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32FA" w:rsidRDefault="004932FA" w:rsidP="004932FA">
      <w:pPr>
        <w:pStyle w:val="a3"/>
        <w:spacing w:before="78"/>
        <w:ind w:left="1393" w:right="1124"/>
        <w:jc w:val="center"/>
      </w:pPr>
      <w:r>
        <w:t>Одеський</w:t>
      </w:r>
      <w:r>
        <w:rPr>
          <w:spacing w:val="-5"/>
        </w:rPr>
        <w:t xml:space="preserve"> </w:t>
      </w:r>
      <w:r>
        <w:t>національний</w:t>
      </w:r>
      <w:r>
        <w:rPr>
          <w:spacing w:val="-5"/>
        </w:rPr>
        <w:t xml:space="preserve"> </w:t>
      </w:r>
      <w:r>
        <w:t>університет</w:t>
      </w:r>
      <w:r>
        <w:rPr>
          <w:spacing w:val="-9"/>
        </w:rPr>
        <w:t xml:space="preserve"> </w:t>
      </w:r>
      <w:r>
        <w:t>імені</w:t>
      </w:r>
      <w:r>
        <w:rPr>
          <w:spacing w:val="-4"/>
        </w:rPr>
        <w:t xml:space="preserve"> </w:t>
      </w:r>
      <w:r>
        <w:t>І.</w:t>
      </w:r>
      <w:r>
        <w:rPr>
          <w:spacing w:val="-6"/>
        </w:rPr>
        <w:t xml:space="preserve"> </w:t>
      </w:r>
      <w:r>
        <w:t>І.</w:t>
      </w:r>
      <w:r>
        <w:rPr>
          <w:spacing w:val="-6"/>
        </w:rPr>
        <w:t xml:space="preserve"> </w:t>
      </w:r>
      <w:r>
        <w:t>Мечникова Факультет хімії та фармації</w:t>
      </w:r>
    </w:p>
    <w:p w:rsidR="004932FA" w:rsidRDefault="004932FA" w:rsidP="004932FA">
      <w:pPr>
        <w:pStyle w:val="a3"/>
        <w:spacing w:before="2"/>
        <w:ind w:left="1393" w:right="1122"/>
        <w:jc w:val="center"/>
      </w:pPr>
      <w:r>
        <w:t>Кафедра</w:t>
      </w:r>
      <w:r>
        <w:rPr>
          <w:spacing w:val="-7"/>
        </w:rPr>
        <w:t xml:space="preserve"> </w:t>
      </w:r>
      <w:r>
        <w:t>фармакології</w:t>
      </w:r>
      <w:r>
        <w:rPr>
          <w:spacing w:val="-5"/>
        </w:rPr>
        <w:t xml:space="preserve"> </w:t>
      </w:r>
      <w:r>
        <w:t>та</w:t>
      </w:r>
      <w:r>
        <w:rPr>
          <w:spacing w:val="-6"/>
        </w:rPr>
        <w:t xml:space="preserve"> </w:t>
      </w:r>
      <w:r>
        <w:t>технології</w:t>
      </w:r>
      <w:r>
        <w:rPr>
          <w:spacing w:val="-5"/>
        </w:rPr>
        <w:t xml:space="preserve"> </w:t>
      </w:r>
      <w:r>
        <w:rPr>
          <w:spacing w:val="-4"/>
        </w:rPr>
        <w:t>ліків</w:t>
      </w:r>
    </w:p>
    <w:p w:rsidR="004932FA" w:rsidRDefault="004932FA" w:rsidP="004932FA">
      <w:pPr>
        <w:pStyle w:val="a3"/>
      </w:pPr>
    </w:p>
    <w:p w:rsidR="004932FA" w:rsidRDefault="004932FA" w:rsidP="004932FA">
      <w:pPr>
        <w:pStyle w:val="a3"/>
      </w:pPr>
    </w:p>
    <w:p w:rsidR="004932FA" w:rsidRDefault="004932FA" w:rsidP="004932FA">
      <w:pPr>
        <w:pStyle w:val="a3"/>
        <w:spacing w:before="259"/>
      </w:pPr>
    </w:p>
    <w:p w:rsidR="004932FA" w:rsidRDefault="004932FA" w:rsidP="004932FA">
      <w:pPr>
        <w:pStyle w:val="a5"/>
      </w:pPr>
      <w:r>
        <w:t>Дипломна</w:t>
      </w:r>
      <w:r>
        <w:rPr>
          <w:spacing w:val="-16"/>
        </w:rPr>
        <w:t xml:space="preserve"> </w:t>
      </w:r>
      <w:r>
        <w:rPr>
          <w:spacing w:val="-2"/>
        </w:rPr>
        <w:t>робота</w:t>
      </w:r>
    </w:p>
    <w:p w:rsidR="004932FA" w:rsidRDefault="004932FA" w:rsidP="004932FA">
      <w:pPr>
        <w:spacing w:before="355"/>
        <w:ind w:left="1393" w:right="1116"/>
        <w:jc w:val="center"/>
        <w:rPr>
          <w:sz w:val="32"/>
        </w:rPr>
      </w:pPr>
      <w:r>
        <w:rPr>
          <w:sz w:val="32"/>
        </w:rPr>
        <w:t>на</w:t>
      </w:r>
      <w:r>
        <w:rPr>
          <w:spacing w:val="-11"/>
          <w:sz w:val="32"/>
        </w:rPr>
        <w:t xml:space="preserve"> </w:t>
      </w:r>
      <w:r>
        <w:rPr>
          <w:sz w:val="32"/>
        </w:rPr>
        <w:t>здобуття</w:t>
      </w:r>
      <w:r>
        <w:rPr>
          <w:spacing w:val="-8"/>
          <w:sz w:val="32"/>
        </w:rPr>
        <w:t xml:space="preserve"> </w:t>
      </w:r>
      <w:r>
        <w:rPr>
          <w:sz w:val="32"/>
        </w:rPr>
        <w:t>ступеня</w:t>
      </w:r>
      <w:r>
        <w:rPr>
          <w:spacing w:val="-11"/>
          <w:sz w:val="32"/>
        </w:rPr>
        <w:t xml:space="preserve"> </w:t>
      </w:r>
      <w:r>
        <w:rPr>
          <w:sz w:val="32"/>
        </w:rPr>
        <w:t>вищої</w:t>
      </w:r>
      <w:r>
        <w:rPr>
          <w:spacing w:val="-10"/>
          <w:sz w:val="32"/>
        </w:rPr>
        <w:t xml:space="preserve"> </w:t>
      </w:r>
      <w:r>
        <w:rPr>
          <w:sz w:val="32"/>
        </w:rPr>
        <w:t>освіти</w:t>
      </w:r>
      <w:r>
        <w:rPr>
          <w:spacing w:val="-11"/>
          <w:sz w:val="32"/>
        </w:rPr>
        <w:t xml:space="preserve"> </w:t>
      </w:r>
      <w:r>
        <w:rPr>
          <w:spacing w:val="-2"/>
          <w:sz w:val="32"/>
        </w:rPr>
        <w:t>магістра</w:t>
      </w:r>
    </w:p>
    <w:p w:rsidR="004932FA" w:rsidRDefault="004932FA" w:rsidP="004932FA">
      <w:pPr>
        <w:pStyle w:val="a3"/>
        <w:spacing w:before="3"/>
        <w:rPr>
          <w:sz w:val="32"/>
        </w:rPr>
      </w:pPr>
    </w:p>
    <w:p w:rsidR="004932FA" w:rsidRDefault="004932FA" w:rsidP="004932FA">
      <w:pPr>
        <w:spacing w:line="244" w:lineRule="auto"/>
        <w:ind w:left="837" w:right="567"/>
        <w:jc w:val="center"/>
        <w:rPr>
          <w:b/>
          <w:sz w:val="32"/>
        </w:rPr>
      </w:pPr>
      <w:r>
        <w:rPr>
          <w:sz w:val="32"/>
        </w:rPr>
        <w:t>на</w:t>
      </w:r>
      <w:r>
        <w:rPr>
          <w:spacing w:val="-7"/>
          <w:sz w:val="32"/>
        </w:rPr>
        <w:t xml:space="preserve"> </w:t>
      </w:r>
      <w:r>
        <w:rPr>
          <w:sz w:val="32"/>
        </w:rPr>
        <w:t>тему:</w:t>
      </w:r>
      <w:r>
        <w:rPr>
          <w:spacing w:val="-3"/>
          <w:sz w:val="32"/>
        </w:rPr>
        <w:t xml:space="preserve"> </w:t>
      </w:r>
      <w:r>
        <w:rPr>
          <w:b/>
          <w:sz w:val="32"/>
        </w:rPr>
        <w:t>«Визначення</w:t>
      </w:r>
      <w:r>
        <w:rPr>
          <w:b/>
          <w:spacing w:val="-6"/>
          <w:sz w:val="32"/>
        </w:rPr>
        <w:t xml:space="preserve"> </w:t>
      </w:r>
      <w:r>
        <w:rPr>
          <w:b/>
          <w:sz w:val="32"/>
        </w:rPr>
        <w:t>впливу</w:t>
      </w:r>
      <w:r>
        <w:rPr>
          <w:b/>
          <w:spacing w:val="-5"/>
          <w:sz w:val="32"/>
        </w:rPr>
        <w:t xml:space="preserve"> </w:t>
      </w:r>
      <w:r>
        <w:rPr>
          <w:b/>
          <w:sz w:val="32"/>
        </w:rPr>
        <w:t>умов</w:t>
      </w:r>
      <w:r>
        <w:rPr>
          <w:b/>
          <w:spacing w:val="-6"/>
          <w:sz w:val="32"/>
        </w:rPr>
        <w:t xml:space="preserve"> </w:t>
      </w:r>
      <w:r>
        <w:rPr>
          <w:b/>
          <w:sz w:val="32"/>
        </w:rPr>
        <w:t>екстрагування</w:t>
      </w:r>
      <w:r>
        <w:rPr>
          <w:b/>
          <w:spacing w:val="-3"/>
          <w:sz w:val="32"/>
        </w:rPr>
        <w:t xml:space="preserve"> </w:t>
      </w:r>
      <w:r>
        <w:rPr>
          <w:b/>
          <w:sz w:val="32"/>
        </w:rPr>
        <w:t>на</w:t>
      </w:r>
      <w:r>
        <w:rPr>
          <w:b/>
          <w:spacing w:val="-4"/>
          <w:sz w:val="32"/>
        </w:rPr>
        <w:t xml:space="preserve"> </w:t>
      </w:r>
      <w:r>
        <w:rPr>
          <w:b/>
          <w:sz w:val="32"/>
        </w:rPr>
        <w:t>вихід біологічно</w:t>
      </w:r>
      <w:r>
        <w:rPr>
          <w:b/>
          <w:spacing w:val="-12"/>
          <w:sz w:val="32"/>
        </w:rPr>
        <w:t xml:space="preserve"> </w:t>
      </w:r>
      <w:r>
        <w:rPr>
          <w:b/>
          <w:sz w:val="32"/>
        </w:rPr>
        <w:t>активних</w:t>
      </w:r>
      <w:r>
        <w:rPr>
          <w:b/>
          <w:spacing w:val="-12"/>
          <w:sz w:val="32"/>
        </w:rPr>
        <w:t xml:space="preserve"> </w:t>
      </w:r>
      <w:r>
        <w:rPr>
          <w:b/>
          <w:sz w:val="32"/>
        </w:rPr>
        <w:t>речовин</w:t>
      </w:r>
      <w:r>
        <w:rPr>
          <w:b/>
          <w:spacing w:val="-11"/>
          <w:sz w:val="32"/>
        </w:rPr>
        <w:t xml:space="preserve"> </w:t>
      </w:r>
      <w:r>
        <w:rPr>
          <w:b/>
          <w:sz w:val="32"/>
        </w:rPr>
        <w:t>з</w:t>
      </w:r>
      <w:r>
        <w:rPr>
          <w:b/>
          <w:spacing w:val="-13"/>
          <w:sz w:val="32"/>
        </w:rPr>
        <w:t xml:space="preserve"> </w:t>
      </w:r>
      <w:r>
        <w:rPr>
          <w:b/>
          <w:sz w:val="32"/>
        </w:rPr>
        <w:t>трави</w:t>
      </w:r>
      <w:r>
        <w:rPr>
          <w:b/>
          <w:spacing w:val="-7"/>
          <w:sz w:val="32"/>
        </w:rPr>
        <w:t xml:space="preserve"> </w:t>
      </w:r>
      <w:r>
        <w:rPr>
          <w:b/>
          <w:i/>
          <w:sz w:val="32"/>
        </w:rPr>
        <w:t>Equisetum</w:t>
      </w:r>
      <w:r>
        <w:rPr>
          <w:b/>
          <w:i/>
          <w:spacing w:val="-13"/>
          <w:sz w:val="32"/>
        </w:rPr>
        <w:t xml:space="preserve"> </w:t>
      </w:r>
      <w:r>
        <w:rPr>
          <w:b/>
          <w:i/>
          <w:sz w:val="32"/>
        </w:rPr>
        <w:t>arvense</w:t>
      </w:r>
      <w:r>
        <w:rPr>
          <w:b/>
          <w:i/>
          <w:spacing w:val="-13"/>
          <w:sz w:val="32"/>
        </w:rPr>
        <w:t xml:space="preserve"> </w:t>
      </w:r>
      <w:r>
        <w:rPr>
          <w:b/>
          <w:i/>
          <w:spacing w:val="-5"/>
          <w:sz w:val="32"/>
        </w:rPr>
        <w:t>L.</w:t>
      </w:r>
      <w:r>
        <w:rPr>
          <w:b/>
          <w:spacing w:val="-5"/>
          <w:sz w:val="32"/>
        </w:rPr>
        <w:t>»</w:t>
      </w:r>
    </w:p>
    <w:p w:rsidR="004932FA" w:rsidRDefault="004932FA" w:rsidP="004932FA">
      <w:pPr>
        <w:pStyle w:val="a3"/>
        <w:spacing w:before="101"/>
        <w:rPr>
          <w:b/>
          <w:sz w:val="32"/>
        </w:rPr>
      </w:pPr>
    </w:p>
    <w:p w:rsidR="004932FA" w:rsidRDefault="004932FA" w:rsidP="004932FA">
      <w:pPr>
        <w:spacing w:line="242" w:lineRule="auto"/>
        <w:ind w:left="272"/>
        <w:jc w:val="center"/>
        <w:rPr>
          <w:sz w:val="24"/>
        </w:rPr>
      </w:pPr>
      <w:r>
        <w:rPr>
          <w:sz w:val="24"/>
        </w:rPr>
        <w:t>«Determination</w:t>
      </w:r>
      <w:r>
        <w:rPr>
          <w:spacing w:val="-2"/>
          <w:sz w:val="24"/>
        </w:rPr>
        <w:t xml:space="preserve"> </w:t>
      </w:r>
      <w:r>
        <w:rPr>
          <w:sz w:val="24"/>
        </w:rPr>
        <w:t>of</w:t>
      </w:r>
      <w:r>
        <w:rPr>
          <w:spacing w:val="-3"/>
          <w:sz w:val="24"/>
        </w:rPr>
        <w:t xml:space="preserve"> </w:t>
      </w:r>
      <w:r>
        <w:rPr>
          <w:sz w:val="24"/>
        </w:rPr>
        <w:t>the</w:t>
      </w:r>
      <w:r>
        <w:rPr>
          <w:spacing w:val="-2"/>
          <w:sz w:val="24"/>
        </w:rPr>
        <w:t xml:space="preserve"> </w:t>
      </w:r>
      <w:r>
        <w:rPr>
          <w:sz w:val="24"/>
        </w:rPr>
        <w:t>influence</w:t>
      </w:r>
      <w:r>
        <w:rPr>
          <w:spacing w:val="-3"/>
          <w:sz w:val="24"/>
        </w:rPr>
        <w:t xml:space="preserve"> </w:t>
      </w:r>
      <w:r>
        <w:rPr>
          <w:sz w:val="24"/>
        </w:rPr>
        <w:t>of</w:t>
      </w:r>
      <w:r>
        <w:rPr>
          <w:spacing w:val="-2"/>
          <w:sz w:val="24"/>
        </w:rPr>
        <w:t xml:space="preserve"> </w:t>
      </w:r>
      <w:r>
        <w:rPr>
          <w:sz w:val="24"/>
        </w:rPr>
        <w:t>the</w:t>
      </w:r>
      <w:r>
        <w:rPr>
          <w:spacing w:val="-2"/>
          <w:sz w:val="24"/>
        </w:rPr>
        <w:t xml:space="preserve"> </w:t>
      </w:r>
      <w:r>
        <w:rPr>
          <w:sz w:val="24"/>
        </w:rPr>
        <w:t>extraction</w:t>
      </w:r>
      <w:r>
        <w:rPr>
          <w:spacing w:val="-2"/>
          <w:sz w:val="24"/>
        </w:rPr>
        <w:t xml:space="preserve"> </w:t>
      </w:r>
      <w:r>
        <w:rPr>
          <w:sz w:val="24"/>
        </w:rPr>
        <w:t>conditions</w:t>
      </w:r>
      <w:r>
        <w:rPr>
          <w:spacing w:val="-2"/>
          <w:sz w:val="24"/>
        </w:rPr>
        <w:t xml:space="preserve"> </w:t>
      </w:r>
      <w:r>
        <w:rPr>
          <w:sz w:val="24"/>
        </w:rPr>
        <w:t>on</w:t>
      </w:r>
      <w:r>
        <w:rPr>
          <w:spacing w:val="-2"/>
          <w:sz w:val="24"/>
        </w:rPr>
        <w:t xml:space="preserve"> </w:t>
      </w:r>
      <w:r>
        <w:rPr>
          <w:sz w:val="24"/>
        </w:rPr>
        <w:t>the</w:t>
      </w:r>
      <w:r>
        <w:rPr>
          <w:spacing w:val="-2"/>
          <w:sz w:val="24"/>
        </w:rPr>
        <w:t xml:space="preserve"> </w:t>
      </w:r>
      <w:r>
        <w:rPr>
          <w:sz w:val="24"/>
        </w:rPr>
        <w:t>release</w:t>
      </w:r>
      <w:r>
        <w:rPr>
          <w:spacing w:val="-3"/>
          <w:sz w:val="24"/>
        </w:rPr>
        <w:t xml:space="preserve"> </w:t>
      </w:r>
      <w:r>
        <w:rPr>
          <w:sz w:val="24"/>
        </w:rPr>
        <w:t>of</w:t>
      </w:r>
      <w:r>
        <w:rPr>
          <w:spacing w:val="-2"/>
          <w:sz w:val="24"/>
        </w:rPr>
        <w:t xml:space="preserve"> </w:t>
      </w:r>
      <w:r>
        <w:rPr>
          <w:sz w:val="24"/>
        </w:rPr>
        <w:t>biologically</w:t>
      </w:r>
      <w:r>
        <w:rPr>
          <w:spacing w:val="-7"/>
          <w:sz w:val="24"/>
        </w:rPr>
        <w:t xml:space="preserve"> </w:t>
      </w:r>
      <w:r>
        <w:rPr>
          <w:sz w:val="24"/>
        </w:rPr>
        <w:t xml:space="preserve">active substances from the herb </w:t>
      </w:r>
      <w:r>
        <w:rPr>
          <w:i/>
          <w:sz w:val="24"/>
        </w:rPr>
        <w:t>Equisetum arvense L</w:t>
      </w:r>
      <w:r>
        <w:rPr>
          <w:sz w:val="24"/>
        </w:rPr>
        <w:t>.»</w:t>
      </w:r>
    </w:p>
    <w:p w:rsidR="004932FA" w:rsidRDefault="004932FA" w:rsidP="004932FA">
      <w:pPr>
        <w:pStyle w:val="a3"/>
        <w:rPr>
          <w:sz w:val="20"/>
        </w:rPr>
      </w:pPr>
    </w:p>
    <w:p w:rsidR="004932FA" w:rsidRDefault="004932FA" w:rsidP="004932FA">
      <w:pPr>
        <w:pStyle w:val="a3"/>
        <w:spacing w:before="202"/>
        <w:rPr>
          <w:sz w:val="20"/>
        </w:rPr>
      </w:pPr>
    </w:p>
    <w:tbl>
      <w:tblPr>
        <w:tblStyle w:val="TableNormal"/>
        <w:tblW w:w="0" w:type="auto"/>
        <w:tblInd w:w="72" w:type="dxa"/>
        <w:tblLayout w:type="fixed"/>
        <w:tblLook w:val="01E0" w:firstRow="1" w:lastRow="1" w:firstColumn="1" w:lastColumn="1" w:noHBand="0" w:noVBand="0"/>
      </w:tblPr>
      <w:tblGrid>
        <w:gridCol w:w="4493"/>
        <w:gridCol w:w="5216"/>
      </w:tblGrid>
      <w:tr w:rsidR="004932FA" w:rsidTr="00C0755C">
        <w:trPr>
          <w:trHeight w:val="1907"/>
        </w:trPr>
        <w:tc>
          <w:tcPr>
            <w:tcW w:w="4493" w:type="dxa"/>
          </w:tcPr>
          <w:p w:rsidR="004932FA" w:rsidRDefault="004932FA" w:rsidP="00C0755C">
            <w:pPr>
              <w:pStyle w:val="TableParagraph"/>
              <w:ind w:left="0"/>
              <w:jc w:val="left"/>
              <w:rPr>
                <w:sz w:val="26"/>
              </w:rPr>
            </w:pPr>
          </w:p>
        </w:tc>
        <w:tc>
          <w:tcPr>
            <w:tcW w:w="5216" w:type="dxa"/>
          </w:tcPr>
          <w:p w:rsidR="004932FA" w:rsidRDefault="004932FA" w:rsidP="00C0755C">
            <w:pPr>
              <w:pStyle w:val="TableParagraph"/>
              <w:spacing w:line="362" w:lineRule="auto"/>
              <w:ind w:left="93"/>
              <w:jc w:val="left"/>
              <w:rPr>
                <w:sz w:val="26"/>
              </w:rPr>
            </w:pPr>
            <w:r>
              <w:rPr>
                <w:sz w:val="26"/>
              </w:rPr>
              <w:t>Виконала:</w:t>
            </w:r>
            <w:r>
              <w:rPr>
                <w:spacing w:val="-9"/>
                <w:sz w:val="26"/>
              </w:rPr>
              <w:t xml:space="preserve"> </w:t>
            </w:r>
            <w:r>
              <w:rPr>
                <w:sz w:val="26"/>
              </w:rPr>
              <w:t>студентка</w:t>
            </w:r>
            <w:r>
              <w:rPr>
                <w:spacing w:val="-9"/>
                <w:sz w:val="26"/>
              </w:rPr>
              <w:t xml:space="preserve"> </w:t>
            </w:r>
            <w:r>
              <w:rPr>
                <w:sz w:val="26"/>
              </w:rPr>
              <w:t>заочної</w:t>
            </w:r>
            <w:r>
              <w:rPr>
                <w:spacing w:val="-12"/>
                <w:sz w:val="26"/>
              </w:rPr>
              <w:t xml:space="preserve"> </w:t>
            </w:r>
            <w:r>
              <w:rPr>
                <w:sz w:val="26"/>
              </w:rPr>
              <w:t>форми</w:t>
            </w:r>
            <w:r>
              <w:rPr>
                <w:spacing w:val="-12"/>
                <w:sz w:val="26"/>
              </w:rPr>
              <w:t xml:space="preserve"> </w:t>
            </w:r>
            <w:r>
              <w:rPr>
                <w:sz w:val="26"/>
              </w:rPr>
              <w:t>навчання спеціальності 102 Хімія,</w:t>
            </w:r>
          </w:p>
          <w:p w:rsidR="004932FA" w:rsidRDefault="004932FA" w:rsidP="00C0755C">
            <w:pPr>
              <w:pStyle w:val="TableParagraph"/>
              <w:ind w:left="93"/>
              <w:jc w:val="left"/>
              <w:rPr>
                <w:sz w:val="26"/>
              </w:rPr>
            </w:pPr>
            <w:r>
              <w:rPr>
                <w:sz w:val="26"/>
              </w:rPr>
              <w:t>ОНП</w:t>
            </w:r>
            <w:r>
              <w:rPr>
                <w:spacing w:val="-13"/>
                <w:sz w:val="26"/>
              </w:rPr>
              <w:t xml:space="preserve"> </w:t>
            </w:r>
            <w:r>
              <w:rPr>
                <w:sz w:val="26"/>
              </w:rPr>
              <w:t>Фармацевтична</w:t>
            </w:r>
            <w:r>
              <w:rPr>
                <w:spacing w:val="-11"/>
                <w:sz w:val="26"/>
              </w:rPr>
              <w:t xml:space="preserve"> </w:t>
            </w:r>
            <w:r>
              <w:rPr>
                <w:spacing w:val="-4"/>
                <w:sz w:val="26"/>
              </w:rPr>
              <w:t>хімія</w:t>
            </w:r>
          </w:p>
          <w:p w:rsidR="004932FA" w:rsidRDefault="004932FA" w:rsidP="00C0755C">
            <w:pPr>
              <w:pStyle w:val="TableParagraph"/>
              <w:spacing w:before="200"/>
              <w:ind w:left="98"/>
              <w:jc w:val="left"/>
              <w:rPr>
                <w:b/>
                <w:sz w:val="26"/>
              </w:rPr>
            </w:pPr>
            <w:r>
              <w:rPr>
                <w:b/>
                <w:sz w:val="26"/>
              </w:rPr>
              <w:t>Нєженцева</w:t>
            </w:r>
            <w:r>
              <w:rPr>
                <w:b/>
                <w:spacing w:val="-14"/>
                <w:sz w:val="26"/>
              </w:rPr>
              <w:t xml:space="preserve"> </w:t>
            </w:r>
            <w:r>
              <w:rPr>
                <w:b/>
                <w:sz w:val="26"/>
              </w:rPr>
              <w:t>Ангеліна</w:t>
            </w:r>
            <w:r>
              <w:rPr>
                <w:b/>
                <w:spacing w:val="-13"/>
                <w:sz w:val="26"/>
              </w:rPr>
              <w:t xml:space="preserve"> </w:t>
            </w:r>
            <w:r>
              <w:rPr>
                <w:b/>
                <w:spacing w:val="-2"/>
                <w:sz w:val="26"/>
              </w:rPr>
              <w:t>Антонівна</w:t>
            </w:r>
          </w:p>
        </w:tc>
      </w:tr>
      <w:tr w:rsidR="004932FA" w:rsidTr="00C0755C">
        <w:trPr>
          <w:trHeight w:val="729"/>
        </w:trPr>
        <w:tc>
          <w:tcPr>
            <w:tcW w:w="4493" w:type="dxa"/>
          </w:tcPr>
          <w:p w:rsidR="004932FA" w:rsidRDefault="004932FA" w:rsidP="00C0755C">
            <w:pPr>
              <w:pStyle w:val="TableParagraph"/>
              <w:ind w:left="0"/>
              <w:jc w:val="left"/>
              <w:rPr>
                <w:sz w:val="26"/>
              </w:rPr>
            </w:pPr>
          </w:p>
        </w:tc>
        <w:tc>
          <w:tcPr>
            <w:tcW w:w="5216" w:type="dxa"/>
          </w:tcPr>
          <w:p w:rsidR="004932FA" w:rsidRDefault="004932FA" w:rsidP="00C0755C">
            <w:pPr>
              <w:pStyle w:val="TableParagraph"/>
              <w:tabs>
                <w:tab w:val="left" w:pos="5329"/>
              </w:tabs>
              <w:spacing w:before="195" w:line="293" w:lineRule="exact"/>
              <w:ind w:left="93" w:right="-116"/>
              <w:jc w:val="left"/>
              <w:rPr>
                <w:sz w:val="26"/>
              </w:rPr>
            </w:pPr>
            <w:r>
              <w:rPr>
                <w:sz w:val="26"/>
              </w:rPr>
              <w:t>Керівник:</w:t>
            </w:r>
            <w:r>
              <w:rPr>
                <w:spacing w:val="-2"/>
                <w:sz w:val="26"/>
              </w:rPr>
              <w:t xml:space="preserve"> </w:t>
            </w:r>
            <w:r>
              <w:rPr>
                <w:sz w:val="26"/>
              </w:rPr>
              <w:t>д.мед.н.,</w:t>
            </w:r>
            <w:r>
              <w:rPr>
                <w:spacing w:val="-4"/>
                <w:sz w:val="26"/>
              </w:rPr>
              <w:t xml:space="preserve"> </w:t>
            </w:r>
            <w:r>
              <w:rPr>
                <w:sz w:val="26"/>
              </w:rPr>
              <w:t>проф.</w:t>
            </w:r>
            <w:r>
              <w:rPr>
                <w:spacing w:val="-4"/>
                <w:sz w:val="26"/>
              </w:rPr>
              <w:t xml:space="preserve"> </w:t>
            </w:r>
            <w:r>
              <w:rPr>
                <w:sz w:val="26"/>
              </w:rPr>
              <w:t>Грицук</w:t>
            </w:r>
            <w:r>
              <w:rPr>
                <w:spacing w:val="-3"/>
                <w:sz w:val="26"/>
              </w:rPr>
              <w:t xml:space="preserve"> </w:t>
            </w:r>
            <w:r>
              <w:rPr>
                <w:sz w:val="26"/>
              </w:rPr>
              <w:t xml:space="preserve">О.І. </w:t>
            </w:r>
            <w:r>
              <w:rPr>
                <w:sz w:val="26"/>
                <w:u w:val="single"/>
              </w:rPr>
              <w:tab/>
            </w:r>
          </w:p>
          <w:p w:rsidR="004932FA" w:rsidRDefault="004932FA" w:rsidP="00C0755C">
            <w:pPr>
              <w:pStyle w:val="TableParagraph"/>
              <w:spacing w:line="221" w:lineRule="exact"/>
              <w:ind w:left="565"/>
              <w:rPr>
                <w:sz w:val="20"/>
              </w:rPr>
            </w:pPr>
            <w:r>
              <w:rPr>
                <w:spacing w:val="-2"/>
                <w:sz w:val="20"/>
              </w:rPr>
              <w:t>(підпис)</w:t>
            </w:r>
          </w:p>
        </w:tc>
      </w:tr>
      <w:tr w:rsidR="004932FA" w:rsidTr="00C0755C">
        <w:trPr>
          <w:trHeight w:val="602"/>
        </w:trPr>
        <w:tc>
          <w:tcPr>
            <w:tcW w:w="4493" w:type="dxa"/>
          </w:tcPr>
          <w:p w:rsidR="004932FA" w:rsidRDefault="004932FA" w:rsidP="00C0755C">
            <w:pPr>
              <w:pStyle w:val="TableParagraph"/>
              <w:ind w:left="0"/>
              <w:jc w:val="left"/>
              <w:rPr>
                <w:sz w:val="26"/>
              </w:rPr>
            </w:pPr>
          </w:p>
        </w:tc>
        <w:tc>
          <w:tcPr>
            <w:tcW w:w="5216" w:type="dxa"/>
          </w:tcPr>
          <w:p w:rsidR="004932FA" w:rsidRDefault="004932FA" w:rsidP="00C0755C">
            <w:pPr>
              <w:pStyle w:val="TableParagraph"/>
              <w:spacing w:before="6"/>
              <w:ind w:left="93"/>
              <w:jc w:val="left"/>
              <w:rPr>
                <w:sz w:val="26"/>
              </w:rPr>
            </w:pPr>
            <w:r>
              <w:rPr>
                <w:sz w:val="26"/>
              </w:rPr>
              <w:t>Рецензент:</w:t>
            </w:r>
            <w:r>
              <w:rPr>
                <w:spacing w:val="-9"/>
                <w:sz w:val="26"/>
              </w:rPr>
              <w:t xml:space="preserve"> </w:t>
            </w:r>
            <w:r>
              <w:rPr>
                <w:sz w:val="26"/>
              </w:rPr>
              <w:t>д.х.н.,</w:t>
            </w:r>
            <w:r>
              <w:rPr>
                <w:spacing w:val="-9"/>
                <w:sz w:val="26"/>
              </w:rPr>
              <w:t xml:space="preserve"> </w:t>
            </w:r>
            <w:r>
              <w:rPr>
                <w:sz w:val="26"/>
              </w:rPr>
              <w:t>проф.</w:t>
            </w:r>
            <w:r>
              <w:rPr>
                <w:spacing w:val="-9"/>
                <w:sz w:val="26"/>
              </w:rPr>
              <w:t xml:space="preserve"> </w:t>
            </w:r>
            <w:r>
              <w:rPr>
                <w:sz w:val="26"/>
              </w:rPr>
              <w:t>Ішков</w:t>
            </w:r>
            <w:r>
              <w:rPr>
                <w:spacing w:val="-9"/>
                <w:sz w:val="26"/>
              </w:rPr>
              <w:t xml:space="preserve"> </w:t>
            </w:r>
            <w:r>
              <w:rPr>
                <w:spacing w:val="-4"/>
                <w:sz w:val="26"/>
              </w:rPr>
              <w:t>Ю.В.</w:t>
            </w:r>
          </w:p>
        </w:tc>
      </w:tr>
      <w:tr w:rsidR="004932FA" w:rsidTr="00C0755C">
        <w:trPr>
          <w:trHeight w:val="3138"/>
        </w:trPr>
        <w:tc>
          <w:tcPr>
            <w:tcW w:w="4493" w:type="dxa"/>
          </w:tcPr>
          <w:p w:rsidR="004932FA" w:rsidRDefault="004932FA" w:rsidP="00C0755C">
            <w:pPr>
              <w:pStyle w:val="TableParagraph"/>
              <w:spacing w:before="286" w:line="364" w:lineRule="auto"/>
              <w:ind w:left="50" w:right="418"/>
              <w:jc w:val="left"/>
              <w:rPr>
                <w:sz w:val="26"/>
              </w:rPr>
            </w:pPr>
            <w:r>
              <w:rPr>
                <w:sz w:val="26"/>
              </w:rPr>
              <w:t>Рекомендовано до захисту: протокол</w:t>
            </w:r>
            <w:r>
              <w:rPr>
                <w:spacing w:val="-17"/>
                <w:sz w:val="26"/>
              </w:rPr>
              <w:t xml:space="preserve"> </w:t>
            </w:r>
            <w:r>
              <w:rPr>
                <w:sz w:val="26"/>
              </w:rPr>
              <w:t>засідання</w:t>
            </w:r>
            <w:r>
              <w:rPr>
                <w:spacing w:val="-16"/>
                <w:sz w:val="26"/>
              </w:rPr>
              <w:t xml:space="preserve"> </w:t>
            </w:r>
            <w:r>
              <w:rPr>
                <w:sz w:val="26"/>
              </w:rPr>
              <w:t>кафедри</w:t>
            </w:r>
          </w:p>
          <w:p w:rsidR="004932FA" w:rsidRDefault="004932FA" w:rsidP="00C0755C">
            <w:pPr>
              <w:pStyle w:val="TableParagraph"/>
              <w:tabs>
                <w:tab w:val="left" w:pos="813"/>
                <w:tab w:val="left" w:pos="2632"/>
                <w:tab w:val="left" w:pos="3216"/>
              </w:tabs>
              <w:spacing w:line="293" w:lineRule="exact"/>
              <w:ind w:left="50"/>
              <w:jc w:val="left"/>
              <w:rPr>
                <w:sz w:val="26"/>
              </w:rPr>
            </w:pPr>
            <w:r>
              <w:rPr>
                <w:sz w:val="26"/>
              </w:rPr>
              <w:t xml:space="preserve">№ </w:t>
            </w:r>
            <w:r>
              <w:rPr>
                <w:sz w:val="26"/>
                <w:u w:val="single"/>
              </w:rPr>
              <w:tab/>
            </w:r>
            <w:r>
              <w:rPr>
                <w:sz w:val="26"/>
              </w:rPr>
              <w:t xml:space="preserve">від </w:t>
            </w:r>
            <w:r>
              <w:rPr>
                <w:sz w:val="26"/>
                <w:u w:val="single"/>
              </w:rPr>
              <w:tab/>
            </w:r>
            <w:r>
              <w:rPr>
                <w:spacing w:val="-5"/>
                <w:sz w:val="26"/>
              </w:rPr>
              <w:t>20</w:t>
            </w:r>
            <w:r>
              <w:rPr>
                <w:sz w:val="26"/>
                <w:u w:val="single"/>
              </w:rPr>
              <w:tab/>
            </w:r>
            <w:r>
              <w:rPr>
                <w:spacing w:val="-5"/>
                <w:sz w:val="26"/>
              </w:rPr>
              <w:t>р.</w:t>
            </w:r>
          </w:p>
          <w:p w:rsidR="004932FA" w:rsidRDefault="004932FA" w:rsidP="00C0755C">
            <w:pPr>
              <w:pStyle w:val="TableParagraph"/>
              <w:ind w:left="0"/>
              <w:jc w:val="left"/>
              <w:rPr>
                <w:sz w:val="26"/>
              </w:rPr>
            </w:pPr>
          </w:p>
          <w:p w:rsidR="004932FA" w:rsidRDefault="004932FA" w:rsidP="00C0755C">
            <w:pPr>
              <w:pStyle w:val="TableParagraph"/>
              <w:spacing w:before="68"/>
              <w:ind w:left="0"/>
              <w:jc w:val="left"/>
              <w:rPr>
                <w:sz w:val="26"/>
              </w:rPr>
            </w:pPr>
          </w:p>
          <w:p w:rsidR="004932FA" w:rsidRDefault="004932FA" w:rsidP="00C0755C">
            <w:pPr>
              <w:pStyle w:val="TableParagraph"/>
              <w:ind w:left="50"/>
              <w:jc w:val="left"/>
              <w:rPr>
                <w:sz w:val="26"/>
              </w:rPr>
            </w:pPr>
            <w:r>
              <w:rPr>
                <w:sz w:val="26"/>
              </w:rPr>
              <w:t>Завідувач</w:t>
            </w:r>
            <w:r>
              <w:rPr>
                <w:spacing w:val="-11"/>
                <w:sz w:val="26"/>
              </w:rPr>
              <w:t xml:space="preserve"> </w:t>
            </w:r>
            <w:r>
              <w:rPr>
                <w:spacing w:val="-2"/>
                <w:sz w:val="26"/>
              </w:rPr>
              <w:t>кафедри</w:t>
            </w:r>
          </w:p>
          <w:p w:rsidR="004932FA" w:rsidRDefault="004932FA" w:rsidP="00C0755C">
            <w:pPr>
              <w:pStyle w:val="TableParagraph"/>
              <w:tabs>
                <w:tab w:val="left" w:pos="887"/>
              </w:tabs>
              <w:spacing w:before="152"/>
              <w:ind w:left="49"/>
              <w:jc w:val="left"/>
              <w:rPr>
                <w:sz w:val="26"/>
              </w:rPr>
            </w:pPr>
            <w:r>
              <w:rPr>
                <w:sz w:val="26"/>
                <w:u w:val="single"/>
              </w:rPr>
              <w:tab/>
            </w:r>
            <w:r>
              <w:rPr>
                <w:sz w:val="26"/>
              </w:rPr>
              <w:t>д.</w:t>
            </w:r>
            <w:r>
              <w:rPr>
                <w:spacing w:val="-7"/>
                <w:sz w:val="26"/>
              </w:rPr>
              <w:t xml:space="preserve"> </w:t>
            </w:r>
            <w:r>
              <w:rPr>
                <w:sz w:val="26"/>
              </w:rPr>
              <w:t>мед.</w:t>
            </w:r>
            <w:r>
              <w:rPr>
                <w:spacing w:val="-6"/>
                <w:sz w:val="26"/>
              </w:rPr>
              <w:t xml:space="preserve"> </w:t>
            </w:r>
            <w:r>
              <w:rPr>
                <w:sz w:val="26"/>
              </w:rPr>
              <w:t>н.,</w:t>
            </w:r>
            <w:r>
              <w:rPr>
                <w:spacing w:val="-6"/>
                <w:sz w:val="26"/>
              </w:rPr>
              <w:t xml:space="preserve"> </w:t>
            </w:r>
            <w:r>
              <w:rPr>
                <w:sz w:val="26"/>
              </w:rPr>
              <w:t>проф.</w:t>
            </w:r>
            <w:r>
              <w:rPr>
                <w:spacing w:val="-6"/>
                <w:sz w:val="26"/>
              </w:rPr>
              <w:t xml:space="preserve"> </w:t>
            </w:r>
            <w:r>
              <w:rPr>
                <w:sz w:val="26"/>
              </w:rPr>
              <w:t>Нефьодов</w:t>
            </w:r>
            <w:r>
              <w:rPr>
                <w:spacing w:val="-6"/>
                <w:sz w:val="26"/>
              </w:rPr>
              <w:t xml:space="preserve"> </w:t>
            </w:r>
            <w:r>
              <w:rPr>
                <w:spacing w:val="-4"/>
                <w:sz w:val="26"/>
              </w:rPr>
              <w:t>О.О.</w:t>
            </w:r>
          </w:p>
          <w:p w:rsidR="004932FA" w:rsidRDefault="004932FA" w:rsidP="00C0755C">
            <w:pPr>
              <w:pStyle w:val="TableParagraph"/>
              <w:spacing w:before="4" w:line="210" w:lineRule="exact"/>
              <w:ind w:left="102"/>
              <w:jc w:val="left"/>
              <w:rPr>
                <w:sz w:val="20"/>
              </w:rPr>
            </w:pPr>
            <w:r>
              <w:rPr>
                <w:spacing w:val="-2"/>
                <w:sz w:val="20"/>
              </w:rPr>
              <w:t>(підпис)</w:t>
            </w:r>
          </w:p>
        </w:tc>
        <w:tc>
          <w:tcPr>
            <w:tcW w:w="5216" w:type="dxa"/>
          </w:tcPr>
          <w:p w:rsidR="004932FA" w:rsidRDefault="004932FA" w:rsidP="00C0755C">
            <w:pPr>
              <w:pStyle w:val="TableParagraph"/>
              <w:spacing w:before="286"/>
              <w:ind w:left="93"/>
              <w:jc w:val="left"/>
              <w:rPr>
                <w:sz w:val="26"/>
              </w:rPr>
            </w:pPr>
            <w:r>
              <w:rPr>
                <w:sz w:val="26"/>
              </w:rPr>
              <w:t>Захищено</w:t>
            </w:r>
            <w:r>
              <w:rPr>
                <w:spacing w:val="-12"/>
                <w:sz w:val="26"/>
              </w:rPr>
              <w:t xml:space="preserve"> </w:t>
            </w:r>
            <w:r>
              <w:rPr>
                <w:sz w:val="26"/>
              </w:rPr>
              <w:t>на</w:t>
            </w:r>
            <w:r>
              <w:rPr>
                <w:spacing w:val="-11"/>
                <w:sz w:val="26"/>
              </w:rPr>
              <w:t xml:space="preserve"> </w:t>
            </w:r>
            <w:r>
              <w:rPr>
                <w:sz w:val="26"/>
              </w:rPr>
              <w:t>засіданні</w:t>
            </w:r>
            <w:r>
              <w:rPr>
                <w:spacing w:val="-12"/>
                <w:sz w:val="26"/>
              </w:rPr>
              <w:t xml:space="preserve"> </w:t>
            </w:r>
            <w:r>
              <w:rPr>
                <w:sz w:val="26"/>
              </w:rPr>
              <w:t>екзаменаційної</w:t>
            </w:r>
            <w:r>
              <w:rPr>
                <w:spacing w:val="-9"/>
                <w:sz w:val="26"/>
              </w:rPr>
              <w:t xml:space="preserve"> </w:t>
            </w:r>
            <w:r>
              <w:rPr>
                <w:spacing w:val="-2"/>
                <w:sz w:val="26"/>
              </w:rPr>
              <w:t>комісії</w:t>
            </w:r>
          </w:p>
          <w:p w:rsidR="004932FA" w:rsidRDefault="004932FA" w:rsidP="00C0755C">
            <w:pPr>
              <w:pStyle w:val="TableParagraph"/>
              <w:tabs>
                <w:tab w:val="left" w:pos="2024"/>
                <w:tab w:val="left" w:pos="2494"/>
                <w:tab w:val="left" w:pos="3063"/>
                <w:tab w:val="left" w:pos="3867"/>
                <w:tab w:val="left" w:pos="4352"/>
                <w:tab w:val="left" w:pos="4942"/>
                <w:tab w:val="left" w:pos="5096"/>
              </w:tabs>
              <w:spacing w:before="11" w:line="440" w:lineRule="atLeast"/>
              <w:ind w:left="93" w:right="76"/>
              <w:jc w:val="left"/>
              <w:rPr>
                <w:sz w:val="26"/>
              </w:rPr>
            </w:pPr>
            <w:r>
              <w:rPr>
                <w:sz w:val="26"/>
              </w:rPr>
              <w:t xml:space="preserve">протокол № </w:t>
            </w:r>
            <w:r>
              <w:rPr>
                <w:sz w:val="26"/>
                <w:u w:val="single"/>
              </w:rPr>
              <w:tab/>
            </w:r>
            <w:r>
              <w:rPr>
                <w:sz w:val="26"/>
              </w:rPr>
              <w:t>від «</w:t>
            </w:r>
            <w:r>
              <w:rPr>
                <w:sz w:val="26"/>
                <w:u w:val="single"/>
              </w:rPr>
              <w:tab/>
            </w:r>
            <w:r>
              <w:rPr>
                <w:spacing w:val="-10"/>
                <w:sz w:val="26"/>
              </w:rPr>
              <w:t>»</w:t>
            </w:r>
            <w:r>
              <w:rPr>
                <w:sz w:val="26"/>
                <w:u w:val="single"/>
              </w:rPr>
              <w:tab/>
            </w:r>
            <w:r>
              <w:rPr>
                <w:sz w:val="26"/>
                <w:u w:val="single"/>
              </w:rPr>
              <w:tab/>
            </w:r>
            <w:r>
              <w:rPr>
                <w:spacing w:val="-6"/>
                <w:sz w:val="26"/>
              </w:rPr>
              <w:t>20</w:t>
            </w:r>
            <w:r>
              <w:rPr>
                <w:sz w:val="26"/>
                <w:u w:val="single"/>
              </w:rPr>
              <w:tab/>
            </w:r>
            <w:r>
              <w:rPr>
                <w:spacing w:val="-6"/>
                <w:sz w:val="26"/>
              </w:rPr>
              <w:t xml:space="preserve">р. </w:t>
            </w:r>
            <w:r>
              <w:rPr>
                <w:sz w:val="26"/>
              </w:rPr>
              <w:t xml:space="preserve">Оцінка </w:t>
            </w:r>
            <w:r>
              <w:rPr>
                <w:sz w:val="26"/>
                <w:u w:val="single"/>
              </w:rPr>
              <w:tab/>
            </w:r>
            <w:r>
              <w:rPr>
                <w:sz w:val="26"/>
                <w:u w:val="single"/>
              </w:rPr>
              <w:tab/>
            </w:r>
            <w:r>
              <w:rPr>
                <w:spacing w:val="-10"/>
                <w:sz w:val="26"/>
              </w:rPr>
              <w:t>/</w:t>
            </w:r>
            <w:r>
              <w:rPr>
                <w:sz w:val="26"/>
                <w:u w:val="single"/>
              </w:rPr>
              <w:tab/>
            </w:r>
            <w:r>
              <w:rPr>
                <w:sz w:val="26"/>
                <w:u w:val="single"/>
              </w:rPr>
              <w:tab/>
            </w:r>
            <w:r>
              <w:rPr>
                <w:spacing w:val="-10"/>
                <w:sz w:val="26"/>
              </w:rPr>
              <w:t>/</w:t>
            </w:r>
            <w:r>
              <w:rPr>
                <w:sz w:val="26"/>
                <w:u w:val="single"/>
              </w:rPr>
              <w:tab/>
            </w:r>
            <w:r>
              <w:rPr>
                <w:sz w:val="26"/>
                <w:u w:val="single"/>
              </w:rPr>
              <w:tab/>
            </w:r>
            <w:r>
              <w:rPr>
                <w:sz w:val="26"/>
                <w:u w:val="single"/>
              </w:rPr>
              <w:tab/>
            </w:r>
          </w:p>
          <w:p w:rsidR="004932FA" w:rsidRDefault="004932FA" w:rsidP="00C0755C">
            <w:pPr>
              <w:pStyle w:val="TableParagraph"/>
              <w:spacing w:before="11"/>
              <w:ind w:left="909"/>
              <w:jc w:val="left"/>
              <w:rPr>
                <w:sz w:val="20"/>
              </w:rPr>
            </w:pPr>
            <w:r>
              <w:rPr>
                <w:sz w:val="20"/>
              </w:rPr>
              <w:t>(за</w:t>
            </w:r>
            <w:r>
              <w:rPr>
                <w:spacing w:val="-7"/>
                <w:sz w:val="20"/>
              </w:rPr>
              <w:t xml:space="preserve"> </w:t>
            </w:r>
            <w:r>
              <w:rPr>
                <w:sz w:val="20"/>
              </w:rPr>
              <w:t>національною</w:t>
            </w:r>
            <w:r>
              <w:rPr>
                <w:spacing w:val="-7"/>
                <w:sz w:val="20"/>
              </w:rPr>
              <w:t xml:space="preserve"> </w:t>
            </w:r>
            <w:r>
              <w:rPr>
                <w:sz w:val="20"/>
              </w:rPr>
              <w:t>шкалою,</w:t>
            </w:r>
            <w:r>
              <w:rPr>
                <w:spacing w:val="-7"/>
                <w:sz w:val="20"/>
              </w:rPr>
              <w:t xml:space="preserve"> </w:t>
            </w:r>
            <w:r>
              <w:rPr>
                <w:sz w:val="20"/>
              </w:rPr>
              <w:t>за</w:t>
            </w:r>
            <w:r>
              <w:rPr>
                <w:spacing w:val="-7"/>
                <w:sz w:val="20"/>
              </w:rPr>
              <w:t xml:space="preserve"> </w:t>
            </w:r>
            <w:r>
              <w:rPr>
                <w:sz w:val="20"/>
              </w:rPr>
              <w:t>шкалою</w:t>
            </w:r>
            <w:r>
              <w:rPr>
                <w:spacing w:val="-7"/>
                <w:sz w:val="20"/>
              </w:rPr>
              <w:t xml:space="preserve"> </w:t>
            </w:r>
            <w:r>
              <w:rPr>
                <w:spacing w:val="-2"/>
                <w:sz w:val="20"/>
              </w:rPr>
              <w:t>ECTS,бал)</w:t>
            </w:r>
          </w:p>
          <w:p w:rsidR="004932FA" w:rsidRDefault="004932FA" w:rsidP="00C0755C">
            <w:pPr>
              <w:pStyle w:val="TableParagraph"/>
              <w:spacing w:before="219"/>
              <w:ind w:left="0"/>
              <w:jc w:val="left"/>
              <w:rPr>
                <w:sz w:val="20"/>
              </w:rPr>
            </w:pPr>
          </w:p>
          <w:p w:rsidR="004932FA" w:rsidRDefault="004932FA" w:rsidP="00C0755C">
            <w:pPr>
              <w:pStyle w:val="TableParagraph"/>
              <w:ind w:left="93"/>
              <w:jc w:val="left"/>
              <w:rPr>
                <w:sz w:val="26"/>
              </w:rPr>
            </w:pPr>
            <w:r>
              <w:rPr>
                <w:sz w:val="26"/>
              </w:rPr>
              <w:t>Голова</w:t>
            </w:r>
            <w:r>
              <w:rPr>
                <w:spacing w:val="-15"/>
                <w:sz w:val="26"/>
              </w:rPr>
              <w:t xml:space="preserve"> </w:t>
            </w:r>
            <w:r>
              <w:rPr>
                <w:sz w:val="26"/>
              </w:rPr>
              <w:t>екзаменаційної</w:t>
            </w:r>
            <w:r>
              <w:rPr>
                <w:spacing w:val="-14"/>
                <w:sz w:val="26"/>
              </w:rPr>
              <w:t xml:space="preserve"> </w:t>
            </w:r>
            <w:r>
              <w:rPr>
                <w:spacing w:val="-2"/>
                <w:sz w:val="26"/>
              </w:rPr>
              <w:t>комісії</w:t>
            </w:r>
          </w:p>
          <w:p w:rsidR="004932FA" w:rsidRDefault="004932FA" w:rsidP="00C0755C">
            <w:pPr>
              <w:pStyle w:val="TableParagraph"/>
              <w:tabs>
                <w:tab w:val="left" w:pos="1449"/>
              </w:tabs>
              <w:spacing w:before="147" w:line="284" w:lineRule="exact"/>
              <w:ind w:left="93"/>
              <w:jc w:val="left"/>
              <w:rPr>
                <w:sz w:val="26"/>
              </w:rPr>
            </w:pPr>
            <w:r>
              <w:rPr>
                <w:position w:val="1"/>
                <w:sz w:val="26"/>
                <w:u w:val="single"/>
              </w:rPr>
              <w:tab/>
            </w:r>
            <w:r>
              <w:rPr>
                <w:position w:val="1"/>
                <w:sz w:val="26"/>
              </w:rPr>
              <w:t xml:space="preserve"> </w:t>
            </w:r>
            <w:r>
              <w:rPr>
                <w:sz w:val="26"/>
              </w:rPr>
              <w:t>д. х. н., проф. Шевченко О.В.</w:t>
            </w:r>
          </w:p>
          <w:p w:rsidR="004932FA" w:rsidRDefault="004932FA" w:rsidP="00C0755C">
            <w:pPr>
              <w:pStyle w:val="TableParagraph"/>
              <w:spacing w:line="215" w:lineRule="exact"/>
              <w:ind w:left="93"/>
              <w:jc w:val="left"/>
              <w:rPr>
                <w:sz w:val="20"/>
              </w:rPr>
            </w:pPr>
            <w:r>
              <w:rPr>
                <w:spacing w:val="-2"/>
                <w:sz w:val="20"/>
              </w:rPr>
              <w:t>(підпис)</w:t>
            </w:r>
          </w:p>
        </w:tc>
      </w:tr>
    </w:tbl>
    <w:p w:rsidR="004932FA" w:rsidRDefault="004932FA" w:rsidP="004932FA">
      <w:pPr>
        <w:pStyle w:val="a3"/>
      </w:pPr>
    </w:p>
    <w:p w:rsidR="004932FA" w:rsidRDefault="004932FA" w:rsidP="004932FA">
      <w:pPr>
        <w:pStyle w:val="a3"/>
        <w:spacing w:before="225"/>
      </w:pPr>
    </w:p>
    <w:p w:rsidR="004932FA" w:rsidRDefault="004932FA" w:rsidP="004932FA">
      <w:pPr>
        <w:ind w:left="1393" w:right="1114"/>
        <w:jc w:val="center"/>
        <w:rPr>
          <w:b/>
          <w:sz w:val="28"/>
        </w:rPr>
      </w:pPr>
      <w:r>
        <w:rPr>
          <w:b/>
          <w:sz w:val="28"/>
        </w:rPr>
        <w:t>Одеса</w:t>
      </w:r>
      <w:r>
        <w:rPr>
          <w:b/>
          <w:spacing w:val="-2"/>
          <w:sz w:val="28"/>
        </w:rPr>
        <w:t xml:space="preserve"> </w:t>
      </w:r>
      <w:r>
        <w:rPr>
          <w:b/>
          <w:sz w:val="28"/>
        </w:rPr>
        <w:t xml:space="preserve">– </w:t>
      </w:r>
      <w:r>
        <w:rPr>
          <w:b/>
          <w:spacing w:val="-4"/>
          <w:sz w:val="28"/>
        </w:rPr>
        <w:t>2024</w:t>
      </w:r>
    </w:p>
    <w:p w:rsidR="004932FA" w:rsidRDefault="004932FA" w:rsidP="004932FA">
      <w:pPr>
        <w:jc w:val="center"/>
        <w:rPr>
          <w:b/>
          <w:sz w:val="28"/>
        </w:rPr>
        <w:sectPr w:rsidR="004932FA" w:rsidSect="004932FA">
          <w:pgSz w:w="11920" w:h="16850"/>
          <w:pgMar w:top="1020" w:right="708" w:bottom="280" w:left="1275" w:header="720" w:footer="720" w:gutter="0"/>
          <w:cols w:space="720"/>
        </w:sectPr>
      </w:pPr>
    </w:p>
    <w:p w:rsidR="004932FA" w:rsidRDefault="004932FA" w:rsidP="004932FA">
      <w:pPr>
        <w:pStyle w:val="1"/>
        <w:ind w:right="1115"/>
      </w:pPr>
      <w:bookmarkStart w:id="0" w:name="РЕФЕРАТ"/>
      <w:bookmarkEnd w:id="0"/>
      <w:r>
        <w:rPr>
          <w:spacing w:val="-2"/>
        </w:rPr>
        <w:lastRenderedPageBreak/>
        <w:t>РЕФЕРАТ</w:t>
      </w:r>
    </w:p>
    <w:p w:rsidR="004932FA" w:rsidRDefault="004932FA" w:rsidP="004932FA">
      <w:pPr>
        <w:pStyle w:val="a3"/>
        <w:rPr>
          <w:b/>
        </w:rPr>
      </w:pPr>
    </w:p>
    <w:p w:rsidR="004932FA" w:rsidRDefault="004932FA" w:rsidP="004932FA">
      <w:pPr>
        <w:pStyle w:val="a3"/>
        <w:rPr>
          <w:b/>
        </w:rPr>
      </w:pPr>
    </w:p>
    <w:p w:rsidR="004932FA" w:rsidRDefault="004932FA" w:rsidP="004932FA">
      <w:pPr>
        <w:pStyle w:val="a3"/>
        <w:spacing w:before="155"/>
        <w:rPr>
          <w:b/>
        </w:rPr>
      </w:pPr>
    </w:p>
    <w:p w:rsidR="004932FA" w:rsidRDefault="004932FA" w:rsidP="004932FA">
      <w:pPr>
        <w:pStyle w:val="a3"/>
        <w:spacing w:line="360" w:lineRule="auto"/>
        <w:ind w:left="424" w:right="139" w:firstLine="707"/>
        <w:jc w:val="both"/>
      </w:pPr>
      <w:r>
        <w:t>Дипломна робота виконана на кафедрі фармакології та технології ліків Одеського національного університету імені І.І. Мечникова і дослідженню особливостей впливу умов екстракції на вилучення основних груп біологічно активних речовин з лікарської рослинної сировини із протизапальними та ранозагоюючими властивостями. Робота є частиною та логічним продовженням наукових досліджень, що проводяться тематикою кафедри</w:t>
      </w:r>
    </w:p>
    <w:p w:rsidR="004932FA" w:rsidRDefault="004932FA" w:rsidP="004932FA">
      <w:pPr>
        <w:pStyle w:val="a3"/>
        <w:spacing w:before="2" w:line="360" w:lineRule="auto"/>
        <w:ind w:left="424" w:right="141"/>
        <w:jc w:val="both"/>
      </w:pPr>
      <w:r>
        <w:t>«Фармакологічна корекція змодельованих патологічних станів шляхом застосування розроблених лікарських форм» (тема №326, номер державної реєстрації: 0122U200545.</w:t>
      </w:r>
    </w:p>
    <w:p w:rsidR="004932FA" w:rsidRDefault="004932FA" w:rsidP="004932FA">
      <w:pPr>
        <w:pStyle w:val="a3"/>
        <w:spacing w:before="1" w:line="360" w:lineRule="auto"/>
        <w:ind w:left="424" w:right="145" w:firstLine="707"/>
        <w:jc w:val="right"/>
        <w:rPr>
          <w:i/>
        </w:rPr>
      </w:pPr>
      <w:r>
        <w:t>Мета</w:t>
      </w:r>
      <w:r>
        <w:rPr>
          <w:spacing w:val="-5"/>
        </w:rPr>
        <w:t xml:space="preserve"> </w:t>
      </w:r>
      <w:r>
        <w:t>роботи:</w:t>
      </w:r>
      <w:r>
        <w:rPr>
          <w:spacing w:val="-4"/>
        </w:rPr>
        <w:t xml:space="preserve"> </w:t>
      </w:r>
      <w:r>
        <w:t>дослідження</w:t>
      </w:r>
      <w:r>
        <w:rPr>
          <w:spacing w:val="-5"/>
        </w:rPr>
        <w:t xml:space="preserve"> </w:t>
      </w:r>
      <w:r>
        <w:t>впливу</w:t>
      </w:r>
      <w:r>
        <w:rPr>
          <w:spacing w:val="-9"/>
        </w:rPr>
        <w:t xml:space="preserve"> </w:t>
      </w:r>
      <w:r>
        <w:t>природи</w:t>
      </w:r>
      <w:r>
        <w:rPr>
          <w:spacing w:val="-5"/>
        </w:rPr>
        <w:t xml:space="preserve"> </w:t>
      </w:r>
      <w:r>
        <w:t>та</w:t>
      </w:r>
      <w:r>
        <w:rPr>
          <w:spacing w:val="-5"/>
        </w:rPr>
        <w:t xml:space="preserve"> </w:t>
      </w:r>
      <w:r>
        <w:t>особливостей</w:t>
      </w:r>
      <w:r>
        <w:rPr>
          <w:spacing w:val="-7"/>
        </w:rPr>
        <w:t xml:space="preserve"> </w:t>
      </w:r>
      <w:r>
        <w:t xml:space="preserve">розчинника на кількісний вихід біологічно активних речовин з трави </w:t>
      </w:r>
      <w:r>
        <w:rPr>
          <w:i/>
        </w:rPr>
        <w:t>Equisetum</w:t>
      </w:r>
      <w:r>
        <w:rPr>
          <w:i/>
          <w:spacing w:val="-2"/>
        </w:rPr>
        <w:t xml:space="preserve"> </w:t>
      </w:r>
      <w:r>
        <w:rPr>
          <w:i/>
        </w:rPr>
        <w:t>arvense L.</w:t>
      </w:r>
    </w:p>
    <w:p w:rsidR="004932FA" w:rsidRDefault="004932FA" w:rsidP="004932FA">
      <w:pPr>
        <w:pStyle w:val="a3"/>
        <w:tabs>
          <w:tab w:val="left" w:pos="2473"/>
          <w:tab w:val="left" w:pos="3604"/>
          <w:tab w:val="left" w:pos="5468"/>
          <w:tab w:val="left" w:pos="7088"/>
          <w:tab w:val="left" w:pos="8526"/>
        </w:tabs>
        <w:spacing w:before="1" w:line="357" w:lineRule="auto"/>
        <w:ind w:left="424" w:right="145" w:firstLine="707"/>
      </w:pPr>
      <w:r>
        <w:rPr>
          <w:spacing w:val="-2"/>
        </w:rPr>
        <w:t>Можлива</w:t>
      </w:r>
      <w:r>
        <w:tab/>
      </w:r>
      <w:r>
        <w:rPr>
          <w:spacing w:val="-2"/>
        </w:rPr>
        <w:t>область</w:t>
      </w:r>
      <w:r>
        <w:tab/>
      </w:r>
      <w:r>
        <w:rPr>
          <w:spacing w:val="-2"/>
        </w:rPr>
        <w:t>застосування:</w:t>
      </w:r>
      <w:r>
        <w:tab/>
      </w:r>
      <w:r>
        <w:rPr>
          <w:spacing w:val="-2"/>
        </w:rPr>
        <w:t>оптимізація</w:t>
      </w:r>
      <w:r>
        <w:tab/>
      </w:r>
      <w:r>
        <w:rPr>
          <w:spacing w:val="-2"/>
        </w:rPr>
        <w:t>технології</w:t>
      </w:r>
      <w:r>
        <w:tab/>
      </w:r>
      <w:r>
        <w:rPr>
          <w:spacing w:val="-2"/>
        </w:rPr>
        <w:t xml:space="preserve">вилучення </w:t>
      </w:r>
      <w:r>
        <w:t>біологічно активних речовин з лікарської рослинної сировини.</w:t>
      </w:r>
    </w:p>
    <w:p w:rsidR="004932FA" w:rsidRDefault="004932FA" w:rsidP="004932FA">
      <w:pPr>
        <w:pStyle w:val="a3"/>
        <w:spacing w:before="6" w:line="357" w:lineRule="auto"/>
        <w:ind w:left="424" w:firstLine="707"/>
      </w:pPr>
      <w:r>
        <w:t>Ключові</w:t>
      </w:r>
      <w:r>
        <w:rPr>
          <w:spacing w:val="40"/>
        </w:rPr>
        <w:t xml:space="preserve"> </w:t>
      </w:r>
      <w:r>
        <w:t>слова:</w:t>
      </w:r>
      <w:r>
        <w:rPr>
          <w:spacing w:val="40"/>
        </w:rPr>
        <w:t xml:space="preserve"> </w:t>
      </w:r>
      <w:r>
        <w:t>екстракція,</w:t>
      </w:r>
      <w:r>
        <w:rPr>
          <w:spacing w:val="40"/>
        </w:rPr>
        <w:t xml:space="preserve"> </w:t>
      </w:r>
      <w:r>
        <w:t>фітохімічний</w:t>
      </w:r>
      <w:r>
        <w:rPr>
          <w:spacing w:val="40"/>
        </w:rPr>
        <w:t xml:space="preserve"> </w:t>
      </w:r>
      <w:r>
        <w:t>аналіз,</w:t>
      </w:r>
      <w:r>
        <w:rPr>
          <w:spacing w:val="40"/>
        </w:rPr>
        <w:t xml:space="preserve"> </w:t>
      </w:r>
      <w:r>
        <w:t>полярні</w:t>
      </w:r>
      <w:r>
        <w:rPr>
          <w:spacing w:val="40"/>
        </w:rPr>
        <w:t xml:space="preserve"> </w:t>
      </w:r>
      <w:r>
        <w:t>розчинники, фармакологічна активність.</w:t>
      </w:r>
    </w:p>
    <w:p w:rsidR="004932FA" w:rsidRDefault="004932FA" w:rsidP="004932FA">
      <w:pPr>
        <w:pStyle w:val="a3"/>
        <w:spacing w:before="5" w:line="360" w:lineRule="auto"/>
        <w:ind w:left="424" w:right="145" w:firstLine="707"/>
      </w:pPr>
      <w:r>
        <w:t>Дипломна робота складається з: 47 стор. машинописного тексту, 9 рис., 8 табл., 45 використаних джерел літератури.</w:t>
      </w:r>
    </w:p>
    <w:p w:rsidR="004932FA" w:rsidRDefault="004932FA" w:rsidP="004932FA">
      <w:pPr>
        <w:pStyle w:val="a3"/>
        <w:spacing w:line="360" w:lineRule="auto"/>
        <w:sectPr w:rsidR="004932FA">
          <w:pgSz w:w="11920" w:h="16850"/>
          <w:pgMar w:top="1140" w:right="708" w:bottom="280" w:left="1275" w:header="720" w:footer="720" w:gutter="0"/>
          <w:cols w:space="720"/>
        </w:sectPr>
      </w:pPr>
    </w:p>
    <w:p w:rsidR="004932FA" w:rsidRDefault="004932FA" w:rsidP="004932FA">
      <w:pPr>
        <w:pStyle w:val="1"/>
        <w:ind w:left="998"/>
      </w:pPr>
      <w:bookmarkStart w:id="1" w:name="ЗМІСТ"/>
      <w:bookmarkEnd w:id="1"/>
      <w:r>
        <w:rPr>
          <w:spacing w:val="-2"/>
        </w:rPr>
        <w:lastRenderedPageBreak/>
        <w:t>ЗМІСТ</w:t>
      </w:r>
    </w:p>
    <w:p w:rsidR="004932FA" w:rsidRDefault="004932FA" w:rsidP="004932FA">
      <w:pPr>
        <w:pStyle w:val="1"/>
        <w:sectPr w:rsidR="004932FA">
          <w:pgSz w:w="11920" w:h="16850"/>
          <w:pgMar w:top="1140" w:right="708" w:bottom="1250" w:left="1275" w:header="720" w:footer="720" w:gutter="0"/>
          <w:cols w:space="720"/>
        </w:sectPr>
      </w:pPr>
    </w:p>
    <w:sdt>
      <w:sdtPr>
        <w:id w:val="-1382554080"/>
        <w:docPartObj>
          <w:docPartGallery w:val="Table of Contents"/>
          <w:docPartUnique/>
        </w:docPartObj>
      </w:sdtPr>
      <w:sdtContent>
        <w:p w:rsidR="004932FA" w:rsidRDefault="004932FA" w:rsidP="004932FA">
          <w:pPr>
            <w:pStyle w:val="5"/>
            <w:tabs>
              <w:tab w:val="left" w:leader="dot" w:pos="9419"/>
            </w:tabs>
            <w:spacing w:before="320"/>
            <w:rPr>
              <w:b w:val="0"/>
              <w:i w:val="0"/>
              <w:sz w:val="28"/>
            </w:rPr>
          </w:pPr>
          <w:hyperlink w:anchor="_bookmark0" w:history="1">
            <w:r>
              <w:rPr>
                <w:i w:val="0"/>
                <w:spacing w:val="-2"/>
                <w:sz w:val="28"/>
              </w:rPr>
              <w:t>ВСТУП</w:t>
            </w:r>
          </w:hyperlink>
          <w:hyperlink w:anchor="_bookmark0" w:history="1">
            <w:r>
              <w:rPr>
                <w:b w:val="0"/>
                <w:i w:val="0"/>
                <w:sz w:val="28"/>
              </w:rPr>
              <w:tab/>
            </w:r>
            <w:r>
              <w:rPr>
                <w:b w:val="0"/>
                <w:i w:val="0"/>
                <w:spacing w:val="-10"/>
                <w:sz w:val="28"/>
              </w:rPr>
              <w:t>5</w:t>
            </w:r>
          </w:hyperlink>
        </w:p>
        <w:p w:rsidR="004932FA" w:rsidRDefault="004932FA" w:rsidP="004932FA">
          <w:pPr>
            <w:pStyle w:val="2"/>
            <w:tabs>
              <w:tab w:val="left" w:leader="dot" w:pos="9443"/>
            </w:tabs>
            <w:rPr>
              <w:b w:val="0"/>
            </w:rPr>
          </w:pPr>
          <w:hyperlink w:anchor="_bookmark1" w:history="1">
            <w:r>
              <w:t>РОЗДІЛ</w:t>
            </w:r>
            <w:r>
              <w:rPr>
                <w:spacing w:val="-5"/>
              </w:rPr>
              <w:t xml:space="preserve"> </w:t>
            </w:r>
            <w:r>
              <w:t>1.</w:t>
            </w:r>
            <w:r>
              <w:rPr>
                <w:spacing w:val="-4"/>
              </w:rPr>
              <w:t xml:space="preserve"> </w:t>
            </w:r>
            <w:r>
              <w:t>ОГЛЯД</w:t>
            </w:r>
            <w:r>
              <w:rPr>
                <w:spacing w:val="-4"/>
              </w:rPr>
              <w:t xml:space="preserve"> </w:t>
            </w:r>
            <w:r>
              <w:rPr>
                <w:spacing w:val="-2"/>
              </w:rPr>
              <w:t>ЛІТЕРАТУРИ</w:t>
            </w:r>
          </w:hyperlink>
          <w:hyperlink w:anchor="_bookmark1" w:history="1">
            <w:r>
              <w:rPr>
                <w:b w:val="0"/>
              </w:rPr>
              <w:tab/>
            </w:r>
            <w:r>
              <w:rPr>
                <w:b w:val="0"/>
                <w:spacing w:val="-10"/>
              </w:rPr>
              <w:t>7</w:t>
            </w:r>
          </w:hyperlink>
        </w:p>
        <w:p w:rsidR="004932FA" w:rsidRDefault="004932FA" w:rsidP="004932FA">
          <w:pPr>
            <w:pStyle w:val="4"/>
            <w:numPr>
              <w:ilvl w:val="1"/>
              <w:numId w:val="4"/>
            </w:numPr>
            <w:tabs>
              <w:tab w:val="left" w:pos="1840"/>
              <w:tab w:val="left" w:leader="dot" w:pos="9452"/>
            </w:tabs>
            <w:spacing w:before="162"/>
            <w:ind w:hanging="705"/>
            <w:rPr>
              <w:i w:val="0"/>
            </w:rPr>
          </w:pPr>
          <w:r>
            <w:t>Ботанічна</w:t>
          </w:r>
          <w:r>
            <w:rPr>
              <w:spacing w:val="-10"/>
            </w:rPr>
            <w:t xml:space="preserve"> </w:t>
          </w:r>
          <w:r>
            <w:t>характеристика</w:t>
          </w:r>
          <w:r>
            <w:rPr>
              <w:spacing w:val="-9"/>
            </w:rPr>
            <w:t xml:space="preserve"> </w:t>
          </w:r>
          <w:r>
            <w:t>Equisetum</w:t>
          </w:r>
          <w:r>
            <w:rPr>
              <w:spacing w:val="-11"/>
            </w:rPr>
            <w:t xml:space="preserve"> </w:t>
          </w:r>
          <w:r>
            <w:t>arvense</w:t>
          </w:r>
          <w:r>
            <w:rPr>
              <w:spacing w:val="-10"/>
            </w:rPr>
            <w:t xml:space="preserve"> L</w:t>
          </w:r>
          <w:r>
            <w:rPr>
              <w:i w:val="0"/>
            </w:rPr>
            <w:tab/>
          </w:r>
          <w:r>
            <w:rPr>
              <w:i w:val="0"/>
              <w:spacing w:val="-10"/>
            </w:rPr>
            <w:t>7</w:t>
          </w:r>
        </w:p>
        <w:p w:rsidR="004932FA" w:rsidRDefault="004932FA" w:rsidP="004932FA">
          <w:pPr>
            <w:pStyle w:val="4"/>
            <w:numPr>
              <w:ilvl w:val="1"/>
              <w:numId w:val="4"/>
            </w:numPr>
            <w:tabs>
              <w:tab w:val="left" w:pos="1840"/>
              <w:tab w:val="left" w:leader="dot" w:pos="9438"/>
            </w:tabs>
            <w:ind w:hanging="705"/>
            <w:rPr>
              <w:i w:val="0"/>
            </w:rPr>
          </w:pPr>
          <w:r>
            <w:t>Хімічний</w:t>
          </w:r>
          <w:r>
            <w:rPr>
              <w:spacing w:val="-5"/>
            </w:rPr>
            <w:t xml:space="preserve"> </w:t>
          </w:r>
          <w:r>
            <w:t>склад</w:t>
          </w:r>
          <w:r>
            <w:rPr>
              <w:spacing w:val="-7"/>
            </w:rPr>
            <w:t xml:space="preserve"> </w:t>
          </w:r>
          <w:r>
            <w:t>сировини</w:t>
          </w:r>
          <w:r>
            <w:rPr>
              <w:spacing w:val="-4"/>
            </w:rPr>
            <w:t xml:space="preserve"> </w:t>
          </w:r>
          <w:r>
            <w:t>хвоща</w:t>
          </w:r>
          <w:r>
            <w:rPr>
              <w:spacing w:val="-8"/>
            </w:rPr>
            <w:t xml:space="preserve"> </w:t>
          </w:r>
          <w:r>
            <w:rPr>
              <w:spacing w:val="-2"/>
            </w:rPr>
            <w:t>польового</w:t>
          </w:r>
          <w:r>
            <w:rPr>
              <w:i w:val="0"/>
            </w:rPr>
            <w:tab/>
          </w:r>
          <w:r>
            <w:rPr>
              <w:i w:val="0"/>
              <w:spacing w:val="-10"/>
            </w:rPr>
            <w:t>8</w:t>
          </w:r>
        </w:p>
        <w:p w:rsidR="004932FA" w:rsidRDefault="004932FA" w:rsidP="004932FA">
          <w:pPr>
            <w:pStyle w:val="4"/>
            <w:numPr>
              <w:ilvl w:val="1"/>
              <w:numId w:val="4"/>
            </w:numPr>
            <w:tabs>
              <w:tab w:val="left" w:pos="1840"/>
              <w:tab w:val="left" w:leader="dot" w:pos="9448"/>
            </w:tabs>
            <w:spacing w:before="163"/>
            <w:ind w:hanging="705"/>
            <w:rPr>
              <w:i w:val="0"/>
            </w:rPr>
          </w:pPr>
          <w:r>
            <w:t>Спектр</w:t>
          </w:r>
          <w:r>
            <w:rPr>
              <w:spacing w:val="-7"/>
            </w:rPr>
            <w:t xml:space="preserve"> </w:t>
          </w:r>
          <w:r>
            <w:t>фармакологічної</w:t>
          </w:r>
          <w:r>
            <w:rPr>
              <w:spacing w:val="-6"/>
            </w:rPr>
            <w:t xml:space="preserve"> </w:t>
          </w:r>
          <w:r>
            <w:t>дії</w:t>
          </w:r>
          <w:r>
            <w:rPr>
              <w:spacing w:val="-7"/>
            </w:rPr>
            <w:t xml:space="preserve"> </w:t>
          </w:r>
          <w:r>
            <w:t>хвоща</w:t>
          </w:r>
          <w:r>
            <w:rPr>
              <w:spacing w:val="-6"/>
            </w:rPr>
            <w:t xml:space="preserve"> </w:t>
          </w:r>
          <w:r>
            <w:rPr>
              <w:spacing w:val="-2"/>
            </w:rPr>
            <w:t>польового</w:t>
          </w:r>
          <w:r>
            <w:rPr>
              <w:i w:val="0"/>
            </w:rPr>
            <w:tab/>
          </w:r>
          <w:r>
            <w:rPr>
              <w:i w:val="0"/>
              <w:spacing w:val="-5"/>
            </w:rPr>
            <w:t>12</w:t>
          </w:r>
        </w:p>
        <w:p w:rsidR="004932FA" w:rsidRDefault="004932FA" w:rsidP="004932FA">
          <w:pPr>
            <w:pStyle w:val="4"/>
            <w:numPr>
              <w:ilvl w:val="2"/>
              <w:numId w:val="4"/>
            </w:numPr>
            <w:tabs>
              <w:tab w:val="left" w:pos="1835"/>
              <w:tab w:val="left" w:leader="dot" w:pos="9467"/>
            </w:tabs>
            <w:spacing w:before="163"/>
            <w:ind w:left="1835" w:hanging="700"/>
            <w:rPr>
              <w:i w:val="0"/>
            </w:rPr>
          </w:pPr>
          <w:r>
            <w:t>Антиоксидантна</w:t>
          </w:r>
          <w:r>
            <w:rPr>
              <w:spacing w:val="-15"/>
            </w:rPr>
            <w:t xml:space="preserve"> </w:t>
          </w:r>
          <w:r>
            <w:rPr>
              <w:spacing w:val="-2"/>
            </w:rPr>
            <w:t>активність</w:t>
          </w:r>
          <w:r>
            <w:rPr>
              <w:i w:val="0"/>
            </w:rPr>
            <w:tab/>
          </w:r>
          <w:r>
            <w:rPr>
              <w:i w:val="0"/>
              <w:spacing w:val="-5"/>
            </w:rPr>
            <w:t>13</w:t>
          </w:r>
        </w:p>
        <w:p w:rsidR="004932FA" w:rsidRDefault="004932FA" w:rsidP="004932FA">
          <w:pPr>
            <w:pStyle w:val="4"/>
            <w:numPr>
              <w:ilvl w:val="2"/>
              <w:numId w:val="4"/>
            </w:numPr>
            <w:tabs>
              <w:tab w:val="left" w:pos="1835"/>
              <w:tab w:val="left" w:leader="dot" w:pos="9438"/>
            </w:tabs>
            <w:spacing w:before="159"/>
            <w:ind w:left="1835" w:hanging="700"/>
            <w:rPr>
              <w:i w:val="0"/>
            </w:rPr>
          </w:pPr>
          <w:r>
            <w:t>Протимікробна</w:t>
          </w:r>
          <w:r>
            <w:rPr>
              <w:spacing w:val="-10"/>
            </w:rPr>
            <w:t xml:space="preserve"> </w:t>
          </w:r>
          <w:r>
            <w:t>та</w:t>
          </w:r>
          <w:r>
            <w:rPr>
              <w:spacing w:val="-13"/>
            </w:rPr>
            <w:t xml:space="preserve"> </w:t>
          </w:r>
          <w:r>
            <w:t>антибактеріальна</w:t>
          </w:r>
          <w:r>
            <w:rPr>
              <w:spacing w:val="-13"/>
            </w:rPr>
            <w:t xml:space="preserve"> </w:t>
          </w:r>
          <w:r>
            <w:rPr>
              <w:spacing w:val="-5"/>
            </w:rPr>
            <w:t>дії</w:t>
          </w:r>
          <w:r>
            <w:rPr>
              <w:i w:val="0"/>
            </w:rPr>
            <w:tab/>
          </w:r>
          <w:r>
            <w:rPr>
              <w:i w:val="0"/>
              <w:spacing w:val="-5"/>
            </w:rPr>
            <w:t>14</w:t>
          </w:r>
        </w:p>
        <w:p w:rsidR="004932FA" w:rsidRDefault="004932FA" w:rsidP="004932FA">
          <w:pPr>
            <w:pStyle w:val="4"/>
            <w:numPr>
              <w:ilvl w:val="2"/>
              <w:numId w:val="4"/>
            </w:numPr>
            <w:tabs>
              <w:tab w:val="left" w:pos="1835"/>
              <w:tab w:val="left" w:leader="dot" w:pos="9419"/>
            </w:tabs>
            <w:spacing w:before="163"/>
            <w:ind w:left="1835" w:hanging="700"/>
            <w:rPr>
              <w:i w:val="0"/>
            </w:rPr>
          </w:pPr>
          <w:r>
            <w:t>Протизапальна</w:t>
          </w:r>
          <w:r>
            <w:rPr>
              <w:spacing w:val="-14"/>
            </w:rPr>
            <w:t xml:space="preserve"> </w:t>
          </w:r>
          <w:r>
            <w:t>та</w:t>
          </w:r>
          <w:r>
            <w:rPr>
              <w:spacing w:val="-14"/>
            </w:rPr>
            <w:t xml:space="preserve"> </w:t>
          </w:r>
          <w:r>
            <w:t>антиноцицептивна</w:t>
          </w:r>
          <w:r>
            <w:rPr>
              <w:spacing w:val="-13"/>
            </w:rPr>
            <w:t xml:space="preserve"> </w:t>
          </w:r>
          <w:r>
            <w:rPr>
              <w:spacing w:val="-2"/>
            </w:rPr>
            <w:t>активності</w:t>
          </w:r>
          <w:r>
            <w:rPr>
              <w:i w:val="0"/>
            </w:rPr>
            <w:tab/>
          </w:r>
          <w:r>
            <w:rPr>
              <w:i w:val="0"/>
              <w:spacing w:val="-5"/>
            </w:rPr>
            <w:t>15</w:t>
          </w:r>
        </w:p>
        <w:p w:rsidR="004932FA" w:rsidRDefault="004932FA" w:rsidP="004932FA">
          <w:pPr>
            <w:pStyle w:val="4"/>
            <w:numPr>
              <w:ilvl w:val="2"/>
              <w:numId w:val="4"/>
            </w:numPr>
            <w:tabs>
              <w:tab w:val="left" w:pos="1835"/>
              <w:tab w:val="left" w:leader="dot" w:pos="9438"/>
            </w:tabs>
            <w:ind w:left="1835" w:hanging="700"/>
            <w:rPr>
              <w:i w:val="0"/>
            </w:rPr>
          </w:pPr>
          <w:r>
            <w:t>Ранозагоююча</w:t>
          </w:r>
          <w:r>
            <w:rPr>
              <w:spacing w:val="-11"/>
            </w:rPr>
            <w:t xml:space="preserve"> </w:t>
          </w:r>
          <w:r>
            <w:rPr>
              <w:spacing w:val="-2"/>
            </w:rPr>
            <w:t>властивість</w:t>
          </w:r>
          <w:r>
            <w:rPr>
              <w:i w:val="0"/>
            </w:rPr>
            <w:tab/>
          </w:r>
          <w:r>
            <w:rPr>
              <w:i w:val="0"/>
              <w:spacing w:val="-5"/>
            </w:rPr>
            <w:t>15</w:t>
          </w:r>
        </w:p>
        <w:p w:rsidR="004932FA" w:rsidRDefault="004932FA" w:rsidP="004932FA">
          <w:pPr>
            <w:pStyle w:val="4"/>
            <w:numPr>
              <w:ilvl w:val="2"/>
              <w:numId w:val="3"/>
            </w:numPr>
            <w:tabs>
              <w:tab w:val="left" w:pos="1835"/>
              <w:tab w:val="left" w:leader="dot" w:pos="9433"/>
            </w:tabs>
            <w:spacing w:before="162"/>
            <w:ind w:left="1835" w:hanging="700"/>
            <w:rPr>
              <w:i w:val="0"/>
            </w:rPr>
          </w:pPr>
          <w:r>
            <w:t>Вплив</w:t>
          </w:r>
          <w:r>
            <w:rPr>
              <w:spacing w:val="-6"/>
            </w:rPr>
            <w:t xml:space="preserve"> </w:t>
          </w:r>
          <w:r>
            <w:t>на</w:t>
          </w:r>
          <w:r>
            <w:rPr>
              <w:spacing w:val="-9"/>
            </w:rPr>
            <w:t xml:space="preserve"> </w:t>
          </w:r>
          <w:r>
            <w:t>центральну</w:t>
          </w:r>
          <w:r>
            <w:rPr>
              <w:spacing w:val="-6"/>
            </w:rPr>
            <w:t xml:space="preserve"> </w:t>
          </w:r>
          <w:r>
            <w:t>нервову</w:t>
          </w:r>
          <w:r>
            <w:rPr>
              <w:spacing w:val="-5"/>
            </w:rPr>
            <w:t xml:space="preserve"> </w:t>
          </w:r>
          <w:r>
            <w:rPr>
              <w:spacing w:val="-2"/>
            </w:rPr>
            <w:t>систему</w:t>
          </w:r>
          <w:r>
            <w:rPr>
              <w:i w:val="0"/>
            </w:rPr>
            <w:tab/>
          </w:r>
          <w:r>
            <w:rPr>
              <w:i w:val="0"/>
              <w:spacing w:val="-5"/>
            </w:rPr>
            <w:t>17</w:t>
          </w:r>
        </w:p>
        <w:p w:rsidR="004932FA" w:rsidRDefault="004932FA" w:rsidP="004932FA">
          <w:pPr>
            <w:pStyle w:val="11"/>
            <w:tabs>
              <w:tab w:val="left" w:leader="dot" w:pos="9284"/>
            </w:tabs>
            <w:rPr>
              <w:b w:val="0"/>
            </w:rPr>
          </w:pPr>
          <w:hyperlink w:anchor="_bookmark2" w:history="1">
            <w:r>
              <w:t>РОЗДІЛ</w:t>
            </w:r>
            <w:r>
              <w:rPr>
                <w:spacing w:val="-12"/>
              </w:rPr>
              <w:t xml:space="preserve"> </w:t>
            </w:r>
            <w:r>
              <w:t>2.</w:t>
            </w:r>
            <w:r>
              <w:rPr>
                <w:spacing w:val="-9"/>
              </w:rPr>
              <w:t xml:space="preserve"> </w:t>
            </w:r>
            <w:r>
              <w:t>ЕКСПЕРИМЕНТАЛЬНА</w:t>
            </w:r>
            <w:r>
              <w:rPr>
                <w:spacing w:val="-9"/>
              </w:rPr>
              <w:t xml:space="preserve"> </w:t>
            </w:r>
            <w:r>
              <w:rPr>
                <w:spacing w:val="-2"/>
              </w:rPr>
              <w:t>ЧАСТИНА</w:t>
            </w:r>
          </w:hyperlink>
          <w:hyperlink w:anchor="_bookmark2" w:history="1">
            <w:r>
              <w:rPr>
                <w:b w:val="0"/>
              </w:rPr>
              <w:tab/>
            </w:r>
            <w:r>
              <w:rPr>
                <w:b w:val="0"/>
                <w:spacing w:val="-5"/>
              </w:rPr>
              <w:t>19</w:t>
            </w:r>
          </w:hyperlink>
        </w:p>
        <w:p w:rsidR="004932FA" w:rsidRDefault="004932FA" w:rsidP="004932FA">
          <w:pPr>
            <w:pStyle w:val="4"/>
            <w:numPr>
              <w:ilvl w:val="1"/>
              <w:numId w:val="2"/>
            </w:numPr>
            <w:tabs>
              <w:tab w:val="left" w:pos="1625"/>
              <w:tab w:val="left" w:leader="dot" w:pos="9452"/>
            </w:tabs>
            <w:spacing w:before="249"/>
            <w:ind w:left="1625" w:hanging="490"/>
            <w:rPr>
              <w:b/>
              <w:i w:val="0"/>
            </w:rPr>
          </w:pPr>
          <w:r>
            <w:t>Об’єкти</w:t>
          </w:r>
          <w:r>
            <w:rPr>
              <w:spacing w:val="-3"/>
            </w:rPr>
            <w:t xml:space="preserve"> </w:t>
          </w:r>
          <w:r>
            <w:rPr>
              <w:spacing w:val="-2"/>
            </w:rPr>
            <w:t>дослідження</w:t>
          </w:r>
          <w:r>
            <w:rPr>
              <w:i w:val="0"/>
            </w:rPr>
            <w:tab/>
          </w:r>
          <w:r>
            <w:rPr>
              <w:i w:val="0"/>
              <w:spacing w:val="-5"/>
            </w:rPr>
            <w:t>19</w:t>
          </w:r>
        </w:p>
        <w:p w:rsidR="004932FA" w:rsidRDefault="004932FA" w:rsidP="004932FA">
          <w:pPr>
            <w:pStyle w:val="4"/>
            <w:numPr>
              <w:ilvl w:val="1"/>
              <w:numId w:val="2"/>
            </w:numPr>
            <w:tabs>
              <w:tab w:val="left" w:pos="1625"/>
              <w:tab w:val="left" w:leader="dot" w:pos="9486"/>
            </w:tabs>
            <w:ind w:left="1625" w:hanging="490"/>
            <w:rPr>
              <w:b/>
              <w:i w:val="0"/>
            </w:rPr>
          </w:pPr>
          <w:r>
            <w:t>Методики</w:t>
          </w:r>
          <w:r>
            <w:rPr>
              <w:spacing w:val="-12"/>
            </w:rPr>
            <w:t xml:space="preserve"> </w:t>
          </w:r>
          <w:r>
            <w:t>проведення</w:t>
          </w:r>
          <w:r>
            <w:rPr>
              <w:spacing w:val="-9"/>
            </w:rPr>
            <w:t xml:space="preserve"> </w:t>
          </w:r>
          <w:r>
            <w:rPr>
              <w:spacing w:val="-2"/>
            </w:rPr>
            <w:t>експерименту</w:t>
          </w:r>
          <w:r>
            <w:rPr>
              <w:i w:val="0"/>
            </w:rPr>
            <w:tab/>
          </w:r>
          <w:r>
            <w:rPr>
              <w:i w:val="0"/>
              <w:spacing w:val="-5"/>
            </w:rPr>
            <w:t>19</w:t>
          </w:r>
        </w:p>
        <w:p w:rsidR="004932FA" w:rsidRDefault="004932FA" w:rsidP="004932FA">
          <w:pPr>
            <w:pStyle w:val="4"/>
            <w:numPr>
              <w:ilvl w:val="2"/>
              <w:numId w:val="2"/>
            </w:numPr>
            <w:tabs>
              <w:tab w:val="left" w:pos="1838"/>
              <w:tab w:val="left" w:leader="dot" w:pos="9491"/>
            </w:tabs>
            <w:spacing w:before="164"/>
            <w:ind w:hanging="703"/>
            <w:rPr>
              <w:i w:val="0"/>
            </w:rPr>
          </w:pPr>
          <w:r>
            <w:t>Методика</w:t>
          </w:r>
          <w:r>
            <w:rPr>
              <w:spacing w:val="-6"/>
            </w:rPr>
            <w:t xml:space="preserve"> </w:t>
          </w:r>
          <w:r>
            <w:rPr>
              <w:spacing w:val="-2"/>
            </w:rPr>
            <w:t>екстракції</w:t>
          </w:r>
          <w:r>
            <w:rPr>
              <w:i w:val="0"/>
            </w:rPr>
            <w:tab/>
          </w:r>
          <w:r>
            <w:rPr>
              <w:i w:val="0"/>
              <w:spacing w:val="-5"/>
            </w:rPr>
            <w:t>19</w:t>
          </w:r>
        </w:p>
        <w:p w:rsidR="004932FA" w:rsidRDefault="004932FA" w:rsidP="004932FA">
          <w:pPr>
            <w:pStyle w:val="4"/>
            <w:numPr>
              <w:ilvl w:val="2"/>
              <w:numId w:val="2"/>
            </w:numPr>
            <w:tabs>
              <w:tab w:val="left" w:pos="1876"/>
              <w:tab w:val="left" w:leader="dot" w:pos="9462"/>
            </w:tabs>
            <w:spacing w:line="362" w:lineRule="auto"/>
            <w:ind w:left="424" w:right="180" w:firstLine="707"/>
            <w:rPr>
              <w:i w:val="0"/>
            </w:rPr>
          </w:pPr>
          <w:r>
            <w:t>Методика дослідження сумарного вмісту поліфенольних сполук методом</w:t>
          </w:r>
          <w:r>
            <w:rPr>
              <w:spacing w:val="-12"/>
            </w:rPr>
            <w:t xml:space="preserve"> </w:t>
          </w:r>
          <w:r>
            <w:t>Фоліна-</w:t>
          </w:r>
          <w:r>
            <w:rPr>
              <w:spacing w:val="-2"/>
            </w:rPr>
            <w:t>Чокальтео</w:t>
          </w:r>
          <w:r>
            <w:rPr>
              <w:i w:val="0"/>
            </w:rPr>
            <w:tab/>
          </w:r>
          <w:r>
            <w:rPr>
              <w:i w:val="0"/>
              <w:spacing w:val="-5"/>
            </w:rPr>
            <w:t>20</w:t>
          </w:r>
        </w:p>
        <w:p w:rsidR="004932FA" w:rsidRDefault="004932FA" w:rsidP="004932FA">
          <w:pPr>
            <w:pStyle w:val="4"/>
            <w:numPr>
              <w:ilvl w:val="2"/>
              <w:numId w:val="2"/>
            </w:numPr>
            <w:tabs>
              <w:tab w:val="left" w:pos="2097"/>
              <w:tab w:val="left" w:pos="3679"/>
              <w:tab w:val="left" w:leader="dot" w:pos="9496"/>
            </w:tabs>
            <w:spacing w:before="2" w:line="355" w:lineRule="auto"/>
            <w:ind w:left="424" w:right="146" w:firstLine="707"/>
            <w:rPr>
              <w:i w:val="0"/>
            </w:rPr>
          </w:pPr>
          <w:r>
            <w:rPr>
              <w:spacing w:val="-2"/>
            </w:rPr>
            <w:t>Методика</w:t>
          </w:r>
          <w:r>
            <w:tab/>
            <w:t>дослідження</w:t>
          </w:r>
          <w:r>
            <w:rPr>
              <w:spacing w:val="40"/>
            </w:rPr>
            <w:t xml:space="preserve"> </w:t>
          </w:r>
          <w:r>
            <w:t>кількісного</w:t>
          </w:r>
          <w:r>
            <w:rPr>
              <w:spacing w:val="40"/>
            </w:rPr>
            <w:t xml:space="preserve"> </w:t>
          </w:r>
          <w:r>
            <w:t>вмісту</w:t>
          </w:r>
          <w:r>
            <w:rPr>
              <w:spacing w:val="40"/>
            </w:rPr>
            <w:t xml:space="preserve"> </w:t>
          </w:r>
          <w:r>
            <w:t>флаваноїдів спектрофотометричним методом</w:t>
          </w:r>
          <w:r>
            <w:rPr>
              <w:i w:val="0"/>
            </w:rPr>
            <w:tab/>
          </w:r>
          <w:r>
            <w:rPr>
              <w:i w:val="0"/>
              <w:spacing w:val="-6"/>
            </w:rPr>
            <w:t>22</w:t>
          </w:r>
        </w:p>
        <w:p w:rsidR="004932FA" w:rsidRDefault="004932FA" w:rsidP="004932FA">
          <w:pPr>
            <w:pStyle w:val="4"/>
            <w:numPr>
              <w:ilvl w:val="2"/>
              <w:numId w:val="2"/>
            </w:numPr>
            <w:tabs>
              <w:tab w:val="left" w:pos="2047"/>
              <w:tab w:val="left" w:leader="dot" w:pos="9443"/>
            </w:tabs>
            <w:spacing w:before="7" w:line="357" w:lineRule="auto"/>
            <w:ind w:left="424" w:right="199" w:firstLine="707"/>
            <w:rPr>
              <w:i w:val="0"/>
            </w:rPr>
          </w:pPr>
          <w:r>
            <w:t>Методика</w:t>
          </w:r>
          <w:r>
            <w:rPr>
              <w:spacing w:val="40"/>
            </w:rPr>
            <w:t xml:space="preserve"> </w:t>
          </w:r>
          <w:r>
            <w:t>кількісного</w:t>
          </w:r>
          <w:r>
            <w:rPr>
              <w:spacing w:val="40"/>
            </w:rPr>
            <w:t xml:space="preserve"> </w:t>
          </w:r>
          <w:r>
            <w:t>визначення</w:t>
          </w:r>
          <w:r>
            <w:rPr>
              <w:spacing w:val="40"/>
            </w:rPr>
            <w:t xml:space="preserve"> </w:t>
          </w:r>
          <w:r>
            <w:t>вмісту</w:t>
          </w:r>
          <w:r>
            <w:rPr>
              <w:spacing w:val="40"/>
            </w:rPr>
            <w:t xml:space="preserve"> </w:t>
          </w:r>
          <w:r>
            <w:t>хлорофілів</w:t>
          </w:r>
          <w:r>
            <w:rPr>
              <w:spacing w:val="40"/>
            </w:rPr>
            <w:t xml:space="preserve"> </w:t>
          </w:r>
          <w:r>
            <w:t xml:space="preserve">та </w:t>
          </w:r>
          <w:r>
            <w:rPr>
              <w:spacing w:val="-2"/>
            </w:rPr>
            <w:t>каротиноїдів</w:t>
          </w:r>
          <w:r>
            <w:rPr>
              <w:i w:val="0"/>
            </w:rPr>
            <w:tab/>
          </w:r>
          <w:r>
            <w:rPr>
              <w:i w:val="0"/>
            </w:rPr>
            <w:tab/>
          </w:r>
          <w:r>
            <w:rPr>
              <w:i w:val="0"/>
              <w:spacing w:val="-6"/>
            </w:rPr>
            <w:t>24</w:t>
          </w:r>
        </w:p>
        <w:p w:rsidR="004932FA" w:rsidRDefault="004932FA" w:rsidP="004932FA">
          <w:pPr>
            <w:pStyle w:val="4"/>
            <w:numPr>
              <w:ilvl w:val="2"/>
              <w:numId w:val="2"/>
            </w:numPr>
            <w:tabs>
              <w:tab w:val="left" w:pos="2186"/>
              <w:tab w:val="left" w:pos="3852"/>
              <w:tab w:val="left" w:leader="dot" w:pos="9424"/>
            </w:tabs>
            <w:spacing w:before="3" w:line="362" w:lineRule="auto"/>
            <w:ind w:left="424" w:right="218" w:firstLine="707"/>
            <w:rPr>
              <w:i w:val="0"/>
            </w:rPr>
          </w:pPr>
          <w:r>
            <w:rPr>
              <w:spacing w:val="-2"/>
            </w:rPr>
            <w:t>Методика</w:t>
          </w:r>
          <w:r>
            <w:tab/>
            <w:t>дослідження</w:t>
          </w:r>
          <w:r>
            <w:rPr>
              <w:spacing w:val="40"/>
            </w:rPr>
            <w:t xml:space="preserve"> </w:t>
          </w:r>
          <w:r>
            <w:t>антиоксидантної</w:t>
          </w:r>
          <w:r>
            <w:rPr>
              <w:spacing w:val="40"/>
            </w:rPr>
            <w:t xml:space="preserve"> </w:t>
          </w:r>
          <w:r>
            <w:t>активності спиртового екстракту in vitro</w:t>
          </w:r>
          <w:r>
            <w:rPr>
              <w:i w:val="0"/>
            </w:rPr>
            <w:tab/>
          </w:r>
          <w:r>
            <w:rPr>
              <w:i w:val="0"/>
              <w:spacing w:val="-6"/>
            </w:rPr>
            <w:t>25</w:t>
          </w:r>
        </w:p>
        <w:p w:rsidR="004932FA" w:rsidRDefault="004932FA" w:rsidP="004932FA">
          <w:pPr>
            <w:pStyle w:val="4"/>
            <w:numPr>
              <w:ilvl w:val="1"/>
              <w:numId w:val="2"/>
            </w:numPr>
            <w:tabs>
              <w:tab w:val="left" w:pos="1626"/>
              <w:tab w:val="left" w:leader="dot" w:pos="9448"/>
            </w:tabs>
            <w:spacing w:before="0" w:line="322" w:lineRule="exact"/>
            <w:ind w:left="1626" w:hanging="491"/>
            <w:rPr>
              <w:i w:val="0"/>
              <w:sz w:val="22"/>
            </w:rPr>
          </w:pPr>
          <w:r>
            <w:t>Результати</w:t>
          </w:r>
          <w:r>
            <w:rPr>
              <w:spacing w:val="-7"/>
            </w:rPr>
            <w:t xml:space="preserve"> </w:t>
          </w:r>
          <w:r>
            <w:t>та</w:t>
          </w:r>
          <w:r>
            <w:rPr>
              <w:spacing w:val="-6"/>
            </w:rPr>
            <w:t xml:space="preserve"> </w:t>
          </w:r>
          <w:r>
            <w:rPr>
              <w:spacing w:val="-2"/>
            </w:rPr>
            <w:t>обговорення</w:t>
          </w:r>
          <w:r>
            <w:rPr>
              <w:i w:val="0"/>
            </w:rPr>
            <w:tab/>
          </w:r>
          <w:r>
            <w:rPr>
              <w:i w:val="0"/>
              <w:spacing w:val="-5"/>
            </w:rPr>
            <w:t>27</w:t>
          </w:r>
        </w:p>
        <w:p w:rsidR="004932FA" w:rsidRDefault="004932FA" w:rsidP="004932FA">
          <w:pPr>
            <w:pStyle w:val="4"/>
            <w:numPr>
              <w:ilvl w:val="2"/>
              <w:numId w:val="2"/>
            </w:numPr>
            <w:tabs>
              <w:tab w:val="left" w:pos="1838"/>
              <w:tab w:val="left" w:leader="dot" w:pos="9457"/>
            </w:tabs>
            <w:spacing w:before="264"/>
            <w:ind w:hanging="703"/>
            <w:rPr>
              <w:i w:val="0"/>
            </w:rPr>
          </w:pPr>
          <w:r>
            <w:t>Кількісний</w:t>
          </w:r>
          <w:r>
            <w:rPr>
              <w:spacing w:val="-8"/>
            </w:rPr>
            <w:t xml:space="preserve"> </w:t>
          </w:r>
          <w:r>
            <w:t>склад</w:t>
          </w:r>
          <w:r>
            <w:rPr>
              <w:spacing w:val="-8"/>
            </w:rPr>
            <w:t xml:space="preserve"> </w:t>
          </w:r>
          <w:r>
            <w:t>сполук</w:t>
          </w:r>
          <w:r>
            <w:rPr>
              <w:spacing w:val="-8"/>
            </w:rPr>
            <w:t xml:space="preserve"> </w:t>
          </w:r>
          <w:r>
            <w:t>поліфенольної</w:t>
          </w:r>
          <w:r>
            <w:rPr>
              <w:spacing w:val="-8"/>
            </w:rPr>
            <w:t xml:space="preserve"> </w:t>
          </w:r>
          <w:r>
            <w:rPr>
              <w:spacing w:val="-2"/>
            </w:rPr>
            <w:t>природи</w:t>
          </w:r>
          <w:r>
            <w:rPr>
              <w:i w:val="0"/>
            </w:rPr>
            <w:tab/>
          </w:r>
          <w:r>
            <w:rPr>
              <w:i w:val="0"/>
              <w:spacing w:val="-5"/>
            </w:rPr>
            <w:t>28</w:t>
          </w:r>
        </w:p>
        <w:p w:rsidR="004932FA" w:rsidRDefault="004932FA" w:rsidP="004932FA">
          <w:pPr>
            <w:pStyle w:val="4"/>
            <w:numPr>
              <w:ilvl w:val="2"/>
              <w:numId w:val="2"/>
            </w:numPr>
            <w:tabs>
              <w:tab w:val="left" w:pos="1838"/>
              <w:tab w:val="left" w:leader="dot" w:pos="9486"/>
            </w:tabs>
            <w:spacing w:before="163"/>
            <w:ind w:hanging="703"/>
            <w:rPr>
              <w:i w:val="0"/>
            </w:rPr>
          </w:pPr>
          <w:r>
            <w:t>Кількісний</w:t>
          </w:r>
          <w:r>
            <w:rPr>
              <w:spacing w:val="-7"/>
            </w:rPr>
            <w:t xml:space="preserve"> </w:t>
          </w:r>
          <w:r>
            <w:t>склад</w:t>
          </w:r>
          <w:r>
            <w:rPr>
              <w:spacing w:val="-7"/>
            </w:rPr>
            <w:t xml:space="preserve"> </w:t>
          </w:r>
          <w:r>
            <w:t>сполук</w:t>
          </w:r>
          <w:r>
            <w:rPr>
              <w:spacing w:val="-7"/>
            </w:rPr>
            <w:t xml:space="preserve"> </w:t>
          </w:r>
          <w:r>
            <w:t>флаваноїдної</w:t>
          </w:r>
          <w:r>
            <w:rPr>
              <w:spacing w:val="-6"/>
            </w:rPr>
            <w:t xml:space="preserve"> </w:t>
          </w:r>
          <w:r>
            <w:rPr>
              <w:spacing w:val="-2"/>
            </w:rPr>
            <w:t>природи</w:t>
          </w:r>
          <w:r>
            <w:rPr>
              <w:i w:val="0"/>
            </w:rPr>
            <w:tab/>
          </w:r>
          <w:r>
            <w:rPr>
              <w:i w:val="0"/>
              <w:spacing w:val="-5"/>
            </w:rPr>
            <w:t>29</w:t>
          </w:r>
        </w:p>
        <w:p w:rsidR="004932FA" w:rsidRDefault="004932FA" w:rsidP="004932FA">
          <w:pPr>
            <w:pStyle w:val="4"/>
            <w:numPr>
              <w:ilvl w:val="2"/>
              <w:numId w:val="2"/>
            </w:numPr>
            <w:tabs>
              <w:tab w:val="left" w:pos="1838"/>
              <w:tab w:val="left" w:leader="dot" w:pos="9491"/>
            </w:tabs>
            <w:ind w:hanging="703"/>
            <w:rPr>
              <w:i w:val="0"/>
            </w:rPr>
          </w:pPr>
          <w:r>
            <w:t>Кількісний</w:t>
          </w:r>
          <w:r>
            <w:rPr>
              <w:spacing w:val="-5"/>
            </w:rPr>
            <w:t xml:space="preserve"> </w:t>
          </w:r>
          <w:r>
            <w:t>склад</w:t>
          </w:r>
          <w:r>
            <w:rPr>
              <w:spacing w:val="-9"/>
            </w:rPr>
            <w:t xml:space="preserve"> </w:t>
          </w:r>
          <w:r>
            <w:t>пігментів</w:t>
          </w:r>
          <w:r>
            <w:rPr>
              <w:spacing w:val="-6"/>
            </w:rPr>
            <w:t xml:space="preserve"> </w:t>
          </w:r>
          <w:r>
            <w:t>у</w:t>
          </w:r>
          <w:r>
            <w:rPr>
              <w:spacing w:val="-5"/>
            </w:rPr>
            <w:t xml:space="preserve"> </w:t>
          </w:r>
          <w:r>
            <w:t>різних</w:t>
          </w:r>
          <w:r>
            <w:rPr>
              <w:spacing w:val="-5"/>
            </w:rPr>
            <w:t xml:space="preserve"> </w:t>
          </w:r>
          <w:r>
            <w:rPr>
              <w:spacing w:val="-2"/>
            </w:rPr>
            <w:t>екстрактах</w:t>
          </w:r>
          <w:r>
            <w:rPr>
              <w:i w:val="0"/>
            </w:rPr>
            <w:tab/>
          </w:r>
          <w:r>
            <w:rPr>
              <w:i w:val="0"/>
              <w:spacing w:val="-5"/>
            </w:rPr>
            <w:t>31</w:t>
          </w:r>
        </w:p>
        <w:p w:rsidR="004932FA" w:rsidRDefault="004932FA" w:rsidP="004932FA">
          <w:pPr>
            <w:pStyle w:val="4"/>
            <w:numPr>
              <w:ilvl w:val="2"/>
              <w:numId w:val="2"/>
            </w:numPr>
            <w:tabs>
              <w:tab w:val="left" w:pos="1855"/>
              <w:tab w:val="left" w:leader="dot" w:pos="9452"/>
            </w:tabs>
            <w:spacing w:before="162" w:after="20" w:line="357" w:lineRule="auto"/>
            <w:ind w:left="424" w:right="191" w:firstLine="707"/>
            <w:rPr>
              <w:i w:val="0"/>
            </w:rPr>
          </w:pPr>
          <w:r>
            <w:t xml:space="preserve">Аналіз співвідношення рівня антиоксидантної активності різних </w:t>
          </w:r>
          <w:r>
            <w:rPr>
              <w:spacing w:val="-2"/>
            </w:rPr>
            <w:t>екстрактів</w:t>
          </w:r>
          <w:r>
            <w:rPr>
              <w:i w:val="0"/>
            </w:rPr>
            <w:tab/>
          </w:r>
          <w:r>
            <w:rPr>
              <w:i w:val="0"/>
            </w:rPr>
            <w:tab/>
          </w:r>
          <w:r>
            <w:rPr>
              <w:i w:val="0"/>
              <w:spacing w:val="-6"/>
            </w:rPr>
            <w:t>34</w:t>
          </w:r>
        </w:p>
        <w:p w:rsidR="004932FA" w:rsidRDefault="004932FA" w:rsidP="004932FA">
          <w:pPr>
            <w:pStyle w:val="3"/>
            <w:numPr>
              <w:ilvl w:val="2"/>
              <w:numId w:val="2"/>
            </w:numPr>
            <w:tabs>
              <w:tab w:val="left" w:pos="1838"/>
              <w:tab w:val="right" w:leader="dot" w:pos="9786"/>
            </w:tabs>
            <w:ind w:hanging="703"/>
          </w:pPr>
          <w:r>
            <w:rPr>
              <w:spacing w:val="-2"/>
            </w:rPr>
            <w:lastRenderedPageBreak/>
            <w:t>Узагальнення</w:t>
          </w:r>
          <w:r>
            <w:tab/>
          </w:r>
          <w:r>
            <w:rPr>
              <w:spacing w:val="-5"/>
            </w:rPr>
            <w:t>40</w:t>
          </w:r>
        </w:p>
        <w:p w:rsidR="004932FA" w:rsidRDefault="004932FA" w:rsidP="004932FA">
          <w:pPr>
            <w:pStyle w:val="5"/>
            <w:tabs>
              <w:tab w:val="right" w:leader="dot" w:pos="9719"/>
            </w:tabs>
            <w:rPr>
              <w:b w:val="0"/>
              <w:i w:val="0"/>
              <w:sz w:val="28"/>
            </w:rPr>
          </w:pPr>
          <w:hyperlink w:anchor="_bookmark3" w:history="1">
            <w:r>
              <w:rPr>
                <w:i w:val="0"/>
                <w:spacing w:val="-2"/>
                <w:sz w:val="28"/>
              </w:rPr>
              <w:t>ВИСНОВКИ</w:t>
            </w:r>
          </w:hyperlink>
          <w:hyperlink w:anchor="_bookmark3" w:history="1">
            <w:r>
              <w:rPr>
                <w:b w:val="0"/>
                <w:i w:val="0"/>
                <w:sz w:val="28"/>
              </w:rPr>
              <w:tab/>
            </w:r>
            <w:r>
              <w:rPr>
                <w:b w:val="0"/>
                <w:i w:val="0"/>
                <w:spacing w:val="-5"/>
                <w:sz w:val="28"/>
              </w:rPr>
              <w:t>42</w:t>
            </w:r>
          </w:hyperlink>
        </w:p>
        <w:p w:rsidR="004932FA" w:rsidRDefault="004932FA" w:rsidP="004932FA">
          <w:pPr>
            <w:pStyle w:val="5"/>
            <w:tabs>
              <w:tab w:val="right" w:leader="dot" w:pos="9760"/>
            </w:tabs>
            <w:rPr>
              <w:b w:val="0"/>
              <w:i w:val="0"/>
              <w:sz w:val="28"/>
            </w:rPr>
          </w:pPr>
          <w:hyperlink w:anchor="_bookmark4" w:history="1">
            <w:r>
              <w:rPr>
                <w:i w:val="0"/>
                <w:spacing w:val="-2"/>
                <w:sz w:val="28"/>
              </w:rPr>
              <w:t>ЛІТЕРАТУРА</w:t>
            </w:r>
          </w:hyperlink>
          <w:hyperlink w:anchor="_bookmark4" w:history="1">
            <w:r>
              <w:rPr>
                <w:b w:val="0"/>
                <w:i w:val="0"/>
                <w:sz w:val="28"/>
              </w:rPr>
              <w:tab/>
            </w:r>
            <w:r>
              <w:rPr>
                <w:b w:val="0"/>
                <w:i w:val="0"/>
                <w:spacing w:val="-5"/>
                <w:sz w:val="28"/>
              </w:rPr>
              <w:t>43</w:t>
            </w:r>
          </w:hyperlink>
        </w:p>
      </w:sdtContent>
    </w:sdt>
    <w:p w:rsidR="004932FA" w:rsidRDefault="004932FA" w:rsidP="004932FA">
      <w:pPr>
        <w:pStyle w:val="5"/>
        <w:rPr>
          <w:b w:val="0"/>
          <w:i w:val="0"/>
          <w:sz w:val="28"/>
        </w:rPr>
        <w:sectPr w:rsidR="004932FA">
          <w:type w:val="continuous"/>
          <w:pgSz w:w="11920" w:h="16850"/>
          <w:pgMar w:top="980" w:right="708" w:bottom="1250" w:left="1275" w:header="720" w:footer="720" w:gutter="0"/>
          <w:cols w:space="720"/>
        </w:sectPr>
      </w:pPr>
    </w:p>
    <w:p w:rsidR="004932FA" w:rsidRDefault="004932FA" w:rsidP="004932FA">
      <w:pPr>
        <w:pStyle w:val="1"/>
        <w:ind w:right="1113"/>
      </w:pPr>
      <w:bookmarkStart w:id="2" w:name="ВСТУП"/>
      <w:bookmarkStart w:id="3" w:name="_bookmark0"/>
      <w:bookmarkEnd w:id="2"/>
      <w:bookmarkEnd w:id="3"/>
      <w:r>
        <w:rPr>
          <w:spacing w:val="-2"/>
        </w:rPr>
        <w:lastRenderedPageBreak/>
        <w:t>ВСТУП</w:t>
      </w:r>
    </w:p>
    <w:p w:rsidR="004932FA" w:rsidRDefault="004932FA" w:rsidP="004932FA">
      <w:pPr>
        <w:pStyle w:val="a3"/>
        <w:spacing w:before="319"/>
        <w:rPr>
          <w:b/>
        </w:rPr>
      </w:pPr>
    </w:p>
    <w:p w:rsidR="004932FA" w:rsidRDefault="004932FA" w:rsidP="004932FA">
      <w:pPr>
        <w:pStyle w:val="a3"/>
        <w:spacing w:line="360" w:lineRule="auto"/>
        <w:ind w:left="424" w:right="143" w:firstLine="707"/>
        <w:jc w:val="right"/>
      </w:pPr>
      <w:r>
        <w:t>В</w:t>
      </w:r>
      <w:r>
        <w:rPr>
          <w:spacing w:val="40"/>
        </w:rPr>
        <w:t xml:space="preserve"> </w:t>
      </w:r>
      <w:r>
        <w:t>останні</w:t>
      </w:r>
      <w:r>
        <w:rPr>
          <w:spacing w:val="40"/>
        </w:rPr>
        <w:t xml:space="preserve"> </w:t>
      </w:r>
      <w:r>
        <w:t>роки</w:t>
      </w:r>
      <w:r>
        <w:rPr>
          <w:spacing w:val="40"/>
        </w:rPr>
        <w:t xml:space="preserve"> </w:t>
      </w:r>
      <w:r>
        <w:t>науковці</w:t>
      </w:r>
      <w:r>
        <w:rPr>
          <w:spacing w:val="40"/>
        </w:rPr>
        <w:t xml:space="preserve"> </w:t>
      </w:r>
      <w:r>
        <w:t>всього</w:t>
      </w:r>
      <w:r>
        <w:rPr>
          <w:spacing w:val="40"/>
        </w:rPr>
        <w:t xml:space="preserve"> </w:t>
      </w:r>
      <w:r>
        <w:t>світу</w:t>
      </w:r>
      <w:r>
        <w:rPr>
          <w:spacing w:val="40"/>
        </w:rPr>
        <w:t xml:space="preserve"> </w:t>
      </w:r>
      <w:r>
        <w:t>все</w:t>
      </w:r>
      <w:r>
        <w:rPr>
          <w:spacing w:val="40"/>
        </w:rPr>
        <w:t xml:space="preserve"> </w:t>
      </w:r>
      <w:r>
        <w:t>більше</w:t>
      </w:r>
      <w:r>
        <w:rPr>
          <w:spacing w:val="40"/>
        </w:rPr>
        <w:t xml:space="preserve"> </w:t>
      </w:r>
      <w:r>
        <w:t>звертають</w:t>
      </w:r>
      <w:r>
        <w:rPr>
          <w:spacing w:val="40"/>
        </w:rPr>
        <w:t xml:space="preserve"> </w:t>
      </w:r>
      <w:r>
        <w:t>увагу</w:t>
      </w:r>
      <w:r>
        <w:rPr>
          <w:spacing w:val="40"/>
        </w:rPr>
        <w:t xml:space="preserve"> </w:t>
      </w:r>
      <w:r>
        <w:t>на впровадження у клінічну практику препаратів на основі лікарської рослинної сировини.</w:t>
      </w:r>
      <w:r>
        <w:rPr>
          <w:spacing w:val="-12"/>
        </w:rPr>
        <w:t xml:space="preserve"> </w:t>
      </w:r>
      <w:r>
        <w:t>Різноманітність</w:t>
      </w:r>
      <w:r>
        <w:rPr>
          <w:spacing w:val="-12"/>
        </w:rPr>
        <w:t xml:space="preserve"> </w:t>
      </w:r>
      <w:r>
        <w:t>застосування,</w:t>
      </w:r>
      <w:r>
        <w:rPr>
          <w:spacing w:val="-14"/>
        </w:rPr>
        <w:t xml:space="preserve"> </w:t>
      </w:r>
      <w:r>
        <w:t>велика</w:t>
      </w:r>
      <w:r>
        <w:rPr>
          <w:spacing w:val="-11"/>
        </w:rPr>
        <w:t xml:space="preserve"> </w:t>
      </w:r>
      <w:r>
        <w:t>кількість</w:t>
      </w:r>
      <w:r>
        <w:rPr>
          <w:spacing w:val="-12"/>
        </w:rPr>
        <w:t xml:space="preserve"> </w:t>
      </w:r>
      <w:r>
        <w:t>біологічно</w:t>
      </w:r>
      <w:r>
        <w:rPr>
          <w:spacing w:val="-10"/>
        </w:rPr>
        <w:t xml:space="preserve"> </w:t>
      </w:r>
      <w:r>
        <w:t xml:space="preserve">активних </w:t>
      </w:r>
      <w:r>
        <w:rPr>
          <w:spacing w:val="-2"/>
        </w:rPr>
        <w:t>речовин</w:t>
      </w:r>
      <w:r>
        <w:rPr>
          <w:spacing w:val="-8"/>
        </w:rPr>
        <w:t xml:space="preserve"> </w:t>
      </w:r>
      <w:r>
        <w:rPr>
          <w:spacing w:val="-2"/>
        </w:rPr>
        <w:t>та</w:t>
      </w:r>
      <w:r>
        <w:rPr>
          <w:spacing w:val="-8"/>
        </w:rPr>
        <w:t xml:space="preserve"> </w:t>
      </w:r>
      <w:r>
        <w:rPr>
          <w:spacing w:val="-2"/>
        </w:rPr>
        <w:t>відносна</w:t>
      </w:r>
      <w:r>
        <w:rPr>
          <w:spacing w:val="-7"/>
        </w:rPr>
        <w:t xml:space="preserve"> </w:t>
      </w:r>
      <w:r>
        <w:rPr>
          <w:spacing w:val="-2"/>
        </w:rPr>
        <w:t>економічність</w:t>
      </w:r>
      <w:r>
        <w:rPr>
          <w:spacing w:val="-8"/>
        </w:rPr>
        <w:t xml:space="preserve"> </w:t>
      </w:r>
      <w:r>
        <w:rPr>
          <w:spacing w:val="-2"/>
        </w:rPr>
        <w:t>виробництва</w:t>
      </w:r>
      <w:r>
        <w:rPr>
          <w:spacing w:val="-7"/>
        </w:rPr>
        <w:t xml:space="preserve"> </w:t>
      </w:r>
      <w:r>
        <w:rPr>
          <w:spacing w:val="-2"/>
        </w:rPr>
        <w:t>сприяють</w:t>
      </w:r>
      <w:r>
        <w:rPr>
          <w:spacing w:val="-9"/>
        </w:rPr>
        <w:t xml:space="preserve"> </w:t>
      </w:r>
      <w:r>
        <w:rPr>
          <w:spacing w:val="-2"/>
        </w:rPr>
        <w:t>активному</w:t>
      </w:r>
      <w:r>
        <w:rPr>
          <w:spacing w:val="-10"/>
        </w:rPr>
        <w:t xml:space="preserve"> </w:t>
      </w:r>
      <w:r>
        <w:rPr>
          <w:spacing w:val="-2"/>
        </w:rPr>
        <w:t>інтересу.</w:t>
      </w:r>
    </w:p>
    <w:p w:rsidR="004932FA" w:rsidRDefault="004932FA" w:rsidP="004932FA">
      <w:pPr>
        <w:pStyle w:val="a3"/>
        <w:spacing w:line="360" w:lineRule="auto"/>
        <w:ind w:left="424" w:right="135" w:firstLine="707"/>
        <w:jc w:val="both"/>
      </w:pPr>
      <w:r>
        <w:t>Застосування трави хвоща польового у лікувальних цілях відзначається з давніх-давен до сьогодні. Хімічний склад сировини відзначається різноманітністю груп біологічно активних речовин: алкалоїди, вуглеводи, білки та амінокислоти, фітостероли, сапоніни, стерини, вітаміни, мінеральні речовини, фенол, таніни, флавоноїди, тритерпеноїди, леткі олії та ін. Основними властивостями цієї сировини вважають сечогінна та протимікробна, але показано [1, 3, 4, 5, 6] наявності інших фармакологічних актиивностей: кровозупіняюча, ранозагоююча, протизапальна, знеболювальна, седативна, антиоксидантна.</w:t>
      </w:r>
    </w:p>
    <w:p w:rsidR="004932FA" w:rsidRDefault="004932FA" w:rsidP="004932FA">
      <w:pPr>
        <w:pStyle w:val="a3"/>
        <w:spacing w:before="1" w:line="360" w:lineRule="auto"/>
        <w:ind w:left="424" w:right="139" w:firstLine="707"/>
        <w:jc w:val="both"/>
        <w:rPr>
          <w:i/>
        </w:rPr>
      </w:pPr>
      <w:r>
        <w:t>Усі дослідження якісного, кількісного складу та величини фармакологічного впливу проходили з використанням у якості екстрагентів простих спиртів (метанолу, етанолу, н-бутанолу) та води. Відомо, що правильний підбір розчинника впливає на вихід біологічно активних речовин навіть</w:t>
      </w:r>
      <w:r>
        <w:rPr>
          <w:spacing w:val="-8"/>
        </w:rPr>
        <w:t xml:space="preserve"> </w:t>
      </w:r>
      <w:r>
        <w:t>більше,</w:t>
      </w:r>
      <w:r>
        <w:rPr>
          <w:spacing w:val="-8"/>
        </w:rPr>
        <w:t xml:space="preserve"> </w:t>
      </w:r>
      <w:r>
        <w:t>ніж</w:t>
      </w:r>
      <w:r>
        <w:rPr>
          <w:spacing w:val="-9"/>
        </w:rPr>
        <w:t xml:space="preserve"> </w:t>
      </w:r>
      <w:r>
        <w:t>інші</w:t>
      </w:r>
      <w:r>
        <w:rPr>
          <w:spacing w:val="-7"/>
        </w:rPr>
        <w:t xml:space="preserve"> </w:t>
      </w:r>
      <w:r>
        <w:t>аспекти</w:t>
      </w:r>
      <w:r>
        <w:rPr>
          <w:spacing w:val="-7"/>
        </w:rPr>
        <w:t xml:space="preserve"> </w:t>
      </w:r>
      <w:r>
        <w:t>технологічної</w:t>
      </w:r>
      <w:r>
        <w:rPr>
          <w:spacing w:val="-7"/>
        </w:rPr>
        <w:t xml:space="preserve"> </w:t>
      </w:r>
      <w:r>
        <w:t>складової</w:t>
      </w:r>
      <w:r>
        <w:rPr>
          <w:spacing w:val="-7"/>
        </w:rPr>
        <w:t xml:space="preserve"> </w:t>
      </w:r>
      <w:r>
        <w:t>процесу</w:t>
      </w:r>
      <w:r>
        <w:rPr>
          <w:spacing w:val="-10"/>
        </w:rPr>
        <w:t xml:space="preserve"> </w:t>
      </w:r>
      <w:r>
        <w:t>екстракції.</w:t>
      </w:r>
      <w:r>
        <w:rPr>
          <w:spacing w:val="-8"/>
        </w:rPr>
        <w:t xml:space="preserve"> </w:t>
      </w:r>
      <w:r>
        <w:t xml:space="preserve">У зв’язку з цим, за </w:t>
      </w:r>
      <w:r>
        <w:rPr>
          <w:b/>
        </w:rPr>
        <w:t xml:space="preserve">мету </w:t>
      </w:r>
      <w:r>
        <w:t>нашої роботи було взято дослідження впливу природи та</w:t>
      </w:r>
      <w:r>
        <w:rPr>
          <w:spacing w:val="-3"/>
        </w:rPr>
        <w:t xml:space="preserve"> </w:t>
      </w:r>
      <w:r>
        <w:t>особливостей</w:t>
      </w:r>
      <w:r>
        <w:rPr>
          <w:spacing w:val="-3"/>
        </w:rPr>
        <w:t xml:space="preserve"> </w:t>
      </w:r>
      <w:r>
        <w:t>розчинника</w:t>
      </w:r>
      <w:r>
        <w:rPr>
          <w:spacing w:val="-3"/>
        </w:rPr>
        <w:t xml:space="preserve"> </w:t>
      </w:r>
      <w:r>
        <w:t>на</w:t>
      </w:r>
      <w:r>
        <w:rPr>
          <w:spacing w:val="-3"/>
        </w:rPr>
        <w:t xml:space="preserve"> </w:t>
      </w:r>
      <w:r>
        <w:t>кількісний</w:t>
      </w:r>
      <w:r>
        <w:rPr>
          <w:spacing w:val="-3"/>
        </w:rPr>
        <w:t xml:space="preserve"> </w:t>
      </w:r>
      <w:r>
        <w:t>вихід</w:t>
      </w:r>
      <w:r>
        <w:rPr>
          <w:spacing w:val="-2"/>
        </w:rPr>
        <w:t xml:space="preserve"> </w:t>
      </w:r>
      <w:r>
        <w:t>біологічно</w:t>
      </w:r>
      <w:r>
        <w:rPr>
          <w:spacing w:val="-6"/>
        </w:rPr>
        <w:t xml:space="preserve"> </w:t>
      </w:r>
      <w:r>
        <w:t>активних</w:t>
      </w:r>
      <w:r>
        <w:rPr>
          <w:spacing w:val="-2"/>
        </w:rPr>
        <w:t xml:space="preserve"> </w:t>
      </w:r>
      <w:r>
        <w:t xml:space="preserve">речовин з трави </w:t>
      </w:r>
      <w:r>
        <w:rPr>
          <w:i/>
        </w:rPr>
        <w:t>Equisetum arvense L.</w:t>
      </w:r>
    </w:p>
    <w:p w:rsidR="004932FA" w:rsidRDefault="004932FA" w:rsidP="004932FA">
      <w:pPr>
        <w:spacing w:before="13" w:line="362" w:lineRule="auto"/>
        <w:ind w:left="424" w:right="154" w:firstLine="707"/>
        <w:jc w:val="both"/>
        <w:rPr>
          <w:b/>
          <w:i/>
          <w:sz w:val="28"/>
        </w:rPr>
      </w:pPr>
      <w:r>
        <w:rPr>
          <w:b/>
          <w:i/>
          <w:sz w:val="28"/>
        </w:rPr>
        <w:t xml:space="preserve">Для досягнення поставленої мети були встановленні наступні </w:t>
      </w:r>
      <w:r>
        <w:rPr>
          <w:b/>
          <w:i/>
          <w:spacing w:val="-2"/>
          <w:sz w:val="28"/>
        </w:rPr>
        <w:t>завдання:</w:t>
      </w:r>
    </w:p>
    <w:p w:rsidR="004932FA" w:rsidRDefault="004932FA" w:rsidP="004932FA">
      <w:pPr>
        <w:pStyle w:val="a7"/>
        <w:numPr>
          <w:ilvl w:val="0"/>
          <w:numId w:val="1"/>
        </w:numPr>
        <w:tabs>
          <w:tab w:val="left" w:pos="1143"/>
        </w:tabs>
        <w:spacing w:line="312" w:lineRule="exact"/>
        <w:ind w:left="1143" w:hanging="359"/>
        <w:jc w:val="both"/>
        <w:rPr>
          <w:sz w:val="28"/>
        </w:rPr>
      </w:pPr>
      <w:r>
        <w:rPr>
          <w:sz w:val="28"/>
        </w:rPr>
        <w:t>Встановити</w:t>
      </w:r>
      <w:r>
        <w:rPr>
          <w:spacing w:val="-9"/>
          <w:sz w:val="28"/>
        </w:rPr>
        <w:t xml:space="preserve"> </w:t>
      </w:r>
      <w:r>
        <w:rPr>
          <w:sz w:val="28"/>
        </w:rPr>
        <w:t>сумарний</w:t>
      </w:r>
      <w:r>
        <w:rPr>
          <w:spacing w:val="-7"/>
          <w:sz w:val="28"/>
        </w:rPr>
        <w:t xml:space="preserve"> </w:t>
      </w:r>
      <w:r>
        <w:rPr>
          <w:sz w:val="28"/>
        </w:rPr>
        <w:t>вміст</w:t>
      </w:r>
      <w:r>
        <w:rPr>
          <w:spacing w:val="-7"/>
          <w:sz w:val="28"/>
        </w:rPr>
        <w:t xml:space="preserve"> </w:t>
      </w:r>
      <w:r>
        <w:rPr>
          <w:sz w:val="28"/>
        </w:rPr>
        <w:t>поліфенольних</w:t>
      </w:r>
      <w:r>
        <w:rPr>
          <w:spacing w:val="-5"/>
          <w:sz w:val="28"/>
        </w:rPr>
        <w:t xml:space="preserve"> </w:t>
      </w:r>
      <w:r>
        <w:rPr>
          <w:sz w:val="28"/>
        </w:rPr>
        <w:t>сполук</w:t>
      </w:r>
      <w:r>
        <w:rPr>
          <w:spacing w:val="-7"/>
          <w:sz w:val="28"/>
        </w:rPr>
        <w:t xml:space="preserve"> </w:t>
      </w:r>
      <w:r>
        <w:rPr>
          <w:sz w:val="28"/>
        </w:rPr>
        <w:t>в</w:t>
      </w:r>
      <w:r>
        <w:rPr>
          <w:spacing w:val="-9"/>
          <w:sz w:val="28"/>
        </w:rPr>
        <w:t xml:space="preserve"> </w:t>
      </w:r>
      <w:r>
        <w:rPr>
          <w:sz w:val="28"/>
        </w:rPr>
        <w:t>екстрактах</w:t>
      </w:r>
      <w:r>
        <w:rPr>
          <w:spacing w:val="-5"/>
          <w:sz w:val="28"/>
        </w:rPr>
        <w:t xml:space="preserve"> </w:t>
      </w:r>
      <w:r>
        <w:rPr>
          <w:spacing w:val="-2"/>
          <w:sz w:val="28"/>
        </w:rPr>
        <w:t>трави</w:t>
      </w:r>
    </w:p>
    <w:p w:rsidR="004932FA" w:rsidRDefault="004932FA" w:rsidP="004932FA">
      <w:pPr>
        <w:spacing w:before="148"/>
        <w:ind w:left="1144"/>
        <w:jc w:val="both"/>
        <w:rPr>
          <w:sz w:val="28"/>
        </w:rPr>
      </w:pPr>
      <w:r>
        <w:rPr>
          <w:i/>
          <w:sz w:val="28"/>
        </w:rPr>
        <w:t>Equisetum</w:t>
      </w:r>
      <w:r>
        <w:rPr>
          <w:i/>
          <w:spacing w:val="-5"/>
          <w:sz w:val="28"/>
        </w:rPr>
        <w:t xml:space="preserve"> </w:t>
      </w:r>
      <w:r>
        <w:rPr>
          <w:i/>
          <w:sz w:val="28"/>
        </w:rPr>
        <w:t>arvense</w:t>
      </w:r>
      <w:r>
        <w:rPr>
          <w:i/>
          <w:spacing w:val="-4"/>
          <w:sz w:val="28"/>
        </w:rPr>
        <w:t xml:space="preserve"> </w:t>
      </w:r>
      <w:r>
        <w:rPr>
          <w:i/>
          <w:sz w:val="28"/>
        </w:rPr>
        <w:t>L.</w:t>
      </w:r>
      <w:r>
        <w:rPr>
          <w:i/>
          <w:spacing w:val="-6"/>
          <w:sz w:val="28"/>
        </w:rPr>
        <w:t xml:space="preserve"> </w:t>
      </w:r>
      <w:r>
        <w:rPr>
          <w:sz w:val="28"/>
        </w:rPr>
        <w:t>на</w:t>
      </w:r>
      <w:r>
        <w:rPr>
          <w:spacing w:val="-4"/>
          <w:sz w:val="28"/>
        </w:rPr>
        <w:t xml:space="preserve"> </w:t>
      </w:r>
      <w:r>
        <w:rPr>
          <w:sz w:val="28"/>
        </w:rPr>
        <w:t>різних</w:t>
      </w:r>
      <w:r>
        <w:rPr>
          <w:spacing w:val="-6"/>
          <w:sz w:val="28"/>
        </w:rPr>
        <w:t xml:space="preserve"> </w:t>
      </w:r>
      <w:r>
        <w:rPr>
          <w:spacing w:val="-2"/>
          <w:sz w:val="28"/>
        </w:rPr>
        <w:t>розчинниках.</w:t>
      </w:r>
    </w:p>
    <w:p w:rsidR="004932FA" w:rsidRDefault="004932FA" w:rsidP="004932FA">
      <w:pPr>
        <w:pStyle w:val="a7"/>
        <w:numPr>
          <w:ilvl w:val="0"/>
          <w:numId w:val="1"/>
        </w:numPr>
        <w:tabs>
          <w:tab w:val="left" w:pos="1143"/>
        </w:tabs>
        <w:spacing w:before="48"/>
        <w:ind w:left="1143" w:hanging="359"/>
        <w:jc w:val="both"/>
        <w:rPr>
          <w:i/>
          <w:sz w:val="28"/>
        </w:rPr>
      </w:pPr>
      <w:r>
        <w:rPr>
          <w:sz w:val="28"/>
        </w:rPr>
        <w:t>Визначити</w:t>
      </w:r>
      <w:r>
        <w:rPr>
          <w:spacing w:val="-9"/>
          <w:sz w:val="28"/>
        </w:rPr>
        <w:t xml:space="preserve"> </w:t>
      </w:r>
      <w:r>
        <w:rPr>
          <w:sz w:val="28"/>
        </w:rPr>
        <w:t>кількісний</w:t>
      </w:r>
      <w:r>
        <w:rPr>
          <w:spacing w:val="-7"/>
          <w:sz w:val="28"/>
        </w:rPr>
        <w:t xml:space="preserve"> </w:t>
      </w:r>
      <w:r>
        <w:rPr>
          <w:sz w:val="28"/>
        </w:rPr>
        <w:t>вміст</w:t>
      </w:r>
      <w:r>
        <w:rPr>
          <w:spacing w:val="-6"/>
          <w:sz w:val="28"/>
        </w:rPr>
        <w:t xml:space="preserve"> </w:t>
      </w:r>
      <w:r>
        <w:rPr>
          <w:sz w:val="28"/>
        </w:rPr>
        <w:t>флаваноїдів</w:t>
      </w:r>
      <w:r>
        <w:rPr>
          <w:spacing w:val="-6"/>
          <w:sz w:val="28"/>
        </w:rPr>
        <w:t xml:space="preserve"> </w:t>
      </w:r>
      <w:r>
        <w:rPr>
          <w:sz w:val="28"/>
        </w:rPr>
        <w:t>у</w:t>
      </w:r>
      <w:r>
        <w:rPr>
          <w:spacing w:val="-10"/>
          <w:sz w:val="28"/>
        </w:rPr>
        <w:t xml:space="preserve"> </w:t>
      </w:r>
      <w:r>
        <w:rPr>
          <w:sz w:val="28"/>
        </w:rPr>
        <w:t>відповідних</w:t>
      </w:r>
      <w:r>
        <w:rPr>
          <w:spacing w:val="-9"/>
          <w:sz w:val="28"/>
        </w:rPr>
        <w:t xml:space="preserve"> </w:t>
      </w:r>
      <w:r>
        <w:rPr>
          <w:spacing w:val="-2"/>
          <w:sz w:val="28"/>
        </w:rPr>
        <w:t>екстрактах</w:t>
      </w:r>
      <w:r>
        <w:rPr>
          <w:i/>
          <w:spacing w:val="-2"/>
          <w:sz w:val="28"/>
        </w:rPr>
        <w:t>.</w:t>
      </w:r>
    </w:p>
    <w:p w:rsidR="004932FA" w:rsidRDefault="004932FA" w:rsidP="004932FA">
      <w:pPr>
        <w:pStyle w:val="a7"/>
        <w:numPr>
          <w:ilvl w:val="0"/>
          <w:numId w:val="1"/>
        </w:numPr>
        <w:tabs>
          <w:tab w:val="left" w:pos="1143"/>
        </w:tabs>
        <w:spacing w:before="48"/>
        <w:ind w:left="1143" w:hanging="359"/>
        <w:jc w:val="both"/>
        <w:rPr>
          <w:i/>
          <w:sz w:val="28"/>
        </w:rPr>
      </w:pPr>
      <w:r>
        <w:rPr>
          <w:sz w:val="28"/>
        </w:rPr>
        <w:t>Дослідити</w:t>
      </w:r>
      <w:r>
        <w:rPr>
          <w:spacing w:val="-10"/>
          <w:sz w:val="28"/>
        </w:rPr>
        <w:t xml:space="preserve"> </w:t>
      </w:r>
      <w:r>
        <w:rPr>
          <w:sz w:val="28"/>
        </w:rPr>
        <w:t>пігментний</w:t>
      </w:r>
      <w:r>
        <w:rPr>
          <w:spacing w:val="-7"/>
          <w:sz w:val="28"/>
        </w:rPr>
        <w:t xml:space="preserve"> </w:t>
      </w:r>
      <w:r>
        <w:rPr>
          <w:sz w:val="28"/>
        </w:rPr>
        <w:t>склад</w:t>
      </w:r>
      <w:r>
        <w:rPr>
          <w:spacing w:val="-6"/>
          <w:sz w:val="28"/>
        </w:rPr>
        <w:t xml:space="preserve"> </w:t>
      </w:r>
      <w:r>
        <w:rPr>
          <w:spacing w:val="-2"/>
          <w:sz w:val="28"/>
        </w:rPr>
        <w:t>екстрактів</w:t>
      </w:r>
      <w:r>
        <w:rPr>
          <w:i/>
          <w:spacing w:val="-2"/>
          <w:sz w:val="28"/>
        </w:rPr>
        <w:t>.</w:t>
      </w:r>
    </w:p>
    <w:p w:rsidR="004932FA" w:rsidRDefault="004932FA" w:rsidP="004932FA">
      <w:pPr>
        <w:pStyle w:val="a7"/>
        <w:rPr>
          <w:i/>
          <w:sz w:val="28"/>
        </w:rPr>
        <w:sectPr w:rsidR="004932FA">
          <w:pgSz w:w="11920" w:h="16850"/>
          <w:pgMar w:top="1140" w:right="708" w:bottom="280" w:left="1275" w:header="720" w:footer="720" w:gutter="0"/>
          <w:cols w:space="720"/>
        </w:sectPr>
      </w:pPr>
    </w:p>
    <w:p w:rsidR="004932FA" w:rsidRDefault="004932FA" w:rsidP="004932FA">
      <w:pPr>
        <w:pStyle w:val="a7"/>
        <w:numPr>
          <w:ilvl w:val="0"/>
          <w:numId w:val="1"/>
        </w:numPr>
        <w:tabs>
          <w:tab w:val="left" w:pos="1144"/>
        </w:tabs>
        <w:spacing w:before="71" w:line="278" w:lineRule="auto"/>
        <w:ind w:right="150"/>
        <w:jc w:val="both"/>
        <w:rPr>
          <w:sz w:val="28"/>
        </w:rPr>
      </w:pPr>
      <w:r>
        <w:rPr>
          <w:sz w:val="28"/>
        </w:rPr>
        <w:lastRenderedPageBreak/>
        <w:t xml:space="preserve">Визначити рівень антиоксидантної активності різних екстрактів хвоща </w:t>
      </w:r>
      <w:r>
        <w:rPr>
          <w:spacing w:val="-2"/>
          <w:sz w:val="28"/>
        </w:rPr>
        <w:t>польового.</w:t>
      </w:r>
    </w:p>
    <w:p w:rsidR="004932FA" w:rsidRDefault="004932FA" w:rsidP="004932FA">
      <w:pPr>
        <w:pStyle w:val="a7"/>
        <w:numPr>
          <w:ilvl w:val="0"/>
          <w:numId w:val="1"/>
        </w:numPr>
        <w:tabs>
          <w:tab w:val="left" w:pos="1144"/>
        </w:tabs>
        <w:spacing w:line="276" w:lineRule="auto"/>
        <w:ind w:right="146"/>
        <w:jc w:val="both"/>
        <w:rPr>
          <w:sz w:val="28"/>
        </w:rPr>
      </w:pPr>
      <w:r>
        <w:rPr>
          <w:sz w:val="28"/>
        </w:rPr>
        <w:t xml:space="preserve">Проаналізувати вплив розчинника на вихід екстракційних речовин та визначити найбільш оптимальний розчинник для даної сировини у випадку подальших досліджень протизапальної та ранозагоюючої </w:t>
      </w:r>
      <w:r>
        <w:rPr>
          <w:spacing w:val="-2"/>
          <w:sz w:val="28"/>
        </w:rPr>
        <w:t>активностей.</w:t>
      </w:r>
    </w:p>
    <w:p w:rsidR="004932FA" w:rsidRDefault="004932FA" w:rsidP="004932FA">
      <w:pPr>
        <w:pStyle w:val="a3"/>
        <w:spacing w:before="40"/>
      </w:pPr>
    </w:p>
    <w:p w:rsidR="004932FA" w:rsidRDefault="004932FA" w:rsidP="004932FA">
      <w:pPr>
        <w:ind w:left="1132"/>
        <w:rPr>
          <w:i/>
          <w:sz w:val="28"/>
        </w:rPr>
      </w:pPr>
      <w:r>
        <w:rPr>
          <w:b/>
          <w:i/>
          <w:sz w:val="28"/>
        </w:rPr>
        <w:t>Об’єкт</w:t>
      </w:r>
      <w:r>
        <w:rPr>
          <w:b/>
          <w:i/>
          <w:spacing w:val="7"/>
          <w:sz w:val="28"/>
        </w:rPr>
        <w:t xml:space="preserve"> </w:t>
      </w:r>
      <w:r>
        <w:rPr>
          <w:b/>
          <w:i/>
          <w:sz w:val="28"/>
        </w:rPr>
        <w:t>дослідження</w:t>
      </w:r>
      <w:r>
        <w:rPr>
          <w:b/>
          <w:i/>
          <w:spacing w:val="6"/>
          <w:sz w:val="28"/>
        </w:rPr>
        <w:t xml:space="preserve"> </w:t>
      </w:r>
      <w:r>
        <w:rPr>
          <w:sz w:val="28"/>
        </w:rPr>
        <w:t>–</w:t>
      </w:r>
      <w:r>
        <w:rPr>
          <w:spacing w:val="4"/>
          <w:sz w:val="28"/>
        </w:rPr>
        <w:t xml:space="preserve"> </w:t>
      </w:r>
      <w:r>
        <w:rPr>
          <w:sz w:val="28"/>
        </w:rPr>
        <w:t>лікарська</w:t>
      </w:r>
      <w:r>
        <w:rPr>
          <w:spacing w:val="4"/>
          <w:sz w:val="28"/>
        </w:rPr>
        <w:t xml:space="preserve"> </w:t>
      </w:r>
      <w:r>
        <w:rPr>
          <w:sz w:val="28"/>
        </w:rPr>
        <w:t>рослинна</w:t>
      </w:r>
      <w:r>
        <w:rPr>
          <w:spacing w:val="4"/>
          <w:sz w:val="28"/>
        </w:rPr>
        <w:t xml:space="preserve"> </w:t>
      </w:r>
      <w:r>
        <w:rPr>
          <w:sz w:val="28"/>
        </w:rPr>
        <w:t>сировина</w:t>
      </w:r>
      <w:r>
        <w:rPr>
          <w:spacing w:val="9"/>
          <w:sz w:val="28"/>
        </w:rPr>
        <w:t xml:space="preserve"> </w:t>
      </w:r>
      <w:r>
        <w:rPr>
          <w:i/>
          <w:sz w:val="28"/>
        </w:rPr>
        <w:t>Equisetum</w:t>
      </w:r>
      <w:r>
        <w:rPr>
          <w:i/>
          <w:spacing w:val="3"/>
          <w:sz w:val="28"/>
        </w:rPr>
        <w:t xml:space="preserve"> </w:t>
      </w:r>
      <w:r>
        <w:rPr>
          <w:i/>
          <w:spacing w:val="-2"/>
          <w:sz w:val="28"/>
        </w:rPr>
        <w:t>arvense</w:t>
      </w:r>
    </w:p>
    <w:p w:rsidR="004932FA" w:rsidRDefault="004932FA" w:rsidP="004932FA">
      <w:pPr>
        <w:spacing w:before="163"/>
        <w:ind w:left="424"/>
        <w:rPr>
          <w:sz w:val="28"/>
        </w:rPr>
      </w:pPr>
      <w:r>
        <w:rPr>
          <w:i/>
          <w:spacing w:val="-5"/>
          <w:sz w:val="28"/>
        </w:rPr>
        <w:t>L</w:t>
      </w:r>
      <w:r>
        <w:rPr>
          <w:spacing w:val="-5"/>
          <w:sz w:val="28"/>
        </w:rPr>
        <w:t>.</w:t>
      </w:r>
    </w:p>
    <w:p w:rsidR="004932FA" w:rsidRDefault="004932FA" w:rsidP="004932FA">
      <w:pPr>
        <w:spacing w:before="166"/>
        <w:ind w:left="1132"/>
        <w:rPr>
          <w:sz w:val="28"/>
        </w:rPr>
      </w:pPr>
      <w:r>
        <w:rPr>
          <w:b/>
          <w:i/>
          <w:sz w:val="28"/>
        </w:rPr>
        <w:t>Предмет</w:t>
      </w:r>
      <w:r>
        <w:rPr>
          <w:b/>
          <w:i/>
          <w:spacing w:val="69"/>
          <w:sz w:val="28"/>
        </w:rPr>
        <w:t xml:space="preserve"> </w:t>
      </w:r>
      <w:r>
        <w:rPr>
          <w:b/>
          <w:i/>
          <w:sz w:val="28"/>
        </w:rPr>
        <w:t>дослідження</w:t>
      </w:r>
      <w:r>
        <w:rPr>
          <w:b/>
          <w:i/>
          <w:spacing w:val="68"/>
          <w:sz w:val="28"/>
        </w:rPr>
        <w:t xml:space="preserve"> </w:t>
      </w:r>
      <w:r>
        <w:rPr>
          <w:sz w:val="28"/>
        </w:rPr>
        <w:t>–</w:t>
      </w:r>
      <w:r>
        <w:rPr>
          <w:spacing w:val="67"/>
          <w:sz w:val="28"/>
        </w:rPr>
        <w:t xml:space="preserve"> </w:t>
      </w:r>
      <w:r>
        <w:rPr>
          <w:sz w:val="28"/>
        </w:rPr>
        <w:t>встановлення</w:t>
      </w:r>
      <w:r>
        <w:rPr>
          <w:spacing w:val="66"/>
          <w:sz w:val="28"/>
        </w:rPr>
        <w:t xml:space="preserve"> </w:t>
      </w:r>
      <w:r>
        <w:rPr>
          <w:sz w:val="28"/>
        </w:rPr>
        <w:t>кількісного</w:t>
      </w:r>
      <w:r>
        <w:rPr>
          <w:spacing w:val="65"/>
          <w:sz w:val="28"/>
        </w:rPr>
        <w:t xml:space="preserve"> </w:t>
      </w:r>
      <w:r>
        <w:rPr>
          <w:sz w:val="28"/>
        </w:rPr>
        <w:t>вмісту</w:t>
      </w:r>
      <w:r>
        <w:rPr>
          <w:spacing w:val="65"/>
          <w:sz w:val="28"/>
        </w:rPr>
        <w:t xml:space="preserve"> </w:t>
      </w:r>
      <w:r>
        <w:rPr>
          <w:spacing w:val="-2"/>
          <w:sz w:val="28"/>
        </w:rPr>
        <w:t>основних</w:t>
      </w:r>
    </w:p>
    <w:p w:rsidR="004932FA" w:rsidRDefault="004932FA" w:rsidP="004932FA">
      <w:pPr>
        <w:pStyle w:val="a3"/>
        <w:tabs>
          <w:tab w:val="left" w:pos="1182"/>
          <w:tab w:val="left" w:pos="1983"/>
          <w:tab w:val="left" w:pos="4064"/>
          <w:tab w:val="left" w:pos="5794"/>
          <w:tab w:val="left" w:pos="6225"/>
          <w:tab w:val="left" w:pos="7040"/>
          <w:tab w:val="left" w:pos="7978"/>
        </w:tabs>
        <w:spacing w:before="160" w:line="360" w:lineRule="auto"/>
        <w:ind w:left="424" w:right="135"/>
      </w:pPr>
      <w:r>
        <w:rPr>
          <w:spacing w:val="-4"/>
        </w:rPr>
        <w:t>груп</w:t>
      </w:r>
      <w:r>
        <w:tab/>
      </w:r>
      <w:r>
        <w:rPr>
          <w:spacing w:val="-4"/>
        </w:rPr>
        <w:t>БАР,</w:t>
      </w:r>
      <w:r>
        <w:tab/>
      </w:r>
      <w:r>
        <w:rPr>
          <w:spacing w:val="-2"/>
        </w:rPr>
        <w:t>фармакологічні</w:t>
      </w:r>
      <w:r>
        <w:tab/>
      </w:r>
      <w:r>
        <w:rPr>
          <w:spacing w:val="-2"/>
        </w:rPr>
        <w:t>дослідження</w:t>
      </w:r>
      <w:r>
        <w:tab/>
      </w:r>
      <w:r>
        <w:rPr>
          <w:i/>
          <w:spacing w:val="-6"/>
        </w:rPr>
        <w:t>in</w:t>
      </w:r>
      <w:r>
        <w:rPr>
          <w:i/>
        </w:rPr>
        <w:tab/>
      </w:r>
      <w:r>
        <w:rPr>
          <w:i/>
          <w:spacing w:val="-2"/>
        </w:rPr>
        <w:t>vitro</w:t>
      </w:r>
      <w:r>
        <w:rPr>
          <w:spacing w:val="-2"/>
        </w:rPr>
        <w:t>,</w:t>
      </w:r>
      <w:r>
        <w:tab/>
      </w:r>
      <w:r>
        <w:rPr>
          <w:spacing w:val="-2"/>
        </w:rPr>
        <w:t>аналіз</w:t>
      </w:r>
      <w:r>
        <w:tab/>
      </w:r>
      <w:r>
        <w:rPr>
          <w:spacing w:val="-2"/>
        </w:rPr>
        <w:t xml:space="preserve">закономірності </w:t>
      </w:r>
      <w:r>
        <w:t>кількісного виходу БАР в залежності від вибору розчинника.</w:t>
      </w:r>
    </w:p>
    <w:p w:rsidR="004932FA" w:rsidRDefault="004932FA" w:rsidP="004932FA">
      <w:pPr>
        <w:tabs>
          <w:tab w:val="left" w:pos="2713"/>
          <w:tab w:val="left" w:pos="4973"/>
          <w:tab w:val="left" w:pos="7107"/>
        </w:tabs>
        <w:spacing w:line="362" w:lineRule="auto"/>
        <w:ind w:left="424" w:right="147" w:firstLine="707"/>
        <w:rPr>
          <w:sz w:val="28"/>
        </w:rPr>
      </w:pPr>
      <w:r>
        <w:rPr>
          <w:b/>
          <w:i/>
          <w:spacing w:val="-2"/>
          <w:sz w:val="28"/>
        </w:rPr>
        <w:t>Методи</w:t>
      </w:r>
      <w:r>
        <w:rPr>
          <w:b/>
          <w:i/>
          <w:sz w:val="28"/>
        </w:rPr>
        <w:tab/>
      </w:r>
      <w:r>
        <w:rPr>
          <w:b/>
          <w:i/>
          <w:spacing w:val="-2"/>
          <w:sz w:val="28"/>
        </w:rPr>
        <w:t>дослідження:</w:t>
      </w:r>
      <w:r>
        <w:rPr>
          <w:b/>
          <w:i/>
          <w:sz w:val="28"/>
        </w:rPr>
        <w:tab/>
      </w:r>
      <w:r>
        <w:rPr>
          <w:spacing w:val="-2"/>
          <w:sz w:val="28"/>
        </w:rPr>
        <w:t>екстракційні,</w:t>
      </w:r>
      <w:r>
        <w:rPr>
          <w:sz w:val="28"/>
        </w:rPr>
        <w:tab/>
      </w:r>
      <w:r>
        <w:rPr>
          <w:spacing w:val="-2"/>
          <w:sz w:val="28"/>
        </w:rPr>
        <w:t>спектрофотометричні, фармакологічні.</w:t>
      </w:r>
    </w:p>
    <w:p w:rsidR="004932FA" w:rsidRDefault="004932FA" w:rsidP="004932FA">
      <w:pPr>
        <w:spacing w:line="362" w:lineRule="auto"/>
        <w:rPr>
          <w:sz w:val="28"/>
        </w:rPr>
        <w:sectPr w:rsidR="004932FA">
          <w:pgSz w:w="11920" w:h="16850"/>
          <w:pgMar w:top="1140" w:right="708" w:bottom="280" w:left="1275" w:header="720" w:footer="720" w:gutter="0"/>
          <w:cols w:space="720"/>
        </w:sectPr>
      </w:pPr>
    </w:p>
    <w:p w:rsidR="009A1159" w:rsidRDefault="009A1159" w:rsidP="009A1159">
      <w:pPr>
        <w:pStyle w:val="1"/>
      </w:pPr>
      <w:r>
        <w:rPr>
          <w:spacing w:val="-2"/>
        </w:rPr>
        <w:lastRenderedPageBreak/>
        <w:t>ВИСНОВКИ</w:t>
      </w:r>
    </w:p>
    <w:p w:rsidR="009A1159" w:rsidRDefault="009A1159" w:rsidP="009A1159">
      <w:pPr>
        <w:pStyle w:val="a3"/>
        <w:rPr>
          <w:b/>
        </w:rPr>
      </w:pPr>
    </w:p>
    <w:p w:rsidR="009A1159" w:rsidRDefault="009A1159" w:rsidP="009A1159">
      <w:pPr>
        <w:pStyle w:val="a3"/>
        <w:rPr>
          <w:b/>
        </w:rPr>
      </w:pPr>
    </w:p>
    <w:p w:rsidR="009A1159" w:rsidRDefault="009A1159" w:rsidP="009A1159">
      <w:pPr>
        <w:pStyle w:val="a3"/>
        <w:spacing w:before="155"/>
        <w:rPr>
          <w:b/>
        </w:rPr>
      </w:pPr>
    </w:p>
    <w:p w:rsidR="009A1159" w:rsidRDefault="009A1159" w:rsidP="009A1159">
      <w:pPr>
        <w:pStyle w:val="a7"/>
        <w:numPr>
          <w:ilvl w:val="0"/>
          <w:numId w:val="6"/>
        </w:numPr>
        <w:tabs>
          <w:tab w:val="left" w:pos="1509"/>
        </w:tabs>
        <w:spacing w:line="360" w:lineRule="auto"/>
        <w:ind w:right="136" w:firstLine="707"/>
        <w:jc w:val="both"/>
        <w:rPr>
          <w:sz w:val="28"/>
        </w:rPr>
      </w:pPr>
      <w:r>
        <w:rPr>
          <w:sz w:val="28"/>
        </w:rPr>
        <w:t>Встановлено, що найбільшу концентрацію сполук поліфенольної природи</w:t>
      </w:r>
      <w:r>
        <w:rPr>
          <w:spacing w:val="-14"/>
          <w:sz w:val="28"/>
        </w:rPr>
        <w:t xml:space="preserve"> </w:t>
      </w:r>
      <w:r>
        <w:rPr>
          <w:sz w:val="28"/>
        </w:rPr>
        <w:t>має</w:t>
      </w:r>
      <w:r>
        <w:rPr>
          <w:spacing w:val="-16"/>
          <w:sz w:val="28"/>
        </w:rPr>
        <w:t xml:space="preserve"> </w:t>
      </w:r>
      <w:r>
        <w:rPr>
          <w:sz w:val="28"/>
        </w:rPr>
        <w:t>екстракт,</w:t>
      </w:r>
      <w:r>
        <w:rPr>
          <w:spacing w:val="-15"/>
          <w:sz w:val="28"/>
        </w:rPr>
        <w:t xml:space="preserve"> </w:t>
      </w:r>
      <w:r>
        <w:rPr>
          <w:sz w:val="28"/>
        </w:rPr>
        <w:t>виготовлений</w:t>
      </w:r>
      <w:r>
        <w:rPr>
          <w:spacing w:val="-17"/>
          <w:sz w:val="28"/>
        </w:rPr>
        <w:t xml:space="preserve"> </w:t>
      </w:r>
      <w:r>
        <w:rPr>
          <w:sz w:val="28"/>
        </w:rPr>
        <w:t>на</w:t>
      </w:r>
      <w:r>
        <w:rPr>
          <w:spacing w:val="-17"/>
          <w:sz w:val="28"/>
        </w:rPr>
        <w:t xml:space="preserve"> </w:t>
      </w:r>
      <w:r>
        <w:rPr>
          <w:sz w:val="28"/>
        </w:rPr>
        <w:t>основі</w:t>
      </w:r>
      <w:r>
        <w:rPr>
          <w:spacing w:val="-14"/>
          <w:sz w:val="28"/>
        </w:rPr>
        <w:t xml:space="preserve"> </w:t>
      </w:r>
      <w:r>
        <w:rPr>
          <w:sz w:val="28"/>
        </w:rPr>
        <w:t>70%-вого</w:t>
      </w:r>
      <w:r>
        <w:rPr>
          <w:spacing w:val="-14"/>
          <w:sz w:val="28"/>
        </w:rPr>
        <w:t xml:space="preserve"> </w:t>
      </w:r>
      <w:r>
        <w:rPr>
          <w:sz w:val="28"/>
        </w:rPr>
        <w:t>ацетонітрилу</w:t>
      </w:r>
      <w:r>
        <w:rPr>
          <w:spacing w:val="-16"/>
          <w:sz w:val="28"/>
        </w:rPr>
        <w:t xml:space="preserve"> </w:t>
      </w:r>
      <w:r>
        <w:rPr>
          <w:sz w:val="28"/>
        </w:rPr>
        <w:t>–</w:t>
      </w:r>
      <w:r>
        <w:rPr>
          <w:spacing w:val="-14"/>
          <w:sz w:val="28"/>
        </w:rPr>
        <w:t xml:space="preserve"> </w:t>
      </w:r>
      <w:r>
        <w:rPr>
          <w:sz w:val="28"/>
        </w:rPr>
        <w:t>7,4621 мг/л на 1 мл екстракту або 60,04 мкг/г в перерахунку на суху сировину, що перевищує контрольний екстракт у 1,88 рази.</w:t>
      </w:r>
    </w:p>
    <w:p w:rsidR="009A1159" w:rsidRDefault="009A1159" w:rsidP="009A1159">
      <w:pPr>
        <w:pStyle w:val="a7"/>
        <w:numPr>
          <w:ilvl w:val="0"/>
          <w:numId w:val="6"/>
        </w:numPr>
        <w:tabs>
          <w:tab w:val="left" w:pos="1456"/>
        </w:tabs>
        <w:spacing w:before="3" w:line="360" w:lineRule="auto"/>
        <w:ind w:right="143" w:firstLine="707"/>
        <w:jc w:val="both"/>
        <w:rPr>
          <w:sz w:val="28"/>
        </w:rPr>
      </w:pPr>
      <w:r>
        <w:rPr>
          <w:sz w:val="28"/>
        </w:rPr>
        <w:t>Визначено, що найбільший вміст сполук класу флаваноїдів показує екстракт</w:t>
      </w:r>
      <w:r>
        <w:rPr>
          <w:spacing w:val="-4"/>
          <w:sz w:val="28"/>
        </w:rPr>
        <w:t xml:space="preserve"> </w:t>
      </w:r>
      <w:r>
        <w:rPr>
          <w:sz w:val="28"/>
        </w:rPr>
        <w:t>на</w:t>
      </w:r>
      <w:r>
        <w:rPr>
          <w:spacing w:val="-7"/>
          <w:sz w:val="28"/>
        </w:rPr>
        <w:t xml:space="preserve"> </w:t>
      </w:r>
      <w:r>
        <w:rPr>
          <w:sz w:val="28"/>
        </w:rPr>
        <w:t>основі</w:t>
      </w:r>
      <w:r>
        <w:rPr>
          <w:spacing w:val="-3"/>
          <w:sz w:val="28"/>
        </w:rPr>
        <w:t xml:space="preserve"> </w:t>
      </w:r>
      <w:r>
        <w:rPr>
          <w:sz w:val="28"/>
        </w:rPr>
        <w:t>1,4-діоксану</w:t>
      </w:r>
      <w:r>
        <w:rPr>
          <w:spacing w:val="-7"/>
          <w:sz w:val="28"/>
        </w:rPr>
        <w:t xml:space="preserve"> </w:t>
      </w:r>
      <w:r>
        <w:rPr>
          <w:sz w:val="28"/>
        </w:rPr>
        <w:t>-</w:t>
      </w:r>
      <w:r>
        <w:rPr>
          <w:spacing w:val="-4"/>
          <w:sz w:val="28"/>
        </w:rPr>
        <w:t xml:space="preserve"> </w:t>
      </w:r>
      <w:r>
        <w:rPr>
          <w:sz w:val="28"/>
        </w:rPr>
        <w:t>0,090</w:t>
      </w:r>
      <w:r>
        <w:rPr>
          <w:spacing w:val="-4"/>
          <w:sz w:val="28"/>
        </w:rPr>
        <w:t xml:space="preserve"> </w:t>
      </w:r>
      <w:r>
        <w:rPr>
          <w:sz w:val="28"/>
        </w:rPr>
        <w:t>мг/л</w:t>
      </w:r>
      <w:r>
        <w:rPr>
          <w:spacing w:val="-5"/>
          <w:sz w:val="28"/>
        </w:rPr>
        <w:t xml:space="preserve"> </w:t>
      </w:r>
      <w:r>
        <w:rPr>
          <w:sz w:val="28"/>
        </w:rPr>
        <w:t>на</w:t>
      </w:r>
      <w:r>
        <w:rPr>
          <w:spacing w:val="-4"/>
          <w:sz w:val="28"/>
        </w:rPr>
        <w:t xml:space="preserve"> </w:t>
      </w:r>
      <w:r>
        <w:rPr>
          <w:sz w:val="28"/>
        </w:rPr>
        <w:t>1</w:t>
      </w:r>
      <w:r>
        <w:rPr>
          <w:spacing w:val="-4"/>
          <w:sz w:val="28"/>
        </w:rPr>
        <w:t xml:space="preserve"> </w:t>
      </w:r>
      <w:r>
        <w:rPr>
          <w:sz w:val="28"/>
        </w:rPr>
        <w:t>мл</w:t>
      </w:r>
      <w:r>
        <w:rPr>
          <w:spacing w:val="-6"/>
          <w:sz w:val="28"/>
        </w:rPr>
        <w:t xml:space="preserve"> </w:t>
      </w:r>
      <w:r>
        <w:rPr>
          <w:sz w:val="28"/>
        </w:rPr>
        <w:t>екстракту</w:t>
      </w:r>
      <w:r>
        <w:rPr>
          <w:spacing w:val="-6"/>
          <w:sz w:val="28"/>
        </w:rPr>
        <w:t xml:space="preserve"> </w:t>
      </w:r>
      <w:r>
        <w:rPr>
          <w:sz w:val="28"/>
        </w:rPr>
        <w:t>або</w:t>
      </w:r>
      <w:r>
        <w:rPr>
          <w:spacing w:val="-4"/>
          <w:sz w:val="28"/>
        </w:rPr>
        <w:t xml:space="preserve"> </w:t>
      </w:r>
      <w:r>
        <w:rPr>
          <w:sz w:val="28"/>
        </w:rPr>
        <w:t>2,1724</w:t>
      </w:r>
      <w:r>
        <w:rPr>
          <w:spacing w:val="-4"/>
          <w:sz w:val="28"/>
        </w:rPr>
        <w:t xml:space="preserve"> </w:t>
      </w:r>
      <w:r>
        <w:rPr>
          <w:sz w:val="28"/>
        </w:rPr>
        <w:t xml:space="preserve">мкг/г в перерахунку на суху сировину, що перевищує контрольний екстракт у 3,33 </w:t>
      </w:r>
      <w:r>
        <w:rPr>
          <w:spacing w:val="-2"/>
          <w:sz w:val="28"/>
        </w:rPr>
        <w:t>рази.</w:t>
      </w:r>
    </w:p>
    <w:p w:rsidR="009A1159" w:rsidRDefault="009A1159" w:rsidP="009A1159">
      <w:pPr>
        <w:pStyle w:val="a7"/>
        <w:numPr>
          <w:ilvl w:val="0"/>
          <w:numId w:val="6"/>
        </w:numPr>
        <w:tabs>
          <w:tab w:val="left" w:pos="1413"/>
        </w:tabs>
        <w:spacing w:before="1" w:line="360" w:lineRule="auto"/>
        <w:ind w:right="136" w:firstLine="707"/>
        <w:jc w:val="both"/>
        <w:rPr>
          <w:sz w:val="28"/>
        </w:rPr>
      </w:pPr>
      <w:r>
        <w:rPr>
          <w:sz w:val="28"/>
        </w:rPr>
        <w:t>Досліджено, що вміст найвищий вміст хлорофілу</w:t>
      </w:r>
      <w:r>
        <w:rPr>
          <w:spacing w:val="-4"/>
          <w:sz w:val="28"/>
        </w:rPr>
        <w:t xml:space="preserve"> </w:t>
      </w:r>
      <w:r>
        <w:rPr>
          <w:sz w:val="28"/>
        </w:rPr>
        <w:t>а та b відзначається у</w:t>
      </w:r>
      <w:r>
        <w:rPr>
          <w:spacing w:val="-10"/>
          <w:sz w:val="28"/>
        </w:rPr>
        <w:t xml:space="preserve"> </w:t>
      </w:r>
      <w:r>
        <w:rPr>
          <w:sz w:val="28"/>
        </w:rPr>
        <w:t>контрольному</w:t>
      </w:r>
      <w:r>
        <w:rPr>
          <w:spacing w:val="-13"/>
          <w:sz w:val="28"/>
        </w:rPr>
        <w:t xml:space="preserve"> </w:t>
      </w:r>
      <w:r>
        <w:rPr>
          <w:sz w:val="28"/>
        </w:rPr>
        <w:t>етанольному</w:t>
      </w:r>
      <w:r>
        <w:rPr>
          <w:spacing w:val="-13"/>
          <w:sz w:val="28"/>
        </w:rPr>
        <w:t xml:space="preserve"> </w:t>
      </w:r>
      <w:r>
        <w:rPr>
          <w:sz w:val="28"/>
        </w:rPr>
        <w:t>екстракті</w:t>
      </w:r>
      <w:r>
        <w:rPr>
          <w:spacing w:val="-6"/>
          <w:sz w:val="28"/>
        </w:rPr>
        <w:t xml:space="preserve"> </w:t>
      </w:r>
      <w:r>
        <w:rPr>
          <w:sz w:val="28"/>
        </w:rPr>
        <w:t>-</w:t>
      </w:r>
      <w:r>
        <w:rPr>
          <w:spacing w:val="-9"/>
          <w:sz w:val="28"/>
        </w:rPr>
        <w:t xml:space="preserve"> </w:t>
      </w:r>
      <w:r>
        <w:rPr>
          <w:sz w:val="28"/>
        </w:rPr>
        <w:t>1,1507</w:t>
      </w:r>
      <w:r>
        <w:rPr>
          <w:spacing w:val="-8"/>
          <w:sz w:val="28"/>
        </w:rPr>
        <w:t xml:space="preserve"> </w:t>
      </w:r>
      <w:r>
        <w:rPr>
          <w:sz w:val="28"/>
        </w:rPr>
        <w:t>мг/л</w:t>
      </w:r>
      <w:r>
        <w:rPr>
          <w:spacing w:val="-10"/>
          <w:sz w:val="28"/>
        </w:rPr>
        <w:t xml:space="preserve"> </w:t>
      </w:r>
      <w:r>
        <w:rPr>
          <w:sz w:val="28"/>
        </w:rPr>
        <w:t>на</w:t>
      </w:r>
      <w:r>
        <w:rPr>
          <w:spacing w:val="-9"/>
          <w:sz w:val="28"/>
        </w:rPr>
        <w:t xml:space="preserve"> </w:t>
      </w:r>
      <w:r>
        <w:rPr>
          <w:sz w:val="28"/>
        </w:rPr>
        <w:t>1</w:t>
      </w:r>
      <w:r>
        <w:rPr>
          <w:spacing w:val="-8"/>
          <w:sz w:val="28"/>
        </w:rPr>
        <w:t xml:space="preserve"> </w:t>
      </w:r>
      <w:r>
        <w:rPr>
          <w:sz w:val="28"/>
        </w:rPr>
        <w:t>мл</w:t>
      </w:r>
      <w:r>
        <w:rPr>
          <w:spacing w:val="-13"/>
          <w:sz w:val="28"/>
        </w:rPr>
        <w:t xml:space="preserve"> </w:t>
      </w:r>
      <w:r>
        <w:rPr>
          <w:sz w:val="28"/>
        </w:rPr>
        <w:t>екстракту</w:t>
      </w:r>
      <w:r>
        <w:rPr>
          <w:spacing w:val="-13"/>
          <w:sz w:val="28"/>
        </w:rPr>
        <w:t xml:space="preserve"> </w:t>
      </w:r>
      <w:r>
        <w:rPr>
          <w:sz w:val="28"/>
        </w:rPr>
        <w:t>/</w:t>
      </w:r>
      <w:r>
        <w:rPr>
          <w:spacing w:val="-8"/>
          <w:sz w:val="28"/>
        </w:rPr>
        <w:t xml:space="preserve"> </w:t>
      </w:r>
      <w:r>
        <w:rPr>
          <w:sz w:val="28"/>
        </w:rPr>
        <w:t>0,8458 мг/г сухої сировини та 2,4036 мг/л на 1 мл екстракту / 1,7666 мг/г сухої сировини відповідно. Найвищий ж вміст каротиноїдів показує діоксанів екстракт - 1,0801 мг/л на 1 мл екстракту або ж 0,7939 мг/г сухої сировини. Сумарне співвідношення рівнів концентрації усіх пігментів вище за все у випадку використання діоксану як екстрагенту.</w:t>
      </w:r>
    </w:p>
    <w:p w:rsidR="009A1159" w:rsidRDefault="009A1159" w:rsidP="009A1159">
      <w:pPr>
        <w:pStyle w:val="a7"/>
        <w:numPr>
          <w:ilvl w:val="0"/>
          <w:numId w:val="6"/>
        </w:numPr>
        <w:tabs>
          <w:tab w:val="left" w:pos="1547"/>
        </w:tabs>
        <w:spacing w:line="360" w:lineRule="auto"/>
        <w:ind w:right="133" w:firstLine="707"/>
        <w:jc w:val="both"/>
        <w:rPr>
          <w:sz w:val="28"/>
        </w:rPr>
      </w:pPr>
      <w:r>
        <w:rPr>
          <w:sz w:val="28"/>
        </w:rPr>
        <w:t xml:space="preserve">Визначено, що найбільш оптимальним рівнем антиоксидантної активності володіє екстракт на діоксані у якості розчинника - 59,95 % на 1,75 хвилину експерименту, та відзначається плавним сповільненням реакції </w:t>
      </w:r>
      <w:r>
        <w:rPr>
          <w:spacing w:val="-2"/>
          <w:sz w:val="28"/>
        </w:rPr>
        <w:t>автокислення.</w:t>
      </w:r>
    </w:p>
    <w:p w:rsidR="009A1159" w:rsidRDefault="009A1159" w:rsidP="009A1159">
      <w:pPr>
        <w:pStyle w:val="a7"/>
        <w:numPr>
          <w:ilvl w:val="0"/>
          <w:numId w:val="6"/>
        </w:numPr>
        <w:tabs>
          <w:tab w:val="left" w:pos="1581"/>
        </w:tabs>
        <w:spacing w:before="2" w:line="360" w:lineRule="auto"/>
        <w:ind w:right="136" w:firstLine="707"/>
        <w:jc w:val="both"/>
        <w:rPr>
          <w:sz w:val="28"/>
        </w:rPr>
      </w:pPr>
      <w:r>
        <w:rPr>
          <w:sz w:val="28"/>
        </w:rPr>
        <w:t xml:space="preserve">Проаналізовано, що найбільш оптимальним розчинником для екстракції сировини </w:t>
      </w:r>
      <w:r>
        <w:rPr>
          <w:i/>
          <w:sz w:val="28"/>
        </w:rPr>
        <w:t xml:space="preserve">Equisetum arvense L. </w:t>
      </w:r>
      <w:r>
        <w:rPr>
          <w:sz w:val="28"/>
        </w:rPr>
        <w:t>для використання у якості протизапального та ранозагоюючого агенту є 1,4-діоксан.</w:t>
      </w:r>
    </w:p>
    <w:p w:rsidR="009A1159" w:rsidRDefault="009A1159" w:rsidP="009A1159">
      <w:pPr>
        <w:pStyle w:val="a7"/>
        <w:spacing w:line="360" w:lineRule="auto"/>
        <w:rPr>
          <w:sz w:val="28"/>
        </w:rPr>
        <w:sectPr w:rsidR="009A1159">
          <w:pgSz w:w="11920" w:h="16850"/>
          <w:pgMar w:top="1140" w:right="708" w:bottom="280" w:left="1275" w:header="720" w:footer="720" w:gutter="0"/>
          <w:cols w:space="720"/>
        </w:sectPr>
      </w:pPr>
    </w:p>
    <w:p w:rsidR="009A1159" w:rsidRDefault="009A1159" w:rsidP="009A1159">
      <w:pPr>
        <w:pStyle w:val="1"/>
        <w:ind w:right="1103"/>
      </w:pPr>
      <w:bookmarkStart w:id="4" w:name="ЛІТЕРАТУРА"/>
      <w:bookmarkStart w:id="5" w:name="_bookmark4"/>
      <w:bookmarkEnd w:id="4"/>
      <w:bookmarkEnd w:id="5"/>
      <w:r>
        <w:rPr>
          <w:spacing w:val="-2"/>
        </w:rPr>
        <w:lastRenderedPageBreak/>
        <w:t>ЛІТЕРАТУРА</w:t>
      </w:r>
    </w:p>
    <w:p w:rsidR="009A1159" w:rsidRDefault="009A1159" w:rsidP="009A1159">
      <w:pPr>
        <w:pStyle w:val="a3"/>
        <w:rPr>
          <w:b/>
        </w:rPr>
      </w:pPr>
    </w:p>
    <w:p w:rsidR="009A1159" w:rsidRDefault="009A1159" w:rsidP="009A1159">
      <w:pPr>
        <w:pStyle w:val="a3"/>
        <w:rPr>
          <w:b/>
        </w:rPr>
      </w:pPr>
    </w:p>
    <w:p w:rsidR="009A1159" w:rsidRDefault="009A1159" w:rsidP="009A1159">
      <w:pPr>
        <w:pStyle w:val="a3"/>
        <w:spacing w:before="232"/>
        <w:rPr>
          <w:b/>
        </w:rPr>
      </w:pPr>
    </w:p>
    <w:p w:rsidR="009A1159" w:rsidRDefault="009A1159" w:rsidP="009A1159">
      <w:pPr>
        <w:pStyle w:val="a7"/>
        <w:numPr>
          <w:ilvl w:val="0"/>
          <w:numId w:val="5"/>
        </w:numPr>
        <w:tabs>
          <w:tab w:val="left" w:pos="703"/>
          <w:tab w:val="left" w:pos="707"/>
        </w:tabs>
        <w:spacing w:line="362" w:lineRule="auto"/>
        <w:ind w:right="127" w:hanging="356"/>
        <w:jc w:val="both"/>
        <w:rPr>
          <w:sz w:val="28"/>
        </w:rPr>
      </w:pPr>
      <w:r>
        <w:rPr>
          <w:sz w:val="28"/>
        </w:rPr>
        <w:t>Лікарські рослини: Енциклопедичний довідник / Відп. ред. А.М. Гродзінський. – К.: Видавництво «Українська енциклопедія» ім.. М.П. Бажана,</w:t>
      </w:r>
      <w:r>
        <w:rPr>
          <w:spacing w:val="-7"/>
          <w:sz w:val="28"/>
        </w:rPr>
        <w:t xml:space="preserve"> </w:t>
      </w:r>
      <w:r>
        <w:rPr>
          <w:sz w:val="28"/>
        </w:rPr>
        <w:t>Український</w:t>
      </w:r>
      <w:r>
        <w:rPr>
          <w:spacing w:val="-6"/>
          <w:sz w:val="28"/>
        </w:rPr>
        <w:t xml:space="preserve"> </w:t>
      </w:r>
      <w:r>
        <w:rPr>
          <w:sz w:val="28"/>
        </w:rPr>
        <w:t>виробничо-комерційний</w:t>
      </w:r>
      <w:r>
        <w:rPr>
          <w:spacing w:val="-8"/>
          <w:sz w:val="28"/>
        </w:rPr>
        <w:t xml:space="preserve"> </w:t>
      </w:r>
      <w:r>
        <w:rPr>
          <w:sz w:val="28"/>
        </w:rPr>
        <w:t>центр</w:t>
      </w:r>
      <w:r>
        <w:rPr>
          <w:spacing w:val="-6"/>
          <w:sz w:val="28"/>
        </w:rPr>
        <w:t xml:space="preserve"> </w:t>
      </w:r>
      <w:r>
        <w:rPr>
          <w:sz w:val="28"/>
        </w:rPr>
        <w:t>«Олімп»,</w:t>
      </w:r>
      <w:r>
        <w:rPr>
          <w:spacing w:val="-7"/>
          <w:sz w:val="28"/>
        </w:rPr>
        <w:t xml:space="preserve"> </w:t>
      </w:r>
      <w:r>
        <w:rPr>
          <w:sz w:val="28"/>
        </w:rPr>
        <w:t>1992.</w:t>
      </w:r>
      <w:r>
        <w:rPr>
          <w:spacing w:val="-5"/>
          <w:sz w:val="28"/>
        </w:rPr>
        <w:t xml:space="preserve"> </w:t>
      </w:r>
      <w:r>
        <w:rPr>
          <w:sz w:val="28"/>
        </w:rPr>
        <w:t>–</w:t>
      </w:r>
      <w:r>
        <w:rPr>
          <w:spacing w:val="-7"/>
          <w:sz w:val="28"/>
        </w:rPr>
        <w:t xml:space="preserve"> </w:t>
      </w:r>
      <w:r>
        <w:rPr>
          <w:sz w:val="28"/>
        </w:rPr>
        <w:t>544</w:t>
      </w:r>
      <w:r>
        <w:rPr>
          <w:spacing w:val="-6"/>
          <w:sz w:val="28"/>
        </w:rPr>
        <w:t xml:space="preserve"> </w:t>
      </w:r>
      <w:r>
        <w:rPr>
          <w:sz w:val="28"/>
        </w:rPr>
        <w:t>с.</w:t>
      </w:r>
    </w:p>
    <w:p w:rsidR="009A1159" w:rsidRDefault="009A1159" w:rsidP="009A1159">
      <w:pPr>
        <w:pStyle w:val="a7"/>
        <w:numPr>
          <w:ilvl w:val="0"/>
          <w:numId w:val="5"/>
        </w:numPr>
        <w:tabs>
          <w:tab w:val="left" w:pos="704"/>
        </w:tabs>
        <w:spacing w:line="320" w:lineRule="exact"/>
        <w:ind w:left="704" w:hanging="352"/>
        <w:rPr>
          <w:sz w:val="28"/>
        </w:rPr>
      </w:pPr>
      <w:r>
        <w:rPr>
          <w:sz w:val="28"/>
        </w:rPr>
        <w:t>Maulood,</w:t>
      </w:r>
      <w:r>
        <w:rPr>
          <w:spacing w:val="-6"/>
          <w:sz w:val="28"/>
        </w:rPr>
        <w:t xml:space="preserve"> </w:t>
      </w:r>
      <w:r>
        <w:rPr>
          <w:sz w:val="28"/>
        </w:rPr>
        <w:t>B.</w:t>
      </w:r>
      <w:r>
        <w:rPr>
          <w:spacing w:val="-4"/>
          <w:sz w:val="28"/>
        </w:rPr>
        <w:t xml:space="preserve"> </w:t>
      </w:r>
      <w:r>
        <w:rPr>
          <w:sz w:val="28"/>
        </w:rPr>
        <w:t>K.;</w:t>
      </w:r>
      <w:r>
        <w:rPr>
          <w:spacing w:val="-3"/>
          <w:sz w:val="28"/>
        </w:rPr>
        <w:t xml:space="preserve"> </w:t>
      </w:r>
      <w:r>
        <w:rPr>
          <w:sz w:val="28"/>
        </w:rPr>
        <w:t>AL-KHASREJI,</w:t>
      </w:r>
      <w:r>
        <w:rPr>
          <w:spacing w:val="-3"/>
          <w:sz w:val="28"/>
        </w:rPr>
        <w:t xml:space="preserve"> </w:t>
      </w:r>
      <w:r>
        <w:rPr>
          <w:sz w:val="28"/>
        </w:rPr>
        <w:t>T.O</w:t>
      </w:r>
      <w:r>
        <w:rPr>
          <w:spacing w:val="-5"/>
          <w:sz w:val="28"/>
        </w:rPr>
        <w:t xml:space="preserve"> </w:t>
      </w:r>
      <w:r>
        <w:rPr>
          <w:sz w:val="28"/>
        </w:rPr>
        <w:t>&amp;</w:t>
      </w:r>
      <w:r>
        <w:rPr>
          <w:spacing w:val="-3"/>
          <w:sz w:val="28"/>
        </w:rPr>
        <w:t xml:space="preserve"> </w:t>
      </w:r>
      <w:r>
        <w:rPr>
          <w:sz w:val="28"/>
        </w:rPr>
        <w:t>ISMAIL,</w:t>
      </w:r>
      <w:r>
        <w:rPr>
          <w:spacing w:val="-3"/>
          <w:sz w:val="28"/>
        </w:rPr>
        <w:t xml:space="preserve"> </w:t>
      </w:r>
      <w:r>
        <w:rPr>
          <w:sz w:val="28"/>
        </w:rPr>
        <w:t>A.M.</w:t>
      </w:r>
      <w:r>
        <w:rPr>
          <w:spacing w:val="-4"/>
          <w:sz w:val="28"/>
        </w:rPr>
        <w:t xml:space="preserve"> </w:t>
      </w:r>
      <w:r>
        <w:rPr>
          <w:sz w:val="28"/>
        </w:rPr>
        <w:t>0</w:t>
      </w:r>
      <w:r>
        <w:rPr>
          <w:spacing w:val="-2"/>
          <w:sz w:val="28"/>
        </w:rPr>
        <w:t xml:space="preserve"> </w:t>
      </w:r>
      <w:r>
        <w:rPr>
          <w:sz w:val="28"/>
        </w:rPr>
        <w:t>6.</w:t>
      </w:r>
      <w:r>
        <w:rPr>
          <w:spacing w:val="-4"/>
          <w:sz w:val="28"/>
        </w:rPr>
        <w:t xml:space="preserve"> </w:t>
      </w:r>
      <w:r>
        <w:rPr>
          <w:sz w:val="28"/>
        </w:rPr>
        <w:t>A</w:t>
      </w:r>
      <w:r>
        <w:rPr>
          <w:spacing w:val="-3"/>
          <w:sz w:val="28"/>
        </w:rPr>
        <w:t xml:space="preserve"> </w:t>
      </w:r>
      <w:r>
        <w:rPr>
          <w:sz w:val="28"/>
        </w:rPr>
        <w:t>study</w:t>
      </w:r>
      <w:r>
        <w:rPr>
          <w:spacing w:val="-6"/>
          <w:sz w:val="28"/>
        </w:rPr>
        <w:t xml:space="preserve"> </w:t>
      </w:r>
      <w:r>
        <w:rPr>
          <w:spacing w:val="-5"/>
          <w:sz w:val="28"/>
        </w:rPr>
        <w:t>on</w:t>
      </w:r>
    </w:p>
    <w:p w:rsidR="009A1159" w:rsidRDefault="009A1159" w:rsidP="009A1159">
      <w:pPr>
        <w:pStyle w:val="a3"/>
        <w:spacing w:before="259" w:line="360" w:lineRule="auto"/>
        <w:ind w:left="707" w:right="148"/>
        <w:jc w:val="both"/>
      </w:pPr>
      <w:r>
        <w:t>Pteridoflora of Kurdistan of Iraq: A morphological study and distribution of Equisetum L. Horsetail in Iraqi Kurdistan. International J. of Emerging Technologies in Computational and Applied Sciences. 8 : 78-84.</w:t>
      </w:r>
    </w:p>
    <w:p w:rsidR="009A1159" w:rsidRDefault="009A1159" w:rsidP="009A1159">
      <w:pPr>
        <w:pStyle w:val="a7"/>
        <w:numPr>
          <w:ilvl w:val="0"/>
          <w:numId w:val="5"/>
        </w:numPr>
        <w:tabs>
          <w:tab w:val="left" w:pos="703"/>
          <w:tab w:val="left" w:pos="707"/>
        </w:tabs>
        <w:spacing w:before="4" w:line="357" w:lineRule="auto"/>
        <w:ind w:right="163" w:hanging="356"/>
        <w:jc w:val="both"/>
        <w:rPr>
          <w:sz w:val="28"/>
        </w:rPr>
      </w:pPr>
      <w:r>
        <w:rPr>
          <w:sz w:val="28"/>
        </w:rPr>
        <w:t>Mello M, Budel JM. Equisetum</w:t>
      </w:r>
      <w:r>
        <w:rPr>
          <w:spacing w:val="-1"/>
          <w:sz w:val="28"/>
        </w:rPr>
        <w:t xml:space="preserve"> </w:t>
      </w:r>
      <w:r>
        <w:rPr>
          <w:sz w:val="28"/>
        </w:rPr>
        <w:t xml:space="preserve">L.(Equisetaceae): uma revisão. Cad Esc de Sau. </w:t>
      </w:r>
      <w:r>
        <w:rPr>
          <w:spacing w:val="-2"/>
          <w:sz w:val="28"/>
        </w:rPr>
        <w:t>2013;1:1-15.</w:t>
      </w:r>
    </w:p>
    <w:p w:rsidR="009A1159" w:rsidRDefault="009A1159" w:rsidP="009A1159">
      <w:pPr>
        <w:pStyle w:val="a7"/>
        <w:numPr>
          <w:ilvl w:val="0"/>
          <w:numId w:val="5"/>
        </w:numPr>
        <w:tabs>
          <w:tab w:val="left" w:pos="703"/>
          <w:tab w:val="left" w:pos="707"/>
        </w:tabs>
        <w:spacing w:before="2" w:line="362" w:lineRule="auto"/>
        <w:ind w:right="138" w:hanging="356"/>
        <w:jc w:val="both"/>
        <w:rPr>
          <w:sz w:val="28"/>
        </w:rPr>
      </w:pPr>
      <w:r>
        <w:rPr>
          <w:sz w:val="28"/>
        </w:rPr>
        <w:t>Мінарченко</w:t>
      </w:r>
      <w:r>
        <w:rPr>
          <w:spacing w:val="-9"/>
          <w:sz w:val="28"/>
        </w:rPr>
        <w:t xml:space="preserve"> </w:t>
      </w:r>
      <w:r>
        <w:rPr>
          <w:sz w:val="28"/>
        </w:rPr>
        <w:t>В.М.</w:t>
      </w:r>
      <w:r>
        <w:rPr>
          <w:spacing w:val="-11"/>
          <w:sz w:val="28"/>
        </w:rPr>
        <w:t xml:space="preserve"> </w:t>
      </w:r>
      <w:r>
        <w:rPr>
          <w:sz w:val="28"/>
        </w:rPr>
        <w:t>Ресурсознавство.</w:t>
      </w:r>
      <w:r>
        <w:rPr>
          <w:spacing w:val="-10"/>
          <w:sz w:val="28"/>
        </w:rPr>
        <w:t xml:space="preserve"> </w:t>
      </w:r>
      <w:r>
        <w:rPr>
          <w:sz w:val="28"/>
        </w:rPr>
        <w:t>Лікарські</w:t>
      </w:r>
      <w:r>
        <w:rPr>
          <w:spacing w:val="-9"/>
          <w:sz w:val="28"/>
        </w:rPr>
        <w:t xml:space="preserve"> </w:t>
      </w:r>
      <w:r>
        <w:rPr>
          <w:sz w:val="28"/>
        </w:rPr>
        <w:t>рослини.</w:t>
      </w:r>
      <w:r>
        <w:rPr>
          <w:spacing w:val="-5"/>
          <w:sz w:val="28"/>
        </w:rPr>
        <w:t xml:space="preserve"> </w:t>
      </w:r>
      <w:r>
        <w:rPr>
          <w:sz w:val="28"/>
        </w:rPr>
        <w:t>–</w:t>
      </w:r>
      <w:r>
        <w:rPr>
          <w:spacing w:val="-8"/>
          <w:sz w:val="28"/>
        </w:rPr>
        <w:t xml:space="preserve"> </w:t>
      </w:r>
      <w:r>
        <w:rPr>
          <w:sz w:val="28"/>
        </w:rPr>
        <w:t>К.:Фітосоціоцентр, 2014. – 215 с</w:t>
      </w:r>
    </w:p>
    <w:p w:rsidR="009A1159" w:rsidRDefault="009A1159" w:rsidP="009A1159">
      <w:pPr>
        <w:pStyle w:val="a7"/>
        <w:numPr>
          <w:ilvl w:val="0"/>
          <w:numId w:val="5"/>
        </w:numPr>
        <w:tabs>
          <w:tab w:val="left" w:pos="703"/>
          <w:tab w:val="left" w:pos="707"/>
        </w:tabs>
        <w:spacing w:before="1" w:line="362" w:lineRule="auto"/>
        <w:ind w:right="131" w:hanging="356"/>
        <w:jc w:val="both"/>
        <w:rPr>
          <w:sz w:val="28"/>
        </w:rPr>
      </w:pPr>
      <w:r>
        <w:rPr>
          <w:sz w:val="28"/>
        </w:rPr>
        <w:t>Травник. Повний довідник лікарських рослин / Авт.-укл. І.Л. Саніна. – Х.: Аргумент Прінт, 2012. – 560 с.</w:t>
      </w:r>
    </w:p>
    <w:p w:rsidR="009A1159" w:rsidRDefault="009A1159" w:rsidP="009A1159">
      <w:pPr>
        <w:pStyle w:val="a7"/>
        <w:numPr>
          <w:ilvl w:val="0"/>
          <w:numId w:val="5"/>
        </w:numPr>
        <w:tabs>
          <w:tab w:val="left" w:pos="703"/>
          <w:tab w:val="left" w:pos="707"/>
        </w:tabs>
        <w:spacing w:line="357" w:lineRule="auto"/>
        <w:ind w:right="140" w:hanging="356"/>
        <w:jc w:val="both"/>
        <w:rPr>
          <w:sz w:val="28"/>
        </w:rPr>
      </w:pPr>
      <w:r>
        <w:rPr>
          <w:sz w:val="28"/>
        </w:rPr>
        <w:t>Al-Snaf,</w:t>
      </w:r>
      <w:r>
        <w:rPr>
          <w:spacing w:val="-10"/>
          <w:sz w:val="28"/>
        </w:rPr>
        <w:t xml:space="preserve"> </w:t>
      </w:r>
      <w:r>
        <w:rPr>
          <w:sz w:val="28"/>
        </w:rPr>
        <w:t>A.E.</w:t>
      </w:r>
      <w:r>
        <w:rPr>
          <w:spacing w:val="-10"/>
          <w:sz w:val="28"/>
        </w:rPr>
        <w:t xml:space="preserve"> </w:t>
      </w:r>
      <w:r>
        <w:rPr>
          <w:sz w:val="28"/>
        </w:rPr>
        <w:t>The</w:t>
      </w:r>
      <w:r>
        <w:rPr>
          <w:spacing w:val="-9"/>
          <w:sz w:val="28"/>
        </w:rPr>
        <w:t xml:space="preserve"> </w:t>
      </w:r>
      <w:r>
        <w:rPr>
          <w:sz w:val="28"/>
        </w:rPr>
        <w:t>pharmacology</w:t>
      </w:r>
      <w:r>
        <w:rPr>
          <w:spacing w:val="-13"/>
          <w:sz w:val="28"/>
        </w:rPr>
        <w:t xml:space="preserve"> </w:t>
      </w:r>
      <w:r>
        <w:rPr>
          <w:sz w:val="28"/>
        </w:rPr>
        <w:t>of</w:t>
      </w:r>
      <w:r>
        <w:rPr>
          <w:spacing w:val="-9"/>
          <w:sz w:val="28"/>
        </w:rPr>
        <w:t xml:space="preserve"> </w:t>
      </w:r>
      <w:r>
        <w:rPr>
          <w:sz w:val="28"/>
        </w:rPr>
        <w:t>Equisetum</w:t>
      </w:r>
      <w:r>
        <w:rPr>
          <w:spacing w:val="-14"/>
          <w:sz w:val="28"/>
        </w:rPr>
        <w:t xml:space="preserve"> </w:t>
      </w:r>
      <w:r>
        <w:rPr>
          <w:sz w:val="28"/>
        </w:rPr>
        <w:t>arvense</w:t>
      </w:r>
      <w:r>
        <w:rPr>
          <w:spacing w:val="-2"/>
          <w:sz w:val="28"/>
        </w:rPr>
        <w:t xml:space="preserve"> </w:t>
      </w:r>
      <w:r>
        <w:rPr>
          <w:sz w:val="28"/>
        </w:rPr>
        <w:t>-</w:t>
      </w:r>
      <w:r>
        <w:rPr>
          <w:spacing w:val="-9"/>
          <w:sz w:val="28"/>
        </w:rPr>
        <w:t xml:space="preserve"> </w:t>
      </w:r>
      <w:r>
        <w:rPr>
          <w:sz w:val="28"/>
        </w:rPr>
        <w:t>A</w:t>
      </w:r>
      <w:r>
        <w:rPr>
          <w:spacing w:val="-10"/>
          <w:sz w:val="28"/>
        </w:rPr>
        <w:t xml:space="preserve"> </w:t>
      </w:r>
      <w:r>
        <w:rPr>
          <w:sz w:val="28"/>
        </w:rPr>
        <w:t>review.</w:t>
      </w:r>
      <w:r>
        <w:rPr>
          <w:spacing w:val="-10"/>
          <w:sz w:val="28"/>
        </w:rPr>
        <w:t xml:space="preserve"> </w:t>
      </w:r>
      <w:r>
        <w:rPr>
          <w:sz w:val="28"/>
        </w:rPr>
        <w:t>IOSR</w:t>
      </w:r>
      <w:r>
        <w:rPr>
          <w:spacing w:val="-9"/>
          <w:sz w:val="28"/>
        </w:rPr>
        <w:t xml:space="preserve"> </w:t>
      </w:r>
      <w:r>
        <w:rPr>
          <w:sz w:val="28"/>
        </w:rPr>
        <w:t>Journal Of Pharmacy. V. 7. I. 2, V. 1 (Feb 2017), PP. 31-42.</w:t>
      </w:r>
    </w:p>
    <w:p w:rsidR="009A1159" w:rsidRDefault="009A1159" w:rsidP="009A1159">
      <w:pPr>
        <w:pStyle w:val="a7"/>
        <w:numPr>
          <w:ilvl w:val="0"/>
          <w:numId w:val="5"/>
        </w:numPr>
        <w:tabs>
          <w:tab w:val="left" w:pos="703"/>
          <w:tab w:val="left" w:pos="707"/>
        </w:tabs>
        <w:spacing w:line="360" w:lineRule="auto"/>
        <w:ind w:right="143" w:hanging="356"/>
        <w:jc w:val="both"/>
        <w:rPr>
          <w:sz w:val="28"/>
        </w:rPr>
      </w:pPr>
      <w:r>
        <w:rPr>
          <w:sz w:val="28"/>
        </w:rPr>
        <w:t>Pallag A., Jurca T., Pasca B., Sirbu V., honiges A., Costuleanu M. Analysis of Phenolic Compounds Composition by HPLC and Assessment of Antioxidant Capacity in Equisetum arvense L. Extracts. REV.CHIM. (Bucharest). 2016. V.</w:t>
      </w:r>
    </w:p>
    <w:p w:rsidR="009A1159" w:rsidRDefault="009A1159" w:rsidP="009A1159">
      <w:pPr>
        <w:pStyle w:val="a3"/>
        <w:ind w:left="707"/>
        <w:jc w:val="both"/>
      </w:pPr>
      <w:r>
        <w:t>67.</w:t>
      </w:r>
      <w:r>
        <w:rPr>
          <w:spacing w:val="-3"/>
        </w:rPr>
        <w:t xml:space="preserve"> </w:t>
      </w:r>
      <w:r>
        <w:t>No.</w:t>
      </w:r>
      <w:r>
        <w:rPr>
          <w:spacing w:val="-4"/>
        </w:rPr>
        <w:t xml:space="preserve"> </w:t>
      </w:r>
      <w:r>
        <w:rPr>
          <w:spacing w:val="-5"/>
        </w:rPr>
        <w:t>8.</w:t>
      </w:r>
    </w:p>
    <w:p w:rsidR="009A1159" w:rsidRDefault="009A1159" w:rsidP="009A1159">
      <w:pPr>
        <w:pStyle w:val="a7"/>
        <w:numPr>
          <w:ilvl w:val="0"/>
          <w:numId w:val="5"/>
        </w:numPr>
        <w:tabs>
          <w:tab w:val="left" w:pos="703"/>
          <w:tab w:val="left" w:pos="707"/>
        </w:tabs>
        <w:spacing w:before="152" w:line="360" w:lineRule="auto"/>
        <w:ind w:right="140" w:hanging="356"/>
        <w:jc w:val="both"/>
        <w:rPr>
          <w:sz w:val="28"/>
        </w:rPr>
      </w:pPr>
      <w:r>
        <w:rPr>
          <w:sz w:val="28"/>
        </w:rPr>
        <w:t>Oniszczuk A., Podgórski R., Oniszczuk T., Zukiewicz-Sobczak W., Nowak R., Waksmundzka-Hajnos M. Extraction methods for the determination of phenolic compoundsfrom Equisetum arvense L. herb. Industrial Crops and Products 61 (2014) 377–381.</w:t>
      </w:r>
    </w:p>
    <w:p w:rsidR="009A1159" w:rsidRDefault="009A1159" w:rsidP="009A1159">
      <w:pPr>
        <w:pStyle w:val="a7"/>
        <w:numPr>
          <w:ilvl w:val="0"/>
          <w:numId w:val="5"/>
        </w:numPr>
        <w:tabs>
          <w:tab w:val="left" w:pos="703"/>
          <w:tab w:val="left" w:pos="707"/>
        </w:tabs>
        <w:spacing w:before="5" w:line="357" w:lineRule="auto"/>
        <w:ind w:right="138" w:hanging="356"/>
        <w:jc w:val="both"/>
        <w:rPr>
          <w:sz w:val="28"/>
        </w:rPr>
      </w:pPr>
      <w:r>
        <w:rPr>
          <w:sz w:val="28"/>
        </w:rPr>
        <w:t>Garcia</w:t>
      </w:r>
      <w:r>
        <w:rPr>
          <w:spacing w:val="-9"/>
          <w:sz w:val="28"/>
        </w:rPr>
        <w:t xml:space="preserve"> </w:t>
      </w:r>
      <w:r>
        <w:rPr>
          <w:sz w:val="28"/>
        </w:rPr>
        <w:t>D.,</w:t>
      </w:r>
      <w:r>
        <w:rPr>
          <w:spacing w:val="-10"/>
          <w:sz w:val="28"/>
        </w:rPr>
        <w:t xml:space="preserve"> </w:t>
      </w:r>
      <w:r>
        <w:rPr>
          <w:sz w:val="28"/>
        </w:rPr>
        <w:t>Ramos</w:t>
      </w:r>
      <w:r>
        <w:rPr>
          <w:spacing w:val="-8"/>
          <w:sz w:val="28"/>
        </w:rPr>
        <w:t xml:space="preserve"> </w:t>
      </w:r>
      <w:r>
        <w:rPr>
          <w:sz w:val="28"/>
        </w:rPr>
        <w:t>A.</w:t>
      </w:r>
      <w:r>
        <w:rPr>
          <w:spacing w:val="-12"/>
          <w:sz w:val="28"/>
        </w:rPr>
        <w:t xml:space="preserve"> </w:t>
      </w:r>
      <w:r>
        <w:rPr>
          <w:sz w:val="28"/>
        </w:rPr>
        <w:t>J.,</w:t>
      </w:r>
      <w:r>
        <w:rPr>
          <w:spacing w:val="-10"/>
          <w:sz w:val="28"/>
        </w:rPr>
        <w:t xml:space="preserve"> </w:t>
      </w:r>
      <w:r>
        <w:rPr>
          <w:sz w:val="28"/>
        </w:rPr>
        <w:t>Sanchis</w:t>
      </w:r>
      <w:r>
        <w:rPr>
          <w:spacing w:val="-8"/>
          <w:sz w:val="28"/>
        </w:rPr>
        <w:t xml:space="preserve"> </w:t>
      </w:r>
      <w:r>
        <w:rPr>
          <w:sz w:val="28"/>
        </w:rPr>
        <w:t>V.,</w:t>
      </w:r>
      <w:r>
        <w:rPr>
          <w:spacing w:val="-10"/>
          <w:sz w:val="28"/>
        </w:rPr>
        <w:t xml:space="preserve"> </w:t>
      </w:r>
      <w:r>
        <w:rPr>
          <w:sz w:val="28"/>
        </w:rPr>
        <w:t>Marin</w:t>
      </w:r>
      <w:r>
        <w:rPr>
          <w:spacing w:val="-11"/>
          <w:sz w:val="28"/>
        </w:rPr>
        <w:t xml:space="preserve"> </w:t>
      </w:r>
      <w:r>
        <w:rPr>
          <w:sz w:val="28"/>
        </w:rPr>
        <w:t>S.</w:t>
      </w:r>
      <w:r>
        <w:rPr>
          <w:spacing w:val="-10"/>
          <w:sz w:val="28"/>
        </w:rPr>
        <w:t xml:space="preserve"> </w:t>
      </w:r>
      <w:r>
        <w:rPr>
          <w:sz w:val="28"/>
        </w:rPr>
        <w:t>Equisetum</w:t>
      </w:r>
      <w:r>
        <w:rPr>
          <w:spacing w:val="-14"/>
          <w:sz w:val="28"/>
        </w:rPr>
        <w:t xml:space="preserve"> </w:t>
      </w:r>
      <w:r>
        <w:rPr>
          <w:sz w:val="28"/>
        </w:rPr>
        <w:t>arvense</w:t>
      </w:r>
      <w:r>
        <w:rPr>
          <w:spacing w:val="-11"/>
          <w:sz w:val="28"/>
        </w:rPr>
        <w:t xml:space="preserve"> </w:t>
      </w:r>
      <w:r>
        <w:rPr>
          <w:sz w:val="28"/>
        </w:rPr>
        <w:t>hydro-</w:t>
      </w:r>
      <w:r>
        <w:rPr>
          <w:spacing w:val="-11"/>
          <w:sz w:val="28"/>
        </w:rPr>
        <w:t xml:space="preserve"> </w:t>
      </w:r>
      <w:r>
        <w:rPr>
          <w:sz w:val="28"/>
        </w:rPr>
        <w:t>alcoholic extract: phenolic composition and antifungal and antimycotoxigenic</w:t>
      </w:r>
    </w:p>
    <w:p w:rsidR="009A1159" w:rsidRDefault="009A1159" w:rsidP="009A1159">
      <w:pPr>
        <w:pStyle w:val="a7"/>
        <w:spacing w:line="357" w:lineRule="auto"/>
        <w:rPr>
          <w:sz w:val="28"/>
        </w:rPr>
        <w:sectPr w:rsidR="009A1159">
          <w:pgSz w:w="11920" w:h="16850"/>
          <w:pgMar w:top="1140" w:right="708" w:bottom="280" w:left="1275" w:header="720" w:footer="720" w:gutter="0"/>
          <w:cols w:space="720"/>
        </w:sectPr>
      </w:pPr>
    </w:p>
    <w:p w:rsidR="009A1159" w:rsidRDefault="009A1159" w:rsidP="009A1159">
      <w:pPr>
        <w:pStyle w:val="a3"/>
        <w:spacing w:before="71" w:line="362" w:lineRule="auto"/>
        <w:ind w:left="707" w:right="162"/>
        <w:jc w:val="both"/>
      </w:pPr>
      <w:r>
        <w:lastRenderedPageBreak/>
        <w:t>effect against Aspergillus flavus and Fusarium verticillioides in stored maize. J Sci Food Agric (2013).</w:t>
      </w:r>
    </w:p>
    <w:p w:rsidR="009A1159" w:rsidRDefault="009A1159" w:rsidP="009A1159">
      <w:pPr>
        <w:pStyle w:val="a7"/>
        <w:numPr>
          <w:ilvl w:val="0"/>
          <w:numId w:val="5"/>
        </w:numPr>
        <w:tabs>
          <w:tab w:val="left" w:pos="705"/>
          <w:tab w:val="left" w:pos="707"/>
        </w:tabs>
        <w:spacing w:line="360" w:lineRule="auto"/>
        <w:ind w:right="140" w:hanging="356"/>
        <w:jc w:val="both"/>
        <w:rPr>
          <w:sz w:val="28"/>
        </w:rPr>
      </w:pPr>
      <w:r>
        <w:rPr>
          <w:sz w:val="28"/>
        </w:rPr>
        <w:t>Ismail A.M., Ouaid T., Al-amery M., Maulood B. &amp; Serson W. A preliminary study</w:t>
      </w:r>
      <w:r>
        <w:rPr>
          <w:spacing w:val="-18"/>
          <w:sz w:val="28"/>
        </w:rPr>
        <w:t xml:space="preserve"> </w:t>
      </w:r>
      <w:r>
        <w:rPr>
          <w:sz w:val="28"/>
        </w:rPr>
        <w:t>of</w:t>
      </w:r>
      <w:r>
        <w:rPr>
          <w:spacing w:val="-17"/>
          <w:sz w:val="28"/>
        </w:rPr>
        <w:t xml:space="preserve"> </w:t>
      </w:r>
      <w:r>
        <w:rPr>
          <w:sz w:val="28"/>
        </w:rPr>
        <w:t>phytochemicals</w:t>
      </w:r>
      <w:r>
        <w:rPr>
          <w:spacing w:val="-15"/>
          <w:sz w:val="28"/>
        </w:rPr>
        <w:t xml:space="preserve"> </w:t>
      </w:r>
      <w:r>
        <w:rPr>
          <w:sz w:val="28"/>
        </w:rPr>
        <w:t>in</w:t>
      </w:r>
      <w:r>
        <w:rPr>
          <w:spacing w:val="-13"/>
          <w:sz w:val="28"/>
        </w:rPr>
        <w:t xml:space="preserve"> </w:t>
      </w:r>
      <w:r>
        <w:rPr>
          <w:sz w:val="28"/>
        </w:rPr>
        <w:t>equisetum</w:t>
      </w:r>
      <w:r>
        <w:rPr>
          <w:spacing w:val="-18"/>
          <w:sz w:val="28"/>
        </w:rPr>
        <w:t xml:space="preserve"> </w:t>
      </w:r>
      <w:r>
        <w:rPr>
          <w:sz w:val="28"/>
        </w:rPr>
        <w:t>arvense</w:t>
      </w:r>
      <w:r>
        <w:rPr>
          <w:spacing w:val="-16"/>
          <w:sz w:val="28"/>
        </w:rPr>
        <w:t xml:space="preserve"> </w:t>
      </w:r>
      <w:r>
        <w:rPr>
          <w:sz w:val="28"/>
        </w:rPr>
        <w:t>&amp;</w:t>
      </w:r>
      <w:r>
        <w:rPr>
          <w:spacing w:val="-14"/>
          <w:sz w:val="28"/>
        </w:rPr>
        <w:t xml:space="preserve"> </w:t>
      </w:r>
      <w:r>
        <w:rPr>
          <w:sz w:val="28"/>
        </w:rPr>
        <w:t>e.</w:t>
      </w:r>
      <w:r>
        <w:rPr>
          <w:spacing w:val="-14"/>
          <w:sz w:val="28"/>
        </w:rPr>
        <w:t xml:space="preserve"> </w:t>
      </w:r>
      <w:r>
        <w:rPr>
          <w:sz w:val="28"/>
        </w:rPr>
        <w:t>Ramosissimum</w:t>
      </w:r>
      <w:r>
        <w:rPr>
          <w:spacing w:val="-18"/>
          <w:sz w:val="28"/>
        </w:rPr>
        <w:t xml:space="preserve"> </w:t>
      </w:r>
      <w:r>
        <w:rPr>
          <w:sz w:val="28"/>
        </w:rPr>
        <w:t>(equisetaceae) extracts from northern Iraq. FERN GAZ. 21(13): 115- 121. 2020.</w:t>
      </w:r>
    </w:p>
    <w:p w:rsidR="009A1159" w:rsidRDefault="009A1159" w:rsidP="009A1159">
      <w:pPr>
        <w:pStyle w:val="a7"/>
        <w:numPr>
          <w:ilvl w:val="0"/>
          <w:numId w:val="5"/>
        </w:numPr>
        <w:tabs>
          <w:tab w:val="left" w:pos="705"/>
          <w:tab w:val="left" w:pos="707"/>
        </w:tabs>
        <w:spacing w:line="360" w:lineRule="auto"/>
        <w:ind w:right="141" w:hanging="356"/>
        <w:jc w:val="both"/>
        <w:rPr>
          <w:sz w:val="28"/>
        </w:rPr>
      </w:pPr>
      <w:r>
        <w:rPr>
          <w:sz w:val="28"/>
        </w:rPr>
        <w:t>Alexandru</w:t>
      </w:r>
      <w:r>
        <w:rPr>
          <w:spacing w:val="-6"/>
          <w:sz w:val="28"/>
        </w:rPr>
        <w:t xml:space="preserve"> </w:t>
      </w:r>
      <w:r>
        <w:rPr>
          <w:sz w:val="28"/>
        </w:rPr>
        <w:t>V,</w:t>
      </w:r>
      <w:r>
        <w:rPr>
          <w:spacing w:val="-7"/>
          <w:sz w:val="28"/>
        </w:rPr>
        <w:t xml:space="preserve"> </w:t>
      </w:r>
      <w:r>
        <w:rPr>
          <w:sz w:val="28"/>
        </w:rPr>
        <w:t>Gaspar</w:t>
      </w:r>
      <w:r>
        <w:rPr>
          <w:spacing w:val="-6"/>
          <w:sz w:val="28"/>
        </w:rPr>
        <w:t xml:space="preserve"> </w:t>
      </w:r>
      <w:r>
        <w:rPr>
          <w:sz w:val="28"/>
        </w:rPr>
        <w:t>A,</w:t>
      </w:r>
      <w:r>
        <w:rPr>
          <w:spacing w:val="-7"/>
          <w:sz w:val="28"/>
        </w:rPr>
        <w:t xml:space="preserve"> </w:t>
      </w:r>
      <w:r>
        <w:rPr>
          <w:sz w:val="28"/>
        </w:rPr>
        <w:t>Savin</w:t>
      </w:r>
      <w:r>
        <w:rPr>
          <w:spacing w:val="-6"/>
          <w:sz w:val="28"/>
        </w:rPr>
        <w:t xml:space="preserve"> </w:t>
      </w:r>
      <w:r>
        <w:rPr>
          <w:sz w:val="28"/>
        </w:rPr>
        <w:t>S,</w:t>
      </w:r>
      <w:r>
        <w:rPr>
          <w:spacing w:val="-7"/>
          <w:sz w:val="28"/>
        </w:rPr>
        <w:t xml:space="preserve"> </w:t>
      </w:r>
      <w:r>
        <w:rPr>
          <w:sz w:val="28"/>
        </w:rPr>
        <w:t>Toma</w:t>
      </w:r>
      <w:r>
        <w:rPr>
          <w:spacing w:val="-4"/>
          <w:sz w:val="28"/>
        </w:rPr>
        <w:t xml:space="preserve"> </w:t>
      </w:r>
      <w:r>
        <w:rPr>
          <w:sz w:val="28"/>
        </w:rPr>
        <w:t>A,</w:t>
      </w:r>
      <w:r>
        <w:rPr>
          <w:spacing w:val="-3"/>
          <w:sz w:val="28"/>
        </w:rPr>
        <w:t xml:space="preserve"> </w:t>
      </w:r>
      <w:r>
        <w:rPr>
          <w:sz w:val="28"/>
        </w:rPr>
        <w:t>Tatia</w:t>
      </w:r>
      <w:r>
        <w:rPr>
          <w:spacing w:val="-7"/>
          <w:sz w:val="28"/>
        </w:rPr>
        <w:t xml:space="preserve"> </w:t>
      </w:r>
      <w:r>
        <w:rPr>
          <w:sz w:val="28"/>
        </w:rPr>
        <w:t>R</w:t>
      </w:r>
      <w:r>
        <w:rPr>
          <w:spacing w:val="-7"/>
          <w:sz w:val="28"/>
        </w:rPr>
        <w:t xml:space="preserve"> </w:t>
      </w:r>
      <w:r>
        <w:rPr>
          <w:sz w:val="28"/>
        </w:rPr>
        <w:t>and</w:t>
      </w:r>
      <w:r>
        <w:rPr>
          <w:spacing w:val="-6"/>
          <w:sz w:val="28"/>
        </w:rPr>
        <w:t xml:space="preserve"> </w:t>
      </w:r>
      <w:r>
        <w:rPr>
          <w:sz w:val="28"/>
        </w:rPr>
        <w:t>Gille</w:t>
      </w:r>
      <w:r>
        <w:rPr>
          <w:spacing w:val="-7"/>
          <w:sz w:val="28"/>
        </w:rPr>
        <w:t xml:space="preserve"> </w:t>
      </w:r>
      <w:r>
        <w:rPr>
          <w:sz w:val="28"/>
        </w:rPr>
        <w:t>E.</w:t>
      </w:r>
      <w:r>
        <w:rPr>
          <w:spacing w:val="-7"/>
          <w:sz w:val="28"/>
        </w:rPr>
        <w:t xml:space="preserve"> </w:t>
      </w:r>
      <w:r>
        <w:rPr>
          <w:sz w:val="28"/>
        </w:rPr>
        <w:t>Phenolic</w:t>
      </w:r>
      <w:r>
        <w:rPr>
          <w:spacing w:val="-7"/>
          <w:sz w:val="28"/>
        </w:rPr>
        <w:t xml:space="preserve"> </w:t>
      </w:r>
      <w:r>
        <w:rPr>
          <w:sz w:val="28"/>
        </w:rPr>
        <w:t>content, antioxidant</w:t>
      </w:r>
      <w:r>
        <w:rPr>
          <w:spacing w:val="-18"/>
          <w:sz w:val="28"/>
        </w:rPr>
        <w:t xml:space="preserve"> </w:t>
      </w:r>
      <w:r>
        <w:rPr>
          <w:sz w:val="28"/>
        </w:rPr>
        <w:t>activity</w:t>
      </w:r>
      <w:r>
        <w:rPr>
          <w:spacing w:val="-17"/>
          <w:sz w:val="28"/>
        </w:rPr>
        <w:t xml:space="preserve"> </w:t>
      </w:r>
      <w:r>
        <w:rPr>
          <w:sz w:val="28"/>
        </w:rPr>
        <w:t>and</w:t>
      </w:r>
      <w:r>
        <w:rPr>
          <w:spacing w:val="-18"/>
          <w:sz w:val="28"/>
        </w:rPr>
        <w:t xml:space="preserve"> </w:t>
      </w:r>
      <w:r>
        <w:rPr>
          <w:sz w:val="28"/>
        </w:rPr>
        <w:t>effect</w:t>
      </w:r>
      <w:r>
        <w:rPr>
          <w:spacing w:val="-17"/>
          <w:sz w:val="28"/>
        </w:rPr>
        <w:t xml:space="preserve"> </w:t>
      </w:r>
      <w:r>
        <w:rPr>
          <w:sz w:val="28"/>
        </w:rPr>
        <w:t>on</w:t>
      </w:r>
      <w:r>
        <w:rPr>
          <w:spacing w:val="-18"/>
          <w:sz w:val="28"/>
        </w:rPr>
        <w:t xml:space="preserve"> </w:t>
      </w:r>
      <w:r>
        <w:rPr>
          <w:sz w:val="28"/>
        </w:rPr>
        <w:t>collagen</w:t>
      </w:r>
      <w:r>
        <w:rPr>
          <w:spacing w:val="-17"/>
          <w:sz w:val="28"/>
        </w:rPr>
        <w:t xml:space="preserve"> </w:t>
      </w:r>
      <w:r>
        <w:rPr>
          <w:sz w:val="28"/>
        </w:rPr>
        <w:t>synthesis</w:t>
      </w:r>
      <w:r>
        <w:rPr>
          <w:spacing w:val="-18"/>
          <w:sz w:val="28"/>
        </w:rPr>
        <w:t xml:space="preserve"> </w:t>
      </w:r>
      <w:r>
        <w:rPr>
          <w:sz w:val="28"/>
        </w:rPr>
        <w:t>of</w:t>
      </w:r>
      <w:r>
        <w:rPr>
          <w:spacing w:val="-17"/>
          <w:sz w:val="28"/>
        </w:rPr>
        <w:t xml:space="preserve"> </w:t>
      </w:r>
      <w:r>
        <w:rPr>
          <w:sz w:val="28"/>
        </w:rPr>
        <w:t>a</w:t>
      </w:r>
      <w:r>
        <w:rPr>
          <w:spacing w:val="-18"/>
          <w:sz w:val="28"/>
        </w:rPr>
        <w:t xml:space="preserve"> </w:t>
      </w:r>
      <w:r>
        <w:rPr>
          <w:sz w:val="28"/>
        </w:rPr>
        <w:t>traditional</w:t>
      </w:r>
      <w:r>
        <w:rPr>
          <w:spacing w:val="-17"/>
          <w:sz w:val="28"/>
        </w:rPr>
        <w:t xml:space="preserve"> </w:t>
      </w:r>
      <w:r>
        <w:rPr>
          <w:sz w:val="28"/>
        </w:rPr>
        <w:t>wound</w:t>
      </w:r>
      <w:r>
        <w:rPr>
          <w:spacing w:val="-18"/>
          <w:sz w:val="28"/>
        </w:rPr>
        <w:t xml:space="preserve"> </w:t>
      </w:r>
      <w:r>
        <w:rPr>
          <w:sz w:val="28"/>
        </w:rPr>
        <w:t>healing polyherbal formula. Studia Universitatis “Vasile Goldiş”, Seria Ştiinţele Vieţii 2015; 25(1):41-46.</w:t>
      </w:r>
    </w:p>
    <w:p w:rsidR="009A1159" w:rsidRDefault="009A1159" w:rsidP="009A1159">
      <w:pPr>
        <w:pStyle w:val="a7"/>
        <w:numPr>
          <w:ilvl w:val="0"/>
          <w:numId w:val="5"/>
        </w:numPr>
        <w:tabs>
          <w:tab w:val="left" w:pos="705"/>
          <w:tab w:val="left" w:pos="707"/>
        </w:tabs>
        <w:spacing w:line="360" w:lineRule="auto"/>
        <w:ind w:right="146" w:hanging="356"/>
        <w:jc w:val="both"/>
        <w:rPr>
          <w:sz w:val="28"/>
        </w:rPr>
      </w:pPr>
      <w:r>
        <w:rPr>
          <w:sz w:val="28"/>
        </w:rPr>
        <w:t>Cetojevic-Simin DD, Canadanovic-Brunet JM, Bogdanovic GM, Djilas SM, Cetkovic GS, Tumbas VT and Stojiljkovic BT. Antioxidative and antiproliferative</w:t>
      </w:r>
      <w:r>
        <w:rPr>
          <w:spacing w:val="-9"/>
          <w:sz w:val="28"/>
        </w:rPr>
        <w:t xml:space="preserve"> </w:t>
      </w:r>
      <w:r>
        <w:rPr>
          <w:sz w:val="28"/>
        </w:rPr>
        <w:t>activities</w:t>
      </w:r>
      <w:r>
        <w:rPr>
          <w:spacing w:val="-8"/>
          <w:sz w:val="28"/>
        </w:rPr>
        <w:t xml:space="preserve"> </w:t>
      </w:r>
      <w:r>
        <w:rPr>
          <w:sz w:val="28"/>
        </w:rPr>
        <w:t>of</w:t>
      </w:r>
      <w:r>
        <w:rPr>
          <w:spacing w:val="-11"/>
          <w:sz w:val="28"/>
        </w:rPr>
        <w:t xml:space="preserve"> </w:t>
      </w:r>
      <w:r>
        <w:rPr>
          <w:sz w:val="28"/>
        </w:rPr>
        <w:t>different</w:t>
      </w:r>
      <w:r>
        <w:rPr>
          <w:spacing w:val="-11"/>
          <w:sz w:val="28"/>
        </w:rPr>
        <w:t xml:space="preserve"> </w:t>
      </w:r>
      <w:r>
        <w:rPr>
          <w:sz w:val="28"/>
        </w:rPr>
        <w:t>horsetail</w:t>
      </w:r>
      <w:r>
        <w:rPr>
          <w:spacing w:val="-8"/>
          <w:sz w:val="28"/>
        </w:rPr>
        <w:t xml:space="preserve"> </w:t>
      </w:r>
      <w:r>
        <w:rPr>
          <w:sz w:val="28"/>
        </w:rPr>
        <w:t>(Equisetum</w:t>
      </w:r>
      <w:r>
        <w:rPr>
          <w:spacing w:val="-14"/>
          <w:sz w:val="28"/>
        </w:rPr>
        <w:t xml:space="preserve"> </w:t>
      </w:r>
      <w:r>
        <w:rPr>
          <w:sz w:val="28"/>
        </w:rPr>
        <w:t>arvense</w:t>
      </w:r>
      <w:r>
        <w:rPr>
          <w:spacing w:val="-9"/>
          <w:sz w:val="28"/>
        </w:rPr>
        <w:t xml:space="preserve"> </w:t>
      </w:r>
      <w:r>
        <w:rPr>
          <w:sz w:val="28"/>
        </w:rPr>
        <w:t>L.)</w:t>
      </w:r>
      <w:r>
        <w:rPr>
          <w:spacing w:val="-10"/>
          <w:sz w:val="28"/>
        </w:rPr>
        <w:t xml:space="preserve"> </w:t>
      </w:r>
      <w:r>
        <w:rPr>
          <w:sz w:val="28"/>
        </w:rPr>
        <w:t>extracts.</w:t>
      </w:r>
      <w:r>
        <w:rPr>
          <w:spacing w:val="-12"/>
          <w:sz w:val="28"/>
        </w:rPr>
        <w:t xml:space="preserve"> </w:t>
      </w:r>
      <w:r>
        <w:rPr>
          <w:sz w:val="28"/>
        </w:rPr>
        <w:t>J Med Food 2010; 13(2): 452-459.</w:t>
      </w:r>
    </w:p>
    <w:p w:rsidR="009A1159" w:rsidRDefault="009A1159" w:rsidP="009A1159">
      <w:pPr>
        <w:pStyle w:val="a7"/>
        <w:numPr>
          <w:ilvl w:val="0"/>
          <w:numId w:val="5"/>
        </w:numPr>
        <w:tabs>
          <w:tab w:val="left" w:pos="706"/>
        </w:tabs>
        <w:ind w:left="706" w:hanging="354"/>
        <w:jc w:val="both"/>
        <w:rPr>
          <w:sz w:val="28"/>
        </w:rPr>
      </w:pPr>
      <w:r>
        <w:rPr>
          <w:sz w:val="28"/>
        </w:rPr>
        <w:t>Asgarpanah,</w:t>
      </w:r>
      <w:r>
        <w:rPr>
          <w:spacing w:val="-7"/>
          <w:sz w:val="28"/>
        </w:rPr>
        <w:t xml:space="preserve"> </w:t>
      </w:r>
      <w:r>
        <w:rPr>
          <w:sz w:val="28"/>
        </w:rPr>
        <w:t>J.,</w:t>
      </w:r>
      <w:r>
        <w:rPr>
          <w:spacing w:val="-5"/>
          <w:sz w:val="28"/>
        </w:rPr>
        <w:t xml:space="preserve"> </w:t>
      </w:r>
      <w:r>
        <w:rPr>
          <w:sz w:val="28"/>
        </w:rPr>
        <w:t>Roohi,</w:t>
      </w:r>
      <w:r>
        <w:rPr>
          <w:spacing w:val="-5"/>
          <w:sz w:val="28"/>
        </w:rPr>
        <w:t xml:space="preserve"> </w:t>
      </w:r>
      <w:r>
        <w:rPr>
          <w:sz w:val="28"/>
        </w:rPr>
        <w:t>E.,</w:t>
      </w:r>
      <w:r>
        <w:rPr>
          <w:spacing w:val="-4"/>
          <w:sz w:val="28"/>
        </w:rPr>
        <w:t xml:space="preserve"> </w:t>
      </w:r>
      <w:r>
        <w:rPr>
          <w:sz w:val="28"/>
        </w:rPr>
        <w:t>Journal</w:t>
      </w:r>
      <w:r>
        <w:rPr>
          <w:spacing w:val="-3"/>
          <w:sz w:val="28"/>
        </w:rPr>
        <w:t xml:space="preserve"> </w:t>
      </w:r>
      <w:r>
        <w:rPr>
          <w:sz w:val="28"/>
        </w:rPr>
        <w:t>of</w:t>
      </w:r>
      <w:r>
        <w:rPr>
          <w:spacing w:val="-4"/>
          <w:sz w:val="28"/>
        </w:rPr>
        <w:t xml:space="preserve"> </w:t>
      </w:r>
      <w:r>
        <w:rPr>
          <w:sz w:val="28"/>
        </w:rPr>
        <w:t>Medicinal</w:t>
      </w:r>
      <w:r>
        <w:rPr>
          <w:spacing w:val="-3"/>
          <w:sz w:val="28"/>
        </w:rPr>
        <w:t xml:space="preserve"> </w:t>
      </w:r>
      <w:r>
        <w:rPr>
          <w:sz w:val="28"/>
        </w:rPr>
        <w:t>Plants</w:t>
      </w:r>
      <w:r>
        <w:rPr>
          <w:spacing w:val="-3"/>
          <w:sz w:val="28"/>
        </w:rPr>
        <w:t xml:space="preserve"> </w:t>
      </w:r>
      <w:r>
        <w:rPr>
          <w:sz w:val="28"/>
        </w:rPr>
        <w:t>Research,</w:t>
      </w:r>
      <w:r>
        <w:rPr>
          <w:spacing w:val="-4"/>
          <w:sz w:val="28"/>
        </w:rPr>
        <w:t xml:space="preserve"> </w:t>
      </w:r>
      <w:r>
        <w:rPr>
          <w:sz w:val="28"/>
        </w:rPr>
        <w:t>6,</w:t>
      </w:r>
      <w:r>
        <w:rPr>
          <w:spacing w:val="-5"/>
          <w:sz w:val="28"/>
        </w:rPr>
        <w:t xml:space="preserve"> </w:t>
      </w:r>
      <w:r>
        <w:rPr>
          <w:sz w:val="28"/>
        </w:rPr>
        <w:t>no.</w:t>
      </w:r>
      <w:r>
        <w:rPr>
          <w:spacing w:val="-5"/>
          <w:sz w:val="28"/>
        </w:rPr>
        <w:t xml:space="preserve"> </w:t>
      </w:r>
      <w:r>
        <w:rPr>
          <w:sz w:val="28"/>
        </w:rPr>
        <w:t>21,</w:t>
      </w:r>
      <w:r>
        <w:rPr>
          <w:spacing w:val="-4"/>
          <w:sz w:val="28"/>
        </w:rPr>
        <w:t xml:space="preserve"> </w:t>
      </w:r>
      <w:r>
        <w:rPr>
          <w:spacing w:val="-2"/>
          <w:sz w:val="28"/>
        </w:rPr>
        <w:t>2012,</w:t>
      </w:r>
    </w:p>
    <w:p w:rsidR="009A1159" w:rsidRDefault="009A1159" w:rsidP="009A1159">
      <w:pPr>
        <w:pStyle w:val="a3"/>
        <w:spacing w:before="162"/>
        <w:ind w:left="707"/>
        <w:jc w:val="both"/>
      </w:pPr>
      <w:r>
        <w:t>p.</w:t>
      </w:r>
      <w:r>
        <w:rPr>
          <w:spacing w:val="-1"/>
        </w:rPr>
        <w:t xml:space="preserve"> </w:t>
      </w:r>
      <w:r>
        <w:rPr>
          <w:spacing w:val="-2"/>
        </w:rPr>
        <w:t>3689.</w:t>
      </w:r>
    </w:p>
    <w:p w:rsidR="009A1159" w:rsidRDefault="009A1159" w:rsidP="009A1159">
      <w:pPr>
        <w:pStyle w:val="a7"/>
        <w:numPr>
          <w:ilvl w:val="0"/>
          <w:numId w:val="5"/>
        </w:numPr>
        <w:tabs>
          <w:tab w:val="left" w:pos="705"/>
          <w:tab w:val="left" w:pos="707"/>
        </w:tabs>
        <w:spacing w:before="163" w:line="360" w:lineRule="auto"/>
        <w:ind w:right="161" w:hanging="356"/>
        <w:jc w:val="both"/>
        <w:rPr>
          <w:sz w:val="28"/>
        </w:rPr>
      </w:pPr>
      <w:r>
        <w:rPr>
          <w:sz w:val="28"/>
        </w:rPr>
        <w:t>Mimica-Dukic N, Simin N, Cvefic J, Jovin E, Orcic D and Bozin B. Phenolic compounds in field horsetail (Equisetum arvense L) as natural antioxidants. Molecule 2008; 13: 1455-1464.</w:t>
      </w:r>
    </w:p>
    <w:p w:rsidR="009A1159" w:rsidRDefault="009A1159" w:rsidP="009A1159">
      <w:pPr>
        <w:pStyle w:val="a7"/>
        <w:numPr>
          <w:ilvl w:val="0"/>
          <w:numId w:val="5"/>
        </w:numPr>
        <w:tabs>
          <w:tab w:val="left" w:pos="705"/>
          <w:tab w:val="left" w:pos="707"/>
        </w:tabs>
        <w:spacing w:before="1" w:line="362" w:lineRule="auto"/>
        <w:ind w:right="161" w:hanging="356"/>
        <w:jc w:val="both"/>
        <w:rPr>
          <w:sz w:val="28"/>
        </w:rPr>
      </w:pPr>
      <w:r>
        <w:rPr>
          <w:sz w:val="28"/>
        </w:rPr>
        <w:t>European Medicines Agency. Assessment report on Equisetum arvense L. herb. [updated 2016 Feb 2; cited 2019 Jan 10]. 2016; 1-36.</w:t>
      </w:r>
    </w:p>
    <w:p w:rsidR="009A1159" w:rsidRDefault="009A1159" w:rsidP="009A1159">
      <w:pPr>
        <w:pStyle w:val="a7"/>
        <w:numPr>
          <w:ilvl w:val="0"/>
          <w:numId w:val="5"/>
        </w:numPr>
        <w:tabs>
          <w:tab w:val="left" w:pos="705"/>
          <w:tab w:val="left" w:pos="707"/>
        </w:tabs>
        <w:spacing w:line="360" w:lineRule="auto"/>
        <w:ind w:right="147" w:hanging="356"/>
        <w:jc w:val="both"/>
        <w:rPr>
          <w:sz w:val="28"/>
        </w:rPr>
      </w:pPr>
      <w:r>
        <w:rPr>
          <w:sz w:val="28"/>
        </w:rPr>
        <w:t>Sola-Rabada</w:t>
      </w:r>
      <w:r>
        <w:rPr>
          <w:spacing w:val="-10"/>
          <w:sz w:val="28"/>
        </w:rPr>
        <w:t xml:space="preserve"> </w:t>
      </w:r>
      <w:r>
        <w:rPr>
          <w:sz w:val="28"/>
        </w:rPr>
        <w:t>A,</w:t>
      </w:r>
      <w:r>
        <w:rPr>
          <w:spacing w:val="-11"/>
          <w:sz w:val="28"/>
        </w:rPr>
        <w:t xml:space="preserve"> </w:t>
      </w:r>
      <w:r>
        <w:rPr>
          <w:sz w:val="28"/>
        </w:rPr>
        <w:t>Rinck</w:t>
      </w:r>
      <w:r>
        <w:rPr>
          <w:spacing w:val="-9"/>
          <w:sz w:val="28"/>
        </w:rPr>
        <w:t xml:space="preserve"> </w:t>
      </w:r>
      <w:r>
        <w:rPr>
          <w:sz w:val="28"/>
        </w:rPr>
        <w:t>J,</w:t>
      </w:r>
      <w:r>
        <w:rPr>
          <w:spacing w:val="-11"/>
          <w:sz w:val="28"/>
        </w:rPr>
        <w:t xml:space="preserve"> </w:t>
      </w:r>
      <w:r>
        <w:rPr>
          <w:sz w:val="28"/>
        </w:rPr>
        <w:t>Belton</w:t>
      </w:r>
      <w:r>
        <w:rPr>
          <w:spacing w:val="-9"/>
          <w:sz w:val="28"/>
        </w:rPr>
        <w:t xml:space="preserve"> </w:t>
      </w:r>
      <w:r>
        <w:rPr>
          <w:sz w:val="28"/>
        </w:rPr>
        <w:t>DJ,</w:t>
      </w:r>
      <w:r>
        <w:rPr>
          <w:spacing w:val="-11"/>
          <w:sz w:val="28"/>
        </w:rPr>
        <w:t xml:space="preserve"> </w:t>
      </w:r>
      <w:r>
        <w:rPr>
          <w:sz w:val="28"/>
        </w:rPr>
        <w:t>Powell</w:t>
      </w:r>
      <w:r>
        <w:rPr>
          <w:spacing w:val="-9"/>
          <w:sz w:val="28"/>
        </w:rPr>
        <w:t xml:space="preserve"> </w:t>
      </w:r>
      <w:r>
        <w:rPr>
          <w:sz w:val="28"/>
        </w:rPr>
        <w:t>AK</w:t>
      </w:r>
      <w:r>
        <w:rPr>
          <w:spacing w:val="-11"/>
          <w:sz w:val="28"/>
        </w:rPr>
        <w:t xml:space="preserve"> </w:t>
      </w:r>
      <w:r>
        <w:rPr>
          <w:sz w:val="28"/>
        </w:rPr>
        <w:t>and</w:t>
      </w:r>
      <w:r>
        <w:rPr>
          <w:spacing w:val="-9"/>
          <w:sz w:val="28"/>
        </w:rPr>
        <w:t xml:space="preserve"> </w:t>
      </w:r>
      <w:r>
        <w:rPr>
          <w:sz w:val="28"/>
        </w:rPr>
        <w:t>Perry</w:t>
      </w:r>
      <w:r>
        <w:rPr>
          <w:spacing w:val="-14"/>
          <w:sz w:val="28"/>
        </w:rPr>
        <w:t xml:space="preserve"> </w:t>
      </w:r>
      <w:r>
        <w:rPr>
          <w:sz w:val="28"/>
        </w:rPr>
        <w:t>CC.</w:t>
      </w:r>
      <w:r>
        <w:rPr>
          <w:spacing w:val="-11"/>
          <w:sz w:val="28"/>
        </w:rPr>
        <w:t xml:space="preserve"> </w:t>
      </w:r>
      <w:r>
        <w:rPr>
          <w:sz w:val="28"/>
        </w:rPr>
        <w:t>Isolation</w:t>
      </w:r>
      <w:r>
        <w:rPr>
          <w:spacing w:val="-9"/>
          <w:sz w:val="28"/>
        </w:rPr>
        <w:t xml:space="preserve"> </w:t>
      </w:r>
      <w:r>
        <w:rPr>
          <w:sz w:val="28"/>
        </w:rPr>
        <w:t>of</w:t>
      </w:r>
      <w:r>
        <w:rPr>
          <w:spacing w:val="-10"/>
          <w:sz w:val="28"/>
        </w:rPr>
        <w:t xml:space="preserve"> </w:t>
      </w:r>
      <w:r>
        <w:rPr>
          <w:sz w:val="28"/>
        </w:rPr>
        <w:t>a</w:t>
      </w:r>
      <w:r>
        <w:rPr>
          <w:spacing w:val="-10"/>
          <w:sz w:val="28"/>
        </w:rPr>
        <w:t xml:space="preserve"> </w:t>
      </w:r>
      <w:r>
        <w:rPr>
          <w:sz w:val="28"/>
        </w:rPr>
        <w:t>wide range of minerals from a thermally treated plant: Equisetum arvense, a Mare’s tale. JBIC Journal of Biological Inorganic Chemistry 2016; 21(1): 101– 112.</w:t>
      </w:r>
    </w:p>
    <w:p w:rsidR="009A1159" w:rsidRDefault="009A1159" w:rsidP="009A1159">
      <w:pPr>
        <w:pStyle w:val="a7"/>
        <w:numPr>
          <w:ilvl w:val="0"/>
          <w:numId w:val="5"/>
        </w:numPr>
        <w:tabs>
          <w:tab w:val="left" w:pos="705"/>
          <w:tab w:val="left" w:pos="707"/>
        </w:tabs>
        <w:spacing w:before="1" w:line="362" w:lineRule="auto"/>
        <w:ind w:right="148" w:hanging="356"/>
        <w:jc w:val="both"/>
        <w:rPr>
          <w:sz w:val="28"/>
        </w:rPr>
      </w:pPr>
      <w:r>
        <w:rPr>
          <w:sz w:val="28"/>
        </w:rPr>
        <w:t>Holzhueter G, Narayanan K and Gerber T. Structure of silica in Equisetum arvense. Anal Bioanal Chem 2003; 376: 512-517.</w:t>
      </w:r>
    </w:p>
    <w:p w:rsidR="009A1159" w:rsidRDefault="009A1159" w:rsidP="009A1159">
      <w:pPr>
        <w:pStyle w:val="a7"/>
        <w:numPr>
          <w:ilvl w:val="0"/>
          <w:numId w:val="5"/>
        </w:numPr>
        <w:tabs>
          <w:tab w:val="left" w:pos="705"/>
          <w:tab w:val="left" w:pos="707"/>
        </w:tabs>
        <w:spacing w:line="362" w:lineRule="auto"/>
        <w:ind w:right="144" w:hanging="356"/>
        <w:jc w:val="both"/>
        <w:rPr>
          <w:sz w:val="28"/>
        </w:rPr>
      </w:pPr>
      <w:r>
        <w:rPr>
          <w:sz w:val="28"/>
        </w:rPr>
        <w:t xml:space="preserve">Baracho NCV, Vicente BBV, Arruda GAS, Sanches BCF and Brito J. Study of acute hepatotoxicity of Equisetum arvense L. in rats. Acta Cir Bras 2009; 24(6) </w:t>
      </w:r>
      <w:r>
        <w:rPr>
          <w:spacing w:val="-2"/>
          <w:sz w:val="28"/>
        </w:rPr>
        <w:t>449-453.</w:t>
      </w:r>
    </w:p>
    <w:p w:rsidR="009A1159" w:rsidRDefault="009A1159" w:rsidP="009A1159">
      <w:pPr>
        <w:pStyle w:val="a7"/>
        <w:spacing w:line="362" w:lineRule="auto"/>
        <w:rPr>
          <w:sz w:val="28"/>
        </w:rPr>
        <w:sectPr w:rsidR="009A1159">
          <w:pgSz w:w="11920" w:h="16850"/>
          <w:pgMar w:top="1140" w:right="708" w:bottom="280" w:left="1275" w:header="720" w:footer="720" w:gutter="0"/>
          <w:cols w:space="720"/>
        </w:sectPr>
      </w:pPr>
    </w:p>
    <w:p w:rsidR="009A1159" w:rsidRDefault="009A1159" w:rsidP="009A1159">
      <w:pPr>
        <w:pStyle w:val="a7"/>
        <w:numPr>
          <w:ilvl w:val="0"/>
          <w:numId w:val="5"/>
        </w:numPr>
        <w:tabs>
          <w:tab w:val="left" w:pos="705"/>
          <w:tab w:val="left" w:pos="707"/>
        </w:tabs>
        <w:spacing w:before="71" w:line="362" w:lineRule="auto"/>
        <w:ind w:right="134" w:hanging="356"/>
        <w:jc w:val="both"/>
        <w:rPr>
          <w:sz w:val="28"/>
        </w:rPr>
      </w:pPr>
      <w:r>
        <w:rPr>
          <w:sz w:val="28"/>
        </w:rPr>
        <w:lastRenderedPageBreak/>
        <w:t>Біохімія людини : підручник для студ. вищ. мед. навч. закладів 3-4 рівнів акредитації</w:t>
      </w:r>
      <w:r>
        <w:rPr>
          <w:spacing w:val="-3"/>
          <w:sz w:val="28"/>
        </w:rPr>
        <w:t xml:space="preserve"> </w:t>
      </w:r>
      <w:r>
        <w:rPr>
          <w:sz w:val="28"/>
        </w:rPr>
        <w:t>/</w:t>
      </w:r>
      <w:r>
        <w:rPr>
          <w:spacing w:val="-3"/>
          <w:sz w:val="28"/>
        </w:rPr>
        <w:t xml:space="preserve"> </w:t>
      </w:r>
      <w:r>
        <w:rPr>
          <w:sz w:val="28"/>
        </w:rPr>
        <w:t>Я.</w:t>
      </w:r>
      <w:r>
        <w:rPr>
          <w:spacing w:val="-5"/>
          <w:sz w:val="28"/>
        </w:rPr>
        <w:t xml:space="preserve"> </w:t>
      </w:r>
      <w:r>
        <w:rPr>
          <w:sz w:val="28"/>
        </w:rPr>
        <w:t>І.</w:t>
      </w:r>
      <w:r>
        <w:rPr>
          <w:spacing w:val="-5"/>
          <w:sz w:val="28"/>
        </w:rPr>
        <w:t xml:space="preserve"> </w:t>
      </w:r>
      <w:r>
        <w:rPr>
          <w:sz w:val="28"/>
        </w:rPr>
        <w:t>Гонський,</w:t>
      </w:r>
      <w:r>
        <w:rPr>
          <w:spacing w:val="-5"/>
          <w:sz w:val="28"/>
        </w:rPr>
        <w:t xml:space="preserve"> </w:t>
      </w:r>
      <w:r>
        <w:rPr>
          <w:sz w:val="28"/>
        </w:rPr>
        <w:t>Т.</w:t>
      </w:r>
      <w:r>
        <w:rPr>
          <w:spacing w:val="-5"/>
          <w:sz w:val="28"/>
        </w:rPr>
        <w:t xml:space="preserve"> </w:t>
      </w:r>
      <w:r>
        <w:rPr>
          <w:sz w:val="28"/>
        </w:rPr>
        <w:t>П.</w:t>
      </w:r>
      <w:r>
        <w:rPr>
          <w:spacing w:val="-3"/>
          <w:sz w:val="28"/>
        </w:rPr>
        <w:t xml:space="preserve"> </w:t>
      </w:r>
      <w:r>
        <w:rPr>
          <w:sz w:val="28"/>
        </w:rPr>
        <w:t>Максимчук;</w:t>
      </w:r>
      <w:r>
        <w:rPr>
          <w:spacing w:val="-3"/>
          <w:sz w:val="28"/>
        </w:rPr>
        <w:t xml:space="preserve"> </w:t>
      </w:r>
      <w:r>
        <w:rPr>
          <w:sz w:val="28"/>
        </w:rPr>
        <w:t>ред.</w:t>
      </w:r>
      <w:r>
        <w:rPr>
          <w:spacing w:val="-5"/>
          <w:sz w:val="28"/>
        </w:rPr>
        <w:t xml:space="preserve"> </w:t>
      </w:r>
      <w:r>
        <w:rPr>
          <w:sz w:val="28"/>
        </w:rPr>
        <w:t>Я.</w:t>
      </w:r>
      <w:r>
        <w:rPr>
          <w:spacing w:val="-5"/>
          <w:sz w:val="28"/>
        </w:rPr>
        <w:t xml:space="preserve"> </w:t>
      </w:r>
      <w:r>
        <w:rPr>
          <w:sz w:val="28"/>
        </w:rPr>
        <w:t>І.</w:t>
      </w:r>
      <w:r>
        <w:rPr>
          <w:spacing w:val="-5"/>
          <w:sz w:val="28"/>
        </w:rPr>
        <w:t xml:space="preserve"> </w:t>
      </w:r>
      <w:r>
        <w:rPr>
          <w:sz w:val="28"/>
        </w:rPr>
        <w:t>Гонський.</w:t>
      </w:r>
      <w:r>
        <w:rPr>
          <w:spacing w:val="-5"/>
          <w:sz w:val="28"/>
        </w:rPr>
        <w:t xml:space="preserve"> </w:t>
      </w:r>
      <w:r>
        <w:rPr>
          <w:sz w:val="28"/>
        </w:rPr>
        <w:t>3-тє</w:t>
      </w:r>
      <w:r>
        <w:rPr>
          <w:spacing w:val="-5"/>
          <w:sz w:val="28"/>
        </w:rPr>
        <w:t xml:space="preserve"> </w:t>
      </w:r>
      <w:r>
        <w:rPr>
          <w:sz w:val="28"/>
        </w:rPr>
        <w:t>вид., випр. і допов. Тернопіль : Укрмедкнига, 2019. 732 с.</w:t>
      </w:r>
    </w:p>
    <w:p w:rsidR="009A1159" w:rsidRDefault="009A1159" w:rsidP="009A1159">
      <w:pPr>
        <w:pStyle w:val="a7"/>
        <w:numPr>
          <w:ilvl w:val="0"/>
          <w:numId w:val="5"/>
        </w:numPr>
        <w:tabs>
          <w:tab w:val="left" w:pos="705"/>
          <w:tab w:val="left" w:pos="707"/>
        </w:tabs>
        <w:spacing w:line="360" w:lineRule="auto"/>
        <w:ind w:right="132" w:hanging="356"/>
        <w:jc w:val="both"/>
        <w:rPr>
          <w:sz w:val="28"/>
        </w:rPr>
      </w:pPr>
      <w:r>
        <w:rPr>
          <w:sz w:val="28"/>
        </w:rPr>
        <w:t xml:space="preserve">Asgarpanah J and Roohi E. Phytochemistry and pharmacological properties of Equisetum arvense L. Journal of Medicinal Plants Research 20112; 6(21): 3689- </w:t>
      </w:r>
      <w:r>
        <w:rPr>
          <w:spacing w:val="-2"/>
          <w:sz w:val="28"/>
        </w:rPr>
        <w:t>3693.</w:t>
      </w:r>
    </w:p>
    <w:p w:rsidR="009A1159" w:rsidRDefault="009A1159" w:rsidP="009A1159">
      <w:pPr>
        <w:pStyle w:val="a7"/>
        <w:numPr>
          <w:ilvl w:val="0"/>
          <w:numId w:val="5"/>
        </w:numPr>
        <w:tabs>
          <w:tab w:val="left" w:pos="705"/>
          <w:tab w:val="left" w:pos="707"/>
        </w:tabs>
        <w:spacing w:line="360" w:lineRule="auto"/>
        <w:ind w:right="151" w:hanging="356"/>
        <w:jc w:val="both"/>
        <w:rPr>
          <w:sz w:val="28"/>
        </w:rPr>
      </w:pPr>
      <w:r>
        <w:rPr>
          <w:sz w:val="28"/>
        </w:rPr>
        <w:t>Nagai</w:t>
      </w:r>
      <w:r>
        <w:rPr>
          <w:spacing w:val="-14"/>
          <w:sz w:val="28"/>
        </w:rPr>
        <w:t xml:space="preserve"> </w:t>
      </w:r>
      <w:r>
        <w:rPr>
          <w:sz w:val="28"/>
        </w:rPr>
        <w:t>T,</w:t>
      </w:r>
      <w:r>
        <w:rPr>
          <w:spacing w:val="-13"/>
          <w:sz w:val="28"/>
        </w:rPr>
        <w:t xml:space="preserve"> </w:t>
      </w:r>
      <w:r>
        <w:rPr>
          <w:sz w:val="28"/>
        </w:rPr>
        <w:t>Myoda</w:t>
      </w:r>
      <w:r>
        <w:rPr>
          <w:spacing w:val="-12"/>
          <w:sz w:val="28"/>
        </w:rPr>
        <w:t xml:space="preserve"> </w:t>
      </w:r>
      <w:r>
        <w:rPr>
          <w:sz w:val="28"/>
        </w:rPr>
        <w:t>T</w:t>
      </w:r>
      <w:r>
        <w:rPr>
          <w:spacing w:val="-14"/>
          <w:sz w:val="28"/>
        </w:rPr>
        <w:t xml:space="preserve"> </w:t>
      </w:r>
      <w:r>
        <w:rPr>
          <w:sz w:val="28"/>
        </w:rPr>
        <w:t>and</w:t>
      </w:r>
      <w:r>
        <w:rPr>
          <w:spacing w:val="-12"/>
          <w:sz w:val="28"/>
        </w:rPr>
        <w:t xml:space="preserve"> </w:t>
      </w:r>
      <w:r>
        <w:rPr>
          <w:sz w:val="28"/>
        </w:rPr>
        <w:t>Nagashima</w:t>
      </w:r>
      <w:r>
        <w:rPr>
          <w:spacing w:val="-12"/>
          <w:sz w:val="28"/>
        </w:rPr>
        <w:t xml:space="preserve"> </w:t>
      </w:r>
      <w:r>
        <w:rPr>
          <w:sz w:val="28"/>
        </w:rPr>
        <w:t>T.</w:t>
      </w:r>
      <w:r>
        <w:rPr>
          <w:spacing w:val="-13"/>
          <w:sz w:val="28"/>
        </w:rPr>
        <w:t xml:space="preserve"> </w:t>
      </w:r>
      <w:r>
        <w:rPr>
          <w:sz w:val="28"/>
        </w:rPr>
        <w:t>Antioxidative</w:t>
      </w:r>
      <w:r>
        <w:rPr>
          <w:spacing w:val="-12"/>
          <w:sz w:val="28"/>
        </w:rPr>
        <w:t xml:space="preserve"> </w:t>
      </w:r>
      <w:r>
        <w:rPr>
          <w:sz w:val="28"/>
        </w:rPr>
        <w:t>activities</w:t>
      </w:r>
      <w:r>
        <w:rPr>
          <w:spacing w:val="-14"/>
          <w:sz w:val="28"/>
        </w:rPr>
        <w:t xml:space="preserve"> </w:t>
      </w:r>
      <w:r>
        <w:rPr>
          <w:sz w:val="28"/>
        </w:rPr>
        <w:t>of</w:t>
      </w:r>
      <w:r>
        <w:rPr>
          <w:spacing w:val="-15"/>
          <w:sz w:val="28"/>
        </w:rPr>
        <w:t xml:space="preserve"> </w:t>
      </w:r>
      <w:r>
        <w:rPr>
          <w:sz w:val="28"/>
        </w:rPr>
        <w:t>water</w:t>
      </w:r>
      <w:r>
        <w:rPr>
          <w:spacing w:val="-12"/>
          <w:sz w:val="28"/>
        </w:rPr>
        <w:t xml:space="preserve"> </w:t>
      </w:r>
      <w:r>
        <w:rPr>
          <w:sz w:val="28"/>
        </w:rPr>
        <w:t>extract</w:t>
      </w:r>
      <w:r>
        <w:rPr>
          <w:spacing w:val="-12"/>
          <w:sz w:val="28"/>
        </w:rPr>
        <w:t xml:space="preserve"> </w:t>
      </w:r>
      <w:r>
        <w:rPr>
          <w:sz w:val="28"/>
        </w:rPr>
        <w:t>and ethanol</w:t>
      </w:r>
      <w:r>
        <w:rPr>
          <w:spacing w:val="-1"/>
          <w:sz w:val="28"/>
        </w:rPr>
        <w:t xml:space="preserve"> </w:t>
      </w:r>
      <w:r>
        <w:rPr>
          <w:sz w:val="28"/>
        </w:rPr>
        <w:t>extract</w:t>
      </w:r>
      <w:r>
        <w:rPr>
          <w:spacing w:val="-1"/>
          <w:sz w:val="28"/>
        </w:rPr>
        <w:t xml:space="preserve"> </w:t>
      </w:r>
      <w:r>
        <w:rPr>
          <w:sz w:val="28"/>
        </w:rPr>
        <w:t>from</w:t>
      </w:r>
      <w:r>
        <w:rPr>
          <w:spacing w:val="-7"/>
          <w:sz w:val="28"/>
        </w:rPr>
        <w:t xml:space="preserve"> </w:t>
      </w:r>
      <w:r>
        <w:rPr>
          <w:sz w:val="28"/>
        </w:rPr>
        <w:t>field</w:t>
      </w:r>
      <w:r>
        <w:rPr>
          <w:spacing w:val="-1"/>
          <w:sz w:val="28"/>
        </w:rPr>
        <w:t xml:space="preserve"> </w:t>
      </w:r>
      <w:r>
        <w:rPr>
          <w:sz w:val="28"/>
        </w:rPr>
        <w:t>horsetail</w:t>
      </w:r>
      <w:r>
        <w:rPr>
          <w:spacing w:val="-1"/>
          <w:sz w:val="28"/>
        </w:rPr>
        <w:t xml:space="preserve"> </w:t>
      </w:r>
      <w:r>
        <w:rPr>
          <w:sz w:val="28"/>
        </w:rPr>
        <w:t>(Tsukushi)</w:t>
      </w:r>
      <w:r>
        <w:rPr>
          <w:spacing w:val="-2"/>
          <w:sz w:val="28"/>
        </w:rPr>
        <w:t xml:space="preserve"> </w:t>
      </w:r>
      <w:r>
        <w:rPr>
          <w:sz w:val="28"/>
        </w:rPr>
        <w:t>Equisetum</w:t>
      </w:r>
      <w:r>
        <w:rPr>
          <w:spacing w:val="-5"/>
          <w:sz w:val="28"/>
        </w:rPr>
        <w:t xml:space="preserve"> </w:t>
      </w:r>
      <w:r>
        <w:rPr>
          <w:sz w:val="28"/>
        </w:rPr>
        <w:t>arvense</w:t>
      </w:r>
      <w:r>
        <w:rPr>
          <w:spacing w:val="-2"/>
          <w:sz w:val="28"/>
        </w:rPr>
        <w:t xml:space="preserve"> </w:t>
      </w:r>
      <w:r>
        <w:rPr>
          <w:sz w:val="28"/>
        </w:rPr>
        <w:t>L.</w:t>
      </w:r>
      <w:r>
        <w:rPr>
          <w:spacing w:val="-3"/>
          <w:sz w:val="28"/>
        </w:rPr>
        <w:t xml:space="preserve"> </w:t>
      </w:r>
      <w:r>
        <w:rPr>
          <w:sz w:val="28"/>
        </w:rPr>
        <w:t>Food</w:t>
      </w:r>
      <w:r>
        <w:rPr>
          <w:spacing w:val="-1"/>
          <w:sz w:val="28"/>
        </w:rPr>
        <w:t xml:space="preserve"> </w:t>
      </w:r>
      <w:r>
        <w:rPr>
          <w:sz w:val="28"/>
        </w:rPr>
        <w:t>Chem 2005; 91(3):389-394.</w:t>
      </w:r>
    </w:p>
    <w:p w:rsidR="009A1159" w:rsidRDefault="009A1159" w:rsidP="009A1159">
      <w:pPr>
        <w:pStyle w:val="a7"/>
        <w:numPr>
          <w:ilvl w:val="0"/>
          <w:numId w:val="5"/>
        </w:numPr>
        <w:tabs>
          <w:tab w:val="left" w:pos="705"/>
          <w:tab w:val="left" w:pos="707"/>
        </w:tabs>
        <w:spacing w:line="360" w:lineRule="auto"/>
        <w:ind w:right="157" w:hanging="356"/>
        <w:jc w:val="both"/>
        <w:rPr>
          <w:sz w:val="28"/>
        </w:rPr>
      </w:pPr>
      <w:r>
        <w:rPr>
          <w:sz w:val="28"/>
        </w:rPr>
        <w:t>Aldaas SA. Cytotoxic and antibacterial activity of an extract from a Saudi traditional medicinal plant Equisetum arvense. MSc thesis, King Abdullah University of Science and Technology, Thuwal 2011.</w:t>
      </w:r>
    </w:p>
    <w:p w:rsidR="009A1159" w:rsidRDefault="009A1159" w:rsidP="009A1159">
      <w:pPr>
        <w:pStyle w:val="a7"/>
        <w:numPr>
          <w:ilvl w:val="0"/>
          <w:numId w:val="5"/>
        </w:numPr>
        <w:tabs>
          <w:tab w:val="left" w:pos="705"/>
          <w:tab w:val="left" w:pos="707"/>
        </w:tabs>
        <w:spacing w:line="360" w:lineRule="auto"/>
        <w:ind w:right="148" w:hanging="356"/>
        <w:jc w:val="both"/>
        <w:rPr>
          <w:sz w:val="28"/>
        </w:rPr>
      </w:pPr>
      <w:r>
        <w:rPr>
          <w:sz w:val="28"/>
        </w:rPr>
        <w:t>Uslu ME, Erdogan I, Oguzbayraktar O. and Ates M. Optimization of extraction conditions for active components in Equisetum arvense extract. Romanian Biotechnological Letters 2013; 18(2): 8115-8131.</w:t>
      </w:r>
    </w:p>
    <w:p w:rsidR="009A1159" w:rsidRDefault="009A1159" w:rsidP="009A1159">
      <w:pPr>
        <w:pStyle w:val="a7"/>
        <w:numPr>
          <w:ilvl w:val="0"/>
          <w:numId w:val="5"/>
        </w:numPr>
        <w:tabs>
          <w:tab w:val="left" w:pos="705"/>
          <w:tab w:val="left" w:pos="707"/>
        </w:tabs>
        <w:spacing w:line="360" w:lineRule="auto"/>
        <w:ind w:right="145" w:hanging="356"/>
        <w:jc w:val="both"/>
        <w:rPr>
          <w:sz w:val="28"/>
        </w:rPr>
      </w:pPr>
      <w:r>
        <w:rPr>
          <w:sz w:val="28"/>
        </w:rPr>
        <w:t>Geetha</w:t>
      </w:r>
      <w:r>
        <w:rPr>
          <w:spacing w:val="-2"/>
          <w:sz w:val="28"/>
        </w:rPr>
        <w:t xml:space="preserve"> </w:t>
      </w:r>
      <w:r>
        <w:rPr>
          <w:sz w:val="28"/>
        </w:rPr>
        <w:t>RV,</w:t>
      </w:r>
      <w:r>
        <w:rPr>
          <w:spacing w:val="-3"/>
          <w:sz w:val="28"/>
        </w:rPr>
        <w:t xml:space="preserve"> </w:t>
      </w:r>
      <w:r>
        <w:rPr>
          <w:sz w:val="28"/>
        </w:rPr>
        <w:t>Lakshmi</w:t>
      </w:r>
      <w:r>
        <w:rPr>
          <w:spacing w:val="-1"/>
          <w:sz w:val="28"/>
        </w:rPr>
        <w:t xml:space="preserve"> </w:t>
      </w:r>
      <w:r>
        <w:rPr>
          <w:sz w:val="28"/>
        </w:rPr>
        <w:t>T</w:t>
      </w:r>
      <w:r>
        <w:rPr>
          <w:spacing w:val="-4"/>
          <w:sz w:val="28"/>
        </w:rPr>
        <w:t xml:space="preserve"> </w:t>
      </w:r>
      <w:r>
        <w:rPr>
          <w:sz w:val="28"/>
        </w:rPr>
        <w:t>and</w:t>
      </w:r>
      <w:r>
        <w:rPr>
          <w:spacing w:val="-1"/>
          <w:sz w:val="28"/>
        </w:rPr>
        <w:t xml:space="preserve"> </w:t>
      </w:r>
      <w:r>
        <w:rPr>
          <w:sz w:val="28"/>
        </w:rPr>
        <w:t>Roy</w:t>
      </w:r>
      <w:r>
        <w:rPr>
          <w:spacing w:val="-6"/>
          <w:sz w:val="28"/>
        </w:rPr>
        <w:t xml:space="preserve"> </w:t>
      </w:r>
      <w:r>
        <w:rPr>
          <w:sz w:val="28"/>
        </w:rPr>
        <w:t>A.</w:t>
      </w:r>
      <w:r>
        <w:rPr>
          <w:spacing w:val="-3"/>
          <w:sz w:val="28"/>
        </w:rPr>
        <w:t xml:space="preserve"> </w:t>
      </w:r>
      <w:r>
        <w:rPr>
          <w:sz w:val="28"/>
        </w:rPr>
        <w:t>In</w:t>
      </w:r>
      <w:r>
        <w:rPr>
          <w:spacing w:val="-1"/>
          <w:sz w:val="28"/>
        </w:rPr>
        <w:t xml:space="preserve"> </w:t>
      </w:r>
      <w:r>
        <w:rPr>
          <w:sz w:val="28"/>
        </w:rPr>
        <w:t>vitro</w:t>
      </w:r>
      <w:r>
        <w:rPr>
          <w:spacing w:val="-3"/>
          <w:sz w:val="28"/>
        </w:rPr>
        <w:t xml:space="preserve"> </w:t>
      </w:r>
      <w:r>
        <w:rPr>
          <w:sz w:val="28"/>
        </w:rPr>
        <w:t>evaluation</w:t>
      </w:r>
      <w:r>
        <w:rPr>
          <w:spacing w:val="-1"/>
          <w:sz w:val="28"/>
        </w:rPr>
        <w:t xml:space="preserve"> </w:t>
      </w:r>
      <w:r>
        <w:rPr>
          <w:sz w:val="28"/>
        </w:rPr>
        <w:t>of</w:t>
      </w:r>
      <w:r>
        <w:rPr>
          <w:spacing w:val="-2"/>
          <w:sz w:val="28"/>
        </w:rPr>
        <w:t xml:space="preserve"> </w:t>
      </w:r>
      <w:r>
        <w:rPr>
          <w:sz w:val="28"/>
        </w:rPr>
        <w:t>antibacterial</w:t>
      </w:r>
      <w:r>
        <w:rPr>
          <w:spacing w:val="-1"/>
          <w:sz w:val="28"/>
        </w:rPr>
        <w:t xml:space="preserve"> </w:t>
      </w:r>
      <w:r>
        <w:rPr>
          <w:sz w:val="28"/>
        </w:rPr>
        <w:t>activity</w:t>
      </w:r>
      <w:r>
        <w:rPr>
          <w:spacing w:val="-6"/>
          <w:sz w:val="28"/>
        </w:rPr>
        <w:t xml:space="preserve"> </w:t>
      </w:r>
      <w:r>
        <w:rPr>
          <w:sz w:val="28"/>
        </w:rPr>
        <w:t>of Equisetum arvense Linn on urinary tract pathogens. International Journal of Pharmacy and Pharmaceutical Sciences 2011; 3(4): 323-325.</w:t>
      </w:r>
    </w:p>
    <w:p w:rsidR="009A1159" w:rsidRDefault="009A1159" w:rsidP="009A1159">
      <w:pPr>
        <w:pStyle w:val="a7"/>
        <w:numPr>
          <w:ilvl w:val="0"/>
          <w:numId w:val="5"/>
        </w:numPr>
        <w:tabs>
          <w:tab w:val="left" w:pos="706"/>
        </w:tabs>
        <w:ind w:left="706" w:hanging="354"/>
        <w:jc w:val="both"/>
        <w:rPr>
          <w:sz w:val="28"/>
        </w:rPr>
      </w:pPr>
      <w:r>
        <w:rPr>
          <w:sz w:val="28"/>
        </w:rPr>
        <w:t>Sinha</w:t>
      </w:r>
      <w:r>
        <w:rPr>
          <w:spacing w:val="-13"/>
          <w:sz w:val="28"/>
        </w:rPr>
        <w:t xml:space="preserve"> </w:t>
      </w:r>
      <w:r>
        <w:rPr>
          <w:sz w:val="28"/>
        </w:rPr>
        <w:t>NS.</w:t>
      </w:r>
      <w:r>
        <w:rPr>
          <w:spacing w:val="-11"/>
          <w:sz w:val="28"/>
        </w:rPr>
        <w:t xml:space="preserve"> </w:t>
      </w:r>
      <w:r>
        <w:rPr>
          <w:sz w:val="28"/>
        </w:rPr>
        <w:t>In</w:t>
      </w:r>
      <w:r>
        <w:rPr>
          <w:spacing w:val="-10"/>
          <w:sz w:val="28"/>
        </w:rPr>
        <w:t xml:space="preserve"> </w:t>
      </w:r>
      <w:r>
        <w:rPr>
          <w:sz w:val="28"/>
        </w:rPr>
        <w:t>vitro</w:t>
      </w:r>
      <w:r>
        <w:rPr>
          <w:spacing w:val="-9"/>
          <w:sz w:val="28"/>
        </w:rPr>
        <w:t xml:space="preserve"> </w:t>
      </w:r>
      <w:r>
        <w:rPr>
          <w:sz w:val="28"/>
        </w:rPr>
        <w:t>antibacterial</w:t>
      </w:r>
      <w:r>
        <w:rPr>
          <w:spacing w:val="-10"/>
          <w:sz w:val="28"/>
        </w:rPr>
        <w:t xml:space="preserve"> </w:t>
      </w:r>
      <w:r>
        <w:rPr>
          <w:sz w:val="28"/>
        </w:rPr>
        <w:t>activity</w:t>
      </w:r>
      <w:r>
        <w:rPr>
          <w:spacing w:val="-14"/>
          <w:sz w:val="28"/>
        </w:rPr>
        <w:t xml:space="preserve"> </w:t>
      </w:r>
      <w:r>
        <w:rPr>
          <w:sz w:val="28"/>
        </w:rPr>
        <w:t>of</w:t>
      </w:r>
      <w:r>
        <w:rPr>
          <w:spacing w:val="-10"/>
          <w:sz w:val="28"/>
        </w:rPr>
        <w:t xml:space="preserve"> </w:t>
      </w:r>
      <w:r>
        <w:rPr>
          <w:sz w:val="28"/>
        </w:rPr>
        <w:t>ethanolic</w:t>
      </w:r>
      <w:r>
        <w:rPr>
          <w:spacing w:val="-11"/>
          <w:sz w:val="28"/>
        </w:rPr>
        <w:t xml:space="preserve"> </w:t>
      </w:r>
      <w:r>
        <w:rPr>
          <w:sz w:val="28"/>
        </w:rPr>
        <w:t>extract</w:t>
      </w:r>
      <w:r>
        <w:rPr>
          <w:spacing w:val="-11"/>
          <w:sz w:val="28"/>
        </w:rPr>
        <w:t xml:space="preserve"> </w:t>
      </w:r>
      <w:r>
        <w:rPr>
          <w:sz w:val="28"/>
        </w:rPr>
        <w:t>of</w:t>
      </w:r>
      <w:r>
        <w:rPr>
          <w:spacing w:val="-11"/>
          <w:sz w:val="28"/>
        </w:rPr>
        <w:t xml:space="preserve"> </w:t>
      </w:r>
      <w:r>
        <w:rPr>
          <w:sz w:val="28"/>
        </w:rPr>
        <w:t>Equisetum</w:t>
      </w:r>
      <w:r>
        <w:rPr>
          <w:spacing w:val="-14"/>
          <w:sz w:val="28"/>
        </w:rPr>
        <w:t xml:space="preserve"> </w:t>
      </w:r>
      <w:r>
        <w:rPr>
          <w:spacing w:val="-2"/>
          <w:sz w:val="28"/>
        </w:rPr>
        <w:t>arvense</w:t>
      </w:r>
    </w:p>
    <w:p w:rsidR="009A1159" w:rsidRDefault="009A1159" w:rsidP="009A1159">
      <w:pPr>
        <w:pStyle w:val="a3"/>
        <w:spacing w:before="161" w:line="362" w:lineRule="auto"/>
        <w:ind w:left="707" w:right="143"/>
        <w:jc w:val="both"/>
      </w:pPr>
      <w:r>
        <w:t xml:space="preserve">L. International Journal of Pharmaceutical and Biological Research 2012; 3(1): </w:t>
      </w:r>
      <w:r>
        <w:rPr>
          <w:spacing w:val="-2"/>
        </w:rPr>
        <w:t>19121.</w:t>
      </w:r>
    </w:p>
    <w:p w:rsidR="009A1159" w:rsidRDefault="009A1159" w:rsidP="009A1159">
      <w:pPr>
        <w:pStyle w:val="a7"/>
        <w:numPr>
          <w:ilvl w:val="0"/>
          <w:numId w:val="5"/>
        </w:numPr>
        <w:tabs>
          <w:tab w:val="left" w:pos="705"/>
          <w:tab w:val="left" w:pos="707"/>
        </w:tabs>
        <w:spacing w:line="360" w:lineRule="auto"/>
        <w:ind w:right="150" w:hanging="356"/>
        <w:jc w:val="both"/>
        <w:rPr>
          <w:sz w:val="28"/>
        </w:rPr>
      </w:pPr>
      <w:r>
        <w:rPr>
          <w:sz w:val="28"/>
        </w:rPr>
        <w:t>Do</w:t>
      </w:r>
      <w:r>
        <w:rPr>
          <w:spacing w:val="-15"/>
          <w:sz w:val="28"/>
        </w:rPr>
        <w:t xml:space="preserve"> </w:t>
      </w:r>
      <w:r>
        <w:rPr>
          <w:sz w:val="28"/>
        </w:rPr>
        <w:t>Monte</w:t>
      </w:r>
      <w:r>
        <w:rPr>
          <w:spacing w:val="-16"/>
          <w:sz w:val="28"/>
        </w:rPr>
        <w:t xml:space="preserve"> </w:t>
      </w:r>
      <w:r>
        <w:rPr>
          <w:sz w:val="28"/>
        </w:rPr>
        <w:t>FH,</w:t>
      </w:r>
      <w:r>
        <w:rPr>
          <w:spacing w:val="-17"/>
          <w:sz w:val="28"/>
        </w:rPr>
        <w:t xml:space="preserve"> </w:t>
      </w:r>
      <w:r>
        <w:rPr>
          <w:sz w:val="28"/>
        </w:rPr>
        <w:t>dos</w:t>
      </w:r>
      <w:r>
        <w:rPr>
          <w:spacing w:val="-15"/>
          <w:sz w:val="28"/>
        </w:rPr>
        <w:t xml:space="preserve"> </w:t>
      </w:r>
      <w:r>
        <w:rPr>
          <w:sz w:val="28"/>
        </w:rPr>
        <w:t>Santos</w:t>
      </w:r>
      <w:r>
        <w:rPr>
          <w:spacing w:val="-15"/>
          <w:sz w:val="28"/>
        </w:rPr>
        <w:t xml:space="preserve"> </w:t>
      </w:r>
      <w:r>
        <w:rPr>
          <w:sz w:val="28"/>
        </w:rPr>
        <w:t>JG</w:t>
      </w:r>
      <w:r>
        <w:rPr>
          <w:spacing w:val="-17"/>
          <w:sz w:val="28"/>
        </w:rPr>
        <w:t xml:space="preserve"> </w:t>
      </w:r>
      <w:r>
        <w:rPr>
          <w:sz w:val="28"/>
        </w:rPr>
        <w:t>Jr,</w:t>
      </w:r>
      <w:r>
        <w:rPr>
          <w:spacing w:val="-17"/>
          <w:sz w:val="28"/>
        </w:rPr>
        <w:t xml:space="preserve"> </w:t>
      </w:r>
      <w:r>
        <w:rPr>
          <w:sz w:val="28"/>
        </w:rPr>
        <w:t>Russi</w:t>
      </w:r>
      <w:r>
        <w:rPr>
          <w:spacing w:val="-15"/>
          <w:sz w:val="28"/>
        </w:rPr>
        <w:t xml:space="preserve"> </w:t>
      </w:r>
      <w:r>
        <w:rPr>
          <w:sz w:val="28"/>
        </w:rPr>
        <w:t>M,</w:t>
      </w:r>
      <w:r>
        <w:rPr>
          <w:spacing w:val="-17"/>
          <w:sz w:val="28"/>
        </w:rPr>
        <w:t xml:space="preserve"> </w:t>
      </w:r>
      <w:r>
        <w:rPr>
          <w:sz w:val="28"/>
        </w:rPr>
        <w:t>Lanziotti</w:t>
      </w:r>
      <w:r>
        <w:rPr>
          <w:spacing w:val="-15"/>
          <w:sz w:val="28"/>
        </w:rPr>
        <w:t xml:space="preserve"> </w:t>
      </w:r>
      <w:r>
        <w:rPr>
          <w:sz w:val="28"/>
        </w:rPr>
        <w:t>VM,</w:t>
      </w:r>
      <w:r>
        <w:rPr>
          <w:spacing w:val="-17"/>
          <w:sz w:val="28"/>
        </w:rPr>
        <w:t xml:space="preserve"> </w:t>
      </w:r>
      <w:r>
        <w:rPr>
          <w:sz w:val="28"/>
        </w:rPr>
        <w:t>Leal</w:t>
      </w:r>
      <w:r>
        <w:rPr>
          <w:spacing w:val="-15"/>
          <w:sz w:val="28"/>
        </w:rPr>
        <w:t xml:space="preserve"> </w:t>
      </w:r>
      <w:r>
        <w:rPr>
          <w:sz w:val="28"/>
        </w:rPr>
        <w:t>LK</w:t>
      </w:r>
      <w:r>
        <w:rPr>
          <w:spacing w:val="-15"/>
          <w:sz w:val="28"/>
        </w:rPr>
        <w:t xml:space="preserve"> </w:t>
      </w:r>
      <w:r>
        <w:rPr>
          <w:sz w:val="28"/>
        </w:rPr>
        <w:t>and</w:t>
      </w:r>
      <w:r>
        <w:rPr>
          <w:spacing w:val="-15"/>
          <w:sz w:val="28"/>
        </w:rPr>
        <w:t xml:space="preserve"> </w:t>
      </w:r>
      <w:r>
        <w:rPr>
          <w:sz w:val="28"/>
        </w:rPr>
        <w:t>Cunha</w:t>
      </w:r>
      <w:r>
        <w:rPr>
          <w:spacing w:val="-16"/>
          <w:sz w:val="28"/>
        </w:rPr>
        <w:t xml:space="preserve"> </w:t>
      </w:r>
      <w:r>
        <w:rPr>
          <w:sz w:val="28"/>
        </w:rPr>
        <w:t>GM. Antinociceptive</w:t>
      </w:r>
      <w:r>
        <w:rPr>
          <w:spacing w:val="-16"/>
          <w:sz w:val="28"/>
        </w:rPr>
        <w:t xml:space="preserve"> </w:t>
      </w:r>
      <w:r>
        <w:rPr>
          <w:sz w:val="28"/>
        </w:rPr>
        <w:t>and</w:t>
      </w:r>
      <w:r>
        <w:rPr>
          <w:spacing w:val="-15"/>
          <w:sz w:val="28"/>
        </w:rPr>
        <w:t xml:space="preserve"> </w:t>
      </w:r>
      <w:r>
        <w:rPr>
          <w:sz w:val="28"/>
        </w:rPr>
        <w:t>anti-inflammatory</w:t>
      </w:r>
      <w:r>
        <w:rPr>
          <w:spacing w:val="-17"/>
          <w:sz w:val="28"/>
        </w:rPr>
        <w:t xml:space="preserve"> </w:t>
      </w:r>
      <w:r>
        <w:rPr>
          <w:sz w:val="28"/>
        </w:rPr>
        <w:t>properties</w:t>
      </w:r>
      <w:r>
        <w:rPr>
          <w:spacing w:val="-15"/>
          <w:sz w:val="28"/>
        </w:rPr>
        <w:t xml:space="preserve"> </w:t>
      </w:r>
      <w:r>
        <w:rPr>
          <w:sz w:val="28"/>
        </w:rPr>
        <w:t>of</w:t>
      </w:r>
      <w:r>
        <w:rPr>
          <w:spacing w:val="-16"/>
          <w:sz w:val="28"/>
        </w:rPr>
        <w:t xml:space="preserve"> </w:t>
      </w:r>
      <w:r>
        <w:rPr>
          <w:sz w:val="28"/>
        </w:rPr>
        <w:t>the</w:t>
      </w:r>
      <w:r>
        <w:rPr>
          <w:spacing w:val="-16"/>
          <w:sz w:val="28"/>
        </w:rPr>
        <w:t xml:space="preserve"> </w:t>
      </w:r>
      <w:r>
        <w:rPr>
          <w:sz w:val="28"/>
        </w:rPr>
        <w:t>hydroalcoholic</w:t>
      </w:r>
      <w:r>
        <w:rPr>
          <w:spacing w:val="-16"/>
          <w:sz w:val="28"/>
        </w:rPr>
        <w:t xml:space="preserve"> </w:t>
      </w:r>
      <w:r>
        <w:rPr>
          <w:sz w:val="28"/>
        </w:rPr>
        <w:t>extract</w:t>
      </w:r>
      <w:r>
        <w:rPr>
          <w:spacing w:val="-15"/>
          <w:sz w:val="28"/>
        </w:rPr>
        <w:t xml:space="preserve"> </w:t>
      </w:r>
      <w:r>
        <w:rPr>
          <w:sz w:val="28"/>
        </w:rPr>
        <w:t>of stems from Equisetum arvense L. in mice. Pharmacol Res 2004; 49(3):239-243.</w:t>
      </w:r>
    </w:p>
    <w:p w:rsidR="009A1159" w:rsidRDefault="009A1159" w:rsidP="009A1159">
      <w:pPr>
        <w:pStyle w:val="a7"/>
        <w:numPr>
          <w:ilvl w:val="0"/>
          <w:numId w:val="5"/>
        </w:numPr>
        <w:tabs>
          <w:tab w:val="left" w:pos="705"/>
          <w:tab w:val="left" w:pos="707"/>
        </w:tabs>
        <w:spacing w:before="1" w:line="360" w:lineRule="auto"/>
        <w:ind w:right="144" w:hanging="356"/>
        <w:jc w:val="both"/>
        <w:rPr>
          <w:sz w:val="28"/>
        </w:rPr>
      </w:pPr>
      <w:r>
        <w:rPr>
          <w:sz w:val="28"/>
        </w:rPr>
        <w:t>Hayat A, Temamogullari F, Yilmaz R and Karabulut O. Effect of Equisetum arvense on wound contraction of full-thicnes skin wound in rabbits. Journal of Animal and Veterinary Advances 2011; 10(1): 81-83.</w:t>
      </w:r>
    </w:p>
    <w:p w:rsidR="009A1159" w:rsidRDefault="009A1159" w:rsidP="009A1159">
      <w:pPr>
        <w:pStyle w:val="a7"/>
        <w:spacing w:line="360" w:lineRule="auto"/>
        <w:rPr>
          <w:sz w:val="28"/>
        </w:rPr>
        <w:sectPr w:rsidR="009A1159">
          <w:pgSz w:w="11920" w:h="16850"/>
          <w:pgMar w:top="1140" w:right="708" w:bottom="280" w:left="1275" w:header="720" w:footer="720" w:gutter="0"/>
          <w:cols w:space="720"/>
        </w:sectPr>
      </w:pPr>
    </w:p>
    <w:p w:rsidR="009A1159" w:rsidRDefault="009A1159" w:rsidP="009A1159">
      <w:pPr>
        <w:pStyle w:val="a7"/>
        <w:numPr>
          <w:ilvl w:val="0"/>
          <w:numId w:val="5"/>
        </w:numPr>
        <w:tabs>
          <w:tab w:val="left" w:pos="705"/>
          <w:tab w:val="left" w:pos="707"/>
        </w:tabs>
        <w:spacing w:before="71" w:line="362" w:lineRule="auto"/>
        <w:ind w:right="153" w:hanging="356"/>
        <w:jc w:val="both"/>
        <w:rPr>
          <w:sz w:val="28"/>
        </w:rPr>
      </w:pPr>
      <w:r>
        <w:rPr>
          <w:sz w:val="28"/>
        </w:rPr>
        <w:lastRenderedPageBreak/>
        <w:t>Azay Y, Ozyurt S, Guzel S, Cimbiz A, Olgun EG and Cayci MK. Effect of Equisetum arvense ointment on dermal wound healing in rats. Wounds 2010; 22(10): 261–267.</w:t>
      </w:r>
    </w:p>
    <w:p w:rsidR="009A1159" w:rsidRDefault="009A1159" w:rsidP="009A1159">
      <w:pPr>
        <w:pStyle w:val="a7"/>
        <w:numPr>
          <w:ilvl w:val="0"/>
          <w:numId w:val="5"/>
        </w:numPr>
        <w:tabs>
          <w:tab w:val="left" w:pos="705"/>
          <w:tab w:val="left" w:pos="707"/>
        </w:tabs>
        <w:spacing w:line="360" w:lineRule="auto"/>
        <w:ind w:right="140" w:hanging="356"/>
        <w:jc w:val="both"/>
        <w:rPr>
          <w:sz w:val="28"/>
        </w:rPr>
      </w:pPr>
      <w:r>
        <w:rPr>
          <w:sz w:val="28"/>
        </w:rPr>
        <w:t>Asgharikhatooni A, Bani S, Hasanpoor S, Alizade SM, and Javadzadeh Y. The effect of Equisetum arvense (horse tail) ointment on wound healing and pain intensity after episiotomy: A randomized placebocontrolled trial. Iran Red Crescent Med J 2015; 17(3): e25637</w:t>
      </w:r>
    </w:p>
    <w:p w:rsidR="009A1159" w:rsidRDefault="009A1159" w:rsidP="009A1159">
      <w:pPr>
        <w:pStyle w:val="a7"/>
        <w:numPr>
          <w:ilvl w:val="0"/>
          <w:numId w:val="5"/>
        </w:numPr>
        <w:tabs>
          <w:tab w:val="left" w:pos="705"/>
          <w:tab w:val="left" w:pos="707"/>
        </w:tabs>
        <w:spacing w:line="360" w:lineRule="auto"/>
        <w:ind w:right="139" w:hanging="356"/>
        <w:jc w:val="both"/>
        <w:rPr>
          <w:sz w:val="28"/>
        </w:rPr>
      </w:pPr>
      <w:r>
        <w:rPr>
          <w:sz w:val="28"/>
        </w:rPr>
        <w:t>Sparavigna A, Caserini M, Tenconi1 B, Ponti1 ID and Palmieri R. Effects of a novel nail lacquer based on hydroxypropyl-chitosan (HPCH) in subjects with fingernail onychoschizia. J Dermatolog Clin Res 2014; 2(2): 1013.</w:t>
      </w:r>
    </w:p>
    <w:p w:rsidR="009A1159" w:rsidRDefault="009A1159" w:rsidP="009A1159">
      <w:pPr>
        <w:pStyle w:val="a7"/>
        <w:numPr>
          <w:ilvl w:val="0"/>
          <w:numId w:val="5"/>
        </w:numPr>
        <w:tabs>
          <w:tab w:val="left" w:pos="705"/>
          <w:tab w:val="left" w:pos="707"/>
        </w:tabs>
        <w:spacing w:line="360" w:lineRule="auto"/>
        <w:ind w:right="135" w:hanging="356"/>
        <w:jc w:val="both"/>
        <w:rPr>
          <w:sz w:val="28"/>
        </w:rPr>
      </w:pPr>
      <w:r>
        <w:rPr>
          <w:sz w:val="28"/>
        </w:rPr>
        <w:t>Dos</w:t>
      </w:r>
      <w:r>
        <w:rPr>
          <w:spacing w:val="-7"/>
          <w:sz w:val="28"/>
        </w:rPr>
        <w:t xml:space="preserve"> </w:t>
      </w:r>
      <w:r>
        <w:rPr>
          <w:sz w:val="28"/>
        </w:rPr>
        <w:t>Santos</w:t>
      </w:r>
      <w:r>
        <w:rPr>
          <w:spacing w:val="-7"/>
          <w:sz w:val="28"/>
        </w:rPr>
        <w:t xml:space="preserve"> </w:t>
      </w:r>
      <w:r>
        <w:rPr>
          <w:sz w:val="28"/>
        </w:rPr>
        <w:t>Jr</w:t>
      </w:r>
      <w:r>
        <w:rPr>
          <w:spacing w:val="-9"/>
          <w:sz w:val="28"/>
        </w:rPr>
        <w:t xml:space="preserve"> </w:t>
      </w:r>
      <w:r>
        <w:rPr>
          <w:sz w:val="28"/>
        </w:rPr>
        <w:t>JG,</w:t>
      </w:r>
      <w:r>
        <w:rPr>
          <w:spacing w:val="-8"/>
          <w:sz w:val="28"/>
        </w:rPr>
        <w:t xml:space="preserve"> </w:t>
      </w:r>
      <w:r>
        <w:rPr>
          <w:sz w:val="28"/>
        </w:rPr>
        <w:t>Blancoa</w:t>
      </w:r>
      <w:r>
        <w:rPr>
          <w:spacing w:val="-8"/>
          <w:sz w:val="28"/>
        </w:rPr>
        <w:t xml:space="preserve"> </w:t>
      </w:r>
      <w:r>
        <w:rPr>
          <w:sz w:val="28"/>
        </w:rPr>
        <w:t>MM,</w:t>
      </w:r>
      <w:r>
        <w:rPr>
          <w:spacing w:val="-8"/>
          <w:sz w:val="28"/>
        </w:rPr>
        <w:t xml:space="preserve"> </w:t>
      </w:r>
      <w:r>
        <w:rPr>
          <w:sz w:val="28"/>
        </w:rPr>
        <w:t>Do</w:t>
      </w:r>
      <w:r>
        <w:rPr>
          <w:spacing w:val="-8"/>
          <w:sz w:val="28"/>
        </w:rPr>
        <w:t xml:space="preserve"> </w:t>
      </w:r>
      <w:r>
        <w:rPr>
          <w:sz w:val="28"/>
        </w:rPr>
        <w:t>Monteb</w:t>
      </w:r>
      <w:r>
        <w:rPr>
          <w:spacing w:val="-7"/>
          <w:sz w:val="28"/>
        </w:rPr>
        <w:t xml:space="preserve"> </w:t>
      </w:r>
      <w:r>
        <w:rPr>
          <w:sz w:val="28"/>
        </w:rPr>
        <w:t>FHM,</w:t>
      </w:r>
      <w:r>
        <w:rPr>
          <w:spacing w:val="-8"/>
          <w:sz w:val="28"/>
        </w:rPr>
        <w:t xml:space="preserve"> </w:t>
      </w:r>
      <w:r>
        <w:rPr>
          <w:sz w:val="28"/>
        </w:rPr>
        <w:t>Russib</w:t>
      </w:r>
      <w:r>
        <w:rPr>
          <w:spacing w:val="-7"/>
          <w:sz w:val="28"/>
        </w:rPr>
        <w:t xml:space="preserve"> </w:t>
      </w:r>
      <w:r>
        <w:rPr>
          <w:sz w:val="28"/>
        </w:rPr>
        <w:t>M,</w:t>
      </w:r>
      <w:r>
        <w:rPr>
          <w:spacing w:val="-8"/>
          <w:sz w:val="28"/>
        </w:rPr>
        <w:t xml:space="preserve"> </w:t>
      </w:r>
      <w:r>
        <w:rPr>
          <w:sz w:val="28"/>
        </w:rPr>
        <w:t>Lanziottib</w:t>
      </w:r>
      <w:r>
        <w:rPr>
          <w:spacing w:val="-7"/>
          <w:sz w:val="28"/>
        </w:rPr>
        <w:t xml:space="preserve"> </w:t>
      </w:r>
      <w:r>
        <w:rPr>
          <w:sz w:val="28"/>
        </w:rPr>
        <w:t>VNMB, Lealc LKAM and Cunhac GM. Sedative and anticonvulsant effects of hydroalcoholic extract of Equisetum arvense. Fitoterapia 2005; 76(6): 508–513.</w:t>
      </w:r>
    </w:p>
    <w:p w:rsidR="009A1159" w:rsidRDefault="009A1159" w:rsidP="009A1159">
      <w:pPr>
        <w:pStyle w:val="a7"/>
        <w:numPr>
          <w:ilvl w:val="0"/>
          <w:numId w:val="5"/>
        </w:numPr>
        <w:tabs>
          <w:tab w:val="left" w:pos="705"/>
          <w:tab w:val="left" w:pos="707"/>
        </w:tabs>
        <w:spacing w:line="362" w:lineRule="auto"/>
        <w:ind w:right="134" w:hanging="356"/>
        <w:jc w:val="both"/>
        <w:rPr>
          <w:sz w:val="28"/>
        </w:rPr>
      </w:pPr>
      <w:r>
        <w:rPr>
          <w:sz w:val="28"/>
        </w:rPr>
        <w:t>Singh</w:t>
      </w:r>
      <w:r>
        <w:rPr>
          <w:spacing w:val="-8"/>
          <w:sz w:val="28"/>
        </w:rPr>
        <w:t xml:space="preserve"> </w:t>
      </w:r>
      <w:r>
        <w:rPr>
          <w:sz w:val="28"/>
        </w:rPr>
        <w:t>N,</w:t>
      </w:r>
      <w:r>
        <w:rPr>
          <w:spacing w:val="-10"/>
          <w:sz w:val="28"/>
        </w:rPr>
        <w:t xml:space="preserve"> </w:t>
      </w:r>
      <w:r>
        <w:rPr>
          <w:sz w:val="28"/>
        </w:rPr>
        <w:t>Kaur</w:t>
      </w:r>
      <w:r>
        <w:rPr>
          <w:spacing w:val="-9"/>
          <w:sz w:val="28"/>
        </w:rPr>
        <w:t xml:space="preserve"> </w:t>
      </w:r>
      <w:r>
        <w:rPr>
          <w:sz w:val="28"/>
        </w:rPr>
        <w:t>S,</w:t>
      </w:r>
      <w:r>
        <w:rPr>
          <w:spacing w:val="-10"/>
          <w:sz w:val="28"/>
        </w:rPr>
        <w:t xml:space="preserve"> </w:t>
      </w:r>
      <w:r>
        <w:rPr>
          <w:sz w:val="28"/>
        </w:rPr>
        <w:t>Bedi</w:t>
      </w:r>
      <w:r>
        <w:rPr>
          <w:spacing w:val="-8"/>
          <w:sz w:val="28"/>
        </w:rPr>
        <w:t xml:space="preserve"> </w:t>
      </w:r>
      <w:r>
        <w:rPr>
          <w:sz w:val="28"/>
        </w:rPr>
        <w:t>PMS</w:t>
      </w:r>
      <w:r>
        <w:rPr>
          <w:spacing w:val="-9"/>
          <w:sz w:val="28"/>
        </w:rPr>
        <w:t xml:space="preserve"> </w:t>
      </w:r>
      <w:r>
        <w:rPr>
          <w:sz w:val="28"/>
        </w:rPr>
        <w:t>and</w:t>
      </w:r>
      <w:r>
        <w:rPr>
          <w:spacing w:val="-8"/>
          <w:sz w:val="28"/>
        </w:rPr>
        <w:t xml:space="preserve"> </w:t>
      </w:r>
      <w:r>
        <w:rPr>
          <w:sz w:val="28"/>
        </w:rPr>
        <w:t>Kaur</w:t>
      </w:r>
      <w:r>
        <w:rPr>
          <w:spacing w:val="-9"/>
          <w:sz w:val="28"/>
        </w:rPr>
        <w:t xml:space="preserve"> </w:t>
      </w:r>
      <w:r>
        <w:rPr>
          <w:sz w:val="28"/>
        </w:rPr>
        <w:t>D.</w:t>
      </w:r>
      <w:r>
        <w:rPr>
          <w:spacing w:val="-10"/>
          <w:sz w:val="28"/>
        </w:rPr>
        <w:t xml:space="preserve"> </w:t>
      </w:r>
      <w:r>
        <w:rPr>
          <w:sz w:val="28"/>
        </w:rPr>
        <w:t>Anxiolytic</w:t>
      </w:r>
      <w:r>
        <w:rPr>
          <w:spacing w:val="-9"/>
          <w:sz w:val="28"/>
        </w:rPr>
        <w:t xml:space="preserve"> </w:t>
      </w:r>
      <w:r>
        <w:rPr>
          <w:sz w:val="28"/>
        </w:rPr>
        <w:t>effects</w:t>
      </w:r>
      <w:r>
        <w:rPr>
          <w:spacing w:val="-11"/>
          <w:sz w:val="28"/>
        </w:rPr>
        <w:t xml:space="preserve"> </w:t>
      </w:r>
      <w:r>
        <w:rPr>
          <w:sz w:val="28"/>
        </w:rPr>
        <w:t>of</w:t>
      </w:r>
      <w:r>
        <w:rPr>
          <w:spacing w:val="-9"/>
          <w:sz w:val="28"/>
        </w:rPr>
        <w:t xml:space="preserve"> </w:t>
      </w:r>
      <w:r>
        <w:rPr>
          <w:sz w:val="28"/>
        </w:rPr>
        <w:t>Equisetum</w:t>
      </w:r>
      <w:r>
        <w:rPr>
          <w:spacing w:val="-14"/>
          <w:sz w:val="28"/>
        </w:rPr>
        <w:t xml:space="preserve"> </w:t>
      </w:r>
      <w:r>
        <w:rPr>
          <w:sz w:val="28"/>
        </w:rPr>
        <w:t xml:space="preserve">arvense Linn extracts in mice. - Indian journal of experimental biology 2011; 49(5):352- </w:t>
      </w:r>
      <w:r>
        <w:rPr>
          <w:spacing w:val="-4"/>
          <w:sz w:val="28"/>
        </w:rPr>
        <w:t>356</w:t>
      </w:r>
    </w:p>
    <w:p w:rsidR="009A1159" w:rsidRDefault="009A1159" w:rsidP="009A1159">
      <w:pPr>
        <w:pStyle w:val="a7"/>
        <w:numPr>
          <w:ilvl w:val="0"/>
          <w:numId w:val="5"/>
        </w:numPr>
        <w:tabs>
          <w:tab w:val="left" w:pos="705"/>
          <w:tab w:val="left" w:pos="707"/>
        </w:tabs>
        <w:spacing w:line="360" w:lineRule="auto"/>
        <w:ind w:right="144" w:hanging="356"/>
        <w:jc w:val="both"/>
        <w:rPr>
          <w:sz w:val="28"/>
        </w:rPr>
      </w:pPr>
      <w:r>
        <w:rPr>
          <w:sz w:val="28"/>
        </w:rPr>
        <w:t>Guilherme dos Santos J Jr, Hoffmann Martins do Monte F, Marcela Blanco M, Maria do Nascimento Bispo Lanziotti V, Damasseno Maia F and Kalyne de Almeida</w:t>
      </w:r>
      <w:r>
        <w:rPr>
          <w:spacing w:val="-5"/>
          <w:sz w:val="28"/>
        </w:rPr>
        <w:t xml:space="preserve"> </w:t>
      </w:r>
      <w:r>
        <w:rPr>
          <w:sz w:val="28"/>
        </w:rPr>
        <w:t>Leal</w:t>
      </w:r>
      <w:r>
        <w:rPr>
          <w:spacing w:val="-4"/>
          <w:sz w:val="28"/>
        </w:rPr>
        <w:t xml:space="preserve"> </w:t>
      </w:r>
      <w:r>
        <w:rPr>
          <w:sz w:val="28"/>
        </w:rPr>
        <w:t>L.</w:t>
      </w:r>
      <w:r>
        <w:rPr>
          <w:spacing w:val="-6"/>
          <w:sz w:val="28"/>
        </w:rPr>
        <w:t xml:space="preserve"> </w:t>
      </w:r>
      <w:r>
        <w:rPr>
          <w:sz w:val="28"/>
        </w:rPr>
        <w:t>Cognitive</w:t>
      </w:r>
      <w:r>
        <w:rPr>
          <w:spacing w:val="-8"/>
          <w:sz w:val="28"/>
        </w:rPr>
        <w:t xml:space="preserve"> </w:t>
      </w:r>
      <w:r>
        <w:rPr>
          <w:sz w:val="28"/>
        </w:rPr>
        <w:t>enhancement</w:t>
      </w:r>
      <w:r>
        <w:rPr>
          <w:spacing w:val="-7"/>
          <w:sz w:val="28"/>
        </w:rPr>
        <w:t xml:space="preserve"> </w:t>
      </w:r>
      <w:r>
        <w:rPr>
          <w:sz w:val="28"/>
        </w:rPr>
        <w:t>in</w:t>
      </w:r>
      <w:r>
        <w:rPr>
          <w:spacing w:val="-5"/>
          <w:sz w:val="28"/>
        </w:rPr>
        <w:t xml:space="preserve"> </w:t>
      </w:r>
      <w:r>
        <w:rPr>
          <w:sz w:val="28"/>
        </w:rPr>
        <w:t>aged</w:t>
      </w:r>
      <w:r>
        <w:rPr>
          <w:spacing w:val="-5"/>
          <w:sz w:val="28"/>
        </w:rPr>
        <w:t xml:space="preserve"> </w:t>
      </w:r>
      <w:r>
        <w:rPr>
          <w:sz w:val="28"/>
        </w:rPr>
        <w:t>rats</w:t>
      </w:r>
      <w:r>
        <w:rPr>
          <w:spacing w:val="-7"/>
          <w:sz w:val="28"/>
        </w:rPr>
        <w:t xml:space="preserve"> </w:t>
      </w:r>
      <w:r>
        <w:rPr>
          <w:sz w:val="28"/>
        </w:rPr>
        <w:t>after</w:t>
      </w:r>
      <w:r>
        <w:rPr>
          <w:spacing w:val="-5"/>
          <w:sz w:val="28"/>
        </w:rPr>
        <w:t xml:space="preserve"> </w:t>
      </w:r>
      <w:r>
        <w:rPr>
          <w:sz w:val="28"/>
        </w:rPr>
        <w:t>chronic</w:t>
      </w:r>
      <w:r>
        <w:rPr>
          <w:spacing w:val="-8"/>
          <w:sz w:val="28"/>
        </w:rPr>
        <w:t xml:space="preserve"> </w:t>
      </w:r>
      <w:r>
        <w:rPr>
          <w:sz w:val="28"/>
        </w:rPr>
        <w:t>administration of Equisetum arvense L. with demonstrated antioxidant properties in vitro. - Pharmacol Biochem Behav 2005; 81(3): 593-600.</w:t>
      </w:r>
    </w:p>
    <w:p w:rsidR="009A1159" w:rsidRDefault="009A1159" w:rsidP="009A1159">
      <w:pPr>
        <w:pStyle w:val="a7"/>
        <w:numPr>
          <w:ilvl w:val="0"/>
          <w:numId w:val="5"/>
        </w:numPr>
        <w:tabs>
          <w:tab w:val="left" w:pos="705"/>
          <w:tab w:val="left" w:pos="707"/>
        </w:tabs>
        <w:spacing w:line="362" w:lineRule="auto"/>
        <w:ind w:right="132" w:hanging="356"/>
        <w:jc w:val="both"/>
        <w:rPr>
          <w:sz w:val="28"/>
        </w:rPr>
      </w:pPr>
      <w:r>
        <w:rPr>
          <w:sz w:val="28"/>
        </w:rPr>
        <w:t>Фрукти, овочі та продукти їх переробки. Методи визначення вмісту поліфенолів: ДСТУ 4373:2005. — [Чинний від 2005-28-02]. — Київ : Держспоживстандарт України, 2006. — 6 с.</w:t>
      </w:r>
    </w:p>
    <w:p w:rsidR="009A1159" w:rsidRDefault="009A1159" w:rsidP="009A1159">
      <w:pPr>
        <w:pStyle w:val="a7"/>
        <w:numPr>
          <w:ilvl w:val="0"/>
          <w:numId w:val="5"/>
        </w:numPr>
        <w:tabs>
          <w:tab w:val="left" w:pos="705"/>
          <w:tab w:val="left" w:pos="707"/>
        </w:tabs>
        <w:spacing w:line="360" w:lineRule="auto"/>
        <w:ind w:right="144" w:hanging="356"/>
        <w:jc w:val="both"/>
        <w:rPr>
          <w:sz w:val="28"/>
        </w:rPr>
      </w:pPr>
      <w:r>
        <w:rPr>
          <w:sz w:val="28"/>
        </w:rPr>
        <w:t>Державна</w:t>
      </w:r>
      <w:r>
        <w:rPr>
          <w:spacing w:val="-10"/>
          <w:sz w:val="28"/>
        </w:rPr>
        <w:t xml:space="preserve"> </w:t>
      </w:r>
      <w:r>
        <w:rPr>
          <w:sz w:val="28"/>
        </w:rPr>
        <w:t>фармакопея</w:t>
      </w:r>
      <w:r>
        <w:rPr>
          <w:spacing w:val="-10"/>
          <w:sz w:val="28"/>
        </w:rPr>
        <w:t xml:space="preserve"> </w:t>
      </w:r>
      <w:r>
        <w:rPr>
          <w:sz w:val="28"/>
        </w:rPr>
        <w:t>України</w:t>
      </w:r>
      <w:r>
        <w:rPr>
          <w:spacing w:val="-10"/>
          <w:sz w:val="28"/>
        </w:rPr>
        <w:t xml:space="preserve"> </w:t>
      </w:r>
      <w:r>
        <w:rPr>
          <w:sz w:val="28"/>
        </w:rPr>
        <w:t>/</w:t>
      </w:r>
      <w:r>
        <w:rPr>
          <w:spacing w:val="-9"/>
          <w:sz w:val="28"/>
        </w:rPr>
        <w:t xml:space="preserve"> </w:t>
      </w:r>
      <w:r>
        <w:rPr>
          <w:sz w:val="28"/>
        </w:rPr>
        <w:t>ДП</w:t>
      </w:r>
      <w:r>
        <w:rPr>
          <w:spacing w:val="-11"/>
          <w:sz w:val="28"/>
        </w:rPr>
        <w:t xml:space="preserve"> </w:t>
      </w:r>
      <w:r>
        <w:rPr>
          <w:sz w:val="28"/>
        </w:rPr>
        <w:t>«Укр.</w:t>
      </w:r>
      <w:r>
        <w:rPr>
          <w:spacing w:val="-11"/>
          <w:sz w:val="28"/>
        </w:rPr>
        <w:t xml:space="preserve"> </w:t>
      </w:r>
      <w:r>
        <w:rPr>
          <w:sz w:val="28"/>
        </w:rPr>
        <w:t>наук.</w:t>
      </w:r>
      <w:r>
        <w:rPr>
          <w:spacing w:val="-10"/>
          <w:sz w:val="28"/>
        </w:rPr>
        <w:t xml:space="preserve"> </w:t>
      </w:r>
      <w:r>
        <w:rPr>
          <w:sz w:val="28"/>
        </w:rPr>
        <w:t>фармакоп.</w:t>
      </w:r>
      <w:r>
        <w:rPr>
          <w:spacing w:val="-11"/>
          <w:sz w:val="28"/>
        </w:rPr>
        <w:t xml:space="preserve"> </w:t>
      </w:r>
      <w:r>
        <w:rPr>
          <w:sz w:val="28"/>
        </w:rPr>
        <w:t>центр</w:t>
      </w:r>
      <w:r>
        <w:rPr>
          <w:spacing w:val="-10"/>
          <w:sz w:val="28"/>
        </w:rPr>
        <w:t xml:space="preserve"> </w:t>
      </w:r>
      <w:r>
        <w:rPr>
          <w:sz w:val="28"/>
        </w:rPr>
        <w:t>якості</w:t>
      </w:r>
      <w:r>
        <w:rPr>
          <w:spacing w:val="-9"/>
          <w:sz w:val="28"/>
        </w:rPr>
        <w:t xml:space="preserve"> </w:t>
      </w:r>
      <w:r>
        <w:rPr>
          <w:sz w:val="28"/>
        </w:rPr>
        <w:t>лік. засобів».</w:t>
      </w:r>
      <w:r>
        <w:rPr>
          <w:spacing w:val="-3"/>
          <w:sz w:val="28"/>
        </w:rPr>
        <w:t xml:space="preserve"> </w:t>
      </w:r>
      <w:r>
        <w:rPr>
          <w:sz w:val="28"/>
        </w:rPr>
        <w:t>2-ге</w:t>
      </w:r>
      <w:r>
        <w:rPr>
          <w:spacing w:val="-1"/>
          <w:sz w:val="28"/>
        </w:rPr>
        <w:t xml:space="preserve"> </w:t>
      </w:r>
      <w:r>
        <w:rPr>
          <w:sz w:val="28"/>
        </w:rPr>
        <w:t>вид.</w:t>
      </w:r>
      <w:r>
        <w:rPr>
          <w:spacing w:val="-3"/>
          <w:sz w:val="28"/>
        </w:rPr>
        <w:t xml:space="preserve"> </w:t>
      </w:r>
      <w:r>
        <w:rPr>
          <w:sz w:val="28"/>
        </w:rPr>
        <w:t>Доповнення</w:t>
      </w:r>
      <w:r>
        <w:rPr>
          <w:spacing w:val="-2"/>
          <w:sz w:val="28"/>
        </w:rPr>
        <w:t xml:space="preserve"> </w:t>
      </w:r>
      <w:r>
        <w:rPr>
          <w:sz w:val="28"/>
        </w:rPr>
        <w:t>1.</w:t>
      </w:r>
      <w:r>
        <w:rPr>
          <w:spacing w:val="-1"/>
          <w:sz w:val="28"/>
        </w:rPr>
        <w:t xml:space="preserve"> </w:t>
      </w:r>
      <w:r>
        <w:rPr>
          <w:sz w:val="28"/>
        </w:rPr>
        <w:t>Х.:</w:t>
      </w:r>
      <w:r>
        <w:rPr>
          <w:spacing w:val="-2"/>
          <w:sz w:val="28"/>
        </w:rPr>
        <w:t xml:space="preserve"> </w:t>
      </w:r>
      <w:r>
        <w:rPr>
          <w:sz w:val="28"/>
        </w:rPr>
        <w:t>Укр.</w:t>
      </w:r>
      <w:r>
        <w:rPr>
          <w:spacing w:val="-1"/>
          <w:sz w:val="28"/>
        </w:rPr>
        <w:t xml:space="preserve"> </w:t>
      </w:r>
      <w:r>
        <w:rPr>
          <w:sz w:val="28"/>
        </w:rPr>
        <w:t>наук.</w:t>
      </w:r>
      <w:r>
        <w:rPr>
          <w:spacing w:val="-1"/>
          <w:sz w:val="28"/>
        </w:rPr>
        <w:t xml:space="preserve"> </w:t>
      </w:r>
      <w:r>
        <w:rPr>
          <w:sz w:val="28"/>
        </w:rPr>
        <w:t>фармакоп.</w:t>
      </w:r>
      <w:r>
        <w:rPr>
          <w:spacing w:val="-1"/>
          <w:sz w:val="28"/>
        </w:rPr>
        <w:t xml:space="preserve"> </w:t>
      </w:r>
      <w:r>
        <w:rPr>
          <w:sz w:val="28"/>
        </w:rPr>
        <w:t>центр</w:t>
      </w:r>
      <w:r>
        <w:rPr>
          <w:spacing w:val="-2"/>
          <w:sz w:val="28"/>
        </w:rPr>
        <w:t xml:space="preserve"> </w:t>
      </w:r>
      <w:r>
        <w:rPr>
          <w:sz w:val="28"/>
        </w:rPr>
        <w:t>якості лік. засобів, 2016. 360 с.</w:t>
      </w:r>
    </w:p>
    <w:p w:rsidR="009A1159" w:rsidRDefault="009A1159" w:rsidP="009A1159">
      <w:pPr>
        <w:pStyle w:val="a7"/>
        <w:numPr>
          <w:ilvl w:val="0"/>
          <w:numId w:val="5"/>
        </w:numPr>
        <w:tabs>
          <w:tab w:val="left" w:pos="705"/>
          <w:tab w:val="left" w:pos="707"/>
        </w:tabs>
        <w:spacing w:line="360" w:lineRule="auto"/>
        <w:ind w:right="146" w:hanging="356"/>
        <w:jc w:val="both"/>
        <w:rPr>
          <w:sz w:val="28"/>
        </w:rPr>
      </w:pPr>
      <w:r>
        <w:rPr>
          <w:sz w:val="28"/>
        </w:rPr>
        <w:t>Горяча Л. М. Визначення кількісного вмісту хлорофілів у траві амброзії полинолистої - Технологічні та біофармацевтичні аспекти створення лікарських препаратів різної направленості дії: матеріали ІІ міжнар. наук.–</w:t>
      </w:r>
    </w:p>
    <w:p w:rsidR="009A1159" w:rsidRDefault="009A1159" w:rsidP="009A1159">
      <w:pPr>
        <w:pStyle w:val="a7"/>
        <w:spacing w:line="360" w:lineRule="auto"/>
        <w:rPr>
          <w:sz w:val="28"/>
        </w:rPr>
        <w:sectPr w:rsidR="009A1159">
          <w:pgSz w:w="11920" w:h="16850"/>
          <w:pgMar w:top="1140" w:right="708" w:bottom="280" w:left="1275" w:header="720" w:footer="720" w:gutter="0"/>
          <w:cols w:space="720"/>
        </w:sectPr>
      </w:pPr>
    </w:p>
    <w:p w:rsidR="009A1159" w:rsidRDefault="009A1159" w:rsidP="009A1159">
      <w:pPr>
        <w:pStyle w:val="a3"/>
        <w:spacing w:before="71" w:line="362" w:lineRule="auto"/>
        <w:ind w:left="707" w:right="138"/>
        <w:jc w:val="both"/>
      </w:pPr>
      <w:r>
        <w:lastRenderedPageBreak/>
        <w:t>практ. інтернет — конф., м. Харків, 12–13 листоп. 2015 р. — Х. : Вид–во НФаУ, 2015. — С. 92. — (Серія «Наука»).</w:t>
      </w:r>
    </w:p>
    <w:p w:rsidR="009A1159" w:rsidRDefault="009A1159" w:rsidP="009A1159">
      <w:pPr>
        <w:pStyle w:val="a7"/>
        <w:numPr>
          <w:ilvl w:val="0"/>
          <w:numId w:val="5"/>
        </w:numPr>
        <w:tabs>
          <w:tab w:val="left" w:pos="706"/>
        </w:tabs>
        <w:ind w:left="706" w:hanging="354"/>
        <w:jc w:val="both"/>
        <w:rPr>
          <w:sz w:val="28"/>
        </w:rPr>
      </w:pPr>
      <w:r>
        <w:rPr>
          <w:sz w:val="28"/>
        </w:rPr>
        <w:t>Колісник</w:t>
      </w:r>
      <w:r>
        <w:rPr>
          <w:spacing w:val="-15"/>
          <w:sz w:val="28"/>
        </w:rPr>
        <w:t xml:space="preserve"> </w:t>
      </w:r>
      <w:r>
        <w:rPr>
          <w:sz w:val="28"/>
        </w:rPr>
        <w:t>Ю.</w:t>
      </w:r>
      <w:r>
        <w:rPr>
          <w:spacing w:val="-14"/>
          <w:sz w:val="28"/>
        </w:rPr>
        <w:t xml:space="preserve"> </w:t>
      </w:r>
      <w:r>
        <w:rPr>
          <w:sz w:val="28"/>
        </w:rPr>
        <w:t>С.</w:t>
      </w:r>
      <w:r>
        <w:rPr>
          <w:spacing w:val="-14"/>
          <w:sz w:val="28"/>
        </w:rPr>
        <w:t xml:space="preserve"> </w:t>
      </w:r>
      <w:r>
        <w:rPr>
          <w:sz w:val="28"/>
        </w:rPr>
        <w:t>Пігменти</w:t>
      </w:r>
      <w:r>
        <w:rPr>
          <w:spacing w:val="-12"/>
          <w:sz w:val="28"/>
        </w:rPr>
        <w:t xml:space="preserve"> </w:t>
      </w:r>
      <w:r>
        <w:rPr>
          <w:sz w:val="28"/>
        </w:rPr>
        <w:t>трави</w:t>
      </w:r>
      <w:r>
        <w:rPr>
          <w:spacing w:val="-13"/>
          <w:sz w:val="28"/>
        </w:rPr>
        <w:t xml:space="preserve"> </w:t>
      </w:r>
      <w:r>
        <w:rPr>
          <w:sz w:val="28"/>
        </w:rPr>
        <w:t>грициків</w:t>
      </w:r>
      <w:r>
        <w:rPr>
          <w:spacing w:val="-14"/>
          <w:sz w:val="28"/>
        </w:rPr>
        <w:t xml:space="preserve"> </w:t>
      </w:r>
      <w:r>
        <w:rPr>
          <w:sz w:val="28"/>
        </w:rPr>
        <w:t>звичайних</w:t>
      </w:r>
      <w:r>
        <w:rPr>
          <w:spacing w:val="-12"/>
          <w:sz w:val="28"/>
        </w:rPr>
        <w:t xml:space="preserve"> </w:t>
      </w:r>
      <w:r>
        <w:rPr>
          <w:sz w:val="28"/>
        </w:rPr>
        <w:t>(Capsellabursa–</w:t>
      </w:r>
      <w:r>
        <w:rPr>
          <w:spacing w:val="-10"/>
          <w:sz w:val="28"/>
        </w:rPr>
        <w:t xml:space="preserve"> </w:t>
      </w:r>
      <w:r>
        <w:rPr>
          <w:spacing w:val="-2"/>
          <w:sz w:val="28"/>
        </w:rPr>
        <w:t>pastoris)</w:t>
      </w:r>
    </w:p>
    <w:p w:rsidR="009A1159" w:rsidRDefault="009A1159" w:rsidP="009A1159">
      <w:pPr>
        <w:pStyle w:val="a3"/>
        <w:spacing w:before="158"/>
        <w:ind w:left="707"/>
        <w:jc w:val="both"/>
      </w:pPr>
      <w:r>
        <w:t>-</w:t>
      </w:r>
      <w:r>
        <w:rPr>
          <w:spacing w:val="-6"/>
        </w:rPr>
        <w:t xml:space="preserve"> </w:t>
      </w:r>
      <w:r>
        <w:t>Фармацевтичний</w:t>
      </w:r>
      <w:r>
        <w:rPr>
          <w:spacing w:val="-5"/>
        </w:rPr>
        <w:t xml:space="preserve"> </w:t>
      </w:r>
      <w:r>
        <w:t>журнал.</w:t>
      </w:r>
      <w:r>
        <w:rPr>
          <w:spacing w:val="-1"/>
        </w:rPr>
        <w:t xml:space="preserve"> </w:t>
      </w:r>
      <w:r>
        <w:t>—</w:t>
      </w:r>
      <w:r>
        <w:rPr>
          <w:spacing w:val="-2"/>
        </w:rPr>
        <w:t xml:space="preserve"> </w:t>
      </w:r>
      <w:r>
        <w:t>2013.</w:t>
      </w:r>
      <w:r>
        <w:rPr>
          <w:spacing w:val="-3"/>
        </w:rPr>
        <w:t xml:space="preserve"> </w:t>
      </w:r>
      <w:r>
        <w:t>—</w:t>
      </w:r>
      <w:r>
        <w:rPr>
          <w:spacing w:val="-5"/>
        </w:rPr>
        <w:t xml:space="preserve"> </w:t>
      </w:r>
      <w:r>
        <w:t>№</w:t>
      </w:r>
      <w:r>
        <w:rPr>
          <w:spacing w:val="-2"/>
        </w:rPr>
        <w:t xml:space="preserve"> </w:t>
      </w:r>
      <w:r>
        <w:t>1.</w:t>
      </w:r>
      <w:r>
        <w:rPr>
          <w:spacing w:val="-3"/>
        </w:rPr>
        <w:t xml:space="preserve"> </w:t>
      </w:r>
      <w:r>
        <w:t>—</w:t>
      </w:r>
      <w:r>
        <w:rPr>
          <w:spacing w:val="-3"/>
        </w:rPr>
        <w:t xml:space="preserve"> </w:t>
      </w:r>
      <w:r>
        <w:t>С.</w:t>
      </w:r>
      <w:r>
        <w:rPr>
          <w:spacing w:val="-4"/>
        </w:rPr>
        <w:t xml:space="preserve"> </w:t>
      </w:r>
      <w:r>
        <w:rPr>
          <w:spacing w:val="-2"/>
        </w:rPr>
        <w:t>75–77.</w:t>
      </w:r>
    </w:p>
    <w:p w:rsidR="009A1159" w:rsidRDefault="009A1159" w:rsidP="009A1159">
      <w:pPr>
        <w:pStyle w:val="a7"/>
        <w:numPr>
          <w:ilvl w:val="0"/>
          <w:numId w:val="5"/>
        </w:numPr>
        <w:tabs>
          <w:tab w:val="left" w:pos="705"/>
          <w:tab w:val="left" w:pos="707"/>
        </w:tabs>
        <w:spacing w:before="156" w:line="360" w:lineRule="auto"/>
        <w:ind w:right="134" w:hanging="356"/>
        <w:jc w:val="both"/>
        <w:rPr>
          <w:sz w:val="28"/>
        </w:rPr>
      </w:pPr>
      <w:r>
        <w:rPr>
          <w:sz w:val="28"/>
        </w:rPr>
        <w:t>Моргунцова С.А., Бєленічев І.Ф. Антиоксидантна активність S-заміщених хіназоліну в умовах інгібування супероксидрадикала in vitro //Вісник ВГУ. Серія: Хімія. Біологія. Фармація. 2009. №1. С. 143–152.</w:t>
      </w:r>
    </w:p>
    <w:p w:rsidR="009A1159" w:rsidRDefault="009A1159" w:rsidP="009A1159">
      <w:pPr>
        <w:pStyle w:val="a7"/>
        <w:numPr>
          <w:ilvl w:val="0"/>
          <w:numId w:val="5"/>
        </w:numPr>
        <w:tabs>
          <w:tab w:val="left" w:pos="705"/>
          <w:tab w:val="left" w:pos="707"/>
        </w:tabs>
        <w:spacing w:before="3" w:line="357" w:lineRule="auto"/>
        <w:ind w:right="134" w:hanging="356"/>
        <w:jc w:val="both"/>
        <w:rPr>
          <w:sz w:val="28"/>
        </w:rPr>
      </w:pPr>
      <w:r>
        <w:rPr>
          <w:sz w:val="28"/>
        </w:rPr>
        <w:t>Cheynier, V. Phenolic compounds: from plants to foods. Phytochem Rev 11. 2012. pp. 153–177.</w:t>
      </w:r>
    </w:p>
    <w:p w:rsidR="009A1159" w:rsidRDefault="009A1159" w:rsidP="009A1159">
      <w:pPr>
        <w:pStyle w:val="a7"/>
        <w:numPr>
          <w:ilvl w:val="0"/>
          <w:numId w:val="5"/>
        </w:numPr>
        <w:tabs>
          <w:tab w:val="left" w:pos="705"/>
          <w:tab w:val="left" w:pos="707"/>
        </w:tabs>
        <w:spacing w:before="6" w:line="360" w:lineRule="auto"/>
        <w:ind w:right="131" w:hanging="356"/>
        <w:jc w:val="both"/>
        <w:rPr>
          <w:sz w:val="28"/>
        </w:rPr>
      </w:pPr>
      <w:r>
        <w:rPr>
          <w:sz w:val="28"/>
        </w:rPr>
        <w:t>Subramoniam A., Asha V.V., Nair S.A. et al. Chlorophyll Revisited: Anti- inflammatory Activities of Chlorophyll a and Inhibition of Expression of TNF-α Gene by the Same - Inflammation - 2012. – 35. – pp. 959–966.</w:t>
      </w:r>
    </w:p>
    <w:p w:rsidR="009A1159" w:rsidRDefault="009A1159" w:rsidP="009A1159">
      <w:pPr>
        <w:pStyle w:val="a7"/>
        <w:numPr>
          <w:ilvl w:val="0"/>
          <w:numId w:val="5"/>
        </w:numPr>
        <w:tabs>
          <w:tab w:val="left" w:pos="705"/>
          <w:tab w:val="left" w:pos="707"/>
        </w:tabs>
        <w:spacing w:before="1" w:line="360" w:lineRule="auto"/>
        <w:ind w:right="137" w:hanging="356"/>
        <w:jc w:val="both"/>
        <w:rPr>
          <w:sz w:val="28"/>
        </w:rPr>
      </w:pPr>
      <w:r>
        <w:rPr>
          <w:sz w:val="28"/>
        </w:rPr>
        <w:t>Olofsson P., Hultqvist M., Hellgren L. I., Holmdahl R. Phytol: A Chlorophyll Component</w:t>
      </w:r>
      <w:r>
        <w:rPr>
          <w:spacing w:val="-18"/>
          <w:sz w:val="28"/>
        </w:rPr>
        <w:t xml:space="preserve"> </w:t>
      </w:r>
      <w:r>
        <w:rPr>
          <w:sz w:val="28"/>
        </w:rPr>
        <w:t>with</w:t>
      </w:r>
      <w:r>
        <w:rPr>
          <w:spacing w:val="-17"/>
          <w:sz w:val="28"/>
        </w:rPr>
        <w:t xml:space="preserve"> </w:t>
      </w:r>
      <w:r>
        <w:rPr>
          <w:sz w:val="28"/>
        </w:rPr>
        <w:t>Anti-inflammatory</w:t>
      </w:r>
      <w:r>
        <w:rPr>
          <w:spacing w:val="-18"/>
          <w:sz w:val="28"/>
        </w:rPr>
        <w:t xml:space="preserve"> </w:t>
      </w:r>
      <w:r>
        <w:rPr>
          <w:sz w:val="28"/>
        </w:rPr>
        <w:t>and</w:t>
      </w:r>
      <w:r>
        <w:rPr>
          <w:spacing w:val="-17"/>
          <w:sz w:val="28"/>
        </w:rPr>
        <w:t xml:space="preserve"> </w:t>
      </w:r>
      <w:r>
        <w:rPr>
          <w:sz w:val="28"/>
        </w:rPr>
        <w:t>Metabolic</w:t>
      </w:r>
      <w:r>
        <w:rPr>
          <w:spacing w:val="-18"/>
          <w:sz w:val="28"/>
        </w:rPr>
        <w:t xml:space="preserve"> </w:t>
      </w:r>
      <w:r>
        <w:rPr>
          <w:sz w:val="28"/>
        </w:rPr>
        <w:t>Properties.</w:t>
      </w:r>
      <w:r>
        <w:rPr>
          <w:spacing w:val="-17"/>
          <w:sz w:val="28"/>
        </w:rPr>
        <w:t xml:space="preserve"> </w:t>
      </w:r>
      <w:r>
        <w:rPr>
          <w:sz w:val="28"/>
        </w:rPr>
        <w:t>-</w:t>
      </w:r>
      <w:r>
        <w:rPr>
          <w:spacing w:val="-18"/>
          <w:sz w:val="28"/>
        </w:rPr>
        <w:t xml:space="preserve"> </w:t>
      </w:r>
      <w:r>
        <w:rPr>
          <w:sz w:val="28"/>
        </w:rPr>
        <w:t>Recent</w:t>
      </w:r>
      <w:r>
        <w:rPr>
          <w:spacing w:val="-17"/>
          <w:sz w:val="28"/>
        </w:rPr>
        <w:t xml:space="preserve"> </w:t>
      </w:r>
      <w:r>
        <w:rPr>
          <w:sz w:val="28"/>
        </w:rPr>
        <w:t xml:space="preserve">Advances in Redox Active Plant and Microbial Products. - Springer, Dordrecht., 2014. pp </w:t>
      </w:r>
      <w:r>
        <w:rPr>
          <w:spacing w:val="-2"/>
          <w:sz w:val="28"/>
        </w:rPr>
        <w:t>345–359.</w:t>
      </w:r>
    </w:p>
    <w:p w:rsidR="009A1159" w:rsidRDefault="009A1159" w:rsidP="009A1159">
      <w:pPr>
        <w:pStyle w:val="a7"/>
        <w:numPr>
          <w:ilvl w:val="0"/>
          <w:numId w:val="5"/>
        </w:numPr>
        <w:tabs>
          <w:tab w:val="left" w:pos="705"/>
          <w:tab w:val="left" w:pos="707"/>
        </w:tabs>
        <w:spacing w:line="360" w:lineRule="auto"/>
        <w:ind w:right="136" w:hanging="356"/>
        <w:jc w:val="both"/>
        <w:rPr>
          <w:sz w:val="28"/>
        </w:rPr>
      </w:pPr>
      <w:r>
        <w:rPr>
          <w:sz w:val="28"/>
        </w:rPr>
        <w:t>Sagin, F. G.; Sozmen E. Y. Anti-inflammatory Effects of Dietary Antioxidants. Current Medicinal Chemistry - Anti-Inflammatory &amp; Anti-Allergy Agents,.V. 3. N 1. 2004. pp. 19-30.</w:t>
      </w:r>
    </w:p>
    <w:p w:rsidR="009A1159" w:rsidRDefault="009A1159" w:rsidP="009A1159">
      <w:pPr>
        <w:pStyle w:val="a7"/>
        <w:numPr>
          <w:ilvl w:val="0"/>
          <w:numId w:val="5"/>
        </w:numPr>
        <w:tabs>
          <w:tab w:val="left" w:pos="705"/>
          <w:tab w:val="left" w:pos="707"/>
        </w:tabs>
        <w:spacing w:line="360" w:lineRule="auto"/>
        <w:ind w:right="142" w:hanging="356"/>
        <w:jc w:val="both"/>
        <w:rPr>
          <w:sz w:val="28"/>
        </w:rPr>
      </w:pPr>
      <w:r>
        <w:rPr>
          <w:sz w:val="28"/>
        </w:rPr>
        <w:t>Roy A., Das S., Chatterjee I., Roy S., Chakraborty R. Anti-inflammatory Effects of Different Dietary Antioxidants. - Plant Antioxidants and Health. Reference Series in Phytochemistry. Springer, Cham, 2022. pp 1–25.</w:t>
      </w:r>
    </w:p>
    <w:p w:rsidR="009A1159" w:rsidRDefault="009A1159" w:rsidP="009A1159">
      <w:pPr>
        <w:pStyle w:val="a7"/>
        <w:numPr>
          <w:ilvl w:val="0"/>
          <w:numId w:val="5"/>
        </w:numPr>
        <w:tabs>
          <w:tab w:val="left" w:pos="705"/>
          <w:tab w:val="left" w:pos="707"/>
        </w:tabs>
        <w:spacing w:line="360" w:lineRule="auto"/>
        <w:ind w:right="134" w:hanging="356"/>
        <w:jc w:val="both"/>
        <w:rPr>
          <w:sz w:val="28"/>
        </w:rPr>
      </w:pPr>
      <w:r>
        <w:rPr>
          <w:sz w:val="28"/>
        </w:rPr>
        <w:t>D. M. Kasote, S. S. Katyare, M. V. Hegde [et al.] Signicance of antioxidant potential of plants andits relevance to therapeutic applications - International Journal of Biological Sciences. – 2015. – Vol. 11, № 8. – P. 982–991.</w:t>
      </w:r>
    </w:p>
    <w:p w:rsidR="009A1159" w:rsidRDefault="009A1159" w:rsidP="009A1159">
      <w:pPr>
        <w:pStyle w:val="a7"/>
        <w:numPr>
          <w:ilvl w:val="0"/>
          <w:numId w:val="5"/>
        </w:numPr>
        <w:tabs>
          <w:tab w:val="left" w:pos="705"/>
          <w:tab w:val="left" w:pos="707"/>
        </w:tabs>
        <w:spacing w:line="355" w:lineRule="auto"/>
        <w:ind w:right="148" w:hanging="356"/>
        <w:jc w:val="both"/>
        <w:rPr>
          <w:sz w:val="28"/>
        </w:rPr>
      </w:pPr>
      <w:r>
        <w:rPr>
          <w:sz w:val="28"/>
        </w:rPr>
        <w:t>Kumar S., Pandey A. K. Chemistry and Biological Activities of Flavonoids: An Overview. - The Scientific World Journal. Issue 1. 2013. pp. 1-16.</w:t>
      </w:r>
    </w:p>
    <w:p w:rsidR="001E0191" w:rsidRDefault="001E0191">
      <w:bookmarkStart w:id="6" w:name="_GoBack"/>
      <w:bookmarkEnd w:id="6"/>
    </w:p>
    <w:sectPr w:rsidR="001E01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01878"/>
    <w:multiLevelType w:val="multilevel"/>
    <w:tmpl w:val="EAB22EFC"/>
    <w:lvl w:ilvl="0">
      <w:start w:val="1"/>
      <w:numFmt w:val="decimal"/>
      <w:lvlText w:val="%1"/>
      <w:lvlJc w:val="left"/>
      <w:pPr>
        <w:ind w:left="1838" w:hanging="704"/>
        <w:jc w:val="left"/>
      </w:pPr>
      <w:rPr>
        <w:rFonts w:hint="default"/>
        <w:lang w:val="uk-UA" w:eastAsia="en-US" w:bidi="ar-SA"/>
      </w:rPr>
    </w:lvl>
    <w:lvl w:ilvl="1">
      <w:start w:val="3"/>
      <w:numFmt w:val="decimal"/>
      <w:lvlText w:val="%1.%2"/>
      <w:lvlJc w:val="left"/>
      <w:pPr>
        <w:ind w:left="1838" w:hanging="704"/>
        <w:jc w:val="left"/>
      </w:pPr>
      <w:rPr>
        <w:rFonts w:hint="default"/>
        <w:lang w:val="uk-UA" w:eastAsia="en-US" w:bidi="ar-SA"/>
      </w:rPr>
    </w:lvl>
    <w:lvl w:ilvl="2">
      <w:start w:val="4"/>
      <w:numFmt w:val="decimal"/>
      <w:lvlText w:val="%1.%2.%3."/>
      <w:lvlJc w:val="left"/>
      <w:pPr>
        <w:ind w:left="1838" w:hanging="704"/>
        <w:jc w:val="left"/>
      </w:pPr>
      <w:rPr>
        <w:rFonts w:ascii="Times New Roman" w:eastAsia="Times New Roman" w:hAnsi="Times New Roman" w:cs="Times New Roman" w:hint="default"/>
        <w:b w:val="0"/>
        <w:bCs w:val="0"/>
        <w:i/>
        <w:iCs/>
        <w:spacing w:val="-3"/>
        <w:w w:val="100"/>
        <w:sz w:val="28"/>
        <w:szCs w:val="28"/>
        <w:lang w:val="uk-UA" w:eastAsia="en-US" w:bidi="ar-SA"/>
      </w:rPr>
    </w:lvl>
    <w:lvl w:ilvl="3">
      <w:numFmt w:val="bullet"/>
      <w:lvlText w:val="•"/>
      <w:lvlJc w:val="left"/>
      <w:pPr>
        <w:ind w:left="4266" w:hanging="704"/>
      </w:pPr>
      <w:rPr>
        <w:rFonts w:hint="default"/>
        <w:lang w:val="uk-UA" w:eastAsia="en-US" w:bidi="ar-SA"/>
      </w:rPr>
    </w:lvl>
    <w:lvl w:ilvl="4">
      <w:numFmt w:val="bullet"/>
      <w:lvlText w:val="•"/>
      <w:lvlJc w:val="left"/>
      <w:pPr>
        <w:ind w:left="5075" w:hanging="704"/>
      </w:pPr>
      <w:rPr>
        <w:rFonts w:hint="default"/>
        <w:lang w:val="uk-UA" w:eastAsia="en-US" w:bidi="ar-SA"/>
      </w:rPr>
    </w:lvl>
    <w:lvl w:ilvl="5">
      <w:numFmt w:val="bullet"/>
      <w:lvlText w:val="•"/>
      <w:lvlJc w:val="left"/>
      <w:pPr>
        <w:ind w:left="5884" w:hanging="704"/>
      </w:pPr>
      <w:rPr>
        <w:rFonts w:hint="default"/>
        <w:lang w:val="uk-UA" w:eastAsia="en-US" w:bidi="ar-SA"/>
      </w:rPr>
    </w:lvl>
    <w:lvl w:ilvl="6">
      <w:numFmt w:val="bullet"/>
      <w:lvlText w:val="•"/>
      <w:lvlJc w:val="left"/>
      <w:pPr>
        <w:ind w:left="6692" w:hanging="704"/>
      </w:pPr>
      <w:rPr>
        <w:rFonts w:hint="default"/>
        <w:lang w:val="uk-UA" w:eastAsia="en-US" w:bidi="ar-SA"/>
      </w:rPr>
    </w:lvl>
    <w:lvl w:ilvl="7">
      <w:numFmt w:val="bullet"/>
      <w:lvlText w:val="•"/>
      <w:lvlJc w:val="left"/>
      <w:pPr>
        <w:ind w:left="7501" w:hanging="704"/>
      </w:pPr>
      <w:rPr>
        <w:rFonts w:hint="default"/>
        <w:lang w:val="uk-UA" w:eastAsia="en-US" w:bidi="ar-SA"/>
      </w:rPr>
    </w:lvl>
    <w:lvl w:ilvl="8">
      <w:numFmt w:val="bullet"/>
      <w:lvlText w:val="•"/>
      <w:lvlJc w:val="left"/>
      <w:pPr>
        <w:ind w:left="8310" w:hanging="704"/>
      </w:pPr>
      <w:rPr>
        <w:rFonts w:hint="default"/>
        <w:lang w:val="uk-UA" w:eastAsia="en-US" w:bidi="ar-SA"/>
      </w:rPr>
    </w:lvl>
  </w:abstractNum>
  <w:abstractNum w:abstractNumId="1">
    <w:nsid w:val="0D1D3A34"/>
    <w:multiLevelType w:val="hybridMultilevel"/>
    <w:tmpl w:val="3C248050"/>
    <w:lvl w:ilvl="0" w:tplc="24DEB742">
      <w:start w:val="1"/>
      <w:numFmt w:val="decimal"/>
      <w:lvlText w:val="%1."/>
      <w:lvlJc w:val="left"/>
      <w:pPr>
        <w:ind w:left="424" w:hanging="380"/>
        <w:jc w:val="left"/>
      </w:pPr>
      <w:rPr>
        <w:rFonts w:ascii="Times New Roman" w:eastAsia="Times New Roman" w:hAnsi="Times New Roman" w:cs="Times New Roman" w:hint="default"/>
        <w:b/>
        <w:bCs/>
        <w:i w:val="0"/>
        <w:iCs w:val="0"/>
        <w:spacing w:val="0"/>
        <w:w w:val="100"/>
        <w:sz w:val="28"/>
        <w:szCs w:val="28"/>
        <w:lang w:val="uk-UA" w:eastAsia="en-US" w:bidi="ar-SA"/>
      </w:rPr>
    </w:lvl>
    <w:lvl w:ilvl="1" w:tplc="F06CE3C0">
      <w:numFmt w:val="bullet"/>
      <w:lvlText w:val="•"/>
      <w:lvlJc w:val="left"/>
      <w:pPr>
        <w:ind w:left="1370" w:hanging="380"/>
      </w:pPr>
      <w:rPr>
        <w:rFonts w:hint="default"/>
        <w:lang w:val="uk-UA" w:eastAsia="en-US" w:bidi="ar-SA"/>
      </w:rPr>
    </w:lvl>
    <w:lvl w:ilvl="2" w:tplc="0396CAD4">
      <w:numFmt w:val="bullet"/>
      <w:lvlText w:val="•"/>
      <w:lvlJc w:val="left"/>
      <w:pPr>
        <w:ind w:left="2321" w:hanging="380"/>
      </w:pPr>
      <w:rPr>
        <w:rFonts w:hint="default"/>
        <w:lang w:val="uk-UA" w:eastAsia="en-US" w:bidi="ar-SA"/>
      </w:rPr>
    </w:lvl>
    <w:lvl w:ilvl="3" w:tplc="E37237D0">
      <w:numFmt w:val="bullet"/>
      <w:lvlText w:val="•"/>
      <w:lvlJc w:val="left"/>
      <w:pPr>
        <w:ind w:left="3272" w:hanging="380"/>
      </w:pPr>
      <w:rPr>
        <w:rFonts w:hint="default"/>
        <w:lang w:val="uk-UA" w:eastAsia="en-US" w:bidi="ar-SA"/>
      </w:rPr>
    </w:lvl>
    <w:lvl w:ilvl="4" w:tplc="7D50CEC4">
      <w:numFmt w:val="bullet"/>
      <w:lvlText w:val="•"/>
      <w:lvlJc w:val="left"/>
      <w:pPr>
        <w:ind w:left="4223" w:hanging="380"/>
      </w:pPr>
      <w:rPr>
        <w:rFonts w:hint="default"/>
        <w:lang w:val="uk-UA" w:eastAsia="en-US" w:bidi="ar-SA"/>
      </w:rPr>
    </w:lvl>
    <w:lvl w:ilvl="5" w:tplc="E1726CE6">
      <w:numFmt w:val="bullet"/>
      <w:lvlText w:val="•"/>
      <w:lvlJc w:val="left"/>
      <w:pPr>
        <w:ind w:left="5174" w:hanging="380"/>
      </w:pPr>
      <w:rPr>
        <w:rFonts w:hint="default"/>
        <w:lang w:val="uk-UA" w:eastAsia="en-US" w:bidi="ar-SA"/>
      </w:rPr>
    </w:lvl>
    <w:lvl w:ilvl="6" w:tplc="17F45244">
      <w:numFmt w:val="bullet"/>
      <w:lvlText w:val="•"/>
      <w:lvlJc w:val="left"/>
      <w:pPr>
        <w:ind w:left="6124" w:hanging="380"/>
      </w:pPr>
      <w:rPr>
        <w:rFonts w:hint="default"/>
        <w:lang w:val="uk-UA" w:eastAsia="en-US" w:bidi="ar-SA"/>
      </w:rPr>
    </w:lvl>
    <w:lvl w:ilvl="7" w:tplc="6C1AB734">
      <w:numFmt w:val="bullet"/>
      <w:lvlText w:val="•"/>
      <w:lvlJc w:val="left"/>
      <w:pPr>
        <w:ind w:left="7075" w:hanging="380"/>
      </w:pPr>
      <w:rPr>
        <w:rFonts w:hint="default"/>
        <w:lang w:val="uk-UA" w:eastAsia="en-US" w:bidi="ar-SA"/>
      </w:rPr>
    </w:lvl>
    <w:lvl w:ilvl="8" w:tplc="E7E496A4">
      <w:numFmt w:val="bullet"/>
      <w:lvlText w:val="•"/>
      <w:lvlJc w:val="left"/>
      <w:pPr>
        <w:ind w:left="8026" w:hanging="380"/>
      </w:pPr>
      <w:rPr>
        <w:rFonts w:hint="default"/>
        <w:lang w:val="uk-UA" w:eastAsia="en-US" w:bidi="ar-SA"/>
      </w:rPr>
    </w:lvl>
  </w:abstractNum>
  <w:abstractNum w:abstractNumId="2">
    <w:nsid w:val="383807B8"/>
    <w:multiLevelType w:val="multilevel"/>
    <w:tmpl w:val="653E7F48"/>
    <w:lvl w:ilvl="0">
      <w:start w:val="2"/>
      <w:numFmt w:val="decimal"/>
      <w:lvlText w:val="%1"/>
      <w:lvlJc w:val="left"/>
      <w:pPr>
        <w:ind w:left="1627" w:hanging="492"/>
        <w:jc w:val="left"/>
      </w:pPr>
      <w:rPr>
        <w:rFonts w:hint="default"/>
        <w:lang w:val="uk-UA" w:eastAsia="en-US" w:bidi="ar-SA"/>
      </w:rPr>
    </w:lvl>
    <w:lvl w:ilvl="1">
      <w:start w:val="1"/>
      <w:numFmt w:val="decimal"/>
      <w:lvlText w:val="%1.%2."/>
      <w:lvlJc w:val="left"/>
      <w:pPr>
        <w:ind w:left="1627" w:hanging="492"/>
        <w:jc w:val="left"/>
      </w:pPr>
      <w:rPr>
        <w:rFonts w:hint="default"/>
        <w:spacing w:val="0"/>
        <w:w w:val="100"/>
        <w:lang w:val="uk-UA" w:eastAsia="en-US" w:bidi="ar-SA"/>
      </w:rPr>
    </w:lvl>
    <w:lvl w:ilvl="2">
      <w:start w:val="1"/>
      <w:numFmt w:val="decimal"/>
      <w:lvlText w:val="%1.%2.%3."/>
      <w:lvlJc w:val="left"/>
      <w:pPr>
        <w:ind w:left="1838" w:hanging="704"/>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3">
      <w:numFmt w:val="bullet"/>
      <w:lvlText w:val="•"/>
      <w:lvlJc w:val="left"/>
      <w:pPr>
        <w:ind w:left="3637" w:hanging="704"/>
      </w:pPr>
      <w:rPr>
        <w:rFonts w:hint="default"/>
        <w:lang w:val="uk-UA" w:eastAsia="en-US" w:bidi="ar-SA"/>
      </w:rPr>
    </w:lvl>
    <w:lvl w:ilvl="4">
      <w:numFmt w:val="bullet"/>
      <w:lvlText w:val="•"/>
      <w:lvlJc w:val="left"/>
      <w:pPr>
        <w:ind w:left="4536" w:hanging="704"/>
      </w:pPr>
      <w:rPr>
        <w:rFonts w:hint="default"/>
        <w:lang w:val="uk-UA" w:eastAsia="en-US" w:bidi="ar-SA"/>
      </w:rPr>
    </w:lvl>
    <w:lvl w:ilvl="5">
      <w:numFmt w:val="bullet"/>
      <w:lvlText w:val="•"/>
      <w:lvlJc w:val="left"/>
      <w:pPr>
        <w:ind w:left="5434" w:hanging="704"/>
      </w:pPr>
      <w:rPr>
        <w:rFonts w:hint="default"/>
        <w:lang w:val="uk-UA" w:eastAsia="en-US" w:bidi="ar-SA"/>
      </w:rPr>
    </w:lvl>
    <w:lvl w:ilvl="6">
      <w:numFmt w:val="bullet"/>
      <w:lvlText w:val="•"/>
      <w:lvlJc w:val="left"/>
      <w:pPr>
        <w:ind w:left="6333" w:hanging="704"/>
      </w:pPr>
      <w:rPr>
        <w:rFonts w:hint="default"/>
        <w:lang w:val="uk-UA" w:eastAsia="en-US" w:bidi="ar-SA"/>
      </w:rPr>
    </w:lvl>
    <w:lvl w:ilvl="7">
      <w:numFmt w:val="bullet"/>
      <w:lvlText w:val="•"/>
      <w:lvlJc w:val="left"/>
      <w:pPr>
        <w:ind w:left="7232" w:hanging="704"/>
      </w:pPr>
      <w:rPr>
        <w:rFonts w:hint="default"/>
        <w:lang w:val="uk-UA" w:eastAsia="en-US" w:bidi="ar-SA"/>
      </w:rPr>
    </w:lvl>
    <w:lvl w:ilvl="8">
      <w:numFmt w:val="bullet"/>
      <w:lvlText w:val="•"/>
      <w:lvlJc w:val="left"/>
      <w:pPr>
        <w:ind w:left="8130" w:hanging="704"/>
      </w:pPr>
      <w:rPr>
        <w:rFonts w:hint="default"/>
        <w:lang w:val="uk-UA" w:eastAsia="en-US" w:bidi="ar-SA"/>
      </w:rPr>
    </w:lvl>
  </w:abstractNum>
  <w:abstractNum w:abstractNumId="3">
    <w:nsid w:val="44F366D2"/>
    <w:multiLevelType w:val="hybridMultilevel"/>
    <w:tmpl w:val="8A9ABCDC"/>
    <w:lvl w:ilvl="0" w:tplc="BF9A0198">
      <w:start w:val="1"/>
      <w:numFmt w:val="decimal"/>
      <w:lvlText w:val="%1."/>
      <w:lvlJc w:val="left"/>
      <w:pPr>
        <w:ind w:left="1144"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6D412AC">
      <w:numFmt w:val="bullet"/>
      <w:lvlText w:val="•"/>
      <w:lvlJc w:val="left"/>
      <w:pPr>
        <w:ind w:left="2018" w:hanging="360"/>
      </w:pPr>
      <w:rPr>
        <w:rFonts w:hint="default"/>
        <w:lang w:val="uk-UA" w:eastAsia="en-US" w:bidi="ar-SA"/>
      </w:rPr>
    </w:lvl>
    <w:lvl w:ilvl="2" w:tplc="9C8ADD6C">
      <w:numFmt w:val="bullet"/>
      <w:lvlText w:val="•"/>
      <w:lvlJc w:val="left"/>
      <w:pPr>
        <w:ind w:left="2897" w:hanging="360"/>
      </w:pPr>
      <w:rPr>
        <w:rFonts w:hint="default"/>
        <w:lang w:val="uk-UA" w:eastAsia="en-US" w:bidi="ar-SA"/>
      </w:rPr>
    </w:lvl>
    <w:lvl w:ilvl="3" w:tplc="278449E6">
      <w:numFmt w:val="bullet"/>
      <w:lvlText w:val="•"/>
      <w:lvlJc w:val="left"/>
      <w:pPr>
        <w:ind w:left="3776" w:hanging="360"/>
      </w:pPr>
      <w:rPr>
        <w:rFonts w:hint="default"/>
        <w:lang w:val="uk-UA" w:eastAsia="en-US" w:bidi="ar-SA"/>
      </w:rPr>
    </w:lvl>
    <w:lvl w:ilvl="4" w:tplc="560445CA">
      <w:numFmt w:val="bullet"/>
      <w:lvlText w:val="•"/>
      <w:lvlJc w:val="left"/>
      <w:pPr>
        <w:ind w:left="4655" w:hanging="360"/>
      </w:pPr>
      <w:rPr>
        <w:rFonts w:hint="default"/>
        <w:lang w:val="uk-UA" w:eastAsia="en-US" w:bidi="ar-SA"/>
      </w:rPr>
    </w:lvl>
    <w:lvl w:ilvl="5" w:tplc="E23E1E86">
      <w:numFmt w:val="bullet"/>
      <w:lvlText w:val="•"/>
      <w:lvlJc w:val="left"/>
      <w:pPr>
        <w:ind w:left="5534" w:hanging="360"/>
      </w:pPr>
      <w:rPr>
        <w:rFonts w:hint="default"/>
        <w:lang w:val="uk-UA" w:eastAsia="en-US" w:bidi="ar-SA"/>
      </w:rPr>
    </w:lvl>
    <w:lvl w:ilvl="6" w:tplc="6BDC4ACA">
      <w:numFmt w:val="bullet"/>
      <w:lvlText w:val="•"/>
      <w:lvlJc w:val="left"/>
      <w:pPr>
        <w:ind w:left="6412" w:hanging="360"/>
      </w:pPr>
      <w:rPr>
        <w:rFonts w:hint="default"/>
        <w:lang w:val="uk-UA" w:eastAsia="en-US" w:bidi="ar-SA"/>
      </w:rPr>
    </w:lvl>
    <w:lvl w:ilvl="7" w:tplc="BD2013A0">
      <w:numFmt w:val="bullet"/>
      <w:lvlText w:val="•"/>
      <w:lvlJc w:val="left"/>
      <w:pPr>
        <w:ind w:left="7291" w:hanging="360"/>
      </w:pPr>
      <w:rPr>
        <w:rFonts w:hint="default"/>
        <w:lang w:val="uk-UA" w:eastAsia="en-US" w:bidi="ar-SA"/>
      </w:rPr>
    </w:lvl>
    <w:lvl w:ilvl="8" w:tplc="337EBE8C">
      <w:numFmt w:val="bullet"/>
      <w:lvlText w:val="•"/>
      <w:lvlJc w:val="left"/>
      <w:pPr>
        <w:ind w:left="8170" w:hanging="360"/>
      </w:pPr>
      <w:rPr>
        <w:rFonts w:hint="default"/>
        <w:lang w:val="uk-UA" w:eastAsia="en-US" w:bidi="ar-SA"/>
      </w:rPr>
    </w:lvl>
  </w:abstractNum>
  <w:abstractNum w:abstractNumId="4">
    <w:nsid w:val="75C1427B"/>
    <w:multiLevelType w:val="hybridMultilevel"/>
    <w:tmpl w:val="500C4036"/>
    <w:lvl w:ilvl="0" w:tplc="BAC23E02">
      <w:start w:val="1"/>
      <w:numFmt w:val="decimal"/>
      <w:lvlText w:val="%1."/>
      <w:lvlJc w:val="left"/>
      <w:pPr>
        <w:ind w:left="707" w:hanging="353"/>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1" w:tplc="1D046EE6">
      <w:numFmt w:val="bullet"/>
      <w:lvlText w:val="•"/>
      <w:lvlJc w:val="left"/>
      <w:pPr>
        <w:ind w:left="1622" w:hanging="353"/>
      </w:pPr>
      <w:rPr>
        <w:rFonts w:hint="default"/>
        <w:lang w:val="uk-UA" w:eastAsia="en-US" w:bidi="ar-SA"/>
      </w:rPr>
    </w:lvl>
    <w:lvl w:ilvl="2" w:tplc="FAF8C606">
      <w:numFmt w:val="bullet"/>
      <w:lvlText w:val="•"/>
      <w:lvlJc w:val="left"/>
      <w:pPr>
        <w:ind w:left="2545" w:hanging="353"/>
      </w:pPr>
      <w:rPr>
        <w:rFonts w:hint="default"/>
        <w:lang w:val="uk-UA" w:eastAsia="en-US" w:bidi="ar-SA"/>
      </w:rPr>
    </w:lvl>
    <w:lvl w:ilvl="3" w:tplc="6F101076">
      <w:numFmt w:val="bullet"/>
      <w:lvlText w:val="•"/>
      <w:lvlJc w:val="left"/>
      <w:pPr>
        <w:ind w:left="3468" w:hanging="353"/>
      </w:pPr>
      <w:rPr>
        <w:rFonts w:hint="default"/>
        <w:lang w:val="uk-UA" w:eastAsia="en-US" w:bidi="ar-SA"/>
      </w:rPr>
    </w:lvl>
    <w:lvl w:ilvl="4" w:tplc="031CA9EE">
      <w:numFmt w:val="bullet"/>
      <w:lvlText w:val="•"/>
      <w:lvlJc w:val="left"/>
      <w:pPr>
        <w:ind w:left="4391" w:hanging="353"/>
      </w:pPr>
      <w:rPr>
        <w:rFonts w:hint="default"/>
        <w:lang w:val="uk-UA" w:eastAsia="en-US" w:bidi="ar-SA"/>
      </w:rPr>
    </w:lvl>
    <w:lvl w:ilvl="5" w:tplc="B87CED6A">
      <w:numFmt w:val="bullet"/>
      <w:lvlText w:val="•"/>
      <w:lvlJc w:val="left"/>
      <w:pPr>
        <w:ind w:left="5314" w:hanging="353"/>
      </w:pPr>
      <w:rPr>
        <w:rFonts w:hint="default"/>
        <w:lang w:val="uk-UA" w:eastAsia="en-US" w:bidi="ar-SA"/>
      </w:rPr>
    </w:lvl>
    <w:lvl w:ilvl="6" w:tplc="AC08355C">
      <w:numFmt w:val="bullet"/>
      <w:lvlText w:val="•"/>
      <w:lvlJc w:val="left"/>
      <w:pPr>
        <w:ind w:left="6236" w:hanging="353"/>
      </w:pPr>
      <w:rPr>
        <w:rFonts w:hint="default"/>
        <w:lang w:val="uk-UA" w:eastAsia="en-US" w:bidi="ar-SA"/>
      </w:rPr>
    </w:lvl>
    <w:lvl w:ilvl="7" w:tplc="6D58380C">
      <w:numFmt w:val="bullet"/>
      <w:lvlText w:val="•"/>
      <w:lvlJc w:val="left"/>
      <w:pPr>
        <w:ind w:left="7159" w:hanging="353"/>
      </w:pPr>
      <w:rPr>
        <w:rFonts w:hint="default"/>
        <w:lang w:val="uk-UA" w:eastAsia="en-US" w:bidi="ar-SA"/>
      </w:rPr>
    </w:lvl>
    <w:lvl w:ilvl="8" w:tplc="A11C38DE">
      <w:numFmt w:val="bullet"/>
      <w:lvlText w:val="•"/>
      <w:lvlJc w:val="left"/>
      <w:pPr>
        <w:ind w:left="8082" w:hanging="353"/>
      </w:pPr>
      <w:rPr>
        <w:rFonts w:hint="default"/>
        <w:lang w:val="uk-UA" w:eastAsia="en-US" w:bidi="ar-SA"/>
      </w:rPr>
    </w:lvl>
  </w:abstractNum>
  <w:abstractNum w:abstractNumId="5">
    <w:nsid w:val="7FC867DE"/>
    <w:multiLevelType w:val="multilevel"/>
    <w:tmpl w:val="372E30B4"/>
    <w:lvl w:ilvl="0">
      <w:start w:val="1"/>
      <w:numFmt w:val="decimal"/>
      <w:lvlText w:val="%1"/>
      <w:lvlJc w:val="left"/>
      <w:pPr>
        <w:ind w:left="1840" w:hanging="706"/>
        <w:jc w:val="left"/>
      </w:pPr>
      <w:rPr>
        <w:rFonts w:hint="default"/>
        <w:lang w:val="uk-UA" w:eastAsia="en-US" w:bidi="ar-SA"/>
      </w:rPr>
    </w:lvl>
    <w:lvl w:ilvl="1">
      <w:start w:val="1"/>
      <w:numFmt w:val="decimal"/>
      <w:lvlText w:val="%1.%2."/>
      <w:lvlJc w:val="left"/>
      <w:pPr>
        <w:ind w:left="1840" w:hanging="706"/>
        <w:jc w:val="lef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838" w:hanging="704"/>
        <w:jc w:val="left"/>
      </w:pPr>
      <w:rPr>
        <w:rFonts w:ascii="Times New Roman" w:eastAsia="Times New Roman" w:hAnsi="Times New Roman" w:cs="Times New Roman" w:hint="default"/>
        <w:b w:val="0"/>
        <w:bCs w:val="0"/>
        <w:i/>
        <w:iCs/>
        <w:spacing w:val="-3"/>
        <w:w w:val="100"/>
        <w:sz w:val="28"/>
        <w:szCs w:val="28"/>
        <w:lang w:val="uk-UA" w:eastAsia="en-US" w:bidi="ar-SA"/>
      </w:rPr>
    </w:lvl>
    <w:lvl w:ilvl="3">
      <w:numFmt w:val="bullet"/>
      <w:lvlText w:val="•"/>
      <w:lvlJc w:val="left"/>
      <w:pPr>
        <w:ind w:left="4266" w:hanging="704"/>
      </w:pPr>
      <w:rPr>
        <w:rFonts w:hint="default"/>
        <w:lang w:val="uk-UA" w:eastAsia="en-US" w:bidi="ar-SA"/>
      </w:rPr>
    </w:lvl>
    <w:lvl w:ilvl="4">
      <w:numFmt w:val="bullet"/>
      <w:lvlText w:val="•"/>
      <w:lvlJc w:val="left"/>
      <w:pPr>
        <w:ind w:left="5075" w:hanging="704"/>
      </w:pPr>
      <w:rPr>
        <w:rFonts w:hint="default"/>
        <w:lang w:val="uk-UA" w:eastAsia="en-US" w:bidi="ar-SA"/>
      </w:rPr>
    </w:lvl>
    <w:lvl w:ilvl="5">
      <w:numFmt w:val="bullet"/>
      <w:lvlText w:val="•"/>
      <w:lvlJc w:val="left"/>
      <w:pPr>
        <w:ind w:left="5884" w:hanging="704"/>
      </w:pPr>
      <w:rPr>
        <w:rFonts w:hint="default"/>
        <w:lang w:val="uk-UA" w:eastAsia="en-US" w:bidi="ar-SA"/>
      </w:rPr>
    </w:lvl>
    <w:lvl w:ilvl="6">
      <w:numFmt w:val="bullet"/>
      <w:lvlText w:val="•"/>
      <w:lvlJc w:val="left"/>
      <w:pPr>
        <w:ind w:left="6692" w:hanging="704"/>
      </w:pPr>
      <w:rPr>
        <w:rFonts w:hint="default"/>
        <w:lang w:val="uk-UA" w:eastAsia="en-US" w:bidi="ar-SA"/>
      </w:rPr>
    </w:lvl>
    <w:lvl w:ilvl="7">
      <w:numFmt w:val="bullet"/>
      <w:lvlText w:val="•"/>
      <w:lvlJc w:val="left"/>
      <w:pPr>
        <w:ind w:left="7501" w:hanging="704"/>
      </w:pPr>
      <w:rPr>
        <w:rFonts w:hint="default"/>
        <w:lang w:val="uk-UA" w:eastAsia="en-US" w:bidi="ar-SA"/>
      </w:rPr>
    </w:lvl>
    <w:lvl w:ilvl="8">
      <w:numFmt w:val="bullet"/>
      <w:lvlText w:val="•"/>
      <w:lvlJc w:val="left"/>
      <w:pPr>
        <w:ind w:left="8310" w:hanging="704"/>
      </w:pPr>
      <w:rPr>
        <w:rFonts w:hint="default"/>
        <w:lang w:val="uk-UA" w:eastAsia="en-US" w:bidi="ar-SA"/>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2FA"/>
    <w:rsid w:val="001E0191"/>
    <w:rsid w:val="004932FA"/>
    <w:rsid w:val="009A11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E28E2A-CC8B-42E9-8E72-C6450E69D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932FA"/>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4932FA"/>
    <w:pPr>
      <w:spacing w:before="78"/>
      <w:ind w:left="1393"/>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932FA"/>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4932F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4932FA"/>
    <w:pPr>
      <w:spacing w:before="163"/>
      <w:ind w:left="1024"/>
      <w:jc w:val="center"/>
    </w:pPr>
    <w:rPr>
      <w:b/>
      <w:bCs/>
      <w:sz w:val="28"/>
      <w:szCs w:val="28"/>
    </w:rPr>
  </w:style>
  <w:style w:type="paragraph" w:styleId="2">
    <w:name w:val="toc 2"/>
    <w:basedOn w:val="a"/>
    <w:uiPriority w:val="1"/>
    <w:qFormat/>
    <w:rsid w:val="004932FA"/>
    <w:pPr>
      <w:spacing w:before="158"/>
      <w:ind w:left="1135"/>
    </w:pPr>
    <w:rPr>
      <w:b/>
      <w:bCs/>
      <w:sz w:val="28"/>
      <w:szCs w:val="28"/>
    </w:rPr>
  </w:style>
  <w:style w:type="paragraph" w:styleId="3">
    <w:name w:val="toc 3"/>
    <w:basedOn w:val="a"/>
    <w:uiPriority w:val="1"/>
    <w:qFormat/>
    <w:rsid w:val="004932FA"/>
    <w:pPr>
      <w:spacing w:before="82"/>
      <w:ind w:left="1838" w:hanging="703"/>
    </w:pPr>
    <w:rPr>
      <w:sz w:val="28"/>
      <w:szCs w:val="28"/>
    </w:rPr>
  </w:style>
  <w:style w:type="paragraph" w:styleId="4">
    <w:name w:val="toc 4"/>
    <w:basedOn w:val="a"/>
    <w:uiPriority w:val="1"/>
    <w:qFormat/>
    <w:rsid w:val="004932FA"/>
    <w:pPr>
      <w:spacing w:before="158"/>
      <w:ind w:left="424" w:hanging="700"/>
    </w:pPr>
    <w:rPr>
      <w:i/>
      <w:iCs/>
      <w:sz w:val="28"/>
      <w:szCs w:val="28"/>
    </w:rPr>
  </w:style>
  <w:style w:type="paragraph" w:styleId="5">
    <w:name w:val="toc 5"/>
    <w:basedOn w:val="a"/>
    <w:uiPriority w:val="1"/>
    <w:qFormat/>
    <w:rsid w:val="004932FA"/>
    <w:pPr>
      <w:spacing w:before="163"/>
      <w:ind w:left="1135"/>
    </w:pPr>
    <w:rPr>
      <w:b/>
      <w:bCs/>
      <w:i/>
      <w:iCs/>
    </w:rPr>
  </w:style>
  <w:style w:type="paragraph" w:styleId="a3">
    <w:name w:val="Body Text"/>
    <w:basedOn w:val="a"/>
    <w:link w:val="a4"/>
    <w:uiPriority w:val="1"/>
    <w:qFormat/>
    <w:rsid w:val="004932FA"/>
    <w:rPr>
      <w:sz w:val="28"/>
      <w:szCs w:val="28"/>
    </w:rPr>
  </w:style>
  <w:style w:type="character" w:customStyle="1" w:styleId="a4">
    <w:name w:val="Основной текст Знак"/>
    <w:basedOn w:val="a0"/>
    <w:link w:val="a3"/>
    <w:uiPriority w:val="1"/>
    <w:rsid w:val="004932FA"/>
    <w:rPr>
      <w:rFonts w:ascii="Times New Roman" w:eastAsia="Times New Roman" w:hAnsi="Times New Roman" w:cs="Times New Roman"/>
      <w:sz w:val="28"/>
      <w:szCs w:val="28"/>
      <w:lang w:val="uk-UA"/>
    </w:rPr>
  </w:style>
  <w:style w:type="paragraph" w:styleId="a5">
    <w:name w:val="Title"/>
    <w:basedOn w:val="a"/>
    <w:link w:val="a6"/>
    <w:uiPriority w:val="1"/>
    <w:qFormat/>
    <w:rsid w:val="004932FA"/>
    <w:pPr>
      <w:ind w:left="4392"/>
    </w:pPr>
    <w:rPr>
      <w:b/>
      <w:bCs/>
      <w:sz w:val="32"/>
      <w:szCs w:val="32"/>
    </w:rPr>
  </w:style>
  <w:style w:type="character" w:customStyle="1" w:styleId="a6">
    <w:name w:val="Название Знак"/>
    <w:basedOn w:val="a0"/>
    <w:link w:val="a5"/>
    <w:uiPriority w:val="1"/>
    <w:rsid w:val="004932FA"/>
    <w:rPr>
      <w:rFonts w:ascii="Times New Roman" w:eastAsia="Times New Roman" w:hAnsi="Times New Roman" w:cs="Times New Roman"/>
      <w:b/>
      <w:bCs/>
      <w:sz w:val="32"/>
      <w:szCs w:val="32"/>
      <w:lang w:val="uk-UA"/>
    </w:rPr>
  </w:style>
  <w:style w:type="paragraph" w:styleId="a7">
    <w:name w:val="List Paragraph"/>
    <w:basedOn w:val="a"/>
    <w:uiPriority w:val="1"/>
    <w:qFormat/>
    <w:rsid w:val="004932FA"/>
    <w:pPr>
      <w:ind w:left="707" w:hanging="356"/>
      <w:jc w:val="both"/>
    </w:pPr>
  </w:style>
  <w:style w:type="paragraph" w:customStyle="1" w:styleId="TableParagraph">
    <w:name w:val="Table Paragraph"/>
    <w:basedOn w:val="a"/>
    <w:uiPriority w:val="1"/>
    <w:qFormat/>
    <w:rsid w:val="004932FA"/>
    <w:pPr>
      <w:ind w:left="22"/>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2368</Words>
  <Characters>13502</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2024-12-26T10:39:00Z</dcterms:created>
  <dcterms:modified xsi:type="dcterms:W3CDTF">2024-12-26T10:41:00Z</dcterms:modified>
</cp:coreProperties>
</file>