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920B6" w:rsidRDefault="006920B6" w:rsidP="0088509F">
      <w:pPr>
        <w:jc w:val="center"/>
        <w:rPr>
          <w:b/>
          <w:szCs w:val="28"/>
          <w:lang w:val="uk-UA" w:eastAsia="en-US"/>
        </w:rPr>
      </w:pPr>
    </w:p>
    <w:p w:rsidR="006920B6" w:rsidRPr="00175DCF" w:rsidRDefault="006920B6" w:rsidP="006920B6">
      <w:pPr>
        <w:jc w:val="center"/>
        <w:rPr>
          <w:bCs/>
          <w:szCs w:val="28"/>
          <w:lang w:val="uk-UA" w:eastAsia="en-US"/>
        </w:rPr>
      </w:pPr>
      <w:r w:rsidRPr="00175DCF">
        <w:rPr>
          <w:bCs/>
          <w:szCs w:val="28"/>
          <w:lang w:val="uk-UA" w:eastAsia="en-US"/>
        </w:rPr>
        <w:t>ОДЕСЬКИЙ НАЦІОНАЛЬНИЙ УНІВЕРСИТЕТ імені І.І.МЕЧНИКОВА</w:t>
      </w:r>
    </w:p>
    <w:p w:rsidR="006920B6" w:rsidRPr="00175DCF" w:rsidRDefault="006920B6" w:rsidP="006920B6">
      <w:pPr>
        <w:jc w:val="center"/>
        <w:rPr>
          <w:b/>
          <w:sz w:val="32"/>
          <w:szCs w:val="32"/>
          <w:lang w:val="uk-UA" w:eastAsia="en-US"/>
        </w:rPr>
      </w:pPr>
    </w:p>
    <w:p w:rsidR="006920B6" w:rsidRPr="00175DCF" w:rsidRDefault="006920B6" w:rsidP="006920B6">
      <w:pPr>
        <w:jc w:val="center"/>
        <w:rPr>
          <w:bCs/>
          <w:sz w:val="32"/>
          <w:szCs w:val="32"/>
          <w:lang w:val="uk-UA" w:eastAsia="en-US"/>
        </w:rPr>
      </w:pPr>
      <w:r w:rsidRPr="00175DCF">
        <w:rPr>
          <w:bCs/>
          <w:sz w:val="32"/>
          <w:szCs w:val="32"/>
          <w:lang w:val="uk-UA" w:eastAsia="en-US"/>
        </w:rPr>
        <w:t>Факультет міжнародних відносин, політології та соціології</w:t>
      </w:r>
    </w:p>
    <w:p w:rsidR="006920B6" w:rsidRPr="00175DCF" w:rsidRDefault="006920B6" w:rsidP="006920B6">
      <w:pPr>
        <w:jc w:val="center"/>
        <w:rPr>
          <w:bCs/>
          <w:sz w:val="32"/>
          <w:szCs w:val="32"/>
          <w:lang w:val="uk-UA" w:eastAsia="en-US"/>
        </w:rPr>
      </w:pPr>
    </w:p>
    <w:p w:rsidR="006920B6" w:rsidRPr="00175DCF" w:rsidRDefault="006920B6" w:rsidP="006920B6">
      <w:pPr>
        <w:jc w:val="center"/>
        <w:rPr>
          <w:bCs/>
          <w:sz w:val="32"/>
          <w:szCs w:val="32"/>
          <w:lang w:val="uk-UA" w:eastAsia="en-US"/>
        </w:rPr>
      </w:pPr>
      <w:r w:rsidRPr="00175DCF">
        <w:rPr>
          <w:bCs/>
          <w:sz w:val="32"/>
          <w:szCs w:val="32"/>
          <w:lang w:val="uk-UA" w:eastAsia="en-US"/>
        </w:rPr>
        <w:t>Кафедра політології</w:t>
      </w:r>
    </w:p>
    <w:p w:rsidR="006920B6" w:rsidRPr="00175DCF" w:rsidRDefault="006920B6" w:rsidP="006920B6">
      <w:pPr>
        <w:jc w:val="center"/>
        <w:rPr>
          <w:b/>
          <w:sz w:val="32"/>
          <w:szCs w:val="32"/>
          <w:lang w:val="uk-UA" w:eastAsia="en-US"/>
        </w:rPr>
      </w:pPr>
    </w:p>
    <w:p w:rsidR="006920B6" w:rsidRPr="00175DCF" w:rsidRDefault="006920B6" w:rsidP="006920B6">
      <w:pPr>
        <w:jc w:val="center"/>
        <w:rPr>
          <w:b/>
          <w:sz w:val="32"/>
          <w:szCs w:val="32"/>
          <w:lang w:val="uk-UA" w:eastAsia="en-US"/>
        </w:rPr>
      </w:pPr>
    </w:p>
    <w:p w:rsidR="006920B6" w:rsidRPr="00175DCF" w:rsidRDefault="006920B6" w:rsidP="006920B6">
      <w:pPr>
        <w:jc w:val="center"/>
        <w:rPr>
          <w:b/>
          <w:sz w:val="32"/>
          <w:szCs w:val="32"/>
          <w:lang w:val="uk-UA" w:eastAsia="en-US"/>
        </w:rPr>
      </w:pPr>
    </w:p>
    <w:p w:rsidR="006920B6" w:rsidRPr="00175DCF" w:rsidRDefault="006920B6" w:rsidP="006920B6">
      <w:pPr>
        <w:jc w:val="center"/>
        <w:rPr>
          <w:b/>
          <w:sz w:val="32"/>
          <w:szCs w:val="32"/>
          <w:lang w:val="uk-UA" w:eastAsia="en-US"/>
        </w:rPr>
      </w:pPr>
      <w:r w:rsidRPr="00175DCF">
        <w:rPr>
          <w:b/>
          <w:sz w:val="32"/>
          <w:szCs w:val="32"/>
          <w:lang w:val="uk-UA" w:eastAsia="en-US"/>
        </w:rPr>
        <w:t>Кваліфікаційна робота</w:t>
      </w:r>
    </w:p>
    <w:p w:rsidR="006920B6" w:rsidRPr="00175DCF" w:rsidRDefault="006920B6" w:rsidP="006920B6">
      <w:pPr>
        <w:jc w:val="center"/>
        <w:rPr>
          <w:bCs/>
          <w:szCs w:val="28"/>
          <w:lang w:val="uk-UA" w:eastAsia="en-US"/>
        </w:rPr>
      </w:pPr>
      <w:r w:rsidRPr="00175DCF">
        <w:rPr>
          <w:bCs/>
          <w:szCs w:val="28"/>
          <w:lang w:val="uk-UA" w:eastAsia="en-US"/>
        </w:rPr>
        <w:t>на здобуття ступеня вищої освіти «магістр»</w:t>
      </w:r>
    </w:p>
    <w:p w:rsidR="006920B6" w:rsidRPr="00175DCF" w:rsidRDefault="006920B6" w:rsidP="006920B6">
      <w:pPr>
        <w:tabs>
          <w:tab w:val="right" w:pos="9355"/>
        </w:tabs>
        <w:jc w:val="center"/>
        <w:rPr>
          <w:szCs w:val="28"/>
          <w:lang w:val="uk-UA" w:eastAsia="en-US"/>
        </w:rPr>
      </w:pPr>
    </w:p>
    <w:p w:rsidR="006920B6" w:rsidRPr="00175DCF" w:rsidRDefault="006920B6" w:rsidP="006920B6">
      <w:pPr>
        <w:tabs>
          <w:tab w:val="right" w:pos="9355"/>
        </w:tabs>
        <w:jc w:val="center"/>
        <w:rPr>
          <w:szCs w:val="28"/>
          <w:lang w:val="uk-UA" w:eastAsia="en-US"/>
        </w:rPr>
      </w:pPr>
    </w:p>
    <w:p w:rsidR="006920B6" w:rsidRPr="00175DCF" w:rsidRDefault="006920B6" w:rsidP="006920B6">
      <w:pPr>
        <w:tabs>
          <w:tab w:val="right" w:pos="9355"/>
        </w:tabs>
        <w:jc w:val="center"/>
        <w:rPr>
          <w:b/>
          <w:szCs w:val="28"/>
          <w:lang w:val="uk-UA" w:eastAsia="en-US"/>
        </w:rPr>
      </w:pPr>
      <w:r w:rsidRPr="00175DCF">
        <w:rPr>
          <w:b/>
          <w:szCs w:val="28"/>
          <w:lang w:val="uk-UA" w:eastAsia="en-US"/>
        </w:rPr>
        <w:t>«</w:t>
      </w:r>
      <w:r w:rsidRPr="006920B6">
        <w:rPr>
          <w:b/>
          <w:szCs w:val="28"/>
          <w:lang w:val="uk-UA" w:eastAsia="en-US"/>
        </w:rPr>
        <w:t>ПРОБЛЕМА ГЛОБАЛЬНОЇ НЕРІВНОСТІ: ЕКОНОМІЧНИЙ, ПОЛІТИЧНИЙ І МОРАЛЬНИЙ АСПЕКТИ</w:t>
      </w:r>
      <w:r w:rsidRPr="00175DCF">
        <w:rPr>
          <w:b/>
          <w:szCs w:val="28"/>
          <w:lang w:val="uk-UA" w:eastAsia="en-US"/>
        </w:rPr>
        <w:t>»</w:t>
      </w:r>
    </w:p>
    <w:p w:rsidR="006920B6" w:rsidRPr="00175DCF" w:rsidRDefault="006920B6" w:rsidP="006920B6">
      <w:pPr>
        <w:tabs>
          <w:tab w:val="right" w:pos="9355"/>
        </w:tabs>
        <w:jc w:val="center"/>
        <w:rPr>
          <w:b/>
          <w:szCs w:val="28"/>
          <w:lang w:val="uk-UA" w:eastAsia="en-US"/>
        </w:rPr>
      </w:pPr>
    </w:p>
    <w:p w:rsidR="006920B6" w:rsidRPr="00175DCF" w:rsidRDefault="006920B6" w:rsidP="006920B6">
      <w:pPr>
        <w:tabs>
          <w:tab w:val="right" w:pos="9355"/>
        </w:tabs>
        <w:jc w:val="center"/>
        <w:rPr>
          <w:b/>
          <w:szCs w:val="28"/>
          <w:lang w:val="uk-UA" w:eastAsia="en-US"/>
        </w:rPr>
      </w:pPr>
      <w:r w:rsidRPr="00175DCF">
        <w:rPr>
          <w:b/>
          <w:szCs w:val="28"/>
          <w:lang w:val="uk-UA" w:eastAsia="en-US"/>
        </w:rPr>
        <w:t>«</w:t>
      </w:r>
      <w:r w:rsidRPr="006920B6">
        <w:rPr>
          <w:b/>
          <w:szCs w:val="28"/>
          <w:lang w:val="uk-UA" w:eastAsia="en-US"/>
        </w:rPr>
        <w:t>THE PROBLEM OF GLOBAL INEQUALITY: ECONOMIC, POLITICAL, AND MORAL ASPECTS</w:t>
      </w:r>
      <w:r w:rsidRPr="00175DCF">
        <w:rPr>
          <w:b/>
          <w:szCs w:val="28"/>
          <w:lang w:val="uk-UA" w:eastAsia="en-US"/>
        </w:rPr>
        <w:t>»</w:t>
      </w:r>
    </w:p>
    <w:p w:rsidR="006920B6" w:rsidRPr="00175DCF" w:rsidRDefault="006920B6" w:rsidP="006920B6">
      <w:pPr>
        <w:tabs>
          <w:tab w:val="left" w:pos="5320"/>
          <w:tab w:val="right" w:pos="9355"/>
        </w:tabs>
        <w:rPr>
          <w:b/>
          <w:szCs w:val="28"/>
          <w:lang w:val="en-US" w:eastAsia="en-US"/>
        </w:rPr>
      </w:pPr>
    </w:p>
    <w:p w:rsidR="006920B6" w:rsidRPr="00175DCF" w:rsidRDefault="006920B6" w:rsidP="006920B6">
      <w:pPr>
        <w:tabs>
          <w:tab w:val="left" w:pos="5320"/>
          <w:tab w:val="right" w:pos="9355"/>
        </w:tabs>
        <w:rPr>
          <w:sz w:val="24"/>
          <w:lang w:val="uk-UA" w:eastAsia="en-US"/>
        </w:rPr>
      </w:pPr>
      <w:r w:rsidRPr="00175DCF">
        <w:rPr>
          <w:sz w:val="24"/>
          <w:lang w:val="uk-UA" w:eastAsia="en-US"/>
        </w:rPr>
        <w:tab/>
      </w:r>
    </w:p>
    <w:p w:rsidR="006920B6" w:rsidRPr="00175DCF" w:rsidRDefault="006920B6" w:rsidP="006920B6">
      <w:pPr>
        <w:ind w:left="2552"/>
        <w:rPr>
          <w:szCs w:val="28"/>
          <w:lang w:val="uk-UA" w:eastAsia="en-US"/>
        </w:rPr>
      </w:pPr>
      <w:r w:rsidRPr="00175DCF">
        <w:rPr>
          <w:szCs w:val="28"/>
          <w:lang w:val="uk-UA" w:eastAsia="en-US"/>
        </w:rPr>
        <w:t xml:space="preserve">Виконав: </w:t>
      </w:r>
      <w:r w:rsidRPr="00175DCF">
        <w:rPr>
          <w:szCs w:val="28"/>
          <w:lang w:val="uk-UA" w:eastAsia="en-US"/>
        </w:rPr>
        <w:tab/>
        <w:t>здобувач денної форми навчання</w:t>
      </w:r>
    </w:p>
    <w:p w:rsidR="006920B6" w:rsidRPr="00175DCF" w:rsidRDefault="006920B6" w:rsidP="006920B6">
      <w:pPr>
        <w:ind w:left="3968" w:firstLine="280"/>
        <w:rPr>
          <w:szCs w:val="28"/>
          <w:lang w:val="uk-UA" w:eastAsia="en-US"/>
        </w:rPr>
      </w:pPr>
      <w:r w:rsidRPr="00175DCF">
        <w:rPr>
          <w:szCs w:val="28"/>
          <w:lang w:val="uk-UA" w:eastAsia="en-US"/>
        </w:rPr>
        <w:t xml:space="preserve">спеціальності </w:t>
      </w:r>
      <w:r w:rsidRPr="00175DCF">
        <w:rPr>
          <w:kern w:val="2"/>
          <w:szCs w:val="28"/>
          <w:lang w:val="uk-UA"/>
        </w:rPr>
        <w:t>052 – «Політологія»</w:t>
      </w:r>
    </w:p>
    <w:p w:rsidR="006920B6" w:rsidRPr="00175DCF" w:rsidRDefault="006920B6" w:rsidP="006920B6">
      <w:pPr>
        <w:ind w:left="2552"/>
        <w:rPr>
          <w:szCs w:val="28"/>
          <w:lang w:val="uk-UA" w:eastAsia="en-US"/>
        </w:rPr>
      </w:pPr>
      <w:r w:rsidRPr="00175DCF">
        <w:rPr>
          <w:szCs w:val="28"/>
          <w:lang w:val="uk-UA" w:eastAsia="en-US"/>
        </w:rPr>
        <w:t>Освітня програма – Політологія</w:t>
      </w:r>
    </w:p>
    <w:p w:rsidR="006920B6" w:rsidRPr="00175DCF" w:rsidRDefault="006920B6" w:rsidP="006920B6">
      <w:pPr>
        <w:ind w:left="2552"/>
        <w:rPr>
          <w:szCs w:val="28"/>
          <w:lang w:val="uk-UA" w:eastAsia="en-US"/>
        </w:rPr>
      </w:pPr>
      <w:r>
        <w:rPr>
          <w:szCs w:val="28"/>
          <w:lang w:val="uk-UA" w:eastAsia="en-US"/>
        </w:rPr>
        <w:t>Коєн Павло  Павлович</w:t>
      </w:r>
    </w:p>
    <w:p w:rsidR="006920B6" w:rsidRPr="00175DCF" w:rsidRDefault="006920B6" w:rsidP="006920B6">
      <w:pPr>
        <w:ind w:left="2552"/>
        <w:rPr>
          <w:sz w:val="20"/>
          <w:szCs w:val="20"/>
          <w:lang w:val="uk-UA" w:eastAsia="en-US"/>
        </w:rPr>
      </w:pPr>
    </w:p>
    <w:p w:rsidR="006920B6" w:rsidRPr="00175DCF" w:rsidRDefault="006920B6" w:rsidP="006920B6">
      <w:pPr>
        <w:tabs>
          <w:tab w:val="left" w:pos="5245"/>
        </w:tabs>
        <w:spacing w:before="120"/>
        <w:ind w:left="2552"/>
        <w:rPr>
          <w:szCs w:val="28"/>
          <w:lang w:val="uk-UA" w:eastAsia="en-US"/>
        </w:rPr>
      </w:pPr>
      <w:r w:rsidRPr="00175DCF">
        <w:rPr>
          <w:szCs w:val="28"/>
          <w:lang w:val="uk-UA" w:eastAsia="en-US"/>
        </w:rPr>
        <w:t xml:space="preserve">Керівник </w:t>
      </w:r>
      <w:r w:rsidRPr="00175DCF">
        <w:rPr>
          <w:kern w:val="2"/>
          <w:szCs w:val="28"/>
          <w:lang w:val="uk-UA"/>
        </w:rPr>
        <w:t xml:space="preserve">проф. </w:t>
      </w:r>
      <w:r>
        <w:rPr>
          <w:kern w:val="2"/>
          <w:szCs w:val="28"/>
          <w:lang w:val="uk-UA"/>
        </w:rPr>
        <w:t>Попков В.В</w:t>
      </w:r>
      <w:r w:rsidRPr="00175DCF">
        <w:rPr>
          <w:kern w:val="2"/>
          <w:szCs w:val="28"/>
          <w:lang w:val="uk-UA"/>
        </w:rPr>
        <w:t>.</w:t>
      </w:r>
      <w:r w:rsidRPr="00175DCF">
        <w:rPr>
          <w:szCs w:val="28"/>
          <w:lang w:val="uk-UA" w:eastAsia="en-US"/>
        </w:rPr>
        <w:tab/>
        <w:t>___________</w:t>
      </w:r>
    </w:p>
    <w:p w:rsidR="006920B6" w:rsidRPr="00E944EE" w:rsidRDefault="006920B6" w:rsidP="006920B6">
      <w:pPr>
        <w:tabs>
          <w:tab w:val="right" w:pos="2552"/>
          <w:tab w:val="left" w:pos="5245"/>
        </w:tabs>
        <w:spacing w:before="120"/>
        <w:ind w:left="2552"/>
        <w:rPr>
          <w:szCs w:val="28"/>
          <w:lang w:val="en-US" w:eastAsia="en-US"/>
        </w:rPr>
      </w:pPr>
      <w:r w:rsidRPr="00175DCF">
        <w:rPr>
          <w:szCs w:val="28"/>
          <w:lang w:val="uk-UA" w:eastAsia="en-US"/>
        </w:rPr>
        <w:t xml:space="preserve">Рецензент </w:t>
      </w:r>
      <w:r>
        <w:rPr>
          <w:szCs w:val="28"/>
          <w:lang w:val="uk-UA" w:eastAsia="en-US"/>
        </w:rPr>
        <w:t>д</w:t>
      </w:r>
      <w:r w:rsidRPr="006920B6">
        <w:rPr>
          <w:szCs w:val="28"/>
          <w:lang w:val="uk-UA" w:eastAsia="en-US"/>
        </w:rPr>
        <w:t>оц. Шевчук М.А.</w:t>
      </w:r>
    </w:p>
    <w:p w:rsidR="006920B6" w:rsidRPr="00175DCF" w:rsidRDefault="006920B6" w:rsidP="006920B6">
      <w:pPr>
        <w:tabs>
          <w:tab w:val="left" w:pos="5245"/>
          <w:tab w:val="right" w:pos="9355"/>
        </w:tabs>
        <w:spacing w:before="120"/>
        <w:jc w:val="both"/>
        <w:rPr>
          <w:sz w:val="20"/>
          <w:szCs w:val="20"/>
          <w:lang w:val="uk-UA" w:eastAsia="en-US"/>
        </w:rPr>
      </w:pPr>
    </w:p>
    <w:tbl>
      <w:tblPr>
        <w:tblW w:w="9868" w:type="dxa"/>
        <w:tblLayout w:type="fixed"/>
        <w:tblLook w:val="0000"/>
      </w:tblPr>
      <w:tblGrid>
        <w:gridCol w:w="5082"/>
        <w:gridCol w:w="4786"/>
      </w:tblGrid>
      <w:tr w:rsidR="006920B6" w:rsidRPr="00175DCF" w:rsidTr="006F15A3">
        <w:tc>
          <w:tcPr>
            <w:tcW w:w="5082" w:type="dxa"/>
          </w:tcPr>
          <w:p w:rsidR="006920B6" w:rsidRPr="00175DCF" w:rsidRDefault="006920B6" w:rsidP="006F15A3">
            <w:pPr>
              <w:jc w:val="both"/>
              <w:rPr>
                <w:szCs w:val="28"/>
                <w:lang w:val="uk-UA" w:eastAsia="en-US"/>
              </w:rPr>
            </w:pPr>
            <w:r w:rsidRPr="00175DCF">
              <w:rPr>
                <w:szCs w:val="28"/>
                <w:lang w:val="uk-UA" w:eastAsia="en-US"/>
              </w:rPr>
              <w:t>Рекомендовано до захисту:</w:t>
            </w:r>
          </w:p>
          <w:p w:rsidR="006920B6" w:rsidRPr="00175DCF" w:rsidRDefault="006920B6" w:rsidP="006F15A3">
            <w:pPr>
              <w:jc w:val="both"/>
              <w:rPr>
                <w:szCs w:val="28"/>
                <w:lang w:val="uk-UA" w:eastAsia="en-US"/>
              </w:rPr>
            </w:pPr>
            <w:r w:rsidRPr="00175DCF">
              <w:rPr>
                <w:szCs w:val="28"/>
                <w:lang w:val="uk-UA" w:eastAsia="en-US"/>
              </w:rPr>
              <w:t>Протокол засідання кафедри</w:t>
            </w:r>
          </w:p>
          <w:p w:rsidR="006920B6" w:rsidRPr="00175DCF" w:rsidRDefault="006920B6" w:rsidP="006F15A3">
            <w:pPr>
              <w:jc w:val="both"/>
              <w:rPr>
                <w:szCs w:val="28"/>
                <w:lang w:val="uk-UA" w:eastAsia="en-US"/>
              </w:rPr>
            </w:pPr>
            <w:r w:rsidRPr="00175DCF">
              <w:rPr>
                <w:szCs w:val="28"/>
                <w:lang w:val="uk-UA" w:eastAsia="en-US"/>
              </w:rPr>
              <w:t>__________________________</w:t>
            </w:r>
          </w:p>
          <w:p w:rsidR="006920B6" w:rsidRPr="00175DCF" w:rsidRDefault="006920B6" w:rsidP="006F15A3">
            <w:pPr>
              <w:jc w:val="both"/>
              <w:rPr>
                <w:szCs w:val="28"/>
                <w:lang w:val="uk-UA" w:eastAsia="en-US"/>
              </w:rPr>
            </w:pPr>
            <w:r w:rsidRPr="00175DCF">
              <w:rPr>
                <w:szCs w:val="28"/>
                <w:lang w:val="uk-UA" w:eastAsia="en-US"/>
              </w:rPr>
              <w:t xml:space="preserve">№ ___  від ____.____. 20___ р. </w:t>
            </w:r>
          </w:p>
          <w:p w:rsidR="006920B6" w:rsidRPr="00175DCF" w:rsidRDefault="006920B6" w:rsidP="006F15A3">
            <w:pPr>
              <w:jc w:val="both"/>
              <w:rPr>
                <w:szCs w:val="28"/>
                <w:lang w:val="uk-UA" w:eastAsia="en-US"/>
              </w:rPr>
            </w:pPr>
          </w:p>
          <w:p w:rsidR="006920B6" w:rsidRPr="00175DCF" w:rsidRDefault="006920B6" w:rsidP="006F15A3">
            <w:pPr>
              <w:jc w:val="both"/>
              <w:rPr>
                <w:szCs w:val="28"/>
                <w:lang w:val="uk-UA" w:eastAsia="en-US"/>
              </w:rPr>
            </w:pPr>
            <w:r w:rsidRPr="00175DCF">
              <w:rPr>
                <w:szCs w:val="28"/>
                <w:lang w:val="uk-UA" w:eastAsia="en-US"/>
              </w:rPr>
              <w:t>Завідувачка кафедри</w:t>
            </w:r>
          </w:p>
          <w:p w:rsidR="006920B6" w:rsidRPr="00175DCF" w:rsidRDefault="006920B6" w:rsidP="006F15A3">
            <w:pPr>
              <w:tabs>
                <w:tab w:val="left" w:pos="1168"/>
                <w:tab w:val="left" w:pos="3861"/>
              </w:tabs>
              <w:jc w:val="both"/>
              <w:rPr>
                <w:szCs w:val="28"/>
                <w:u w:val="single"/>
                <w:lang w:val="uk-UA" w:eastAsia="en-US"/>
              </w:rPr>
            </w:pPr>
            <w:r w:rsidRPr="00175DCF">
              <w:rPr>
                <w:szCs w:val="28"/>
                <w:u w:val="single"/>
                <w:lang w:val="uk-UA" w:eastAsia="en-US"/>
              </w:rPr>
              <w:tab/>
            </w:r>
            <w:r w:rsidRPr="00175DCF">
              <w:rPr>
                <w:szCs w:val="28"/>
                <w:lang w:val="uk-UA" w:eastAsia="en-US"/>
              </w:rPr>
              <w:t xml:space="preserve">              Світлана КОЧ</w:t>
            </w:r>
          </w:p>
          <w:p w:rsidR="006920B6" w:rsidRPr="00175DCF" w:rsidRDefault="006920B6" w:rsidP="006F15A3">
            <w:pPr>
              <w:tabs>
                <w:tab w:val="left" w:pos="284"/>
                <w:tab w:val="left" w:pos="1767"/>
              </w:tabs>
              <w:jc w:val="both"/>
              <w:rPr>
                <w:sz w:val="20"/>
                <w:szCs w:val="20"/>
                <w:lang w:val="uk-UA" w:eastAsia="en-US"/>
              </w:rPr>
            </w:pPr>
          </w:p>
        </w:tc>
        <w:tc>
          <w:tcPr>
            <w:tcW w:w="4786" w:type="dxa"/>
          </w:tcPr>
          <w:p w:rsidR="006920B6" w:rsidRPr="00175DCF" w:rsidRDefault="006920B6" w:rsidP="006F15A3">
            <w:pPr>
              <w:tabs>
                <w:tab w:val="right" w:pos="4462"/>
              </w:tabs>
              <w:jc w:val="both"/>
              <w:rPr>
                <w:szCs w:val="28"/>
                <w:lang w:val="uk-UA" w:eastAsia="en-US"/>
              </w:rPr>
            </w:pPr>
            <w:r w:rsidRPr="00175DCF">
              <w:rPr>
                <w:szCs w:val="28"/>
                <w:lang w:val="uk-UA" w:eastAsia="en-US"/>
              </w:rPr>
              <w:t>Захищено на засіданні ЕК № _____</w:t>
            </w:r>
          </w:p>
          <w:p w:rsidR="006920B6" w:rsidRPr="00175DCF" w:rsidRDefault="006920B6" w:rsidP="006F15A3">
            <w:pPr>
              <w:jc w:val="both"/>
              <w:rPr>
                <w:szCs w:val="28"/>
                <w:lang w:val="uk-UA" w:eastAsia="en-US"/>
              </w:rPr>
            </w:pPr>
            <w:r w:rsidRPr="00175DCF">
              <w:rPr>
                <w:szCs w:val="28"/>
                <w:lang w:val="uk-UA" w:eastAsia="en-US"/>
              </w:rPr>
              <w:t>протокол № __від ____.____.20___ р.</w:t>
            </w:r>
          </w:p>
          <w:p w:rsidR="006920B6" w:rsidRPr="00175DCF" w:rsidRDefault="006920B6" w:rsidP="006F15A3">
            <w:pPr>
              <w:jc w:val="both"/>
              <w:rPr>
                <w:szCs w:val="28"/>
                <w:lang w:val="uk-UA" w:eastAsia="en-US"/>
              </w:rPr>
            </w:pPr>
          </w:p>
          <w:p w:rsidR="006920B6" w:rsidRPr="00175DCF" w:rsidRDefault="006920B6" w:rsidP="006F15A3">
            <w:pPr>
              <w:tabs>
                <w:tab w:val="right" w:pos="4462"/>
              </w:tabs>
              <w:jc w:val="both"/>
              <w:rPr>
                <w:szCs w:val="28"/>
                <w:lang w:val="uk-UA" w:eastAsia="en-US"/>
              </w:rPr>
            </w:pPr>
            <w:r w:rsidRPr="00175DCF">
              <w:rPr>
                <w:szCs w:val="28"/>
                <w:lang w:val="uk-UA" w:eastAsia="en-US"/>
              </w:rPr>
              <w:t>Оцінка______________/___</w:t>
            </w:r>
            <w:r w:rsidRPr="00175DCF">
              <w:rPr>
                <w:sz w:val="20"/>
                <w:szCs w:val="20"/>
                <w:lang w:val="uk-UA" w:eastAsia="en-US"/>
              </w:rPr>
              <w:tab/>
            </w:r>
            <w:r w:rsidRPr="00175DCF">
              <w:rPr>
                <w:szCs w:val="28"/>
                <w:lang w:val="uk-UA" w:eastAsia="en-US"/>
              </w:rPr>
              <w:t>___/_____</w:t>
            </w:r>
          </w:p>
          <w:p w:rsidR="006920B6" w:rsidRPr="00175DCF" w:rsidRDefault="006920B6" w:rsidP="006F15A3">
            <w:pPr>
              <w:jc w:val="center"/>
              <w:rPr>
                <w:sz w:val="20"/>
                <w:szCs w:val="20"/>
                <w:lang w:val="uk-UA" w:eastAsia="en-US"/>
              </w:rPr>
            </w:pPr>
            <w:r w:rsidRPr="00175DCF">
              <w:rPr>
                <w:sz w:val="20"/>
                <w:szCs w:val="20"/>
                <w:lang w:val="uk-UA" w:eastAsia="en-US"/>
              </w:rPr>
              <w:t>(за національною шкалою/шкалою ЕСТS/ бали)</w:t>
            </w:r>
          </w:p>
          <w:p w:rsidR="006920B6" w:rsidRPr="00175DCF" w:rsidRDefault="006920B6" w:rsidP="006F15A3">
            <w:pPr>
              <w:jc w:val="both"/>
              <w:rPr>
                <w:szCs w:val="28"/>
                <w:lang w:val="uk-UA" w:eastAsia="en-US"/>
              </w:rPr>
            </w:pPr>
            <w:r w:rsidRPr="00175DCF">
              <w:rPr>
                <w:szCs w:val="28"/>
                <w:lang w:val="uk-UA" w:eastAsia="en-US"/>
              </w:rPr>
              <w:t>Голова ЕК</w:t>
            </w:r>
          </w:p>
          <w:p w:rsidR="006920B6" w:rsidRPr="00175DCF" w:rsidRDefault="006920B6" w:rsidP="006F15A3">
            <w:pPr>
              <w:jc w:val="both"/>
              <w:rPr>
                <w:szCs w:val="28"/>
                <w:u w:val="single"/>
                <w:lang w:val="uk-UA" w:eastAsia="en-US"/>
              </w:rPr>
            </w:pPr>
            <w:r w:rsidRPr="00175DCF">
              <w:rPr>
                <w:szCs w:val="28"/>
                <w:u w:val="single"/>
                <w:lang w:val="uk-UA" w:eastAsia="en-US"/>
              </w:rPr>
              <w:tab/>
            </w:r>
            <w:r w:rsidRPr="00175DCF">
              <w:rPr>
                <w:szCs w:val="28"/>
                <w:lang w:val="uk-UA" w:eastAsia="en-US"/>
              </w:rPr>
              <w:t xml:space="preserve">              Світлана КОЧ</w:t>
            </w:r>
          </w:p>
          <w:p w:rsidR="006920B6" w:rsidRPr="00175DCF" w:rsidRDefault="006920B6" w:rsidP="006F15A3">
            <w:pPr>
              <w:tabs>
                <w:tab w:val="left" w:pos="454"/>
                <w:tab w:val="left" w:pos="2155"/>
              </w:tabs>
              <w:jc w:val="both"/>
              <w:rPr>
                <w:szCs w:val="28"/>
                <w:lang w:val="uk-UA" w:eastAsia="en-US"/>
              </w:rPr>
            </w:pPr>
          </w:p>
        </w:tc>
      </w:tr>
      <w:tr w:rsidR="006920B6" w:rsidRPr="00175DCF" w:rsidTr="006F15A3">
        <w:tc>
          <w:tcPr>
            <w:tcW w:w="5082" w:type="dxa"/>
          </w:tcPr>
          <w:p w:rsidR="006920B6" w:rsidRPr="00175DCF" w:rsidRDefault="006920B6" w:rsidP="006F15A3">
            <w:pPr>
              <w:jc w:val="both"/>
              <w:rPr>
                <w:szCs w:val="28"/>
                <w:lang w:val="uk-UA" w:eastAsia="en-US"/>
              </w:rPr>
            </w:pPr>
          </w:p>
        </w:tc>
        <w:tc>
          <w:tcPr>
            <w:tcW w:w="4786" w:type="dxa"/>
          </w:tcPr>
          <w:p w:rsidR="006920B6" w:rsidRPr="00175DCF" w:rsidRDefault="006920B6" w:rsidP="006F15A3">
            <w:pPr>
              <w:jc w:val="both"/>
              <w:rPr>
                <w:szCs w:val="28"/>
                <w:lang w:val="uk-UA" w:eastAsia="en-US"/>
              </w:rPr>
            </w:pPr>
          </w:p>
        </w:tc>
      </w:tr>
    </w:tbl>
    <w:p w:rsidR="006920B6" w:rsidRPr="00175DCF" w:rsidRDefault="006920B6" w:rsidP="006920B6">
      <w:pPr>
        <w:jc w:val="both"/>
        <w:rPr>
          <w:b/>
          <w:szCs w:val="28"/>
          <w:lang w:val="uk-UA" w:eastAsia="en-US"/>
        </w:rPr>
      </w:pPr>
    </w:p>
    <w:p w:rsidR="006920B6" w:rsidRPr="00175DCF" w:rsidRDefault="006920B6" w:rsidP="006920B6">
      <w:pPr>
        <w:jc w:val="both"/>
        <w:rPr>
          <w:b/>
          <w:szCs w:val="28"/>
          <w:lang w:val="uk-UA" w:eastAsia="en-US"/>
        </w:rPr>
      </w:pPr>
    </w:p>
    <w:p w:rsidR="006920B6" w:rsidRPr="00175DCF" w:rsidRDefault="006920B6" w:rsidP="006920B6">
      <w:pPr>
        <w:jc w:val="both"/>
        <w:rPr>
          <w:b/>
          <w:szCs w:val="28"/>
          <w:lang w:val="uk-UA" w:eastAsia="en-US"/>
        </w:rPr>
      </w:pPr>
    </w:p>
    <w:p w:rsidR="006920B6" w:rsidRPr="00175DCF" w:rsidRDefault="006920B6" w:rsidP="006920B6">
      <w:pPr>
        <w:jc w:val="center"/>
        <w:rPr>
          <w:b/>
          <w:szCs w:val="28"/>
          <w:lang w:val="uk-UA" w:eastAsia="en-US"/>
        </w:rPr>
      </w:pPr>
      <w:r w:rsidRPr="00175DCF">
        <w:rPr>
          <w:b/>
          <w:szCs w:val="28"/>
          <w:lang w:val="uk-UA" w:eastAsia="en-US"/>
        </w:rPr>
        <w:t>Одеса 2023</w:t>
      </w:r>
    </w:p>
    <w:p w:rsidR="006920B6" w:rsidRPr="00175DCF" w:rsidRDefault="006920B6" w:rsidP="006920B6">
      <w:pPr>
        <w:spacing w:after="158" w:line="360" w:lineRule="auto"/>
        <w:ind w:firstLine="709"/>
        <w:jc w:val="both"/>
        <w:rPr>
          <w:b/>
          <w:szCs w:val="28"/>
          <w:u w:val="single"/>
          <w:lang w:val="uk-UA" w:eastAsia="en-US"/>
        </w:rPr>
      </w:pPr>
    </w:p>
    <w:p w:rsidR="00B80AAC" w:rsidRDefault="003F1CAF" w:rsidP="0088509F">
      <w:pPr>
        <w:jc w:val="center"/>
        <w:rPr>
          <w:b/>
          <w:bCs/>
          <w:lang w:val="uk-UA"/>
        </w:rPr>
      </w:pPr>
      <w:r w:rsidRPr="00B510FE">
        <w:rPr>
          <w:b/>
          <w:szCs w:val="28"/>
          <w:lang w:val="uk-UA" w:eastAsia="en-US"/>
        </w:rPr>
        <w:br w:type="page"/>
      </w:r>
      <w:r w:rsidR="00B46134" w:rsidRPr="00B510FE">
        <w:rPr>
          <w:b/>
          <w:bCs/>
          <w:lang w:val="uk-UA"/>
        </w:rPr>
        <w:lastRenderedPageBreak/>
        <w:t>ЗМІСТ</w:t>
      </w:r>
    </w:p>
    <w:p w:rsidR="00605220" w:rsidRPr="00B510FE" w:rsidRDefault="00605220" w:rsidP="0088509F">
      <w:pPr>
        <w:jc w:val="center"/>
        <w:rPr>
          <w:b/>
          <w:szCs w:val="28"/>
          <w:lang w:val="uk-UA" w:eastAsia="en-US"/>
        </w:rPr>
      </w:pPr>
    </w:p>
    <w:tbl>
      <w:tblPr>
        <w:tblStyle w:val="ac"/>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1668"/>
        <w:gridCol w:w="6996"/>
        <w:gridCol w:w="907"/>
      </w:tblGrid>
      <w:tr w:rsidR="002B08D9" w:rsidRPr="00386DF7" w:rsidTr="00605220">
        <w:tc>
          <w:tcPr>
            <w:tcW w:w="1668" w:type="dxa"/>
          </w:tcPr>
          <w:p w:rsidR="002B08D9" w:rsidRPr="00386DF7" w:rsidRDefault="002B08D9" w:rsidP="00651B86">
            <w:pPr>
              <w:spacing w:line="360" w:lineRule="auto"/>
              <w:rPr>
                <w:szCs w:val="28"/>
                <w:lang w:val="uk-UA"/>
              </w:rPr>
            </w:pPr>
          </w:p>
        </w:tc>
        <w:tc>
          <w:tcPr>
            <w:tcW w:w="6996" w:type="dxa"/>
          </w:tcPr>
          <w:p w:rsidR="002B08D9" w:rsidRPr="00386DF7" w:rsidRDefault="002B08D9" w:rsidP="00651B86">
            <w:pPr>
              <w:spacing w:line="360" w:lineRule="auto"/>
              <w:rPr>
                <w:szCs w:val="28"/>
                <w:lang w:val="uk-UA"/>
              </w:rPr>
            </w:pPr>
            <w:r w:rsidRPr="00386DF7">
              <w:rPr>
                <w:szCs w:val="28"/>
                <w:lang w:val="uk-UA"/>
              </w:rPr>
              <w:t>ВСТУП</w:t>
            </w:r>
          </w:p>
        </w:tc>
        <w:tc>
          <w:tcPr>
            <w:tcW w:w="907" w:type="dxa"/>
          </w:tcPr>
          <w:p w:rsidR="002B08D9" w:rsidRPr="00386DF7" w:rsidRDefault="002B08D9" w:rsidP="00651B86">
            <w:pPr>
              <w:spacing w:line="360" w:lineRule="auto"/>
              <w:rPr>
                <w:szCs w:val="28"/>
                <w:lang w:val="uk-UA"/>
              </w:rPr>
            </w:pPr>
            <w:r>
              <w:rPr>
                <w:szCs w:val="28"/>
                <w:lang w:val="uk-UA"/>
              </w:rPr>
              <w:t>3</w:t>
            </w:r>
          </w:p>
        </w:tc>
      </w:tr>
      <w:tr w:rsidR="002B08D9" w:rsidTr="00605220">
        <w:tc>
          <w:tcPr>
            <w:tcW w:w="1668" w:type="dxa"/>
          </w:tcPr>
          <w:p w:rsidR="002B08D9" w:rsidRPr="00386DF7" w:rsidRDefault="002B08D9" w:rsidP="00651B86">
            <w:pPr>
              <w:spacing w:line="360" w:lineRule="auto"/>
              <w:rPr>
                <w:szCs w:val="28"/>
                <w:lang w:val="uk-UA"/>
              </w:rPr>
            </w:pPr>
            <w:r>
              <w:rPr>
                <w:szCs w:val="28"/>
                <w:lang w:val="uk-UA"/>
              </w:rPr>
              <w:t>РОЗДІЛ 1</w:t>
            </w:r>
          </w:p>
        </w:tc>
        <w:tc>
          <w:tcPr>
            <w:tcW w:w="6996" w:type="dxa"/>
          </w:tcPr>
          <w:p w:rsidR="002B08D9" w:rsidRPr="000301A9" w:rsidRDefault="002B08D9" w:rsidP="00605220">
            <w:pPr>
              <w:spacing w:line="360" w:lineRule="auto"/>
              <w:jc w:val="both"/>
              <w:rPr>
                <w:szCs w:val="28"/>
                <w:lang w:val="uk-UA"/>
              </w:rPr>
            </w:pPr>
            <w:r w:rsidRPr="002B08D9">
              <w:rPr>
                <w:szCs w:val="28"/>
                <w:lang w:val="uk-UA"/>
              </w:rPr>
              <w:t>ЕКОНОМІЧНИЙ АСПЕКТ ГЛОБАЛЬНОЇ НЕРІВНОСТІ</w:t>
            </w:r>
          </w:p>
        </w:tc>
        <w:tc>
          <w:tcPr>
            <w:tcW w:w="907" w:type="dxa"/>
          </w:tcPr>
          <w:p w:rsidR="00605220" w:rsidRDefault="00605220" w:rsidP="00651B86">
            <w:pPr>
              <w:spacing w:line="360" w:lineRule="auto"/>
              <w:rPr>
                <w:szCs w:val="28"/>
                <w:lang w:val="uk-UA"/>
              </w:rPr>
            </w:pPr>
          </w:p>
          <w:p w:rsidR="002B08D9" w:rsidRPr="00386DF7" w:rsidRDefault="006B739E" w:rsidP="00651B86">
            <w:pPr>
              <w:spacing w:line="360" w:lineRule="auto"/>
              <w:rPr>
                <w:szCs w:val="28"/>
                <w:lang w:val="uk-UA"/>
              </w:rPr>
            </w:pPr>
            <w:r>
              <w:rPr>
                <w:szCs w:val="28"/>
                <w:lang w:val="uk-UA"/>
              </w:rPr>
              <w:t>10</w:t>
            </w:r>
          </w:p>
        </w:tc>
      </w:tr>
      <w:tr w:rsidR="002B08D9" w:rsidTr="00605220">
        <w:tc>
          <w:tcPr>
            <w:tcW w:w="1668" w:type="dxa"/>
          </w:tcPr>
          <w:p w:rsidR="002B08D9" w:rsidRDefault="002B08D9" w:rsidP="00651B86">
            <w:pPr>
              <w:spacing w:line="360" w:lineRule="auto"/>
              <w:rPr>
                <w:szCs w:val="28"/>
                <w:lang w:val="uk-UA"/>
              </w:rPr>
            </w:pPr>
            <w:r>
              <w:rPr>
                <w:szCs w:val="28"/>
                <w:lang w:val="uk-UA"/>
              </w:rPr>
              <w:t>1.1.</w:t>
            </w:r>
          </w:p>
        </w:tc>
        <w:tc>
          <w:tcPr>
            <w:tcW w:w="6996" w:type="dxa"/>
          </w:tcPr>
          <w:p w:rsidR="002B08D9" w:rsidRPr="000301A9" w:rsidRDefault="007A5F9C" w:rsidP="00605220">
            <w:pPr>
              <w:spacing w:line="360" w:lineRule="auto"/>
              <w:jc w:val="both"/>
              <w:rPr>
                <w:szCs w:val="28"/>
                <w:lang w:val="uk-UA"/>
              </w:rPr>
            </w:pPr>
            <w:r w:rsidRPr="007A5F9C">
              <w:rPr>
                <w:szCs w:val="28"/>
                <w:lang w:val="uk-UA"/>
              </w:rPr>
              <w:t>Аналіз глобальних економічних показників як маркерів нерівності.</w:t>
            </w:r>
          </w:p>
        </w:tc>
        <w:tc>
          <w:tcPr>
            <w:tcW w:w="907" w:type="dxa"/>
          </w:tcPr>
          <w:p w:rsidR="00605220" w:rsidRDefault="00605220" w:rsidP="00651B86">
            <w:pPr>
              <w:spacing w:line="360" w:lineRule="auto"/>
              <w:rPr>
                <w:szCs w:val="28"/>
                <w:lang w:val="uk-UA"/>
              </w:rPr>
            </w:pPr>
          </w:p>
          <w:p w:rsidR="002B08D9" w:rsidRPr="00386DF7" w:rsidRDefault="006B739E" w:rsidP="00651B86">
            <w:pPr>
              <w:spacing w:line="360" w:lineRule="auto"/>
              <w:rPr>
                <w:szCs w:val="28"/>
                <w:lang w:val="uk-UA"/>
              </w:rPr>
            </w:pPr>
            <w:r>
              <w:rPr>
                <w:szCs w:val="28"/>
                <w:lang w:val="uk-UA"/>
              </w:rPr>
              <w:t>12</w:t>
            </w:r>
          </w:p>
        </w:tc>
      </w:tr>
      <w:tr w:rsidR="002B08D9" w:rsidTr="00605220">
        <w:tc>
          <w:tcPr>
            <w:tcW w:w="1668" w:type="dxa"/>
          </w:tcPr>
          <w:p w:rsidR="002B08D9" w:rsidRPr="00386DF7" w:rsidRDefault="002B08D9" w:rsidP="00651B86">
            <w:pPr>
              <w:spacing w:line="360" w:lineRule="auto"/>
              <w:rPr>
                <w:szCs w:val="28"/>
                <w:lang w:val="uk-UA"/>
              </w:rPr>
            </w:pPr>
            <w:r>
              <w:rPr>
                <w:szCs w:val="28"/>
                <w:lang w:val="uk-UA"/>
              </w:rPr>
              <w:t>1.2</w:t>
            </w:r>
            <w:r w:rsidRPr="00386DF7">
              <w:rPr>
                <w:szCs w:val="28"/>
                <w:lang w:val="uk-UA"/>
              </w:rPr>
              <w:t>.</w:t>
            </w:r>
          </w:p>
        </w:tc>
        <w:tc>
          <w:tcPr>
            <w:tcW w:w="6996" w:type="dxa"/>
          </w:tcPr>
          <w:p w:rsidR="002B08D9" w:rsidRPr="00386DF7" w:rsidRDefault="007A5F9C" w:rsidP="00605220">
            <w:pPr>
              <w:spacing w:line="360" w:lineRule="auto"/>
              <w:jc w:val="both"/>
              <w:rPr>
                <w:szCs w:val="28"/>
                <w:lang w:val="uk-UA"/>
              </w:rPr>
            </w:pPr>
            <w:r w:rsidRPr="007A5F9C">
              <w:rPr>
                <w:szCs w:val="28"/>
                <w:lang w:val="uk-UA"/>
              </w:rPr>
              <w:t>Розгляд та дослідження факторів, що сприяють економічній нерівності в світі.</w:t>
            </w:r>
          </w:p>
        </w:tc>
        <w:tc>
          <w:tcPr>
            <w:tcW w:w="907" w:type="dxa"/>
          </w:tcPr>
          <w:p w:rsidR="00605220" w:rsidRDefault="00605220" w:rsidP="00651B86">
            <w:pPr>
              <w:spacing w:line="360" w:lineRule="auto"/>
              <w:rPr>
                <w:szCs w:val="28"/>
                <w:lang w:val="uk-UA"/>
              </w:rPr>
            </w:pPr>
          </w:p>
          <w:p w:rsidR="002B08D9" w:rsidRPr="00386DF7" w:rsidRDefault="006B739E" w:rsidP="00651B86">
            <w:pPr>
              <w:spacing w:line="360" w:lineRule="auto"/>
              <w:rPr>
                <w:szCs w:val="28"/>
                <w:lang w:val="uk-UA"/>
              </w:rPr>
            </w:pPr>
            <w:r>
              <w:rPr>
                <w:szCs w:val="28"/>
                <w:lang w:val="uk-UA"/>
              </w:rPr>
              <w:t>15</w:t>
            </w:r>
          </w:p>
        </w:tc>
      </w:tr>
      <w:tr w:rsidR="002B08D9" w:rsidTr="00605220">
        <w:tc>
          <w:tcPr>
            <w:tcW w:w="1668" w:type="dxa"/>
          </w:tcPr>
          <w:p w:rsidR="002B08D9" w:rsidRPr="00386DF7" w:rsidRDefault="002B08D9" w:rsidP="00651B86">
            <w:pPr>
              <w:spacing w:line="360" w:lineRule="auto"/>
              <w:rPr>
                <w:szCs w:val="28"/>
                <w:lang w:val="uk-UA"/>
              </w:rPr>
            </w:pPr>
            <w:r>
              <w:rPr>
                <w:szCs w:val="28"/>
                <w:lang w:val="uk-UA"/>
              </w:rPr>
              <w:t>1.3</w:t>
            </w:r>
            <w:r w:rsidRPr="00386DF7">
              <w:rPr>
                <w:szCs w:val="28"/>
                <w:lang w:val="uk-UA"/>
              </w:rPr>
              <w:t>.</w:t>
            </w:r>
          </w:p>
        </w:tc>
        <w:tc>
          <w:tcPr>
            <w:tcW w:w="6996" w:type="dxa"/>
          </w:tcPr>
          <w:p w:rsidR="002B08D9" w:rsidRPr="00386DF7" w:rsidRDefault="007A5F9C" w:rsidP="00605220">
            <w:pPr>
              <w:spacing w:line="360" w:lineRule="auto"/>
              <w:jc w:val="both"/>
              <w:rPr>
                <w:szCs w:val="28"/>
                <w:lang w:val="uk-UA"/>
              </w:rPr>
            </w:pPr>
            <w:r w:rsidRPr="007A5F9C">
              <w:rPr>
                <w:szCs w:val="28"/>
                <w:lang w:val="uk-UA"/>
              </w:rPr>
              <w:t>Висновки</w:t>
            </w:r>
          </w:p>
        </w:tc>
        <w:tc>
          <w:tcPr>
            <w:tcW w:w="907" w:type="dxa"/>
          </w:tcPr>
          <w:p w:rsidR="002B08D9" w:rsidRPr="00386DF7" w:rsidRDefault="006B739E" w:rsidP="00651B86">
            <w:pPr>
              <w:spacing w:line="360" w:lineRule="auto"/>
              <w:rPr>
                <w:szCs w:val="28"/>
                <w:lang w:val="uk-UA"/>
              </w:rPr>
            </w:pPr>
            <w:r>
              <w:rPr>
                <w:szCs w:val="28"/>
                <w:lang w:val="uk-UA"/>
              </w:rPr>
              <w:t>21</w:t>
            </w:r>
          </w:p>
        </w:tc>
      </w:tr>
      <w:tr w:rsidR="002B08D9" w:rsidTr="00605220">
        <w:tc>
          <w:tcPr>
            <w:tcW w:w="1668" w:type="dxa"/>
          </w:tcPr>
          <w:p w:rsidR="002B08D9" w:rsidRPr="00386DF7" w:rsidRDefault="002B08D9" w:rsidP="00651B86">
            <w:pPr>
              <w:spacing w:line="360" w:lineRule="auto"/>
              <w:rPr>
                <w:szCs w:val="28"/>
                <w:lang w:val="uk-UA"/>
              </w:rPr>
            </w:pPr>
            <w:r>
              <w:rPr>
                <w:szCs w:val="28"/>
                <w:lang w:val="uk-UA"/>
              </w:rPr>
              <w:t>РОЗДІЛ 2</w:t>
            </w:r>
          </w:p>
        </w:tc>
        <w:tc>
          <w:tcPr>
            <w:tcW w:w="6996" w:type="dxa"/>
          </w:tcPr>
          <w:p w:rsidR="002B08D9" w:rsidRPr="00386DF7" w:rsidRDefault="005A2F07" w:rsidP="00605220">
            <w:pPr>
              <w:spacing w:line="360" w:lineRule="auto"/>
              <w:jc w:val="both"/>
              <w:rPr>
                <w:szCs w:val="28"/>
                <w:lang w:val="uk-UA"/>
              </w:rPr>
            </w:pPr>
            <w:r w:rsidRPr="005A2F07">
              <w:rPr>
                <w:szCs w:val="28"/>
                <w:lang w:val="uk-UA"/>
              </w:rPr>
              <w:t>ПОЛІТИЧНИЙ АСПЕКТ ГЛОБАЛЬНОЇ НЕРІВНОСТІ</w:t>
            </w:r>
          </w:p>
        </w:tc>
        <w:tc>
          <w:tcPr>
            <w:tcW w:w="907" w:type="dxa"/>
          </w:tcPr>
          <w:p w:rsidR="002B08D9" w:rsidRPr="00386DF7" w:rsidRDefault="006B739E" w:rsidP="00651B86">
            <w:pPr>
              <w:spacing w:line="360" w:lineRule="auto"/>
              <w:rPr>
                <w:szCs w:val="28"/>
                <w:lang w:val="uk-UA"/>
              </w:rPr>
            </w:pPr>
            <w:r>
              <w:rPr>
                <w:szCs w:val="28"/>
                <w:lang w:val="uk-UA"/>
              </w:rPr>
              <w:t>23</w:t>
            </w:r>
          </w:p>
        </w:tc>
      </w:tr>
      <w:tr w:rsidR="002B08D9" w:rsidTr="00605220">
        <w:tc>
          <w:tcPr>
            <w:tcW w:w="1668" w:type="dxa"/>
          </w:tcPr>
          <w:p w:rsidR="002B08D9" w:rsidRDefault="002B08D9" w:rsidP="00651B86">
            <w:pPr>
              <w:spacing w:line="360" w:lineRule="auto"/>
              <w:rPr>
                <w:szCs w:val="28"/>
                <w:lang w:val="uk-UA"/>
              </w:rPr>
            </w:pPr>
            <w:r>
              <w:rPr>
                <w:szCs w:val="28"/>
                <w:lang w:val="uk-UA"/>
              </w:rPr>
              <w:t>2.1.</w:t>
            </w:r>
          </w:p>
        </w:tc>
        <w:tc>
          <w:tcPr>
            <w:tcW w:w="6996" w:type="dxa"/>
          </w:tcPr>
          <w:p w:rsidR="002B08D9" w:rsidRPr="00386DF7" w:rsidRDefault="005A2F07" w:rsidP="00605220">
            <w:pPr>
              <w:spacing w:line="360" w:lineRule="auto"/>
              <w:jc w:val="both"/>
              <w:rPr>
                <w:szCs w:val="28"/>
                <w:lang w:val="uk-UA"/>
              </w:rPr>
            </w:pPr>
            <w:r w:rsidRPr="005A2F07">
              <w:rPr>
                <w:szCs w:val="28"/>
                <w:lang w:val="uk-UA"/>
              </w:rPr>
              <w:t>Дослідження ролі політичних рішень та інституцій у підтримці або зменшенні глобальної нерівності, у тому числі, шляхом побудови державно-приватного партнерства</w:t>
            </w:r>
          </w:p>
        </w:tc>
        <w:tc>
          <w:tcPr>
            <w:tcW w:w="907" w:type="dxa"/>
          </w:tcPr>
          <w:p w:rsidR="00605220" w:rsidRDefault="00605220" w:rsidP="00651B86">
            <w:pPr>
              <w:spacing w:line="360" w:lineRule="auto"/>
              <w:rPr>
                <w:szCs w:val="28"/>
                <w:lang w:val="uk-UA"/>
              </w:rPr>
            </w:pPr>
          </w:p>
          <w:p w:rsidR="00605220" w:rsidRDefault="00605220" w:rsidP="00651B86">
            <w:pPr>
              <w:spacing w:line="360" w:lineRule="auto"/>
              <w:rPr>
                <w:szCs w:val="28"/>
                <w:lang w:val="uk-UA"/>
              </w:rPr>
            </w:pPr>
          </w:p>
          <w:p w:rsidR="00605220" w:rsidRDefault="00605220" w:rsidP="00651B86">
            <w:pPr>
              <w:spacing w:line="360" w:lineRule="auto"/>
              <w:rPr>
                <w:szCs w:val="28"/>
                <w:lang w:val="uk-UA"/>
              </w:rPr>
            </w:pPr>
          </w:p>
          <w:p w:rsidR="002B08D9" w:rsidRDefault="006B739E" w:rsidP="00651B86">
            <w:pPr>
              <w:spacing w:line="360" w:lineRule="auto"/>
              <w:rPr>
                <w:szCs w:val="28"/>
                <w:lang w:val="uk-UA"/>
              </w:rPr>
            </w:pPr>
            <w:r>
              <w:rPr>
                <w:szCs w:val="28"/>
                <w:lang w:val="uk-UA"/>
              </w:rPr>
              <w:t>23</w:t>
            </w:r>
          </w:p>
        </w:tc>
      </w:tr>
      <w:tr w:rsidR="002B08D9" w:rsidTr="00605220">
        <w:tc>
          <w:tcPr>
            <w:tcW w:w="1668" w:type="dxa"/>
          </w:tcPr>
          <w:p w:rsidR="002B08D9" w:rsidRPr="00386DF7" w:rsidRDefault="002B08D9" w:rsidP="00651B86">
            <w:pPr>
              <w:spacing w:line="360" w:lineRule="auto"/>
              <w:rPr>
                <w:szCs w:val="28"/>
                <w:lang w:val="uk-UA"/>
              </w:rPr>
            </w:pPr>
            <w:r>
              <w:rPr>
                <w:szCs w:val="28"/>
                <w:lang w:val="uk-UA"/>
              </w:rPr>
              <w:t>2.2.</w:t>
            </w:r>
          </w:p>
        </w:tc>
        <w:tc>
          <w:tcPr>
            <w:tcW w:w="6996" w:type="dxa"/>
          </w:tcPr>
          <w:p w:rsidR="002B08D9" w:rsidRPr="00386DF7" w:rsidRDefault="009036DC" w:rsidP="00605220">
            <w:pPr>
              <w:spacing w:line="360" w:lineRule="auto"/>
              <w:jc w:val="both"/>
              <w:rPr>
                <w:szCs w:val="28"/>
                <w:lang w:val="uk-UA"/>
              </w:rPr>
            </w:pPr>
            <w:r w:rsidRPr="00B510FE">
              <w:rPr>
                <w:lang w:val="uk-UA"/>
              </w:rPr>
              <w:t>Роль розвитку громадянського суспільства, як ключового механізму в державі для подолання чи переосмислення нерівності</w:t>
            </w:r>
          </w:p>
        </w:tc>
        <w:tc>
          <w:tcPr>
            <w:tcW w:w="907" w:type="dxa"/>
          </w:tcPr>
          <w:p w:rsidR="00605220" w:rsidRDefault="00605220" w:rsidP="00651B86">
            <w:pPr>
              <w:spacing w:line="360" w:lineRule="auto"/>
              <w:rPr>
                <w:szCs w:val="28"/>
                <w:lang w:val="uk-UA"/>
              </w:rPr>
            </w:pPr>
          </w:p>
          <w:p w:rsidR="00605220" w:rsidRDefault="00605220" w:rsidP="00651B86">
            <w:pPr>
              <w:spacing w:line="360" w:lineRule="auto"/>
              <w:rPr>
                <w:szCs w:val="28"/>
                <w:lang w:val="uk-UA"/>
              </w:rPr>
            </w:pPr>
          </w:p>
          <w:p w:rsidR="002B08D9" w:rsidRPr="00386DF7" w:rsidRDefault="006B739E" w:rsidP="00651B86">
            <w:pPr>
              <w:spacing w:line="360" w:lineRule="auto"/>
              <w:rPr>
                <w:szCs w:val="28"/>
                <w:lang w:val="uk-UA"/>
              </w:rPr>
            </w:pPr>
            <w:r>
              <w:rPr>
                <w:szCs w:val="28"/>
                <w:lang w:val="uk-UA"/>
              </w:rPr>
              <w:t>28</w:t>
            </w:r>
          </w:p>
        </w:tc>
      </w:tr>
      <w:tr w:rsidR="002B08D9" w:rsidTr="00605220">
        <w:tc>
          <w:tcPr>
            <w:tcW w:w="1668" w:type="dxa"/>
          </w:tcPr>
          <w:p w:rsidR="002B08D9" w:rsidRPr="00386DF7" w:rsidRDefault="002B08D9" w:rsidP="00651B86">
            <w:pPr>
              <w:spacing w:line="360" w:lineRule="auto"/>
              <w:rPr>
                <w:szCs w:val="28"/>
                <w:lang w:val="uk-UA"/>
              </w:rPr>
            </w:pPr>
            <w:r>
              <w:rPr>
                <w:szCs w:val="28"/>
                <w:lang w:val="uk-UA"/>
              </w:rPr>
              <w:t>2.3.</w:t>
            </w:r>
          </w:p>
        </w:tc>
        <w:tc>
          <w:tcPr>
            <w:tcW w:w="6996" w:type="dxa"/>
          </w:tcPr>
          <w:p w:rsidR="002B08D9" w:rsidRPr="00386DF7" w:rsidRDefault="007A5F9C" w:rsidP="00605220">
            <w:pPr>
              <w:spacing w:line="360" w:lineRule="auto"/>
              <w:jc w:val="both"/>
              <w:rPr>
                <w:szCs w:val="28"/>
                <w:lang w:val="uk-UA"/>
              </w:rPr>
            </w:pPr>
            <w:r w:rsidRPr="007A5F9C">
              <w:rPr>
                <w:szCs w:val="28"/>
                <w:lang w:val="uk-UA"/>
              </w:rPr>
              <w:t>Висновки</w:t>
            </w:r>
          </w:p>
        </w:tc>
        <w:tc>
          <w:tcPr>
            <w:tcW w:w="907" w:type="dxa"/>
          </w:tcPr>
          <w:p w:rsidR="002B08D9" w:rsidRPr="00386DF7" w:rsidRDefault="006B739E" w:rsidP="00651B86">
            <w:pPr>
              <w:spacing w:line="360" w:lineRule="auto"/>
              <w:rPr>
                <w:szCs w:val="28"/>
                <w:lang w:val="uk-UA"/>
              </w:rPr>
            </w:pPr>
            <w:r>
              <w:rPr>
                <w:szCs w:val="28"/>
                <w:lang w:val="uk-UA"/>
              </w:rPr>
              <w:t>30</w:t>
            </w:r>
          </w:p>
        </w:tc>
      </w:tr>
      <w:tr w:rsidR="002B08D9" w:rsidTr="00605220">
        <w:tc>
          <w:tcPr>
            <w:tcW w:w="1668" w:type="dxa"/>
          </w:tcPr>
          <w:p w:rsidR="002B08D9" w:rsidRPr="00386DF7" w:rsidRDefault="002B08D9" w:rsidP="00651B86">
            <w:pPr>
              <w:spacing w:line="360" w:lineRule="auto"/>
              <w:rPr>
                <w:szCs w:val="28"/>
                <w:lang w:val="uk-UA"/>
              </w:rPr>
            </w:pPr>
            <w:r>
              <w:rPr>
                <w:szCs w:val="28"/>
                <w:lang w:val="uk-UA"/>
              </w:rPr>
              <w:t>РОЗДІЛ 3</w:t>
            </w:r>
          </w:p>
        </w:tc>
        <w:tc>
          <w:tcPr>
            <w:tcW w:w="6996" w:type="dxa"/>
          </w:tcPr>
          <w:p w:rsidR="002B08D9" w:rsidRPr="00386DF7" w:rsidRDefault="009036DC" w:rsidP="00605220">
            <w:pPr>
              <w:spacing w:line="360" w:lineRule="auto"/>
              <w:jc w:val="both"/>
              <w:rPr>
                <w:szCs w:val="28"/>
                <w:lang w:val="uk-UA"/>
              </w:rPr>
            </w:pPr>
            <w:r w:rsidRPr="009036DC">
              <w:rPr>
                <w:szCs w:val="28"/>
                <w:lang w:val="uk-UA"/>
              </w:rPr>
              <w:t>МОРАЛЬНИЙ АСПЕКТ ГЛОБАЛЬНОЇ НЕРІВНОСТІ</w:t>
            </w:r>
          </w:p>
        </w:tc>
        <w:tc>
          <w:tcPr>
            <w:tcW w:w="907" w:type="dxa"/>
          </w:tcPr>
          <w:p w:rsidR="002B08D9" w:rsidRPr="00386DF7" w:rsidRDefault="006B739E" w:rsidP="00651B86">
            <w:pPr>
              <w:spacing w:line="360" w:lineRule="auto"/>
              <w:rPr>
                <w:szCs w:val="28"/>
                <w:lang w:val="uk-UA"/>
              </w:rPr>
            </w:pPr>
            <w:r>
              <w:rPr>
                <w:szCs w:val="28"/>
                <w:lang w:val="uk-UA"/>
              </w:rPr>
              <w:t>31</w:t>
            </w:r>
          </w:p>
        </w:tc>
      </w:tr>
      <w:tr w:rsidR="002B08D9" w:rsidTr="00605220">
        <w:tc>
          <w:tcPr>
            <w:tcW w:w="1668" w:type="dxa"/>
          </w:tcPr>
          <w:p w:rsidR="002B08D9" w:rsidRPr="00386DF7" w:rsidRDefault="002B08D9" w:rsidP="00651B86">
            <w:pPr>
              <w:spacing w:line="360" w:lineRule="auto"/>
              <w:rPr>
                <w:szCs w:val="28"/>
                <w:lang w:val="uk-UA"/>
              </w:rPr>
            </w:pPr>
            <w:r>
              <w:rPr>
                <w:szCs w:val="28"/>
                <w:lang w:val="uk-UA"/>
              </w:rPr>
              <w:t>3.1.</w:t>
            </w:r>
          </w:p>
        </w:tc>
        <w:tc>
          <w:tcPr>
            <w:tcW w:w="6996" w:type="dxa"/>
          </w:tcPr>
          <w:p w:rsidR="002B08D9" w:rsidRPr="00386DF7" w:rsidRDefault="00787233" w:rsidP="00605220">
            <w:pPr>
              <w:spacing w:line="360" w:lineRule="auto"/>
              <w:jc w:val="both"/>
              <w:rPr>
                <w:szCs w:val="28"/>
                <w:lang w:val="uk-UA"/>
              </w:rPr>
            </w:pPr>
            <w:r w:rsidRPr="00787233">
              <w:rPr>
                <w:szCs w:val="28"/>
                <w:lang w:val="uk-UA"/>
              </w:rPr>
              <w:t>Розгляд моральних аспектів та етичних питань, пов'язаних із глобальною нерівністю.</w:t>
            </w:r>
          </w:p>
        </w:tc>
        <w:tc>
          <w:tcPr>
            <w:tcW w:w="907" w:type="dxa"/>
          </w:tcPr>
          <w:p w:rsidR="00605220" w:rsidRDefault="00605220" w:rsidP="00651B86">
            <w:pPr>
              <w:spacing w:line="360" w:lineRule="auto"/>
              <w:rPr>
                <w:szCs w:val="28"/>
                <w:lang w:val="uk-UA"/>
              </w:rPr>
            </w:pPr>
          </w:p>
          <w:p w:rsidR="002B08D9" w:rsidRPr="00386DF7" w:rsidRDefault="006B739E" w:rsidP="00651B86">
            <w:pPr>
              <w:spacing w:line="360" w:lineRule="auto"/>
              <w:rPr>
                <w:szCs w:val="28"/>
                <w:lang w:val="uk-UA"/>
              </w:rPr>
            </w:pPr>
            <w:r>
              <w:rPr>
                <w:szCs w:val="28"/>
                <w:lang w:val="uk-UA"/>
              </w:rPr>
              <w:t>33</w:t>
            </w:r>
          </w:p>
        </w:tc>
      </w:tr>
      <w:tr w:rsidR="002B08D9" w:rsidTr="00605220">
        <w:tc>
          <w:tcPr>
            <w:tcW w:w="1668" w:type="dxa"/>
          </w:tcPr>
          <w:p w:rsidR="002B08D9" w:rsidRPr="00386DF7" w:rsidRDefault="002B08D9" w:rsidP="00651B86">
            <w:pPr>
              <w:spacing w:line="360" w:lineRule="auto"/>
              <w:rPr>
                <w:szCs w:val="28"/>
                <w:lang w:val="uk-UA"/>
              </w:rPr>
            </w:pPr>
            <w:r>
              <w:rPr>
                <w:szCs w:val="28"/>
                <w:lang w:val="uk-UA"/>
              </w:rPr>
              <w:t>3.2.</w:t>
            </w:r>
          </w:p>
        </w:tc>
        <w:tc>
          <w:tcPr>
            <w:tcW w:w="6996" w:type="dxa"/>
          </w:tcPr>
          <w:p w:rsidR="002B08D9" w:rsidRPr="00386DF7" w:rsidRDefault="00787233" w:rsidP="00605220">
            <w:pPr>
              <w:spacing w:line="360" w:lineRule="auto"/>
              <w:jc w:val="both"/>
              <w:rPr>
                <w:szCs w:val="28"/>
                <w:lang w:val="uk-UA"/>
              </w:rPr>
            </w:pPr>
            <w:r w:rsidRPr="00787233">
              <w:rPr>
                <w:szCs w:val="28"/>
                <w:lang w:val="uk-UA"/>
              </w:rPr>
              <w:t>Вивчення етичних підходів до проблеми справедливості та розподілу ресурсів у світі.</w:t>
            </w:r>
          </w:p>
        </w:tc>
        <w:tc>
          <w:tcPr>
            <w:tcW w:w="907" w:type="dxa"/>
          </w:tcPr>
          <w:p w:rsidR="00605220" w:rsidRDefault="00605220" w:rsidP="00651B86">
            <w:pPr>
              <w:spacing w:line="360" w:lineRule="auto"/>
              <w:rPr>
                <w:szCs w:val="28"/>
                <w:lang w:val="uk-UA"/>
              </w:rPr>
            </w:pPr>
          </w:p>
          <w:p w:rsidR="002B08D9" w:rsidRPr="00386DF7" w:rsidRDefault="00605220" w:rsidP="00651B86">
            <w:pPr>
              <w:spacing w:line="360" w:lineRule="auto"/>
              <w:rPr>
                <w:szCs w:val="28"/>
                <w:lang w:val="uk-UA"/>
              </w:rPr>
            </w:pPr>
            <w:r>
              <w:rPr>
                <w:szCs w:val="28"/>
                <w:lang w:val="uk-UA"/>
              </w:rPr>
              <w:t>35</w:t>
            </w:r>
          </w:p>
        </w:tc>
      </w:tr>
      <w:tr w:rsidR="002B08D9" w:rsidTr="00605220">
        <w:tc>
          <w:tcPr>
            <w:tcW w:w="1668" w:type="dxa"/>
          </w:tcPr>
          <w:p w:rsidR="002B08D9" w:rsidRPr="005A2F07" w:rsidRDefault="002B08D9" w:rsidP="00651B86">
            <w:pPr>
              <w:spacing w:line="360" w:lineRule="auto"/>
              <w:rPr>
                <w:szCs w:val="28"/>
                <w:lang w:val="uk-UA"/>
              </w:rPr>
            </w:pPr>
            <w:r w:rsidRPr="005A2F07">
              <w:rPr>
                <w:szCs w:val="28"/>
                <w:lang w:val="uk-UA"/>
              </w:rPr>
              <w:t>3.3.</w:t>
            </w:r>
          </w:p>
        </w:tc>
        <w:tc>
          <w:tcPr>
            <w:tcW w:w="6996" w:type="dxa"/>
          </w:tcPr>
          <w:p w:rsidR="002B08D9" w:rsidRPr="005A2F07" w:rsidRDefault="005A2F07" w:rsidP="00605220">
            <w:pPr>
              <w:pStyle w:val="a3"/>
              <w:spacing w:line="360" w:lineRule="auto"/>
              <w:ind w:left="0"/>
              <w:jc w:val="both"/>
              <w:rPr>
                <w:bCs/>
                <w:lang w:val="uk-UA"/>
              </w:rPr>
            </w:pPr>
            <w:r w:rsidRPr="005A2F07">
              <w:rPr>
                <w:bCs/>
                <w:lang w:val="uk-UA"/>
              </w:rPr>
              <w:t>Висновки</w:t>
            </w:r>
          </w:p>
        </w:tc>
        <w:tc>
          <w:tcPr>
            <w:tcW w:w="907" w:type="dxa"/>
          </w:tcPr>
          <w:p w:rsidR="002B08D9" w:rsidRPr="00386DF7" w:rsidRDefault="00605220" w:rsidP="00651B86">
            <w:pPr>
              <w:spacing w:line="360" w:lineRule="auto"/>
              <w:rPr>
                <w:szCs w:val="28"/>
                <w:lang w:val="uk-UA"/>
              </w:rPr>
            </w:pPr>
            <w:r>
              <w:rPr>
                <w:szCs w:val="28"/>
                <w:lang w:val="uk-UA"/>
              </w:rPr>
              <w:t>38</w:t>
            </w:r>
          </w:p>
        </w:tc>
      </w:tr>
      <w:tr w:rsidR="002B08D9" w:rsidRPr="00110272" w:rsidTr="00605220">
        <w:tc>
          <w:tcPr>
            <w:tcW w:w="1668" w:type="dxa"/>
          </w:tcPr>
          <w:p w:rsidR="002B08D9" w:rsidRDefault="002B08D9" w:rsidP="00651B86">
            <w:pPr>
              <w:spacing w:line="360" w:lineRule="auto"/>
              <w:rPr>
                <w:szCs w:val="28"/>
                <w:lang w:val="uk-UA"/>
              </w:rPr>
            </w:pPr>
          </w:p>
        </w:tc>
        <w:tc>
          <w:tcPr>
            <w:tcW w:w="6996" w:type="dxa"/>
          </w:tcPr>
          <w:p w:rsidR="002B08D9" w:rsidRPr="00386DF7" w:rsidRDefault="006920B6" w:rsidP="00605220">
            <w:pPr>
              <w:spacing w:line="360" w:lineRule="auto"/>
              <w:jc w:val="both"/>
              <w:rPr>
                <w:szCs w:val="28"/>
                <w:lang w:val="uk-UA"/>
              </w:rPr>
            </w:pPr>
            <w:r>
              <w:rPr>
                <w:szCs w:val="28"/>
                <w:lang w:val="uk-UA"/>
              </w:rPr>
              <w:t>ВИСНОВОК</w:t>
            </w:r>
          </w:p>
        </w:tc>
        <w:tc>
          <w:tcPr>
            <w:tcW w:w="907" w:type="dxa"/>
          </w:tcPr>
          <w:p w:rsidR="002B08D9" w:rsidRPr="00386DF7" w:rsidRDefault="00605220" w:rsidP="00651B86">
            <w:pPr>
              <w:spacing w:line="360" w:lineRule="auto"/>
              <w:rPr>
                <w:szCs w:val="28"/>
                <w:lang w:val="uk-UA"/>
              </w:rPr>
            </w:pPr>
            <w:r>
              <w:rPr>
                <w:szCs w:val="28"/>
                <w:lang w:val="uk-UA"/>
              </w:rPr>
              <w:t>39</w:t>
            </w:r>
          </w:p>
        </w:tc>
      </w:tr>
      <w:tr w:rsidR="002B08D9" w:rsidRPr="00110272" w:rsidTr="00605220">
        <w:tc>
          <w:tcPr>
            <w:tcW w:w="1668" w:type="dxa"/>
          </w:tcPr>
          <w:p w:rsidR="002B08D9" w:rsidRDefault="002B08D9" w:rsidP="00651B86">
            <w:pPr>
              <w:spacing w:line="360" w:lineRule="auto"/>
              <w:rPr>
                <w:szCs w:val="28"/>
                <w:lang w:val="uk-UA"/>
              </w:rPr>
            </w:pPr>
          </w:p>
        </w:tc>
        <w:tc>
          <w:tcPr>
            <w:tcW w:w="6996" w:type="dxa"/>
          </w:tcPr>
          <w:p w:rsidR="002B08D9" w:rsidRPr="00386DF7" w:rsidRDefault="006B739E" w:rsidP="00605220">
            <w:pPr>
              <w:spacing w:line="360" w:lineRule="auto"/>
              <w:jc w:val="both"/>
              <w:rPr>
                <w:szCs w:val="28"/>
                <w:lang w:val="uk-UA"/>
              </w:rPr>
            </w:pPr>
            <w:r w:rsidRPr="00787233">
              <w:rPr>
                <w:szCs w:val="28"/>
                <w:lang w:val="uk-UA"/>
              </w:rPr>
              <w:t>СПИСОК ВИКОРИСТАНИХ ДЖЕРЕЛ</w:t>
            </w:r>
          </w:p>
        </w:tc>
        <w:tc>
          <w:tcPr>
            <w:tcW w:w="907" w:type="dxa"/>
          </w:tcPr>
          <w:p w:rsidR="002B08D9" w:rsidRPr="00386DF7" w:rsidRDefault="00605220" w:rsidP="00651B86">
            <w:pPr>
              <w:spacing w:line="360" w:lineRule="auto"/>
              <w:rPr>
                <w:szCs w:val="28"/>
                <w:lang w:val="uk-UA"/>
              </w:rPr>
            </w:pPr>
            <w:r>
              <w:rPr>
                <w:szCs w:val="28"/>
                <w:lang w:val="uk-UA"/>
              </w:rPr>
              <w:t>40</w:t>
            </w:r>
          </w:p>
        </w:tc>
      </w:tr>
    </w:tbl>
    <w:p w:rsidR="00154E39" w:rsidRPr="00B510FE" w:rsidRDefault="00154E39" w:rsidP="00607E86">
      <w:pPr>
        <w:spacing w:after="160" w:line="360" w:lineRule="auto"/>
        <w:ind w:firstLine="709"/>
        <w:jc w:val="both"/>
        <w:rPr>
          <w:lang w:val="uk-UA"/>
        </w:rPr>
      </w:pPr>
      <w:r w:rsidRPr="00B510FE">
        <w:rPr>
          <w:lang w:val="uk-UA"/>
        </w:rPr>
        <w:br w:type="page"/>
      </w:r>
    </w:p>
    <w:p w:rsidR="00154E39" w:rsidRPr="00B510FE" w:rsidRDefault="00607E86" w:rsidP="00EF1557">
      <w:pPr>
        <w:spacing w:line="360" w:lineRule="auto"/>
        <w:jc w:val="center"/>
        <w:rPr>
          <w:b/>
          <w:bCs/>
          <w:lang w:val="uk-UA"/>
        </w:rPr>
      </w:pPr>
      <w:r w:rsidRPr="00B510FE">
        <w:rPr>
          <w:b/>
          <w:bCs/>
          <w:lang w:val="uk-UA"/>
        </w:rPr>
        <w:lastRenderedPageBreak/>
        <w:t>ВСТУП</w:t>
      </w:r>
    </w:p>
    <w:p w:rsidR="00607E86" w:rsidRPr="00B510FE" w:rsidRDefault="00607E86" w:rsidP="00607E86">
      <w:pPr>
        <w:spacing w:line="360" w:lineRule="auto"/>
        <w:ind w:firstLine="709"/>
        <w:jc w:val="center"/>
        <w:rPr>
          <w:b/>
          <w:bCs/>
          <w:lang w:val="uk-UA"/>
        </w:rPr>
      </w:pPr>
    </w:p>
    <w:p w:rsidR="00966BEE" w:rsidRPr="00B510FE" w:rsidRDefault="000822F4" w:rsidP="00BF40C2">
      <w:pPr>
        <w:spacing w:line="360" w:lineRule="auto"/>
        <w:ind w:firstLine="709"/>
        <w:jc w:val="both"/>
        <w:rPr>
          <w:lang w:val="uk-UA"/>
        </w:rPr>
      </w:pPr>
      <w:r w:rsidRPr="00B510FE">
        <w:rPr>
          <w:lang w:val="uk-UA"/>
        </w:rPr>
        <w:t>Глобальна нерівність є одн</w:t>
      </w:r>
      <w:r w:rsidR="004722C9" w:rsidRPr="00B510FE">
        <w:rPr>
          <w:lang w:val="uk-UA"/>
        </w:rPr>
        <w:t>им</w:t>
      </w:r>
      <w:r w:rsidRPr="00B510FE">
        <w:rPr>
          <w:lang w:val="uk-UA"/>
        </w:rPr>
        <w:t xml:space="preserve"> з ключових викликів сучасного світу, яка має величезний вплив на соціально-економічний розвиток країн. Зростаюча різниця в доходах, доступі до освіти та здоров'я породжує соціальні напруження, впливає на стабільність та справедливість в суспільстві, і може призводити до різних форм конфліктів. Дослідження проблеми глобальної нерівності є надзвичайно актуальним у контексті стрімкого глобалізаційного розвитку, який не завжди призводить до рівномірного розподілу користей.</w:t>
      </w:r>
      <w:r w:rsidR="00EF3DDE" w:rsidRPr="00B510FE">
        <w:rPr>
          <w:lang w:val="uk-UA"/>
        </w:rPr>
        <w:t>Але головними типами нерівності залишаються два: економічна нерівність і нерівність в освіті. Економічна нерівність має дуже багато форм, від нерівності у заробітних платах зважаючи на район, країну, континент</w:t>
      </w:r>
      <w:r w:rsidR="00B012FF" w:rsidRPr="00B510FE">
        <w:rPr>
          <w:lang w:val="uk-UA"/>
        </w:rPr>
        <w:t xml:space="preserve"> (що вже є історичними обставинами та витікаючими наслідками)</w:t>
      </w:r>
      <w:r w:rsidR="00EF3DDE" w:rsidRPr="00B510FE">
        <w:rPr>
          <w:lang w:val="uk-UA"/>
        </w:rPr>
        <w:t xml:space="preserve"> до нерівності в системі оподаткувань чи штрафів. Але важливо пам’ятати що немає незначної нерівності, так само, як і не має незначних порушень. Адже тільки коли всі рівні перед законом і за всі його порушення є відповідне, справедливе покарання – можливе існування правової держави, яка в свою чергу є гарантом забезпечення в певних випадках рівності, а в інших справедливості, яка стоїть над рівністю, адже ідея абсолютної рівності є утопічною. </w:t>
      </w:r>
      <w:r w:rsidR="00927CA0" w:rsidRPr="00B510FE">
        <w:rPr>
          <w:lang w:val="uk-UA"/>
        </w:rPr>
        <w:t xml:space="preserve">Дістатись балансу та розв’язання цієї задачі можна завдяки освіті. Вона є ключовим фактором та шляхом до вирішення багатьох проблем. Освіта допомагає сформувати більш висококваліфіковану робочу силу, знайти та відтворити технічні та технологічні рішення для покращення якості життя, зробити їх більш доступними, а отже їх зможуть дозволити собі більш широкі кола населення. Так, раніше чай був чимось недоступним, а з розвитком технологій з вирощування, збору, обробки та логістики він став найдешевшим та найпопулярнішим гарячим напоєм в світі. </w:t>
      </w:r>
      <w:r w:rsidR="004B4821" w:rsidRPr="00B510FE">
        <w:rPr>
          <w:lang w:val="uk-UA"/>
        </w:rPr>
        <w:t xml:space="preserve">Але окрім практичної ролі освіти </w:t>
      </w:r>
      <w:r w:rsidR="00D0445D" w:rsidRPr="00B510FE">
        <w:rPr>
          <w:lang w:val="uk-UA"/>
        </w:rPr>
        <w:t xml:space="preserve">є і моральна, соціальна та політична. Освіта дає змогу краще розуміти ті чи інші політичні та соціальні процеси, явища, а значить і </w:t>
      </w:r>
      <w:r w:rsidR="00AD66BB" w:rsidRPr="00B510FE">
        <w:rPr>
          <w:lang w:val="uk-UA"/>
        </w:rPr>
        <w:t>саме освіта, доступна</w:t>
      </w:r>
      <w:r w:rsidR="00D0445D" w:rsidRPr="00B510FE">
        <w:rPr>
          <w:lang w:val="uk-UA"/>
        </w:rPr>
        <w:t xml:space="preserve"> та </w:t>
      </w:r>
      <w:r w:rsidR="00AD66BB" w:rsidRPr="00B510FE">
        <w:rPr>
          <w:lang w:val="uk-UA"/>
        </w:rPr>
        <w:t>які</w:t>
      </w:r>
      <w:r w:rsidR="00D0445D" w:rsidRPr="00B510FE">
        <w:rPr>
          <w:lang w:val="uk-UA"/>
        </w:rPr>
        <w:t>сна</w:t>
      </w:r>
      <w:r w:rsidR="00AD66BB" w:rsidRPr="00B510FE">
        <w:rPr>
          <w:lang w:val="uk-UA"/>
        </w:rPr>
        <w:t xml:space="preserve"> здатна не допустити спроби створити </w:t>
      </w:r>
      <w:r w:rsidR="00AD66BB" w:rsidRPr="00B510FE">
        <w:rPr>
          <w:lang w:val="uk-UA"/>
        </w:rPr>
        <w:lastRenderedPageBreak/>
        <w:t xml:space="preserve">утопічну державу за Марксом, зрозуміти цінність капіталу та прийти до, саме, сприйняття нерівності. </w:t>
      </w:r>
    </w:p>
    <w:p w:rsidR="00966BEE" w:rsidRPr="00B510FE" w:rsidRDefault="00966BEE" w:rsidP="00966BEE">
      <w:pPr>
        <w:spacing w:line="360" w:lineRule="auto"/>
        <w:ind w:firstLine="709"/>
        <w:jc w:val="both"/>
        <w:rPr>
          <w:lang w:val="uk-UA"/>
        </w:rPr>
      </w:pPr>
      <w:r w:rsidRPr="00B510FE">
        <w:rPr>
          <w:lang w:val="uk-UA"/>
        </w:rPr>
        <w:t>Проблема нерівності в цілому імовірно вперше з’явилась ще тоді, коли з’явилась людина розумна, хоча і в тваринному світі можна знайти такі приклади. Наприклад, соціальна ієрархія серед мавп: У деяких видів мавп, таких як шимпанзе, існує сувора ієрархія, де деякі індивіди мають переваги у доступі до їжі та ресурсів. Ця ієрархія може призводити до нерівних можливостей для окремих індивідів та груп [1].</w:t>
      </w:r>
    </w:p>
    <w:p w:rsidR="00966BEE" w:rsidRPr="00B510FE" w:rsidRDefault="00966BEE" w:rsidP="00966BEE">
      <w:pPr>
        <w:spacing w:line="360" w:lineRule="auto"/>
        <w:ind w:firstLine="709"/>
        <w:jc w:val="both"/>
        <w:rPr>
          <w:lang w:val="uk-UA"/>
        </w:rPr>
      </w:pPr>
      <w:r w:rsidRPr="00B510FE">
        <w:rPr>
          <w:lang w:val="uk-UA"/>
        </w:rPr>
        <w:t>Із розвитком людства нерівність набирала оберти, адже просто створювалось більше факторів, за якими люди можуть бути не рівними. До глобалізації світу ті чи інші проблеми нерівності з’являлись всюди, вони могли були бути схожими, але через неможливість встановити зв’язок залишались на більш менш на локальному рівні через банальну відсутність каналів розповсюдження інформації.</w:t>
      </w:r>
      <w:bookmarkStart w:id="0" w:name="_Hlk153056128"/>
    </w:p>
    <w:p w:rsidR="00966BEE" w:rsidRPr="00B510FE" w:rsidRDefault="00966BEE" w:rsidP="00966BEE">
      <w:pPr>
        <w:spacing w:line="360" w:lineRule="auto"/>
        <w:ind w:firstLine="709"/>
        <w:jc w:val="both"/>
        <w:rPr>
          <w:i/>
          <w:iCs/>
          <w:lang w:val="uk-UA"/>
        </w:rPr>
      </w:pPr>
      <w:r w:rsidRPr="00B510FE">
        <w:rPr>
          <w:lang w:val="uk-UA"/>
        </w:rPr>
        <w:t>Наразі, коли світ стає все більш інтегрованим, глобальний розмах нерівності набуває великої значущості. Посилення руху факторів виробництва через кордони, а також збільшення впливу рівня добробуту та способу життя людей в інших країнах суттєво впливають на суб'єктивну оцінку індивідуумом своїх позицій та очік</w:t>
      </w:r>
      <w:r w:rsidR="00B960DD">
        <w:rPr>
          <w:lang w:val="uk-UA"/>
        </w:rPr>
        <w:t>увань щодо рівня доходу. Адже е</w:t>
      </w:r>
      <w:r w:rsidRPr="00B510FE">
        <w:rPr>
          <w:lang w:val="uk-UA"/>
        </w:rPr>
        <w:t>кон</w:t>
      </w:r>
      <w:r w:rsidR="00B960DD" w:rsidRPr="00B960DD">
        <w:rPr>
          <w:lang w:val="uk-UA"/>
        </w:rPr>
        <w:t>о</w:t>
      </w:r>
      <w:r w:rsidRPr="00B510FE">
        <w:rPr>
          <w:lang w:val="uk-UA"/>
        </w:rPr>
        <w:t>міки країн починають бути більш залежними одна від одної, нерівність одних, починає відображатись на інших, на кшталт падіння якості товарів, зроблених  в бідних країнах через те, що вони не є капіталістичними та заохочення працівників може відбуватись не заробітною платою, комфортним середовищем, колегами, тощо, а сучасною формою рабства. Посилений рух капіталу, продуктів, технологій та ідей з однієї точки земної кулі в іншу призводить до зміцнення взаємозв'язків між представниками різних націй, що, в свою чергу, призводить до збільшення залежності формування доходу індивіда від глобальних факторів, від дій інших держав, їх політик</w:t>
      </w:r>
      <w:r w:rsidR="00EF1557">
        <w:rPr>
          <w:lang w:val="uk-UA"/>
        </w:rPr>
        <w:t>, ступеню захище</w:t>
      </w:r>
      <w:r w:rsidRPr="00B510FE">
        <w:rPr>
          <w:lang w:val="uk-UA"/>
        </w:rPr>
        <w:t xml:space="preserve">ності громадян </w:t>
      </w:r>
      <w:r w:rsidR="00AD4293" w:rsidRPr="00B510FE">
        <w:rPr>
          <w:lang w:val="uk-UA"/>
        </w:rPr>
        <w:t>[24]</w:t>
      </w:r>
      <w:r w:rsidRPr="00B510FE">
        <w:rPr>
          <w:lang w:val="uk-UA"/>
        </w:rPr>
        <w:t xml:space="preserve">. Нерівність змінюється циклічно слідом за війнами та епідеміями, технологічними революціями, </w:t>
      </w:r>
      <w:r w:rsidRPr="00B510FE">
        <w:rPr>
          <w:lang w:val="uk-UA"/>
        </w:rPr>
        <w:lastRenderedPageBreak/>
        <w:t>змінами у доступі до освіти та перерозподілу. Такий підх</w:t>
      </w:r>
      <w:r w:rsidR="00AD4293" w:rsidRPr="00B510FE">
        <w:rPr>
          <w:lang w:val="uk-UA"/>
        </w:rPr>
        <w:t>і</w:t>
      </w:r>
      <w:r w:rsidRPr="00B510FE">
        <w:rPr>
          <w:lang w:val="uk-UA"/>
        </w:rPr>
        <w:t>д надає можливість зрозуміти, що навіть в умовах, коли всередині країн нерівність зростає, між країнами вона може знижуватися. Так у світі відбувається зменшення глобальної нерівності через те, що доходи середнього класу в Китаї та Індії поступово наближаються до стагнуючих доходів середнього класу розвинених країн. Одним із основних факторів зменшення глобальної нерівності є посилення міжнародної міграції, яка є важливим фактором згладжування нерівності доходів між країнами. Можна також відзначити дві основні сили різноспрямованого впливу на глобальну нерівність. По-перше, сила конвергенції – зближення рівня доходу у світі: азіатські країни стартували з дуже низького доходу, і зростання їхнього добробуту стало вирівнювальною силою на глобальному рівні. Друга сила –протилежна: розшарування всередині країн світу. Це дві різноспрямовані сили: іноді непросто усвідомити, що глобальна нерівність скорочується, якщо нерівність на національному рівні зростає. Декомпозиція глобальної нерівності наголошує на соціально-політичних наслідках, які несе взаємодія глобальної конвергенції та національного розшаруванн</w:t>
      </w:r>
      <w:r w:rsidR="003F1CAF" w:rsidRPr="00B510FE">
        <w:rPr>
          <w:lang w:val="uk-UA"/>
        </w:rPr>
        <w:t>я [7].</w:t>
      </w:r>
    </w:p>
    <w:bookmarkEnd w:id="0"/>
    <w:p w:rsidR="00966BEE" w:rsidRPr="00B510FE" w:rsidRDefault="00966BEE" w:rsidP="00966BEE">
      <w:pPr>
        <w:spacing w:line="360" w:lineRule="auto"/>
        <w:ind w:firstLine="709"/>
        <w:jc w:val="both"/>
        <w:rPr>
          <w:lang w:val="uk-UA"/>
        </w:rPr>
      </w:pPr>
      <w:r w:rsidRPr="00B510FE">
        <w:rPr>
          <w:lang w:val="uk-UA"/>
        </w:rPr>
        <w:t xml:space="preserve">Наразі, в епоху глобалізації, нерівність стає глобальним чинником і викликом для людства і хоча вона має чимало негативних аспектів в цій роботі буде досліджено і позитивні сторони цього явища. Елементарним прикладом того, що нерівність в принципі допустима і може мати позитивний ефект є пісковий годинник. Саме через силу гравітації, нерівність між сосудами провокує пісок переходити з одного в інший. Коли цей процес не відбувається годинник не працює, якщо ми заберемо в нього цю функцію в цілому він стане безглуздою річчю. Нерівність хоча і має різні види, але сприймається суспільством як «зло», але важливо також виділяти бажання та здатність тих чи інших людей, суспільств, країн, тощо цю нерівність долати чи не долати, через не бажання, або банальну відсутність потреби. Тут ми можемо розглянути банальний приклад, різницю між сільськими та </w:t>
      </w:r>
      <w:r w:rsidRPr="00B510FE">
        <w:rPr>
          <w:lang w:val="uk-UA"/>
        </w:rPr>
        <w:lastRenderedPageBreak/>
        <w:t>місцевими жителями, розділивши їх на декілька груп, одна в противагу іншій:</w:t>
      </w:r>
    </w:p>
    <w:p w:rsidR="00966BEE" w:rsidRPr="00B510FE" w:rsidRDefault="00966BEE" w:rsidP="003F1CAF">
      <w:pPr>
        <w:pStyle w:val="a3"/>
        <w:numPr>
          <w:ilvl w:val="0"/>
          <w:numId w:val="2"/>
        </w:numPr>
        <w:spacing w:line="360" w:lineRule="auto"/>
        <w:ind w:left="0" w:firstLine="709"/>
        <w:jc w:val="both"/>
        <w:rPr>
          <w:lang w:val="uk-UA"/>
        </w:rPr>
      </w:pPr>
      <w:r w:rsidRPr="00B510FE">
        <w:rPr>
          <w:lang w:val="uk-UA"/>
        </w:rPr>
        <w:t>Перша група. Постає проблема низького рівня розвитку сільської місцевості, питання економічного зростання, інвестиції держави переважно у розвинені міста. Жага сільського населення переїхати до вже розвинених міст [2].</w:t>
      </w:r>
    </w:p>
    <w:p w:rsidR="00D0445D" w:rsidRPr="00B510FE" w:rsidRDefault="00966BEE" w:rsidP="003F1CAF">
      <w:pPr>
        <w:pStyle w:val="a3"/>
        <w:numPr>
          <w:ilvl w:val="0"/>
          <w:numId w:val="2"/>
        </w:numPr>
        <w:spacing w:line="360" w:lineRule="auto"/>
        <w:ind w:left="0" w:firstLine="709"/>
        <w:jc w:val="both"/>
        <w:rPr>
          <w:lang w:val="uk-UA"/>
        </w:rPr>
      </w:pPr>
      <w:r w:rsidRPr="00B510FE">
        <w:rPr>
          <w:lang w:val="uk-UA"/>
        </w:rPr>
        <w:t xml:space="preserve">Друга група. Люди, які хочуть розвивати сільську місцевість, залишатись вдома, цьому сприяє менший рівень бюрократії, «зрозумілість правил», реформи децентралізації, як наприклад в Україні [3]. У такому випадку ми можемо побачити зворотній рух, від міст до сел. </w:t>
      </w:r>
    </w:p>
    <w:p w:rsidR="00D0445D" w:rsidRPr="00B510FE" w:rsidRDefault="00966BEE" w:rsidP="003F1CAF">
      <w:pPr>
        <w:pStyle w:val="a3"/>
        <w:numPr>
          <w:ilvl w:val="0"/>
          <w:numId w:val="2"/>
        </w:numPr>
        <w:spacing w:line="360" w:lineRule="auto"/>
        <w:ind w:left="0" w:firstLine="709"/>
        <w:jc w:val="both"/>
        <w:rPr>
          <w:lang w:val="uk-UA"/>
        </w:rPr>
      </w:pPr>
      <w:r w:rsidRPr="00B510FE">
        <w:rPr>
          <w:lang w:val="uk-UA"/>
        </w:rPr>
        <w:t>Третя група. Це лю</w:t>
      </w:r>
      <w:r w:rsidR="00EC0A5B">
        <w:rPr>
          <w:lang w:val="uk-UA"/>
        </w:rPr>
        <w:t>ди чи групи, які не рухаються, ї</w:t>
      </w:r>
      <w:r w:rsidRPr="00B510FE">
        <w:rPr>
          <w:lang w:val="uk-UA"/>
        </w:rPr>
        <w:t>х все влаштовує, навіть якщо об’єктивно рівень життя не відповідає соціальним чи суспільно визначеним нормам. Це саме той випадок, коли пісковий годинник не працює, на відміну від перших двох випадків, де є рух в обидві сторони, що в купі призводить до економічного зростання, підвищення рівня життя конкретної особи чи групи людей, перенаправлення ресурсів, тощо.</w:t>
      </w:r>
    </w:p>
    <w:p w:rsidR="000822F4" w:rsidRPr="00B510FE" w:rsidRDefault="00966BEE" w:rsidP="00D0445D">
      <w:pPr>
        <w:spacing w:line="360" w:lineRule="auto"/>
        <w:ind w:firstLine="709"/>
        <w:jc w:val="both"/>
        <w:rPr>
          <w:rStyle w:val="a4"/>
          <w:color w:val="auto"/>
          <w:u w:val="none"/>
          <w:lang w:val="uk-UA"/>
        </w:rPr>
      </w:pPr>
      <w:r w:rsidRPr="00B510FE">
        <w:rPr>
          <w:lang w:val="uk-UA"/>
        </w:rPr>
        <w:t xml:space="preserve">Важливим є те, що окрім переміщень у пошуках кращої долі чи через якісь обставини і відповідно переміщення від одної умовної групи до іншої державна політика має тримати баланс у відмінностях цих груп, адже це може викликати вже не просто відмінності, а різні форми соціальних напружень, які у свою чергу поділяють людей та розривають країну з середини. Гарним прикладом і важливим фактором розвитку нерівності у даному контексті є освіта, історично склалось, що освіта в місті була кращою, за сільську. В Україні в останні роки ця різниця спадає, адже окрім глобальної децентралізації освітній процес вже давно зарегульовано єдиними стандартами, але пандемія коронавірусу та війна поставили нові виклики. Більш оснащені учні, школи та вчителі, з більш якісним інтернетом у місті продовжили навчання онлайн на різних платформах, а в сільській місцевості дуже часто такої змоги не має. Тому навчання полягає в тому, аби вчитель відправив завдання учню, а потім отримав на перевірку. Також це стосується </w:t>
      </w:r>
      <w:r w:rsidRPr="00B510FE">
        <w:rPr>
          <w:lang w:val="uk-UA"/>
        </w:rPr>
        <w:lastRenderedPageBreak/>
        <w:t>нерівномірного доступу до можливостей та перспектив, таким чином умовні «світлі голови» їдуть з сел до міст чи взагалі за кордон, в місця де є умови для їх подальшого розвитку. Там будуються бізнеси, сплачуються податки, створюються нові сім’ї, таким чином розрив між селом та містом знову зростає. Адже приїзд чи виїзд стає певною мірою каталізатором</w:t>
      </w:r>
      <w:r w:rsidR="003F1CAF" w:rsidRPr="00B510FE">
        <w:rPr>
          <w:lang w:val="uk-UA"/>
        </w:rPr>
        <w:t xml:space="preserve"> [8].</w:t>
      </w:r>
    </w:p>
    <w:p w:rsidR="0019703E" w:rsidRPr="00B510FE" w:rsidRDefault="0019703E" w:rsidP="0019703E">
      <w:pPr>
        <w:spacing w:line="360" w:lineRule="auto"/>
        <w:ind w:firstLine="709"/>
        <w:jc w:val="both"/>
        <w:rPr>
          <w:b/>
          <w:bCs/>
          <w:lang w:val="uk-UA"/>
        </w:rPr>
      </w:pPr>
      <w:r w:rsidRPr="00B510FE">
        <w:rPr>
          <w:b/>
          <w:bCs/>
          <w:lang w:val="uk-UA"/>
        </w:rPr>
        <w:t>Загальний огляд теми глобальної нерівності та її важливості</w:t>
      </w:r>
    </w:p>
    <w:p w:rsidR="0019703E" w:rsidRPr="00B510FE" w:rsidRDefault="0019703E" w:rsidP="0019703E">
      <w:pPr>
        <w:spacing w:line="360" w:lineRule="auto"/>
        <w:ind w:firstLine="709"/>
        <w:jc w:val="both"/>
        <w:rPr>
          <w:lang w:val="uk-UA"/>
        </w:rPr>
      </w:pPr>
      <w:r w:rsidRPr="00B510FE">
        <w:rPr>
          <w:lang w:val="uk-UA"/>
        </w:rPr>
        <w:t>Глобальна нерівність це узагальнене поняття, яке складається з декількох компонентів. Адже окрім нерівності, яка піддається метриці, наприклад різні заробітні плати, ВВП на душу населення, тощо, є дуже важливі моральні та етичні аспекти нерівності, які відіграють ключову роль у сприйнятті нерівності і є простором для маніпуляцій і можуть призводити до коливань в суспільстві. Глобальну нерівність можна розділити на такі види: економічну, політичну та моральну.</w:t>
      </w:r>
    </w:p>
    <w:p w:rsidR="000822F4" w:rsidRPr="00B510FE" w:rsidRDefault="000822F4" w:rsidP="00607E86">
      <w:pPr>
        <w:spacing w:line="360" w:lineRule="auto"/>
        <w:ind w:firstLine="709"/>
        <w:jc w:val="both"/>
        <w:rPr>
          <w:lang w:val="uk-UA"/>
        </w:rPr>
      </w:pPr>
      <w:r w:rsidRPr="00B510FE">
        <w:rPr>
          <w:b/>
          <w:bCs/>
          <w:lang w:val="uk-UA"/>
        </w:rPr>
        <w:t>Об'єкт дослідження:</w:t>
      </w:r>
      <w:r w:rsidRPr="00B510FE">
        <w:rPr>
          <w:lang w:val="uk-UA"/>
        </w:rPr>
        <w:t xml:space="preserve"> Глобальна нерівність.</w:t>
      </w:r>
      <w:r w:rsidR="0075182D" w:rsidRPr="00B510FE">
        <w:rPr>
          <w:lang w:val="uk-UA"/>
        </w:rPr>
        <w:t xml:space="preserve"> Її економічний, політичний та моральні аспекти, які є тісно пов’язаними та формують таку проблему як нерівність в цілому.</w:t>
      </w:r>
    </w:p>
    <w:p w:rsidR="000822F4" w:rsidRPr="00B510FE" w:rsidRDefault="000822F4" w:rsidP="00607E86">
      <w:pPr>
        <w:spacing w:line="360" w:lineRule="auto"/>
        <w:ind w:firstLine="709"/>
        <w:jc w:val="both"/>
        <w:rPr>
          <w:lang w:val="uk-UA"/>
        </w:rPr>
      </w:pPr>
      <w:r w:rsidRPr="00B510FE">
        <w:rPr>
          <w:b/>
          <w:bCs/>
          <w:lang w:val="uk-UA"/>
        </w:rPr>
        <w:t>Предмет дослідження:</w:t>
      </w:r>
      <w:r w:rsidRPr="00B510FE">
        <w:rPr>
          <w:lang w:val="uk-UA"/>
        </w:rPr>
        <w:t xml:space="preserve"> Механізми </w:t>
      </w:r>
      <w:r w:rsidR="00570D12" w:rsidRPr="00B510FE">
        <w:rPr>
          <w:lang w:val="uk-UA"/>
        </w:rPr>
        <w:t>формування та вплив глобально</w:t>
      </w:r>
      <w:r w:rsidR="008F1ECB" w:rsidRPr="00B510FE">
        <w:rPr>
          <w:lang w:val="uk-UA"/>
        </w:rPr>
        <w:t xml:space="preserve">ї </w:t>
      </w:r>
      <w:r w:rsidR="00570D12" w:rsidRPr="00B510FE">
        <w:rPr>
          <w:lang w:val="uk-UA"/>
        </w:rPr>
        <w:t xml:space="preserve"> нерівності, </w:t>
      </w:r>
      <w:r w:rsidRPr="00B510FE">
        <w:rPr>
          <w:lang w:val="uk-UA"/>
        </w:rPr>
        <w:t>наслідки глобальної нерівності в економічному, соціальному та політичному вимірах.</w:t>
      </w:r>
    </w:p>
    <w:p w:rsidR="000822F4" w:rsidRPr="00B510FE" w:rsidRDefault="000822F4" w:rsidP="00607E86">
      <w:pPr>
        <w:spacing w:line="360" w:lineRule="auto"/>
        <w:ind w:firstLine="709"/>
        <w:jc w:val="both"/>
        <w:rPr>
          <w:lang w:val="uk-UA"/>
        </w:rPr>
      </w:pPr>
      <w:r w:rsidRPr="00B510FE">
        <w:rPr>
          <w:b/>
          <w:bCs/>
          <w:lang w:val="uk-UA"/>
        </w:rPr>
        <w:t>Мета дослідження:</w:t>
      </w:r>
      <w:r w:rsidR="008F1ECB" w:rsidRPr="00B510FE">
        <w:rPr>
          <w:lang w:val="uk-UA"/>
        </w:rPr>
        <w:t>Дослідити</w:t>
      </w:r>
      <w:r w:rsidRPr="00B510FE">
        <w:rPr>
          <w:lang w:val="uk-UA"/>
        </w:rPr>
        <w:t xml:space="preserve"> та проаналізувати фактори</w:t>
      </w:r>
      <w:r w:rsidR="008F1ECB" w:rsidRPr="00B510FE">
        <w:rPr>
          <w:lang w:val="uk-UA"/>
        </w:rPr>
        <w:t xml:space="preserve"> глобальної нерівності</w:t>
      </w:r>
      <w:r w:rsidRPr="00B510FE">
        <w:rPr>
          <w:lang w:val="uk-UA"/>
        </w:rPr>
        <w:t xml:space="preserve">, визначити її вплив на різні аспекти життя та розвитку суспільства, а також розробити рекомендації для </w:t>
      </w:r>
      <w:r w:rsidR="008F1ECB" w:rsidRPr="00B510FE">
        <w:rPr>
          <w:lang w:val="uk-UA"/>
        </w:rPr>
        <w:t>подолання</w:t>
      </w:r>
      <w:r w:rsidRPr="00B510FE">
        <w:rPr>
          <w:lang w:val="uk-UA"/>
        </w:rPr>
        <w:t xml:space="preserve"> нерівності </w:t>
      </w:r>
      <w:r w:rsidR="008F1ECB" w:rsidRPr="00B510FE">
        <w:rPr>
          <w:lang w:val="uk-UA"/>
        </w:rPr>
        <w:t>і зменшення її негативних наслідків</w:t>
      </w:r>
      <w:r w:rsidRPr="00B510FE">
        <w:rPr>
          <w:lang w:val="uk-UA"/>
        </w:rPr>
        <w:t>.</w:t>
      </w:r>
    </w:p>
    <w:p w:rsidR="008171AF" w:rsidRPr="00B510FE" w:rsidRDefault="008171AF" w:rsidP="008171AF">
      <w:pPr>
        <w:spacing w:line="360" w:lineRule="auto"/>
        <w:ind w:firstLine="709"/>
        <w:jc w:val="both"/>
        <w:rPr>
          <w:lang w:val="uk-UA"/>
        </w:rPr>
      </w:pPr>
      <w:r w:rsidRPr="00B510FE">
        <w:rPr>
          <w:b/>
          <w:bCs/>
          <w:lang w:val="uk-UA"/>
        </w:rPr>
        <w:t xml:space="preserve">Дослідницькі завдання </w:t>
      </w:r>
      <w:r w:rsidRPr="00B510FE">
        <w:rPr>
          <w:lang w:val="uk-UA"/>
        </w:rPr>
        <w:t xml:space="preserve">направленні на розкриття мети дослідження і передбачають: </w:t>
      </w:r>
    </w:p>
    <w:p w:rsidR="008171AF" w:rsidRPr="00B510FE" w:rsidRDefault="008171AF" w:rsidP="008171AF">
      <w:pPr>
        <w:pStyle w:val="a3"/>
        <w:numPr>
          <w:ilvl w:val="0"/>
          <w:numId w:val="9"/>
        </w:numPr>
        <w:spacing w:line="360" w:lineRule="auto"/>
        <w:jc w:val="both"/>
        <w:rPr>
          <w:lang w:val="uk-UA"/>
        </w:rPr>
      </w:pPr>
      <w:r w:rsidRPr="00B510FE">
        <w:rPr>
          <w:lang w:val="uk-UA"/>
        </w:rPr>
        <w:t>Проаналізувати глобальні економічні показники як маркери нерівності.</w:t>
      </w:r>
    </w:p>
    <w:p w:rsidR="00C62C2E" w:rsidRPr="00B510FE" w:rsidRDefault="008171AF" w:rsidP="00C62C2E">
      <w:pPr>
        <w:pStyle w:val="a3"/>
        <w:numPr>
          <w:ilvl w:val="0"/>
          <w:numId w:val="9"/>
        </w:numPr>
        <w:spacing w:line="360" w:lineRule="auto"/>
        <w:jc w:val="both"/>
        <w:rPr>
          <w:lang w:val="uk-UA"/>
        </w:rPr>
      </w:pPr>
      <w:r w:rsidRPr="00B510FE">
        <w:rPr>
          <w:lang w:val="uk-UA"/>
        </w:rPr>
        <w:t>Дослідити фактори, що сприяють економічній нерівності в світі.</w:t>
      </w:r>
    </w:p>
    <w:p w:rsidR="00C62C2E" w:rsidRPr="00B510FE" w:rsidRDefault="008171AF" w:rsidP="00C62C2E">
      <w:pPr>
        <w:pStyle w:val="a3"/>
        <w:numPr>
          <w:ilvl w:val="0"/>
          <w:numId w:val="9"/>
        </w:numPr>
        <w:spacing w:line="360" w:lineRule="auto"/>
        <w:jc w:val="both"/>
        <w:rPr>
          <w:lang w:val="uk-UA"/>
        </w:rPr>
      </w:pPr>
      <w:r w:rsidRPr="00B510FE">
        <w:rPr>
          <w:lang w:val="uk-UA"/>
        </w:rPr>
        <w:lastRenderedPageBreak/>
        <w:t>Проаналізувати роль політичних рішень та інституцій у підтримці або зменшенні глобальної нерівності</w:t>
      </w:r>
      <w:r w:rsidR="00C62C2E" w:rsidRPr="00B510FE">
        <w:rPr>
          <w:lang w:val="uk-UA"/>
        </w:rPr>
        <w:t xml:space="preserve"> у тому числі, шляхом побудови державно-приватного партнерства</w:t>
      </w:r>
    </w:p>
    <w:p w:rsidR="008171AF" w:rsidRPr="00B510FE" w:rsidRDefault="00E104D4" w:rsidP="00E104D4">
      <w:pPr>
        <w:pStyle w:val="a3"/>
        <w:numPr>
          <w:ilvl w:val="0"/>
          <w:numId w:val="9"/>
        </w:numPr>
        <w:spacing w:line="360" w:lineRule="auto"/>
        <w:jc w:val="both"/>
        <w:rPr>
          <w:lang w:val="uk-UA"/>
        </w:rPr>
      </w:pPr>
      <w:r w:rsidRPr="00B510FE">
        <w:rPr>
          <w:lang w:val="uk-UA"/>
        </w:rPr>
        <w:t>Довести роль</w:t>
      </w:r>
      <w:r w:rsidR="00C62C2E" w:rsidRPr="00B510FE">
        <w:rPr>
          <w:lang w:val="uk-UA"/>
        </w:rPr>
        <w:t xml:space="preserve"> громадянського суспільства, як ключового механізму в державі для подолання чи переосмислення нерівності.</w:t>
      </w:r>
    </w:p>
    <w:p w:rsidR="008171AF" w:rsidRPr="00B510FE" w:rsidRDefault="008171AF" w:rsidP="008171AF">
      <w:pPr>
        <w:pStyle w:val="a3"/>
        <w:numPr>
          <w:ilvl w:val="0"/>
          <w:numId w:val="9"/>
        </w:numPr>
        <w:spacing w:line="360" w:lineRule="auto"/>
        <w:jc w:val="both"/>
        <w:rPr>
          <w:lang w:val="uk-UA"/>
        </w:rPr>
      </w:pPr>
      <w:r w:rsidRPr="00B510FE">
        <w:rPr>
          <w:lang w:val="uk-UA"/>
        </w:rPr>
        <w:t>Здійснити політико-правовий аналіз міжнародних угод і організацій, спрямованих на боротьбу з нерівністю.</w:t>
      </w:r>
    </w:p>
    <w:p w:rsidR="008171AF" w:rsidRPr="00B510FE" w:rsidRDefault="008171AF" w:rsidP="008171AF">
      <w:pPr>
        <w:pStyle w:val="a3"/>
        <w:numPr>
          <w:ilvl w:val="0"/>
          <w:numId w:val="9"/>
        </w:numPr>
        <w:spacing w:line="360" w:lineRule="auto"/>
        <w:jc w:val="both"/>
        <w:rPr>
          <w:lang w:val="uk-UA"/>
        </w:rPr>
      </w:pPr>
      <w:r w:rsidRPr="00B510FE">
        <w:rPr>
          <w:lang w:val="uk-UA"/>
        </w:rPr>
        <w:t>Дослідити моральні аспекти та етичні питання, пов'язані із глобальною нерівністю.</w:t>
      </w:r>
    </w:p>
    <w:p w:rsidR="008171AF" w:rsidRPr="00B510FE" w:rsidRDefault="008171AF" w:rsidP="008171AF">
      <w:pPr>
        <w:pStyle w:val="a3"/>
        <w:numPr>
          <w:ilvl w:val="0"/>
          <w:numId w:val="9"/>
        </w:numPr>
        <w:spacing w:line="360" w:lineRule="auto"/>
        <w:jc w:val="both"/>
        <w:rPr>
          <w:lang w:val="uk-UA"/>
        </w:rPr>
      </w:pPr>
      <w:r w:rsidRPr="00B510FE">
        <w:rPr>
          <w:lang w:val="uk-UA"/>
        </w:rPr>
        <w:t>Визначити основні етичні підходи до проблеми справедливості та розподілу ресурсів у світі.</w:t>
      </w:r>
    </w:p>
    <w:p w:rsidR="008171AF" w:rsidRPr="00B510FE" w:rsidRDefault="008171AF" w:rsidP="008171AF">
      <w:pPr>
        <w:pStyle w:val="a3"/>
        <w:numPr>
          <w:ilvl w:val="0"/>
          <w:numId w:val="9"/>
        </w:numPr>
        <w:spacing w:line="360" w:lineRule="auto"/>
        <w:jc w:val="both"/>
        <w:rPr>
          <w:lang w:val="uk-UA"/>
        </w:rPr>
      </w:pPr>
      <w:r w:rsidRPr="00B510FE">
        <w:rPr>
          <w:lang w:val="uk-UA"/>
        </w:rPr>
        <w:t xml:space="preserve">Запропонувати шляхи зменшення негативних наслідків глобальної нерівності чи інструменти кращого її розуміння та сприйняття. </w:t>
      </w:r>
    </w:p>
    <w:p w:rsidR="000822F4" w:rsidRPr="00B510FE" w:rsidRDefault="000822F4" w:rsidP="00607E86">
      <w:pPr>
        <w:spacing w:line="360" w:lineRule="auto"/>
        <w:ind w:firstLine="709"/>
        <w:jc w:val="both"/>
        <w:rPr>
          <w:b/>
          <w:bCs/>
          <w:lang w:val="uk-UA"/>
        </w:rPr>
      </w:pPr>
      <w:r w:rsidRPr="00B510FE">
        <w:rPr>
          <w:b/>
          <w:bCs/>
          <w:lang w:val="uk-UA"/>
        </w:rPr>
        <w:t>Методологія дослідження:</w:t>
      </w:r>
    </w:p>
    <w:p w:rsidR="00C17A27" w:rsidRPr="00B510FE" w:rsidRDefault="00C17A27" w:rsidP="00C17A27">
      <w:pPr>
        <w:spacing w:line="360" w:lineRule="auto"/>
        <w:ind w:firstLine="709"/>
        <w:jc w:val="both"/>
        <w:rPr>
          <w:lang w:val="uk-UA"/>
        </w:rPr>
      </w:pPr>
      <w:r w:rsidRPr="00B510FE">
        <w:rPr>
          <w:lang w:val="uk-UA"/>
        </w:rPr>
        <w:t xml:space="preserve">Теоретичною та інформаційною базою </w:t>
      </w:r>
      <w:r w:rsidR="00E104D4" w:rsidRPr="00B510FE">
        <w:rPr>
          <w:lang w:val="uk-UA"/>
        </w:rPr>
        <w:t>магістерської</w:t>
      </w:r>
      <w:r w:rsidRPr="00B510FE">
        <w:rPr>
          <w:lang w:val="uk-UA"/>
        </w:rPr>
        <w:t xml:space="preserve"> роботи є науково-теоретичні статті,матеріали конференцій,</w:t>
      </w:r>
      <w:r w:rsidR="00E104D4" w:rsidRPr="00B510FE">
        <w:rPr>
          <w:lang w:val="uk-UA"/>
        </w:rPr>
        <w:t xml:space="preserve"> дослідження міжнародних та локальних організацій,</w:t>
      </w:r>
      <w:r w:rsidRPr="00B510FE">
        <w:rPr>
          <w:lang w:val="uk-UA"/>
        </w:rPr>
        <w:t xml:space="preserve"> першоджерела</w:t>
      </w:r>
      <w:r w:rsidR="00E104D4" w:rsidRPr="00B510FE">
        <w:rPr>
          <w:lang w:val="uk-UA"/>
        </w:rPr>
        <w:t>, і</w:t>
      </w:r>
      <w:r w:rsidRPr="00B510FE">
        <w:rPr>
          <w:lang w:val="uk-UA"/>
        </w:rPr>
        <w:t>нтернет-видан</w:t>
      </w:r>
      <w:r w:rsidR="00E104D4" w:rsidRPr="00B510FE">
        <w:rPr>
          <w:lang w:val="uk-UA"/>
        </w:rPr>
        <w:t>ня</w:t>
      </w:r>
      <w:r w:rsidRPr="00B510FE">
        <w:rPr>
          <w:lang w:val="uk-UA"/>
        </w:rPr>
        <w:t xml:space="preserve"> тощо. У </w:t>
      </w:r>
      <w:r w:rsidR="00E104D4" w:rsidRPr="00B510FE">
        <w:rPr>
          <w:lang w:val="uk-UA"/>
        </w:rPr>
        <w:t>магістерській</w:t>
      </w:r>
      <w:r w:rsidRPr="00B510FE">
        <w:rPr>
          <w:lang w:val="uk-UA"/>
        </w:rPr>
        <w:t xml:space="preserve"> роботі використані наступні методи дослідження : критичний аналіз літературних джерел щодо визначення </w:t>
      </w:r>
      <w:r w:rsidR="00E104D4" w:rsidRPr="00B510FE">
        <w:rPr>
          <w:lang w:val="uk-UA"/>
        </w:rPr>
        <w:t>форм, витоків та наслідків глобальної нерівності. К</w:t>
      </w:r>
      <w:r w:rsidRPr="00B510FE">
        <w:rPr>
          <w:lang w:val="uk-UA"/>
        </w:rPr>
        <w:t>онтент-аналіз: дослідження текстових джерел, таких як: політичні програми, медійні матеріали, публічні виступи</w:t>
      </w:r>
      <w:r w:rsidR="00E104D4" w:rsidRPr="00B510FE">
        <w:rPr>
          <w:lang w:val="uk-UA"/>
        </w:rPr>
        <w:t>, статті, наукові та філософські праці</w:t>
      </w:r>
      <w:r w:rsidRPr="00B510FE">
        <w:rPr>
          <w:lang w:val="uk-UA"/>
        </w:rPr>
        <w:t xml:space="preserve"> тощо, для виявлення </w:t>
      </w:r>
      <w:r w:rsidR="00E104D4" w:rsidRPr="00B510FE">
        <w:rPr>
          <w:lang w:val="uk-UA"/>
        </w:rPr>
        <w:t>різних типів, форм та витоків глобальної нерівності, а також методів її використання «на благо» чи подолання. П</w:t>
      </w:r>
      <w:r w:rsidRPr="00B510FE">
        <w:rPr>
          <w:lang w:val="uk-UA"/>
        </w:rPr>
        <w:t>орівняльний аналіз: порівняння</w:t>
      </w:r>
      <w:r w:rsidR="00E104D4" w:rsidRPr="00B510FE">
        <w:rPr>
          <w:lang w:val="uk-UA"/>
        </w:rPr>
        <w:t xml:space="preserve"> нерівностей різних типів та в різних масштабах, побудова кореляцій між ними, визначення одних, як штучні, а відповідно негативні, а інших, як природніх, тобто нейтральних.С</w:t>
      </w:r>
      <w:r w:rsidRPr="00B510FE">
        <w:rPr>
          <w:lang w:val="uk-UA"/>
        </w:rPr>
        <w:t xml:space="preserve">истемний аналіз з установленням </w:t>
      </w:r>
      <w:r w:rsidR="00AD4293" w:rsidRPr="00B510FE">
        <w:rPr>
          <w:lang w:val="uk-UA"/>
        </w:rPr>
        <w:t>зв’язку</w:t>
      </w:r>
      <w:r w:rsidRPr="00B510FE">
        <w:rPr>
          <w:lang w:val="uk-UA"/>
        </w:rPr>
        <w:t xml:space="preserve"> між історією </w:t>
      </w:r>
      <w:r w:rsidR="00E104D4" w:rsidRPr="00B510FE">
        <w:rPr>
          <w:lang w:val="uk-UA"/>
        </w:rPr>
        <w:t>розвитку людства та сучасними реаліями на геополітичні</w:t>
      </w:r>
      <w:r w:rsidR="00215A56">
        <w:rPr>
          <w:lang w:val="uk-UA"/>
        </w:rPr>
        <w:t>й арені і в локальних випадках.</w:t>
      </w:r>
    </w:p>
    <w:p w:rsidR="003A7FF9" w:rsidRPr="00B510FE" w:rsidRDefault="00C17A27" w:rsidP="00607E86">
      <w:pPr>
        <w:spacing w:line="360" w:lineRule="auto"/>
        <w:ind w:firstLine="709"/>
        <w:jc w:val="both"/>
        <w:rPr>
          <w:lang w:val="uk-UA"/>
        </w:rPr>
      </w:pPr>
      <w:r w:rsidRPr="00B510FE">
        <w:rPr>
          <w:b/>
          <w:bCs/>
          <w:lang w:val="uk-UA"/>
        </w:rPr>
        <w:lastRenderedPageBreak/>
        <w:t xml:space="preserve">Структура </w:t>
      </w:r>
      <w:r w:rsidR="00E104D4" w:rsidRPr="00B510FE">
        <w:rPr>
          <w:b/>
          <w:bCs/>
          <w:lang w:val="uk-UA"/>
        </w:rPr>
        <w:t>магістерської</w:t>
      </w:r>
      <w:r w:rsidRPr="00B510FE">
        <w:rPr>
          <w:b/>
          <w:bCs/>
          <w:lang w:val="uk-UA"/>
        </w:rPr>
        <w:t xml:space="preserve"> роботи:</w:t>
      </w:r>
      <w:r w:rsidRPr="00B510FE">
        <w:rPr>
          <w:lang w:val="uk-UA"/>
        </w:rPr>
        <w:t xml:space="preserve"> містить вступ, 3 розділи з підрозділами, висновки та список використаних джерел, що в</w:t>
      </w:r>
      <w:r w:rsidR="003A46CA">
        <w:rPr>
          <w:lang w:val="uk-UA"/>
        </w:rPr>
        <w:t xml:space="preserve">ключає 63 </w:t>
      </w:r>
      <w:r w:rsidRPr="00B510FE">
        <w:rPr>
          <w:lang w:val="uk-UA"/>
        </w:rPr>
        <w:t>найменувань.</w:t>
      </w:r>
    </w:p>
    <w:p w:rsidR="0019703E" w:rsidRPr="00B510FE" w:rsidRDefault="0019703E">
      <w:pPr>
        <w:spacing w:after="160" w:line="259" w:lineRule="auto"/>
        <w:rPr>
          <w:b/>
          <w:bCs/>
          <w:lang w:val="uk-UA"/>
        </w:rPr>
      </w:pPr>
      <w:r w:rsidRPr="00B510FE">
        <w:rPr>
          <w:b/>
          <w:bCs/>
          <w:lang w:val="uk-UA"/>
        </w:rPr>
        <w:br w:type="page"/>
      </w:r>
    </w:p>
    <w:p w:rsidR="00A45708" w:rsidRPr="00B510FE" w:rsidRDefault="00A45708" w:rsidP="003F1CAF">
      <w:pPr>
        <w:pStyle w:val="a3"/>
        <w:spacing w:line="360" w:lineRule="auto"/>
        <w:ind w:left="0"/>
        <w:jc w:val="center"/>
        <w:rPr>
          <w:b/>
          <w:bCs/>
          <w:lang w:val="uk-UA"/>
        </w:rPr>
      </w:pPr>
      <w:r w:rsidRPr="00B510FE">
        <w:rPr>
          <w:b/>
          <w:bCs/>
          <w:lang w:val="uk-UA"/>
        </w:rPr>
        <w:lastRenderedPageBreak/>
        <w:t>РОЗДІЛ 1</w:t>
      </w:r>
    </w:p>
    <w:p w:rsidR="000822F4" w:rsidRPr="00B510FE" w:rsidRDefault="00A45708" w:rsidP="003F1CAF">
      <w:pPr>
        <w:pStyle w:val="a3"/>
        <w:spacing w:line="360" w:lineRule="auto"/>
        <w:ind w:left="0"/>
        <w:jc w:val="center"/>
        <w:rPr>
          <w:b/>
          <w:bCs/>
          <w:lang w:val="uk-UA"/>
        </w:rPr>
      </w:pPr>
      <w:r w:rsidRPr="00B510FE">
        <w:rPr>
          <w:b/>
          <w:bCs/>
          <w:lang w:val="uk-UA"/>
        </w:rPr>
        <w:t>ЕКОНОМІЧНИЙ АСПЕКТ ГЛОБАЛЬНОЇ НЕРІВНОСТІ</w:t>
      </w:r>
    </w:p>
    <w:p w:rsidR="00A45708" w:rsidRPr="00B510FE" w:rsidRDefault="00A45708" w:rsidP="00607E86">
      <w:pPr>
        <w:pStyle w:val="a3"/>
        <w:spacing w:line="360" w:lineRule="auto"/>
        <w:ind w:left="1070" w:firstLine="709"/>
        <w:jc w:val="both"/>
        <w:rPr>
          <w:b/>
          <w:bCs/>
          <w:lang w:val="uk-UA"/>
        </w:rPr>
      </w:pPr>
    </w:p>
    <w:p w:rsidR="00966BEE" w:rsidRPr="00B510FE" w:rsidRDefault="00966BEE" w:rsidP="00966BEE">
      <w:pPr>
        <w:spacing w:line="360" w:lineRule="auto"/>
        <w:ind w:firstLine="709"/>
        <w:jc w:val="both"/>
        <w:rPr>
          <w:lang w:val="uk-UA"/>
        </w:rPr>
      </w:pPr>
      <w:r w:rsidRPr="00B510FE">
        <w:rPr>
          <w:lang w:val="uk-UA"/>
        </w:rPr>
        <w:t>Економічна нерівність полягає в різницях у розподілі доходів, багатства та можливостей між країнами і регіонами. Деякі країни мають великі економічні можливості, тоді як інші перебувають у бідності та економічному відсталості.</w:t>
      </w:r>
    </w:p>
    <w:p w:rsidR="00966BEE" w:rsidRPr="00B510FE" w:rsidRDefault="00966BEE" w:rsidP="00966BEE">
      <w:pPr>
        <w:spacing w:line="360" w:lineRule="auto"/>
        <w:ind w:firstLine="709"/>
        <w:jc w:val="both"/>
        <w:rPr>
          <w:lang w:val="uk-UA"/>
        </w:rPr>
      </w:pPr>
      <w:r w:rsidRPr="00B510FE">
        <w:rPr>
          <w:lang w:val="uk-UA"/>
        </w:rPr>
        <w:t>У пошуках методів подолання цієї нерівності треба звернути увагу на її природу. Так, як</w:t>
      </w:r>
      <w:r w:rsidR="00B960DD">
        <w:rPr>
          <w:lang w:val="uk-UA"/>
        </w:rPr>
        <w:t>що економічна нерівність викликана</w:t>
      </w:r>
      <w:r w:rsidRPr="00B510FE">
        <w:rPr>
          <w:lang w:val="uk-UA"/>
        </w:rPr>
        <w:t xml:space="preserve"> стихійним лихом буде цілком логічно залучити зовнішні ресурси міжнародних установ, інших країн, тощо, якщо це є економічно доцільним та дозволить повернути баланс. Наприклад в Китаї після Сичуанського землетрусу 2008-ого року ввели програму патронату розвинених регіонів над постраждалими, що призвело до стрімкого відновлення та подолання нерівності в якості життя в різних провінціях Китаю, що цілком пишеться в загальну комуністичну концепцію країни [4].</w:t>
      </w:r>
    </w:p>
    <w:p w:rsidR="00966BEE" w:rsidRPr="00B510FE" w:rsidRDefault="00966BEE" w:rsidP="00966BEE">
      <w:pPr>
        <w:spacing w:line="360" w:lineRule="auto"/>
        <w:ind w:firstLine="709"/>
        <w:jc w:val="both"/>
        <w:rPr>
          <w:lang w:val="uk-UA"/>
        </w:rPr>
      </w:pPr>
      <w:r w:rsidRPr="00B510FE">
        <w:rPr>
          <w:lang w:val="uk-UA"/>
        </w:rPr>
        <w:t xml:space="preserve">Але, якщо економічна нерівність формувалась роками і та чи інша країна чи регіон не спроможні підтримувати баланс, досягнутий штучно, ресурсами ззовні – це дотаційний захід, який не має економічного підґрунтя (якщо воно не має інше, наприклад політичне). </w:t>
      </w:r>
    </w:p>
    <w:p w:rsidR="00966BEE" w:rsidRPr="00B510FE" w:rsidRDefault="00966BEE" w:rsidP="00966BEE">
      <w:pPr>
        <w:spacing w:line="360" w:lineRule="auto"/>
        <w:ind w:firstLine="709"/>
        <w:jc w:val="both"/>
        <w:rPr>
          <w:lang w:val="uk-UA"/>
        </w:rPr>
      </w:pPr>
      <w:r w:rsidRPr="00B510FE">
        <w:rPr>
          <w:lang w:val="uk-UA"/>
        </w:rPr>
        <w:t>Якщо ж підтримка економічна надається у вигляді, наприклад, пільгових кредитів країні, яка завчасно буде не спроможна з ними розраховуватись, то потім країна, що надала кредит шукає інші методи стягування боргу, у тому числі у вигляді підтримки на міжнародній арені чи затягуванні у власні конфлікти, так у 2022-ому році світ побачив, як Білорусь надавала свої території для базування російської армії та фактично з території Білорусі було здійснено один із перших нападів на Україну в лютому 2022-ого. За що Білорусь також підпала під санкції [5].</w:t>
      </w:r>
    </w:p>
    <w:p w:rsidR="003F1CAF" w:rsidRPr="00B510FE" w:rsidRDefault="00966BEE" w:rsidP="003F1CAF">
      <w:pPr>
        <w:spacing w:line="360" w:lineRule="auto"/>
        <w:ind w:firstLine="709"/>
        <w:jc w:val="both"/>
        <w:rPr>
          <w:lang w:val="uk-UA"/>
        </w:rPr>
      </w:pPr>
      <w:r w:rsidRPr="00B510FE">
        <w:rPr>
          <w:lang w:val="uk-UA"/>
        </w:rPr>
        <w:t xml:space="preserve">Звертаючись до більш ранніх етапів формування сучасної економічної теорії і як наслідок – практики, треба звернути увагу на основні ідеї свого </w:t>
      </w:r>
      <w:r w:rsidRPr="00B510FE">
        <w:rPr>
          <w:lang w:val="uk-UA"/>
        </w:rPr>
        <w:lastRenderedPageBreak/>
        <w:t xml:space="preserve">часу від 19 століття до сучасності. Таким чином можна визначити декілька ключових етапів та провідних діячів свого часу: </w:t>
      </w:r>
    </w:p>
    <w:p w:rsidR="00966BEE" w:rsidRPr="00B510FE" w:rsidRDefault="00966BEE" w:rsidP="003F1CAF">
      <w:pPr>
        <w:pStyle w:val="a3"/>
        <w:numPr>
          <w:ilvl w:val="0"/>
          <w:numId w:val="10"/>
        </w:numPr>
        <w:spacing w:line="360" w:lineRule="auto"/>
        <w:ind w:left="0" w:firstLine="709"/>
        <w:jc w:val="both"/>
        <w:rPr>
          <w:lang w:val="uk-UA"/>
        </w:rPr>
      </w:pPr>
      <w:r w:rsidRPr="00B510FE">
        <w:rPr>
          <w:lang w:val="uk-UA"/>
        </w:rPr>
        <w:t>Класична економічна теорія (18-19 століття):</w:t>
      </w:r>
    </w:p>
    <w:p w:rsidR="00966BEE" w:rsidRPr="00B510FE" w:rsidRDefault="00966BEE" w:rsidP="00B158BC">
      <w:pPr>
        <w:spacing w:line="360" w:lineRule="auto"/>
        <w:ind w:firstLine="709"/>
        <w:jc w:val="both"/>
        <w:rPr>
          <w:lang w:val="uk-UA"/>
        </w:rPr>
      </w:pPr>
      <w:r w:rsidRPr="00B510FE">
        <w:rPr>
          <w:lang w:val="uk-UA"/>
        </w:rPr>
        <w:t>Представники: Адам Сміт, Девід Рікардо.</w:t>
      </w:r>
    </w:p>
    <w:p w:rsidR="00B158BC" w:rsidRPr="00B033AD" w:rsidRDefault="00966BEE" w:rsidP="00B158BC">
      <w:pPr>
        <w:spacing w:line="360" w:lineRule="auto"/>
        <w:ind w:firstLine="709"/>
        <w:jc w:val="both"/>
        <w:rPr>
          <w:rFonts w:ascii="Segoe UI" w:hAnsi="Segoe UI" w:cs="Segoe UI"/>
          <w:i/>
          <w:iCs/>
          <w:color w:val="374151"/>
        </w:rPr>
      </w:pPr>
      <w:r w:rsidRPr="00B510FE">
        <w:rPr>
          <w:lang w:val="uk-UA"/>
        </w:rPr>
        <w:t>Основна ідея: Ринкова конкуренція і саморегулювання призводять до ефективного розподілу ресурсів, але при цьому виникає економічна нерівність через різницю в продуктивності робочої сили. Натомість саме освіта здатна подолати цю проблему. Висока якість освіти дозволяє зменшити цю різницю, сприяючи рівному доступу до можливостей. Внаслідок цього економіка стає більш інклюзивною та стійкою, забезпечуючи кращий соціальний розвиток та добробут. Кожен починає займати «своє місце» в одному механізмі</w:t>
      </w:r>
      <w:r w:rsidR="002D30CD">
        <w:rPr>
          <w:lang w:val="uk-UA"/>
        </w:rPr>
        <w:t xml:space="preserve"> під назвою «економіка держави»</w:t>
      </w:r>
      <w:r w:rsidR="002D30CD" w:rsidRPr="002D30CD">
        <w:t xml:space="preserve"> [31</w:t>
      </w:r>
      <w:r w:rsidR="00B033AD" w:rsidRPr="00B033AD">
        <w:t>].</w:t>
      </w:r>
    </w:p>
    <w:p w:rsidR="00966BEE" w:rsidRPr="00B510FE" w:rsidRDefault="00966BEE" w:rsidP="00B158BC">
      <w:pPr>
        <w:pStyle w:val="a3"/>
        <w:numPr>
          <w:ilvl w:val="0"/>
          <w:numId w:val="10"/>
        </w:numPr>
        <w:spacing w:line="360" w:lineRule="auto"/>
        <w:ind w:left="0" w:firstLine="709"/>
        <w:jc w:val="both"/>
        <w:rPr>
          <w:lang w:val="uk-UA"/>
        </w:rPr>
      </w:pPr>
      <w:r w:rsidRPr="00B510FE">
        <w:rPr>
          <w:lang w:val="uk-UA"/>
        </w:rPr>
        <w:t>Марксистська теорія (19 століття), найбільш утопічна з представлених теорій, яка стала рушієм для багатьох геополітичних змін, створення нових держав та квазі-республік:</w:t>
      </w:r>
    </w:p>
    <w:p w:rsidR="00966BEE" w:rsidRPr="00B510FE" w:rsidRDefault="00966BEE" w:rsidP="00966BEE">
      <w:pPr>
        <w:spacing w:line="360" w:lineRule="auto"/>
        <w:ind w:firstLine="709"/>
        <w:jc w:val="both"/>
        <w:rPr>
          <w:lang w:val="uk-UA"/>
        </w:rPr>
      </w:pPr>
      <w:r w:rsidRPr="00B510FE">
        <w:rPr>
          <w:lang w:val="uk-UA"/>
        </w:rPr>
        <w:t>Представники: Карл Маркс та Фрідріх Енгельс.</w:t>
      </w:r>
    </w:p>
    <w:p w:rsidR="00966BEE" w:rsidRPr="002378B6" w:rsidRDefault="00966BEE" w:rsidP="00966BEE">
      <w:pPr>
        <w:spacing w:line="360" w:lineRule="auto"/>
        <w:ind w:firstLine="709"/>
        <w:jc w:val="both"/>
        <w:rPr>
          <w:i/>
          <w:iCs/>
        </w:rPr>
      </w:pPr>
      <w:r w:rsidRPr="00B510FE">
        <w:rPr>
          <w:lang w:val="uk-UA"/>
        </w:rPr>
        <w:t>Основна ідея: Економічна нерівність є результатом класової боротьби. Буржуазія володіє засобами виробництва, тоді як пролетаріат позба</w:t>
      </w:r>
      <w:r w:rsidR="002378B6">
        <w:rPr>
          <w:lang w:val="uk-UA"/>
        </w:rPr>
        <w:t>влений доступу до цих ресурсів</w:t>
      </w:r>
      <w:r w:rsidR="002378B6" w:rsidRPr="002378B6">
        <w:t xml:space="preserve"> [32].</w:t>
      </w:r>
    </w:p>
    <w:p w:rsidR="00966BEE" w:rsidRPr="00B510FE" w:rsidRDefault="00966BEE" w:rsidP="00B158BC">
      <w:pPr>
        <w:pStyle w:val="a3"/>
        <w:numPr>
          <w:ilvl w:val="0"/>
          <w:numId w:val="10"/>
        </w:numPr>
        <w:spacing w:line="360" w:lineRule="auto"/>
        <w:ind w:left="0" w:firstLine="709"/>
        <w:jc w:val="both"/>
        <w:rPr>
          <w:lang w:val="uk-UA"/>
        </w:rPr>
      </w:pPr>
      <w:r w:rsidRPr="00B510FE">
        <w:rPr>
          <w:lang w:val="uk-UA"/>
        </w:rPr>
        <w:t xml:space="preserve">Неокласична економічна теорія (20 століття) вже більш розвинена та виступає за підтримку та розвиток освіти, результатом чого стане більш кваліфікована праця більш вмотивованих та освічених робітників, що призведе до підвищення ефективності та якості вже не тільки завдяки працездатності і майстерності, але й завдяки новим рішенням та інноваціям. </w:t>
      </w:r>
    </w:p>
    <w:p w:rsidR="00966BEE" w:rsidRPr="00B510FE" w:rsidRDefault="00966BEE" w:rsidP="00B158BC">
      <w:pPr>
        <w:spacing w:line="360" w:lineRule="auto"/>
        <w:ind w:firstLine="709"/>
        <w:jc w:val="both"/>
        <w:rPr>
          <w:lang w:val="uk-UA"/>
        </w:rPr>
      </w:pPr>
      <w:r w:rsidRPr="00B510FE">
        <w:rPr>
          <w:lang w:val="uk-UA"/>
        </w:rPr>
        <w:t>Представники: Мільтон Фрідмен, Джордж Стіглер.</w:t>
      </w:r>
    </w:p>
    <w:p w:rsidR="00966BEE" w:rsidRPr="006B2C0E" w:rsidRDefault="00966BEE" w:rsidP="00966BEE">
      <w:pPr>
        <w:spacing w:line="360" w:lineRule="auto"/>
        <w:ind w:firstLine="709"/>
        <w:jc w:val="both"/>
        <w:rPr>
          <w:iCs/>
        </w:rPr>
      </w:pPr>
      <w:r w:rsidRPr="00B510FE">
        <w:rPr>
          <w:lang w:val="uk-UA"/>
        </w:rPr>
        <w:t>Основна ідея: Визначення економічної нерівності як результату різниці в навичках та освіті, а також як стимул для праці та інновацій</w:t>
      </w:r>
      <w:r w:rsidR="006B2C0E" w:rsidRPr="006B2C0E">
        <w:rPr>
          <w:iCs/>
        </w:rPr>
        <w:t>[33].</w:t>
      </w:r>
    </w:p>
    <w:p w:rsidR="00966BEE" w:rsidRPr="00B510FE" w:rsidRDefault="00966BEE" w:rsidP="00B158BC">
      <w:pPr>
        <w:pStyle w:val="a3"/>
        <w:numPr>
          <w:ilvl w:val="0"/>
          <w:numId w:val="10"/>
        </w:numPr>
        <w:spacing w:line="360" w:lineRule="auto"/>
        <w:ind w:left="0" w:firstLine="709"/>
        <w:jc w:val="both"/>
        <w:rPr>
          <w:lang w:val="uk-UA"/>
        </w:rPr>
      </w:pPr>
      <w:r w:rsidRPr="00B510FE">
        <w:rPr>
          <w:lang w:val="uk-UA"/>
        </w:rPr>
        <w:lastRenderedPageBreak/>
        <w:t>Інституціональна теорія 20-ого століття вже говорить про більш значну роль держави та інстуціоналізацію економічних процесів. Головними предс</w:t>
      </w:r>
      <w:r w:rsidR="00866D44">
        <w:rPr>
          <w:lang w:val="uk-UA"/>
        </w:rPr>
        <w:t>т</w:t>
      </w:r>
      <w:r w:rsidRPr="00B510FE">
        <w:rPr>
          <w:lang w:val="uk-UA"/>
        </w:rPr>
        <w:t>авниками є: Джон Коммонс, Теодор Шульц.</w:t>
      </w:r>
    </w:p>
    <w:p w:rsidR="00966BEE" w:rsidRPr="00622A6B" w:rsidRDefault="00966BEE" w:rsidP="00966BEE">
      <w:pPr>
        <w:spacing w:line="360" w:lineRule="auto"/>
        <w:ind w:firstLine="709"/>
        <w:jc w:val="both"/>
      </w:pPr>
      <w:r w:rsidRPr="00B510FE">
        <w:rPr>
          <w:lang w:val="uk-UA"/>
        </w:rPr>
        <w:t>Основна ідея заключається в наголошенні на ролі інституцій у формуванні економічної нерівності. Наявність справедливих інститутів може зменшити нерівність, а не</w:t>
      </w:r>
      <w:r w:rsidR="00622A6B">
        <w:rPr>
          <w:lang w:val="uk-UA"/>
        </w:rPr>
        <w:t>правильні можуть її посилити</w:t>
      </w:r>
      <w:r w:rsidR="00622A6B" w:rsidRPr="00622A6B">
        <w:t xml:space="preserve"> [33].</w:t>
      </w:r>
    </w:p>
    <w:p w:rsidR="00966BEE" w:rsidRPr="00B510FE" w:rsidRDefault="00966BEE" w:rsidP="00B158BC">
      <w:pPr>
        <w:pStyle w:val="a3"/>
        <w:numPr>
          <w:ilvl w:val="0"/>
          <w:numId w:val="10"/>
        </w:numPr>
        <w:spacing w:line="360" w:lineRule="auto"/>
        <w:ind w:left="0" w:firstLine="709"/>
        <w:jc w:val="both"/>
        <w:rPr>
          <w:lang w:val="uk-UA"/>
        </w:rPr>
      </w:pPr>
      <w:r w:rsidRPr="00B510FE">
        <w:rPr>
          <w:lang w:val="uk-UA"/>
        </w:rPr>
        <w:t>Неоінституціональна теорія вже торкається сучасного світу</w:t>
      </w:r>
      <w:r w:rsidR="00866D44">
        <w:rPr>
          <w:lang w:val="uk-UA"/>
        </w:rPr>
        <w:t>. Головними її представниками є</w:t>
      </w:r>
      <w:r w:rsidRPr="00B510FE">
        <w:rPr>
          <w:lang w:val="uk-UA"/>
        </w:rPr>
        <w:t>: ДагласНорт, Олівер Уильямсон.</w:t>
      </w:r>
    </w:p>
    <w:p w:rsidR="00966BEE" w:rsidRPr="00B510FE" w:rsidRDefault="00966BEE" w:rsidP="00966BEE">
      <w:pPr>
        <w:spacing w:line="360" w:lineRule="auto"/>
        <w:ind w:firstLine="709"/>
        <w:jc w:val="both"/>
        <w:rPr>
          <w:lang w:val="uk-UA"/>
        </w:rPr>
      </w:pPr>
      <w:r w:rsidRPr="00B510FE">
        <w:rPr>
          <w:lang w:val="uk-UA"/>
        </w:rPr>
        <w:t>Основна ідея: Акцент на вивченні інституційних аспектів економічної нерівності, зокрема ролі прав власності та контрактів.</w:t>
      </w:r>
    </w:p>
    <w:p w:rsidR="00966BEE" w:rsidRPr="00B510FE" w:rsidRDefault="00966BEE" w:rsidP="00607E86">
      <w:pPr>
        <w:pStyle w:val="a3"/>
        <w:spacing w:line="360" w:lineRule="auto"/>
        <w:ind w:left="1070" w:firstLine="709"/>
        <w:jc w:val="both"/>
        <w:rPr>
          <w:b/>
          <w:bCs/>
          <w:lang w:val="uk-UA"/>
        </w:rPr>
      </w:pPr>
    </w:p>
    <w:p w:rsidR="000822F4" w:rsidRPr="00B510FE" w:rsidRDefault="000822F4" w:rsidP="00607E86">
      <w:pPr>
        <w:pStyle w:val="a3"/>
        <w:numPr>
          <w:ilvl w:val="1"/>
          <w:numId w:val="5"/>
        </w:numPr>
        <w:spacing w:line="360" w:lineRule="auto"/>
        <w:ind w:left="0" w:firstLine="0"/>
        <w:jc w:val="both"/>
        <w:rPr>
          <w:b/>
          <w:bCs/>
          <w:lang w:val="uk-UA"/>
        </w:rPr>
      </w:pPr>
      <w:r w:rsidRPr="00B510FE">
        <w:rPr>
          <w:b/>
          <w:bCs/>
          <w:lang w:val="uk-UA"/>
        </w:rPr>
        <w:t>Аналіз глобальних економічних показників як маркерів нерівності</w:t>
      </w:r>
    </w:p>
    <w:p w:rsidR="0030438B" w:rsidRPr="00B510FE" w:rsidRDefault="0030438B" w:rsidP="00B158BC">
      <w:pPr>
        <w:spacing w:line="360" w:lineRule="auto"/>
        <w:ind w:firstLine="709"/>
        <w:jc w:val="both"/>
        <w:rPr>
          <w:lang w:val="uk-UA"/>
        </w:rPr>
      </w:pPr>
    </w:p>
    <w:p w:rsidR="00BF40C2" w:rsidRPr="00B510FE" w:rsidRDefault="007A4154" w:rsidP="00B158BC">
      <w:pPr>
        <w:spacing w:line="360" w:lineRule="auto"/>
        <w:ind w:firstLine="709"/>
        <w:jc w:val="both"/>
        <w:rPr>
          <w:lang w:val="uk-UA"/>
        </w:rPr>
      </w:pPr>
      <w:r w:rsidRPr="00B510FE">
        <w:rPr>
          <w:lang w:val="uk-UA"/>
        </w:rPr>
        <w:t xml:space="preserve">Глобальні показники грають важливу роль у вимірюванні та аналізі глобальної нерівності. Вони стають маркерами, які допомагають визначити рівень соціально-економічних та інших нерівностей між різними країнами та регіонами світу. </w:t>
      </w:r>
      <w:r w:rsidR="00BF40C2" w:rsidRPr="00B510FE">
        <w:rPr>
          <w:lang w:val="uk-UA"/>
        </w:rPr>
        <w:t>Праці вчених у галузі глобальної економічної нерівності, таких як Томас Пікетті</w:t>
      </w:r>
      <w:r w:rsidR="00866D44">
        <w:rPr>
          <w:lang w:val="uk-UA"/>
        </w:rPr>
        <w:t xml:space="preserve"> та БруксУілсон, вказують на рі</w:t>
      </w:r>
      <w:r w:rsidR="00BF40C2" w:rsidRPr="00B510FE">
        <w:rPr>
          <w:lang w:val="uk-UA"/>
        </w:rPr>
        <w:t>ст розривів між верхнім та нижнім класами в розвинених країнах. Їх дослідження базуються на аналізі довгострокових тенденцій у розподілі доходів та майна.У своїх дослідженнях вони звертають увагу на динаміку відношення капіталу до доходу на рівні країни та загальний розподіл національного доходу між капіталом і оплатою праці. Також цікавим є те, що вони доводять зменшення нерівності після другої світової війни, та відстежують динаміку її зростання в 70-ті, 80-ті роки, час коли закінчилась холодна війна, світ остаточно став на колію миру та стали більш чітко проявлятись політичні та інституційні відмінності, адже світ  та «сильні світу» перестали вимірюватись лише кількістю зброї та чисельністю армії</w:t>
      </w:r>
      <w:r w:rsidR="00B158BC" w:rsidRPr="00B510FE">
        <w:rPr>
          <w:lang w:val="uk-UA"/>
        </w:rPr>
        <w:t xml:space="preserve"> [9].</w:t>
      </w:r>
    </w:p>
    <w:p w:rsidR="00BF40C2" w:rsidRPr="00B510FE" w:rsidRDefault="00BF40C2" w:rsidP="00B158BC">
      <w:pPr>
        <w:spacing w:line="360" w:lineRule="auto"/>
        <w:ind w:firstLine="709"/>
        <w:jc w:val="both"/>
        <w:rPr>
          <w:lang w:val="uk-UA"/>
        </w:rPr>
      </w:pPr>
      <w:r w:rsidRPr="00B510FE">
        <w:rPr>
          <w:lang w:val="uk-UA"/>
        </w:rPr>
        <w:t xml:space="preserve">Коли ж ключові складові, фактори, та в той самий час інструменти для подолання чи контролю нерівності присутні, а саме освіта та економіка </w:t>
      </w:r>
      <w:r w:rsidRPr="00B510FE">
        <w:rPr>
          <w:lang w:val="uk-UA"/>
        </w:rPr>
        <w:lastRenderedPageBreak/>
        <w:t>держава отримує всі засади для розвитку, в інтересах не тільки економік чи правлячих еліт, а й в інтересах громадян, шляхом побудови здорового громадянського суспільства та розвитку державно-приватного партнерства. Тоді виникає простір для діалогу між владою та громадянами, тоді політика держави вибудовується разом, а отже і відповідальність несуть обидві сторони, а завдяки розвиненій освіті така держава має мати сильне законодавче підґрунтя, а отже і дієву систему стримувачів та противаг. Просто кажучи: ідіот не буде мати гарну законодавчу ініціативу в парламенті, але й ідіота ніхто туди не обере</w:t>
      </w:r>
      <w:r w:rsidR="002D4FDA" w:rsidRPr="00B510FE">
        <w:rPr>
          <w:lang w:val="uk-UA"/>
        </w:rPr>
        <w:t xml:space="preserve"> [10].</w:t>
      </w:r>
    </w:p>
    <w:p w:rsidR="007A4154" w:rsidRPr="00B510FE" w:rsidRDefault="007A4154" w:rsidP="0075315B">
      <w:pPr>
        <w:spacing w:line="360" w:lineRule="auto"/>
        <w:ind w:firstLine="709"/>
        <w:jc w:val="both"/>
        <w:rPr>
          <w:lang w:val="uk-UA"/>
        </w:rPr>
      </w:pPr>
      <w:r w:rsidRPr="00B510FE">
        <w:rPr>
          <w:lang w:val="uk-UA"/>
        </w:rPr>
        <w:t>Деякі з ключових глобальних показників, які використовуються як маркери нерівності, включають:Індекс людського розвитку (ІЛР):</w:t>
      </w:r>
    </w:p>
    <w:p w:rsidR="0075315B" w:rsidRPr="00B510FE" w:rsidRDefault="007A4154" w:rsidP="0075315B">
      <w:pPr>
        <w:spacing w:line="360" w:lineRule="auto"/>
        <w:ind w:firstLine="709"/>
        <w:jc w:val="both"/>
        <w:rPr>
          <w:lang w:val="uk-UA"/>
        </w:rPr>
      </w:pPr>
      <w:r w:rsidRPr="00B510FE">
        <w:rPr>
          <w:lang w:val="uk-UA"/>
        </w:rPr>
        <w:t>Розроблений Організацією Об'єднаних Націй, ІЛР враховує такі складові, як середній тривалість життя, освіта та рівень доходу. Він дозволяє порівнювати рівень розвитку різних країн та визначає їхню позицію у відношенні до один одного</w:t>
      </w:r>
      <w:r w:rsidR="0075315B" w:rsidRPr="00B510FE">
        <w:rPr>
          <w:lang w:val="uk-UA"/>
        </w:rPr>
        <w:t>.При підрахунку ІЛР враховуються 3 види показників:</w:t>
      </w:r>
    </w:p>
    <w:p w:rsidR="0075315B" w:rsidRPr="00B510FE" w:rsidRDefault="0075315B" w:rsidP="0075315B">
      <w:pPr>
        <w:pStyle w:val="a3"/>
        <w:numPr>
          <w:ilvl w:val="0"/>
          <w:numId w:val="14"/>
        </w:numPr>
        <w:spacing w:line="360" w:lineRule="auto"/>
        <w:jc w:val="both"/>
        <w:rPr>
          <w:lang w:val="uk-UA"/>
        </w:rPr>
      </w:pPr>
      <w:r w:rsidRPr="00B510FE">
        <w:rPr>
          <w:lang w:val="uk-UA"/>
        </w:rPr>
        <w:t>Очікувана тривалість життя — оцінює довголіття.</w:t>
      </w:r>
    </w:p>
    <w:p w:rsidR="0075315B" w:rsidRPr="00B510FE" w:rsidRDefault="0075315B" w:rsidP="0075315B">
      <w:pPr>
        <w:pStyle w:val="a3"/>
        <w:numPr>
          <w:ilvl w:val="0"/>
          <w:numId w:val="14"/>
        </w:numPr>
        <w:spacing w:line="360" w:lineRule="auto"/>
        <w:jc w:val="both"/>
        <w:rPr>
          <w:lang w:val="uk-UA"/>
        </w:rPr>
      </w:pPr>
      <w:r w:rsidRPr="00B510FE">
        <w:rPr>
          <w:lang w:val="uk-UA"/>
        </w:rPr>
        <w:t>Рівень грамотності населення країни (середня кількість років, витрачених на навчання) та очікувана тривалість навчання.</w:t>
      </w:r>
    </w:p>
    <w:p w:rsidR="007A4154" w:rsidRPr="00B510FE" w:rsidRDefault="0075315B" w:rsidP="0075315B">
      <w:pPr>
        <w:pStyle w:val="a3"/>
        <w:numPr>
          <w:ilvl w:val="0"/>
          <w:numId w:val="14"/>
        </w:numPr>
        <w:spacing w:line="360" w:lineRule="auto"/>
        <w:jc w:val="both"/>
        <w:rPr>
          <w:lang w:val="uk-UA"/>
        </w:rPr>
      </w:pPr>
      <w:r w:rsidRPr="00B510FE">
        <w:rPr>
          <w:lang w:val="uk-UA"/>
        </w:rPr>
        <w:t xml:space="preserve">Рівень життя, оцінений через ВНД на душу населення за паритетом купівельної спроможності (ПКС) в доларах США. </w:t>
      </w:r>
      <w:r w:rsidR="00B41843" w:rsidRPr="00B510FE">
        <w:rPr>
          <w:lang w:val="uk-UA"/>
        </w:rPr>
        <w:t>[26].</w:t>
      </w:r>
    </w:p>
    <w:p w:rsidR="00D42326" w:rsidRPr="00B510FE" w:rsidRDefault="00D42326" w:rsidP="00D42326">
      <w:pPr>
        <w:spacing w:line="360" w:lineRule="auto"/>
        <w:jc w:val="both"/>
        <w:rPr>
          <w:lang w:val="uk-UA"/>
        </w:rPr>
      </w:pPr>
      <w:r w:rsidRPr="00B510FE">
        <w:rPr>
          <w:lang w:val="uk-UA"/>
        </w:rPr>
        <w:t xml:space="preserve">Також існують такі показники, як: </w:t>
      </w:r>
    </w:p>
    <w:p w:rsidR="002A5BA7" w:rsidRPr="00B510FE" w:rsidRDefault="007A4154" w:rsidP="00D42326">
      <w:pPr>
        <w:pStyle w:val="a3"/>
        <w:numPr>
          <w:ilvl w:val="0"/>
          <w:numId w:val="12"/>
        </w:numPr>
        <w:spacing w:line="360" w:lineRule="auto"/>
        <w:ind w:left="0" w:firstLine="709"/>
        <w:jc w:val="both"/>
        <w:rPr>
          <w:lang w:val="uk-UA"/>
        </w:rPr>
      </w:pPr>
      <w:r w:rsidRPr="00B510FE">
        <w:rPr>
          <w:lang w:val="uk-UA"/>
        </w:rPr>
        <w:t>Коефіцієнт Джині</w:t>
      </w:r>
      <w:r w:rsidR="00D42326" w:rsidRPr="00B510FE">
        <w:rPr>
          <w:lang w:val="uk-UA"/>
        </w:rPr>
        <w:t>. С</w:t>
      </w:r>
      <w:r w:rsidRPr="00B510FE">
        <w:rPr>
          <w:lang w:val="uk-UA"/>
        </w:rPr>
        <w:t>татистичний показник, що вимірює розподіл доходів серед населення країни. Чим вище коефіцієнт Джині, тим більше нерівність в доходах</w:t>
      </w:r>
      <w:r w:rsidR="002A5BA7" w:rsidRPr="00B510FE">
        <w:rPr>
          <w:lang w:val="uk-UA"/>
        </w:rPr>
        <w:t xml:space="preserve"> [25].</w:t>
      </w:r>
      <w:r w:rsidR="0075315B" w:rsidRPr="00B510FE">
        <w:rPr>
          <w:lang w:val="uk-UA"/>
        </w:rPr>
        <w:t xml:space="preserve"> Саме цей показник </w:t>
      </w:r>
      <w:r w:rsidR="005A080E" w:rsidRPr="00B510FE">
        <w:rPr>
          <w:lang w:val="uk-UA"/>
        </w:rPr>
        <w:t>використовує</w:t>
      </w:r>
      <w:r w:rsidR="0075315B" w:rsidRPr="00B510FE">
        <w:rPr>
          <w:lang w:val="uk-UA"/>
        </w:rPr>
        <w:t xml:space="preserve"> ООН в своїх докладах </w:t>
      </w:r>
      <w:r w:rsidR="005A080E" w:rsidRPr="00B510FE">
        <w:rPr>
          <w:lang w:val="uk-UA"/>
        </w:rPr>
        <w:t>про Людський розвиток [13]</w:t>
      </w:r>
    </w:p>
    <w:p w:rsidR="007A4154" w:rsidRPr="00B510FE" w:rsidRDefault="007A4154" w:rsidP="002D4FDA">
      <w:pPr>
        <w:pStyle w:val="a3"/>
        <w:numPr>
          <w:ilvl w:val="0"/>
          <w:numId w:val="12"/>
        </w:numPr>
        <w:spacing w:line="360" w:lineRule="auto"/>
        <w:ind w:left="0" w:firstLine="709"/>
        <w:jc w:val="both"/>
        <w:rPr>
          <w:lang w:val="uk-UA"/>
        </w:rPr>
      </w:pPr>
      <w:r w:rsidRPr="00B510FE">
        <w:rPr>
          <w:lang w:val="uk-UA"/>
        </w:rPr>
        <w:t>Індекс бідності (Портера):</w:t>
      </w:r>
    </w:p>
    <w:p w:rsidR="007A4154" w:rsidRPr="00B510FE" w:rsidRDefault="007A4154" w:rsidP="00607E86">
      <w:pPr>
        <w:spacing w:line="360" w:lineRule="auto"/>
        <w:ind w:firstLine="709"/>
        <w:jc w:val="both"/>
        <w:rPr>
          <w:lang w:val="uk-UA"/>
        </w:rPr>
      </w:pPr>
      <w:r w:rsidRPr="00B510FE">
        <w:rPr>
          <w:lang w:val="uk-UA"/>
        </w:rPr>
        <w:t>Визначає відсоток населення, яке живе за межею межі бідності</w:t>
      </w:r>
      <w:r w:rsidR="009A09A6" w:rsidRPr="00B510FE">
        <w:rPr>
          <w:lang w:val="uk-UA"/>
        </w:rPr>
        <w:t xml:space="preserve"> [28].</w:t>
      </w:r>
    </w:p>
    <w:p w:rsidR="007A4154" w:rsidRPr="00B510FE" w:rsidRDefault="007A4154" w:rsidP="002D4FDA">
      <w:pPr>
        <w:pStyle w:val="a3"/>
        <w:numPr>
          <w:ilvl w:val="0"/>
          <w:numId w:val="12"/>
        </w:numPr>
        <w:spacing w:line="360" w:lineRule="auto"/>
        <w:ind w:left="0" w:firstLine="709"/>
        <w:jc w:val="both"/>
        <w:rPr>
          <w:lang w:val="uk-UA"/>
        </w:rPr>
      </w:pPr>
      <w:r w:rsidRPr="00B510FE">
        <w:rPr>
          <w:lang w:val="uk-UA"/>
        </w:rPr>
        <w:t>Співвідношення доходів між верхньою та нижньою децилями:</w:t>
      </w:r>
    </w:p>
    <w:p w:rsidR="007A4154" w:rsidRPr="00B510FE" w:rsidRDefault="007A4154" w:rsidP="00607E86">
      <w:pPr>
        <w:spacing w:line="360" w:lineRule="auto"/>
        <w:ind w:firstLine="709"/>
        <w:jc w:val="both"/>
        <w:rPr>
          <w:lang w:val="uk-UA"/>
        </w:rPr>
      </w:pPr>
      <w:r w:rsidRPr="00B510FE">
        <w:rPr>
          <w:lang w:val="uk-UA"/>
        </w:rPr>
        <w:lastRenderedPageBreak/>
        <w:t>Порівняння доходів верхньої та нижньої частин населення, що дозволяє визначити рівень соціально-економічної нерівності</w:t>
      </w:r>
      <w:r w:rsidR="009A09A6" w:rsidRPr="00B510FE">
        <w:rPr>
          <w:lang w:val="uk-UA"/>
        </w:rPr>
        <w:t xml:space="preserve"> [27].</w:t>
      </w:r>
    </w:p>
    <w:p w:rsidR="0075315B" w:rsidRPr="00E435B0" w:rsidRDefault="0075315B" w:rsidP="00607E86">
      <w:pPr>
        <w:spacing w:line="360" w:lineRule="auto"/>
        <w:ind w:firstLine="709"/>
        <w:jc w:val="both"/>
      </w:pPr>
      <w:r w:rsidRPr="00B510FE">
        <w:rPr>
          <w:lang w:val="uk-UA"/>
        </w:rPr>
        <w:t xml:space="preserve">Але основним маркером досі виступає </w:t>
      </w:r>
      <w:r w:rsidR="005A080E" w:rsidRPr="00B510FE">
        <w:rPr>
          <w:lang w:val="uk-UA"/>
        </w:rPr>
        <w:t>рівень ВВП на душу населення. Це ключовий фактор саме тому, що ВВП країни може відображати стан економіки, але на одну людину може приходитись дуже мала частка цих багатств. Так, ВВП Китаю становить 17,9 трильйонів доларів, однак В</w:t>
      </w:r>
      <w:r w:rsidR="006379D7">
        <w:rPr>
          <w:lang w:val="uk-UA"/>
        </w:rPr>
        <w:t>ВП на душу населення складає 12</w:t>
      </w:r>
      <w:r w:rsidR="005A080E" w:rsidRPr="00B510FE">
        <w:rPr>
          <w:lang w:val="uk-UA"/>
        </w:rPr>
        <w:t xml:space="preserve">700 доларів. ВВП Швейцарії складає 807 мільярдів, </w:t>
      </w:r>
      <w:r w:rsidR="006379D7">
        <w:rPr>
          <w:lang w:val="uk-UA"/>
        </w:rPr>
        <w:t>але на душу населення – 92000</w:t>
      </w:r>
      <w:r w:rsidR="006379D7" w:rsidRPr="00E435B0">
        <w:t xml:space="preserve"> [34, 35].</w:t>
      </w:r>
    </w:p>
    <w:p w:rsidR="000822F4" w:rsidRPr="00B510FE" w:rsidRDefault="00E4055B" w:rsidP="00607E86">
      <w:pPr>
        <w:spacing w:line="360" w:lineRule="auto"/>
        <w:ind w:firstLine="709"/>
        <w:jc w:val="both"/>
        <w:rPr>
          <w:lang w:val="uk-UA"/>
        </w:rPr>
      </w:pPr>
      <w:r w:rsidRPr="00B510FE">
        <w:rPr>
          <w:lang w:val="uk-UA"/>
        </w:rPr>
        <w:t>Дуже важливим у будь якій статистиці є те, що далеко не всі фактори чи люди у неї потрапили, також майже будь яка статистика може бути використана, як предмет маніпуляцій. Так наприклад «середня заробітна плата» не відображає реальний стан заробітних плат населення, особливо в країнах, де великий ро</w:t>
      </w:r>
      <w:r w:rsidR="00154E77" w:rsidRPr="00B510FE">
        <w:rPr>
          <w:lang w:val="uk-UA"/>
        </w:rPr>
        <w:t>зрив, між «бідними та багатими»</w:t>
      </w:r>
      <w:r w:rsidRPr="00B510FE">
        <w:rPr>
          <w:lang w:val="uk-UA"/>
        </w:rPr>
        <w:t xml:space="preserve">. </w:t>
      </w:r>
      <w:r w:rsidR="00435A91" w:rsidRPr="00B510FE">
        <w:rPr>
          <w:lang w:val="uk-UA"/>
        </w:rPr>
        <w:t>Цей фактор дозволяє маніпулювати з інформацією про реальний стан економіки та рівень життя в країні. Адже висока середня заробітна плата «викидає» зі статистики дуже багатих та дуже бідних, адже в таку статистику входить, як умовний власник заводу, так і прибиральник цього самого заводу. Аби подолати таку проблему існує розрахунок медіанної заробітної плати.</w:t>
      </w:r>
    </w:p>
    <w:p w:rsidR="00DD7F0C" w:rsidRPr="00B510FE" w:rsidRDefault="00DD7F0C" w:rsidP="00607E86">
      <w:pPr>
        <w:spacing w:line="360" w:lineRule="auto"/>
        <w:ind w:firstLine="709"/>
        <w:jc w:val="both"/>
        <w:rPr>
          <w:lang w:val="uk-UA"/>
        </w:rPr>
      </w:pPr>
      <w:r w:rsidRPr="00B510FE">
        <w:rPr>
          <w:lang w:val="uk-UA"/>
        </w:rPr>
        <w:t>Медіанна заробітна плата є статистичним показником, який вказує на значення зарплати, яке розділяє набір даних або популяції на дві рівні частини: половину значень знаходиться вище медіани, а інша половина - нижче.</w:t>
      </w:r>
    </w:p>
    <w:p w:rsidR="00DD7F0C" w:rsidRPr="00B510FE" w:rsidRDefault="00DD7F0C" w:rsidP="00607E86">
      <w:pPr>
        <w:spacing w:line="360" w:lineRule="auto"/>
        <w:ind w:firstLine="709"/>
        <w:jc w:val="both"/>
        <w:rPr>
          <w:lang w:val="uk-UA"/>
        </w:rPr>
      </w:pPr>
      <w:r w:rsidRPr="00B510FE">
        <w:rPr>
          <w:lang w:val="uk-UA"/>
        </w:rPr>
        <w:t>Наприклад, якщо взяти набір даних з зарплатами всіх працівників у певній групі і впорядкувати їх за розміром зарплат, то медіана буде значенням, яке розділить цей ряд на дві рівні частини.</w:t>
      </w:r>
    </w:p>
    <w:p w:rsidR="00DD7F0C" w:rsidRPr="00B510FE" w:rsidRDefault="00DD7F0C" w:rsidP="00607E86">
      <w:pPr>
        <w:spacing w:line="360" w:lineRule="auto"/>
        <w:ind w:firstLine="709"/>
        <w:jc w:val="both"/>
        <w:rPr>
          <w:lang w:val="uk-UA"/>
        </w:rPr>
      </w:pPr>
      <w:r w:rsidRPr="00B510FE">
        <w:rPr>
          <w:lang w:val="uk-UA"/>
        </w:rPr>
        <w:t>Медіанна заробітна плата використовується для того, щоб отримати представлення про середню зарплату в певній групі, уникнувши впливу великих або дуже малих значень, як це може відбутися при використанні середнього значення (середньої арифметичної). Медіана є більш стійким показником у випадку наявн</w:t>
      </w:r>
      <w:r w:rsidR="00607E86" w:rsidRPr="00B510FE">
        <w:rPr>
          <w:lang w:val="uk-UA"/>
        </w:rPr>
        <w:t>ості великих відхилень у даних</w:t>
      </w:r>
      <w:r w:rsidR="002D4FDA" w:rsidRPr="00B510FE">
        <w:rPr>
          <w:lang w:val="uk-UA"/>
        </w:rPr>
        <w:t xml:space="preserve"> [11].</w:t>
      </w:r>
    </w:p>
    <w:p w:rsidR="000822F4" w:rsidRPr="00B510FE" w:rsidRDefault="000822F4" w:rsidP="00607E86">
      <w:pPr>
        <w:pStyle w:val="a3"/>
        <w:numPr>
          <w:ilvl w:val="1"/>
          <w:numId w:val="5"/>
        </w:numPr>
        <w:spacing w:line="360" w:lineRule="auto"/>
        <w:ind w:left="0" w:firstLine="0"/>
        <w:jc w:val="both"/>
        <w:rPr>
          <w:lang w:val="uk-UA"/>
        </w:rPr>
      </w:pPr>
      <w:r w:rsidRPr="00B510FE">
        <w:rPr>
          <w:b/>
          <w:bCs/>
          <w:lang w:val="uk-UA"/>
        </w:rPr>
        <w:lastRenderedPageBreak/>
        <w:t>Розгляд</w:t>
      </w:r>
      <w:r w:rsidR="003742E4">
        <w:rPr>
          <w:b/>
          <w:bCs/>
          <w:lang w:val="uk-UA"/>
        </w:rPr>
        <w:t xml:space="preserve"> та дослідження</w:t>
      </w:r>
      <w:r w:rsidRPr="00B510FE">
        <w:rPr>
          <w:b/>
          <w:bCs/>
          <w:lang w:val="uk-UA"/>
        </w:rPr>
        <w:t xml:space="preserve"> факторів, що сприяють економічній нерівності в світі.</w:t>
      </w:r>
    </w:p>
    <w:p w:rsidR="0030438B" w:rsidRPr="00B510FE" w:rsidRDefault="0030438B" w:rsidP="00607E86">
      <w:pPr>
        <w:spacing w:line="360" w:lineRule="auto"/>
        <w:ind w:firstLine="709"/>
        <w:jc w:val="both"/>
        <w:rPr>
          <w:lang w:val="uk-UA"/>
        </w:rPr>
      </w:pPr>
    </w:p>
    <w:p w:rsidR="007A4154" w:rsidRPr="00E435B0" w:rsidRDefault="00903D5B" w:rsidP="00607E86">
      <w:pPr>
        <w:spacing w:line="360" w:lineRule="auto"/>
        <w:ind w:firstLine="709"/>
        <w:jc w:val="both"/>
        <w:rPr>
          <w:b/>
          <w:bCs/>
        </w:rPr>
      </w:pPr>
      <w:r>
        <w:rPr>
          <w:b/>
          <w:bCs/>
          <w:lang w:val="uk-UA"/>
        </w:rPr>
        <w:t>Різниця у винагородах за роботу</w:t>
      </w:r>
    </w:p>
    <w:p w:rsidR="00B304E3" w:rsidRPr="00B510FE" w:rsidRDefault="007A4154" w:rsidP="006238D9">
      <w:pPr>
        <w:spacing w:line="360" w:lineRule="auto"/>
        <w:ind w:firstLine="709"/>
        <w:jc w:val="both"/>
        <w:rPr>
          <w:lang w:val="uk-UA"/>
        </w:rPr>
      </w:pPr>
      <w:r w:rsidRPr="00B510FE">
        <w:rPr>
          <w:lang w:val="uk-UA"/>
        </w:rPr>
        <w:t>Нерівн</w:t>
      </w:r>
      <w:r w:rsidR="0088509F" w:rsidRPr="00B510FE">
        <w:rPr>
          <w:lang w:val="uk-UA"/>
        </w:rPr>
        <w:t>ість</w:t>
      </w:r>
      <w:r w:rsidRPr="00B510FE">
        <w:rPr>
          <w:lang w:val="uk-UA"/>
        </w:rPr>
        <w:t xml:space="preserve"> в оплаті праці між різними категоріями робітників та сферами зайнятості може призводити до значної різниці в доходах між різними групами населення</w:t>
      </w:r>
      <w:r w:rsidR="00B304E3" w:rsidRPr="00B510FE">
        <w:rPr>
          <w:lang w:val="uk-UA"/>
        </w:rPr>
        <w:t xml:space="preserve">. Це породжує конфлікт в суспільстві, а також банально не надає всім громадянам однієї країни рівні умови життя. Також важлива різниця в оплаті праці представників одних і тих самих професій, але в різних країнах. Так, вчитель у Фінляндії в середньому заробляє </w:t>
      </w:r>
      <w:r w:rsidR="00FC26C6" w:rsidRPr="00B510FE">
        <w:rPr>
          <w:lang w:val="uk-UA"/>
        </w:rPr>
        <w:t>3024 Євро</w:t>
      </w:r>
      <w:r w:rsidR="00B304E3" w:rsidRPr="00B510FE">
        <w:rPr>
          <w:lang w:val="uk-UA"/>
        </w:rPr>
        <w:t xml:space="preserve"> на місяць </w:t>
      </w:r>
      <w:r w:rsidR="004529E7" w:rsidRPr="004529E7">
        <w:t xml:space="preserve">[37]. </w:t>
      </w:r>
      <w:r w:rsidR="00B304E3" w:rsidRPr="00B510FE">
        <w:rPr>
          <w:lang w:val="uk-UA"/>
        </w:rPr>
        <w:t xml:space="preserve">А парламентар </w:t>
      </w:r>
      <w:r w:rsidR="00FC26C6" w:rsidRPr="00B510FE">
        <w:rPr>
          <w:lang w:val="uk-UA"/>
        </w:rPr>
        <w:t xml:space="preserve">7494 Євро </w:t>
      </w:r>
      <w:r w:rsidR="00B304E3" w:rsidRPr="00B510FE">
        <w:rPr>
          <w:lang w:val="uk-UA"/>
        </w:rPr>
        <w:t>–</w:t>
      </w:r>
      <w:r w:rsidR="00BC45DA" w:rsidRPr="00E435B0">
        <w:t>[38]</w:t>
      </w:r>
      <w:r w:rsidR="00B304E3" w:rsidRPr="00B510FE">
        <w:rPr>
          <w:lang w:val="uk-UA"/>
        </w:rPr>
        <w:t xml:space="preserve">. Таким чином різниця </w:t>
      </w:r>
      <w:r w:rsidR="006238D9" w:rsidRPr="00B510FE">
        <w:rPr>
          <w:lang w:val="uk-UA"/>
        </w:rPr>
        <w:t>в 2,4 рази</w:t>
      </w:r>
      <w:r w:rsidR="00B304E3" w:rsidRPr="00B510FE">
        <w:rPr>
          <w:lang w:val="uk-UA"/>
        </w:rPr>
        <w:t>, а в Україні</w:t>
      </w:r>
      <w:r w:rsidR="0088509F" w:rsidRPr="00B510FE">
        <w:rPr>
          <w:lang w:val="uk-UA"/>
        </w:rPr>
        <w:t xml:space="preserve">. Посадовий </w:t>
      </w:r>
      <w:r w:rsidR="00FC26C6" w:rsidRPr="00B510FE">
        <w:rPr>
          <w:lang w:val="uk-UA"/>
        </w:rPr>
        <w:t>оклад народного депутата України – члена комітету наступного року має складати 24 810 грн.Плюс сама зарплатня —49 620 грн</w:t>
      </w:r>
      <w:r w:rsidR="00B304E3" w:rsidRPr="00B510FE">
        <w:rPr>
          <w:lang w:val="uk-UA"/>
        </w:rPr>
        <w:t xml:space="preserve"> (станом на 16 листопада 2022-ого року). Разом </w:t>
      </w:r>
      <w:r w:rsidR="006238D9" w:rsidRPr="00B510FE">
        <w:rPr>
          <w:lang w:val="uk-UA"/>
        </w:rPr>
        <w:t>74430 гривень</w:t>
      </w:r>
      <w:r w:rsidR="00903D5B" w:rsidRPr="00903D5B">
        <w:t xml:space="preserve"> [36]. </w:t>
      </w:r>
      <w:r w:rsidR="006238D9" w:rsidRPr="00B510FE">
        <w:rPr>
          <w:lang w:val="uk-UA"/>
        </w:rPr>
        <w:t>А за</w:t>
      </w:r>
      <w:r w:rsidR="00B304E3" w:rsidRPr="00B510FE">
        <w:rPr>
          <w:lang w:val="uk-UA"/>
        </w:rPr>
        <w:t xml:space="preserve"> даними МОН, середня заробітна плата молодого вчи</w:t>
      </w:r>
      <w:r w:rsidR="00903D5B">
        <w:rPr>
          <w:lang w:val="uk-UA"/>
        </w:rPr>
        <w:t>теля без стажу роботи становить</w:t>
      </w:r>
      <w:r w:rsidR="00B304E3" w:rsidRPr="00B510FE">
        <w:rPr>
          <w:lang w:val="uk-UA"/>
        </w:rPr>
        <w:t>10 574 гривень.</w:t>
      </w:r>
      <w:r w:rsidR="006238D9" w:rsidRPr="00B510FE">
        <w:rPr>
          <w:lang w:val="uk-UA"/>
        </w:rPr>
        <w:t xml:space="preserve"> Н</w:t>
      </w:r>
      <w:r w:rsidR="00B304E3" w:rsidRPr="00B510FE">
        <w:rPr>
          <w:lang w:val="uk-UA"/>
        </w:rPr>
        <w:t>айвищі зарплати</w:t>
      </w:r>
      <w:r w:rsidR="006238D9" w:rsidRPr="00B510FE">
        <w:rPr>
          <w:lang w:val="uk-UA"/>
        </w:rPr>
        <w:t xml:space="preserve"> в школах</w:t>
      </w:r>
      <w:r w:rsidR="00B304E3" w:rsidRPr="00B510FE">
        <w:rPr>
          <w:lang w:val="uk-UA"/>
        </w:rPr>
        <w:t xml:space="preserve"> отримують директори шкіл – в середньому понад 16 000 гривень на місяць.Середня зарплата вчителя І катего</w:t>
      </w:r>
      <w:r w:rsidR="00971AD3">
        <w:rPr>
          <w:lang w:val="uk-UA"/>
        </w:rPr>
        <w:t>рії в Україні становить близько</w:t>
      </w:r>
      <w:r w:rsidR="00B304E3" w:rsidRPr="00B510FE">
        <w:rPr>
          <w:lang w:val="uk-UA"/>
        </w:rPr>
        <w:t>12 900 гривень, а вчителя ІІ категорії – понад13 700 гривень.</w:t>
      </w:r>
      <w:r w:rsidR="006238D9" w:rsidRPr="00B510FE">
        <w:rPr>
          <w:lang w:val="uk-UA"/>
        </w:rPr>
        <w:t xml:space="preserve"> Т</w:t>
      </w:r>
      <w:r w:rsidR="00971AD3">
        <w:rPr>
          <w:lang w:val="uk-UA"/>
        </w:rPr>
        <w:t>ак в Україні різниця в 4,6 рази</w:t>
      </w:r>
      <w:r w:rsidR="00971AD3" w:rsidRPr="00971AD3">
        <w:rPr>
          <w:lang w:val="uk-UA"/>
        </w:rPr>
        <w:t xml:space="preserve"> [39].</w:t>
      </w:r>
      <w:r w:rsidR="006238D9" w:rsidRPr="00B510FE">
        <w:rPr>
          <w:lang w:val="uk-UA"/>
        </w:rPr>
        <w:t xml:space="preserve"> Звичайно, треба розуміти що і витрати на проживання, харчі, тощо в Фінляндії вищі, тож треба звернути увагу на різницю в заробітних платах всередині країни.</w:t>
      </w:r>
    </w:p>
    <w:p w:rsidR="007A4154" w:rsidRPr="00971AD3" w:rsidRDefault="007A4154" w:rsidP="00607E86">
      <w:pPr>
        <w:spacing w:line="360" w:lineRule="auto"/>
        <w:ind w:firstLine="709"/>
        <w:jc w:val="both"/>
        <w:rPr>
          <w:b/>
          <w:bCs/>
          <w:lang w:val="uk-UA"/>
        </w:rPr>
      </w:pPr>
      <w:r w:rsidRPr="00B510FE">
        <w:rPr>
          <w:b/>
          <w:bCs/>
          <w:lang w:val="uk-UA"/>
        </w:rPr>
        <w:t>Нерівн</w:t>
      </w:r>
      <w:r w:rsidR="0088509F" w:rsidRPr="00B510FE">
        <w:rPr>
          <w:b/>
          <w:bCs/>
          <w:lang w:val="uk-UA"/>
        </w:rPr>
        <w:t>ість</w:t>
      </w:r>
      <w:r w:rsidR="00903D5B">
        <w:rPr>
          <w:b/>
          <w:bCs/>
          <w:lang w:val="uk-UA"/>
        </w:rPr>
        <w:t xml:space="preserve"> в доступі до освіти</w:t>
      </w:r>
    </w:p>
    <w:p w:rsidR="0019703E" w:rsidRPr="00B510FE" w:rsidRDefault="007A4154" w:rsidP="00607E86">
      <w:pPr>
        <w:spacing w:line="360" w:lineRule="auto"/>
        <w:ind w:firstLine="709"/>
        <w:jc w:val="both"/>
        <w:rPr>
          <w:lang w:val="uk-UA"/>
        </w:rPr>
      </w:pPr>
      <w:r w:rsidRPr="00B510FE">
        <w:rPr>
          <w:lang w:val="uk-UA"/>
        </w:rPr>
        <w:t>Відсутність рівних можливостей у доступі до якісної освіти може створювати різницю в можливостях на ринку праці та призводити до економічної нерівності</w:t>
      </w:r>
      <w:r w:rsidR="00BF40C2" w:rsidRPr="00B510FE">
        <w:rPr>
          <w:lang w:val="uk-UA"/>
        </w:rPr>
        <w:t>, а також соціальної. Різна освіта формує прірву між групами людей, розрізнюючи су</w:t>
      </w:r>
      <w:r w:rsidR="007F282C">
        <w:rPr>
          <w:lang w:val="uk-UA"/>
        </w:rPr>
        <w:t>спільство та не завжди відігра</w:t>
      </w:r>
      <w:r w:rsidR="00BF40C2" w:rsidRPr="00B510FE">
        <w:rPr>
          <w:lang w:val="uk-UA"/>
        </w:rPr>
        <w:t>ючи</w:t>
      </w:r>
      <w:r w:rsidR="007F282C">
        <w:rPr>
          <w:lang w:val="uk-UA"/>
        </w:rPr>
        <w:t xml:space="preserve"> поз</w:t>
      </w:r>
      <w:r w:rsidR="00BF40C2" w:rsidRPr="00B510FE">
        <w:rPr>
          <w:lang w:val="uk-UA"/>
        </w:rPr>
        <w:t>ит</w:t>
      </w:r>
      <w:r w:rsidR="007F282C">
        <w:rPr>
          <w:lang w:val="uk-UA"/>
        </w:rPr>
        <w:t>и</w:t>
      </w:r>
      <w:r w:rsidR="00BF40C2" w:rsidRPr="00B510FE">
        <w:rPr>
          <w:lang w:val="uk-UA"/>
        </w:rPr>
        <w:t xml:space="preserve">вну роль у внутрішній чи глобальній міграції. Також такі міграції призводять до концентрації більш активних та бажаючих/здатних вчитись в одному місці, а </w:t>
      </w:r>
      <w:r w:rsidR="00BF40C2" w:rsidRPr="00B510FE">
        <w:rPr>
          <w:lang w:val="uk-UA"/>
        </w:rPr>
        <w:lastRenderedPageBreak/>
        <w:t xml:space="preserve">в менш розвинених регіонах стає все менше шансів на розвиток та зупинку відтоку населення. </w:t>
      </w:r>
    </w:p>
    <w:p w:rsidR="007A4154" w:rsidRPr="00B510FE" w:rsidRDefault="00BF40C2" w:rsidP="00607E86">
      <w:pPr>
        <w:spacing w:line="360" w:lineRule="auto"/>
        <w:ind w:firstLine="709"/>
        <w:jc w:val="both"/>
        <w:rPr>
          <w:lang w:val="uk-UA"/>
        </w:rPr>
      </w:pPr>
      <w:r w:rsidRPr="00B510FE">
        <w:rPr>
          <w:lang w:val="uk-UA"/>
        </w:rPr>
        <w:t xml:space="preserve">Так, </w:t>
      </w:r>
      <w:r w:rsidR="00907F70" w:rsidRPr="00B510FE">
        <w:rPr>
          <w:lang w:val="uk-UA"/>
        </w:rPr>
        <w:t>на прикладі України можна побачити що у 2016-ому році лише 2% учнів в сільській місцевості мали змогу вчитись у спеціалізованих класах чи школах з поглибленим вивченням конкретного предмету, на кшталт англійської чи математики, у той час цей відсоток у місті складав майже 20%</w:t>
      </w:r>
      <w:r w:rsidR="0030438B" w:rsidRPr="00B510FE">
        <w:rPr>
          <w:lang w:val="uk-UA"/>
        </w:rPr>
        <w:t xml:space="preserve"> [12]. </w:t>
      </w:r>
      <w:r w:rsidR="00907F70" w:rsidRPr="00B510FE">
        <w:rPr>
          <w:lang w:val="uk-UA"/>
        </w:rPr>
        <w:t>Тож наразі нерівність в освіті існує навіть на рівні середньої освіти, а саме з цієї нерівності беруться витоки соціального розколу в суспільстві та розвитку інших типів нерівностей, незважаючи на те, що Україна, згідно рейтингом ООН про розвиток Людського капіталу займає достатньо високе місце , а саме – 77-ме</w:t>
      </w:r>
      <w:r w:rsidR="0030438B" w:rsidRPr="00B510FE">
        <w:rPr>
          <w:lang w:val="uk-UA"/>
        </w:rPr>
        <w:t xml:space="preserve"> [13]</w:t>
      </w:r>
      <w:r w:rsidR="00907F70" w:rsidRPr="00B510FE">
        <w:rPr>
          <w:lang w:val="uk-UA"/>
        </w:rPr>
        <w:t>. І навіть розбираючи нерівність між конкретними групами населення в конкретній країні</w:t>
      </w:r>
      <w:r w:rsidR="0030438B" w:rsidRPr="00B510FE">
        <w:rPr>
          <w:lang w:val="uk-UA"/>
        </w:rPr>
        <w:t>,</w:t>
      </w:r>
      <w:r w:rsidR="00907F70" w:rsidRPr="00B510FE">
        <w:rPr>
          <w:lang w:val="uk-UA"/>
        </w:rPr>
        <w:t xml:space="preserve"> важко розділити нерівності на типи чи виділити конкретну. Усе взаємопов’язано і формує  нерівність масштабну, руйнуючу. А протистояти цьому може лише краще її розуміння, тобто освіта і саме у зв’язці з розвитком економіки, адже може скластися хибна думка, що економіка, сильна потужна – вирішить все, але тут гарним прикладом можуть стати країни Африки, які за часи апартеїду, при відсутності рівності, поганій освіті та медицині показували гарні економічні показники</w:t>
      </w:r>
      <w:r w:rsidR="0048500A" w:rsidRPr="00B510FE">
        <w:rPr>
          <w:lang w:val="uk-UA"/>
        </w:rPr>
        <w:t xml:space="preserve"> [14]</w:t>
      </w:r>
      <w:r w:rsidR="00907F70" w:rsidRPr="00B510FE">
        <w:rPr>
          <w:lang w:val="uk-UA"/>
        </w:rPr>
        <w:t>. Розвиток лише економіки не завжди корелює з розвитком освіти. А також робить розвиток економіки короткотривалим. Як тільки країна перестає бути країною «що розвивається» і рівень статку громадян досяг певного рівня, як і рівень їх потреб виникає необхідність в інвестиціях, інноваціях, а це вже справа освіти</w:t>
      </w:r>
      <w:r w:rsidR="0048500A" w:rsidRPr="00B510FE">
        <w:rPr>
          <w:lang w:val="uk-UA"/>
        </w:rPr>
        <w:t xml:space="preserve"> [15].</w:t>
      </w:r>
    </w:p>
    <w:p w:rsidR="007A4154" w:rsidRPr="00E435B0" w:rsidRDefault="0071192B" w:rsidP="00607E86">
      <w:pPr>
        <w:spacing w:line="360" w:lineRule="auto"/>
        <w:ind w:firstLine="709"/>
        <w:jc w:val="both"/>
        <w:rPr>
          <w:b/>
          <w:bCs/>
        </w:rPr>
      </w:pPr>
      <w:r>
        <w:rPr>
          <w:b/>
          <w:bCs/>
          <w:lang w:val="uk-UA"/>
        </w:rPr>
        <w:t>Політичні та економічні системи</w:t>
      </w:r>
    </w:p>
    <w:p w:rsidR="007A4154" w:rsidRPr="00B510FE" w:rsidRDefault="007A4154" w:rsidP="00607E86">
      <w:pPr>
        <w:spacing w:line="360" w:lineRule="auto"/>
        <w:ind w:firstLine="709"/>
        <w:jc w:val="both"/>
        <w:rPr>
          <w:lang w:val="uk-UA"/>
        </w:rPr>
      </w:pPr>
      <w:r w:rsidRPr="00B510FE">
        <w:rPr>
          <w:lang w:val="uk-UA"/>
        </w:rPr>
        <w:t>Нерівні умови у політичних та економічних системах можуть створювати сприятливе середовище для зростання нерівності. Корупція, недостатня регуляція та відсутність ефективних соціальних програм можуть підтримувати економічну нерівність.</w:t>
      </w:r>
    </w:p>
    <w:p w:rsidR="00907F70" w:rsidRPr="00B510FE" w:rsidRDefault="00907F70" w:rsidP="00607E86">
      <w:pPr>
        <w:spacing w:line="360" w:lineRule="auto"/>
        <w:ind w:firstLine="709"/>
        <w:jc w:val="both"/>
        <w:rPr>
          <w:lang w:val="uk-UA"/>
        </w:rPr>
      </w:pPr>
      <w:r w:rsidRPr="00B510FE">
        <w:rPr>
          <w:lang w:val="uk-UA"/>
        </w:rPr>
        <w:t xml:space="preserve">Маркс вважав, що економічна база суспільства формує суперструктуру, включаючи політику, культуру та ідеологію. Він стверджував, що </w:t>
      </w:r>
      <w:r w:rsidRPr="00B510FE">
        <w:rPr>
          <w:lang w:val="uk-UA"/>
        </w:rPr>
        <w:lastRenderedPageBreak/>
        <w:t xml:space="preserve">капіталістична економічна система призводить до систематичної економічної нерівності, яку ми б сьогодні назвали розвиненим капіталізмом. Маркс висловлював думку, що капіталістична система призводить до зростаючого розколу між капіталом і працею, і це призводить до соціальних конфліктів і нерівності </w:t>
      </w:r>
      <w:r w:rsidR="00191932" w:rsidRPr="00191932">
        <w:t xml:space="preserve">[32]. </w:t>
      </w:r>
      <w:r w:rsidRPr="00B510FE">
        <w:rPr>
          <w:lang w:val="uk-UA"/>
        </w:rPr>
        <w:t xml:space="preserve">Однак як показала практика – це утопія, нічого, крім руйнації суспільства не може виникнути через штучні спроби «вирівняти» всіх. </w:t>
      </w:r>
    </w:p>
    <w:p w:rsidR="007A4154" w:rsidRPr="00E944EE" w:rsidRDefault="00191932" w:rsidP="00607E86">
      <w:pPr>
        <w:spacing w:line="360" w:lineRule="auto"/>
        <w:ind w:firstLine="709"/>
        <w:jc w:val="both"/>
        <w:rPr>
          <w:b/>
          <w:bCs/>
          <w:lang w:val="uk-UA"/>
        </w:rPr>
      </w:pPr>
      <w:r>
        <w:rPr>
          <w:b/>
          <w:bCs/>
          <w:lang w:val="uk-UA"/>
        </w:rPr>
        <w:t>Глобалізація</w:t>
      </w:r>
    </w:p>
    <w:p w:rsidR="00127208" w:rsidRPr="00B510FE" w:rsidRDefault="007A4154" w:rsidP="00127208">
      <w:pPr>
        <w:spacing w:line="360" w:lineRule="auto"/>
        <w:ind w:firstLine="709"/>
        <w:jc w:val="both"/>
        <w:rPr>
          <w:lang w:val="uk-UA"/>
        </w:rPr>
      </w:pPr>
      <w:r w:rsidRPr="00B510FE">
        <w:rPr>
          <w:lang w:val="uk-UA"/>
        </w:rPr>
        <w:t>Хоча глобалізація може призводити до економічного зростання, вона також може поглиблювати різницю мі</w:t>
      </w:r>
      <w:r w:rsidR="00191932">
        <w:rPr>
          <w:lang w:val="uk-UA"/>
        </w:rPr>
        <w:t>ж розвиненими та розвиваючими</w:t>
      </w:r>
      <w:r w:rsidRPr="00B510FE">
        <w:rPr>
          <w:lang w:val="uk-UA"/>
        </w:rPr>
        <w:t>країнами. Деякі групи та регіони можуть зазнавати великих користей від глобального ринку, тоді як інші втрачають.</w:t>
      </w:r>
      <w:r w:rsidR="00127208" w:rsidRPr="00B510FE">
        <w:rPr>
          <w:lang w:val="uk-UA"/>
        </w:rPr>
        <w:t>Одним з найяскравіших прикладів є міграційна криза в ЕС. Масштабні міграційні потоки перетворили неконтрольовану міграцію в одну з глобальних суспільних проблем, змушуючи всі країни розглядати її як кризове явище. Сучасна криза має відмінні риси, зокрема, злиття декількох міграційних потоків - легальних і нелегальних, економічних мігрантів та біженців - в один потужний потік.</w:t>
      </w:r>
    </w:p>
    <w:p w:rsidR="00A345D3" w:rsidRPr="00A345D3" w:rsidRDefault="00127208" w:rsidP="00127208">
      <w:pPr>
        <w:spacing w:line="360" w:lineRule="auto"/>
        <w:ind w:firstLine="709"/>
        <w:jc w:val="both"/>
      </w:pPr>
      <w:r w:rsidRPr="00B510FE">
        <w:rPr>
          <w:lang w:val="uk-UA"/>
        </w:rPr>
        <w:t>Серед причин міграційної кризи варто відзначити відсутність можливостей працевлаштування для численних громадян Близького Сходу на їхній батьківщині, нестабільну економічну ситуацію, зубожіння та високий ризик голоду. Бажання отримати якісну освіту, соціальна несправедливість та природні катаклізми, які загрожують життю, також виступають як фактори міграції. З іншого боку, висока ймовірність опинення в епіцентрі воєнних подій також сприяє масовій міграції. Неготовність і неузгодженість дій країн ЄС, які приймають мігрантів, також ус</w:t>
      </w:r>
      <w:r w:rsidR="00A345D3">
        <w:rPr>
          <w:lang w:val="uk-UA"/>
        </w:rPr>
        <w:t>кладнюють управління цим явищем</w:t>
      </w:r>
      <w:r w:rsidR="00A345D3" w:rsidRPr="00A345D3">
        <w:rPr>
          <w:lang w:val="uk-UA"/>
        </w:rPr>
        <w:t xml:space="preserve"> [40]. </w:t>
      </w:r>
      <w:r w:rsidRPr="00B510FE">
        <w:rPr>
          <w:lang w:val="uk-UA"/>
        </w:rPr>
        <w:t xml:space="preserve">Але, варто також розуміти що своє будувати складніше, ніж приїхати туди, де все є. Багато країн Близького Сходу потерпають від кризи, пройдуть десятиріччя, перш ніж ці країни наблизяться до країн ЄС за рівнем життя, освіти, медицини, тощо. Тож багатьом жителям </w:t>
      </w:r>
      <w:r w:rsidRPr="00B510FE">
        <w:rPr>
          <w:lang w:val="uk-UA"/>
        </w:rPr>
        <w:lastRenderedPageBreak/>
        <w:t xml:space="preserve">простіше поїхати у вже розвинені країни та використовувати </w:t>
      </w:r>
      <w:r w:rsidR="00A345D3">
        <w:rPr>
          <w:lang w:val="uk-UA"/>
        </w:rPr>
        <w:t>блага, які вже побудував хтось.</w:t>
      </w:r>
    </w:p>
    <w:p w:rsidR="007A4154" w:rsidRPr="006E471A" w:rsidRDefault="00127208" w:rsidP="00127208">
      <w:pPr>
        <w:spacing w:line="360" w:lineRule="auto"/>
        <w:ind w:firstLine="709"/>
        <w:jc w:val="both"/>
        <w:rPr>
          <w:lang w:val="uk-UA"/>
        </w:rPr>
      </w:pPr>
      <w:r w:rsidRPr="00B510FE">
        <w:rPr>
          <w:lang w:val="uk-UA"/>
        </w:rPr>
        <w:t xml:space="preserve">Наступною проблемою глобалізації, яка спричинила міграцію є те, з якою метою емігранти з близького сходу їдуть в країни ЄС. Так, деякі з них асимілюються, приймають місцеві правила, як написані в законі, </w:t>
      </w:r>
      <w:r w:rsidR="00A345D3">
        <w:rPr>
          <w:lang w:val="uk-UA"/>
        </w:rPr>
        <w:t>так і суспільні, вчать мову, вч</w:t>
      </w:r>
      <w:r w:rsidR="00A345D3" w:rsidRPr="00A345D3">
        <w:rPr>
          <w:lang w:val="uk-UA"/>
        </w:rPr>
        <w:t>а</w:t>
      </w:r>
      <w:r w:rsidRPr="00B510FE">
        <w:rPr>
          <w:lang w:val="uk-UA"/>
        </w:rPr>
        <w:t xml:space="preserve">ться, працюють, заводять сім’ї, сплачують податки, тощо, натомість деякі </w:t>
      </w:r>
      <w:r w:rsidR="00912E60" w:rsidRPr="00B510FE">
        <w:rPr>
          <w:lang w:val="uk-UA"/>
        </w:rPr>
        <w:t>емігранти переїжджають в райони де живуть тільки їх співвітчизники, не вчать мову, не асимілюються та живуть за рахунок дотацій та виплат від держави, що стає причиною додаткової навантаженої на бюджет. Таким чином відбувається руйнація країн ЄС, як в економічному, так і в к</w:t>
      </w:r>
      <w:r w:rsidR="006E471A">
        <w:rPr>
          <w:lang w:val="uk-UA"/>
        </w:rPr>
        <w:t>ультурному, історичному плані</w:t>
      </w:r>
      <w:r w:rsidR="006E471A" w:rsidRPr="006E471A">
        <w:rPr>
          <w:lang w:val="uk-UA"/>
        </w:rPr>
        <w:t xml:space="preserve"> [41].</w:t>
      </w:r>
    </w:p>
    <w:p w:rsidR="007A4154" w:rsidRPr="00E435B0" w:rsidRDefault="007A4154" w:rsidP="00607E86">
      <w:pPr>
        <w:spacing w:line="360" w:lineRule="auto"/>
        <w:ind w:firstLine="709"/>
        <w:jc w:val="both"/>
        <w:rPr>
          <w:b/>
          <w:bCs/>
          <w:lang w:val="uk-UA"/>
        </w:rPr>
      </w:pPr>
      <w:r w:rsidRPr="00B510FE">
        <w:rPr>
          <w:b/>
          <w:bCs/>
          <w:lang w:val="uk-UA"/>
        </w:rPr>
        <w:t>Нерівни</w:t>
      </w:r>
      <w:r w:rsidR="006E471A">
        <w:rPr>
          <w:b/>
          <w:bCs/>
          <w:lang w:val="uk-UA"/>
        </w:rPr>
        <w:t>й доступ до фінансових ресурсів</w:t>
      </w:r>
    </w:p>
    <w:p w:rsidR="00B5243F" w:rsidRPr="00FF17C1" w:rsidRDefault="00C25CA9" w:rsidP="00607E86">
      <w:pPr>
        <w:spacing w:line="360" w:lineRule="auto"/>
        <w:ind w:firstLine="709"/>
        <w:jc w:val="both"/>
        <w:rPr>
          <w:lang w:val="uk-UA"/>
        </w:rPr>
      </w:pPr>
      <w:r w:rsidRPr="00B510FE">
        <w:rPr>
          <w:lang w:val="uk-UA"/>
        </w:rPr>
        <w:t xml:space="preserve">Найяскравішим прикладом нерівного доступу до фінансових ресурсів може виступати кредитування, при чому як для фізичних осіб, тобто споживчі кредити, так і кредити для юридичних осіб, що корелює з відповідними відсотковими ставками за депозитами. Також в країнах де не дуже розвинені фінансові інституції майже відсутня практика випуску цінних паперів приватними компаніями, таких як облігації, боргові обов’язки, тощо. </w:t>
      </w:r>
      <w:r w:rsidR="000A39ED" w:rsidRPr="00B510FE">
        <w:rPr>
          <w:lang w:val="uk-UA"/>
        </w:rPr>
        <w:t xml:space="preserve">В Україні, яка котується як країна що розвивається є можливість випуску облігацій, але де факто процес вкрай складний і під силу тільки великим компаніям, які довго на </w:t>
      </w:r>
      <w:r w:rsidR="00FF17C1">
        <w:rPr>
          <w:lang w:val="uk-UA"/>
        </w:rPr>
        <w:t xml:space="preserve">ринку </w:t>
      </w:r>
      <w:r w:rsidR="00FF17C1" w:rsidRPr="00FF17C1">
        <w:rPr>
          <w:lang w:val="uk-UA"/>
        </w:rPr>
        <w:t>[44].</w:t>
      </w:r>
    </w:p>
    <w:p w:rsidR="000A39ED" w:rsidRPr="00B510FE" w:rsidRDefault="000A39ED" w:rsidP="000A39ED">
      <w:pPr>
        <w:spacing w:line="360" w:lineRule="auto"/>
        <w:ind w:firstLine="709"/>
        <w:jc w:val="both"/>
        <w:rPr>
          <w:lang w:val="uk-UA"/>
        </w:rPr>
      </w:pPr>
      <w:r w:rsidRPr="00B510FE">
        <w:rPr>
          <w:lang w:val="uk-UA"/>
        </w:rPr>
        <w:t>В розвинених же країнах поріг набагато нижчий, через більш прозору діяльність компаній, стабільну економіку, певний ступінь довіри до бізнесів та захисту, регулювання цих процесів від держави, але не треба виключати фактор побоювань серед населення через історію розвитку фінансових пірамід  в країнах СНД та, звісно, негативний досвід із накопиченнями при розпаді Радянського союзу. До того ж, якщо звернутись до більш класичних фінансових інституцій, то статистика досі погана. З 2014 року в Україні збанкрутували 100 банків. Більшість ліквідацій уже завершені, тобто вкладники свої гроші отримали через фонд гарантування вкладів.</w:t>
      </w:r>
    </w:p>
    <w:p w:rsidR="000A39ED" w:rsidRPr="00B510FE" w:rsidRDefault="000A39ED" w:rsidP="000A39ED">
      <w:pPr>
        <w:spacing w:line="360" w:lineRule="auto"/>
        <w:ind w:firstLine="709"/>
        <w:jc w:val="both"/>
        <w:rPr>
          <w:lang w:val="uk-UA"/>
        </w:rPr>
      </w:pPr>
      <w:r w:rsidRPr="00B510FE">
        <w:rPr>
          <w:lang w:val="uk-UA"/>
        </w:rPr>
        <w:lastRenderedPageBreak/>
        <w:t>Наразі виплати вкладникам тривають по 34 банках, включно з сімома банками, які були ліквідовані після 24 лютого 2022 року</w:t>
      </w:r>
      <w:r w:rsidR="002F2A7E" w:rsidRPr="002F2A7E">
        <w:t xml:space="preserve"> [45]. </w:t>
      </w:r>
      <w:r w:rsidRPr="00B510FE">
        <w:rPr>
          <w:lang w:val="uk-UA"/>
        </w:rPr>
        <w:t xml:space="preserve">Доречі, фонд гарантування вкладів обмежується </w:t>
      </w:r>
      <w:r w:rsidR="00FC26C6" w:rsidRPr="00B510FE">
        <w:rPr>
          <w:lang w:val="uk-UA"/>
        </w:rPr>
        <w:t>6</w:t>
      </w:r>
      <w:r w:rsidRPr="00B510FE">
        <w:rPr>
          <w:lang w:val="uk-UA"/>
        </w:rPr>
        <w:t xml:space="preserve">00 тисячами гривень, тож якщо сума депозиту була більшою, а банк збанкрутів – вкладник отримає лише </w:t>
      </w:r>
      <w:r w:rsidR="00FC26C6" w:rsidRPr="00B510FE">
        <w:rPr>
          <w:lang w:val="uk-UA"/>
        </w:rPr>
        <w:t>6</w:t>
      </w:r>
      <w:r w:rsidR="002F2A7E">
        <w:rPr>
          <w:lang w:val="uk-UA"/>
        </w:rPr>
        <w:t>00 тисяч</w:t>
      </w:r>
      <w:r w:rsidR="002F2A7E" w:rsidRPr="002F2A7E">
        <w:t xml:space="preserve"> [46].</w:t>
      </w:r>
    </w:p>
    <w:p w:rsidR="0048500A" w:rsidRPr="00B510FE" w:rsidRDefault="007A4154" w:rsidP="00607E86">
      <w:pPr>
        <w:spacing w:line="360" w:lineRule="auto"/>
        <w:ind w:firstLine="709"/>
        <w:jc w:val="both"/>
        <w:rPr>
          <w:lang w:val="uk-UA"/>
        </w:rPr>
      </w:pPr>
      <w:r w:rsidRPr="00B510FE">
        <w:rPr>
          <w:lang w:val="uk-UA"/>
        </w:rPr>
        <w:t>Відсутність рівного доступу до фінансових послуг та кредитів може обмежувати можливості для бідніших шарів населення та сприяти нерівності.</w:t>
      </w:r>
    </w:p>
    <w:p w:rsidR="007A4154" w:rsidRPr="00550B89" w:rsidRDefault="00550B89" w:rsidP="00607E86">
      <w:pPr>
        <w:spacing w:line="360" w:lineRule="auto"/>
        <w:ind w:firstLine="709"/>
        <w:jc w:val="both"/>
        <w:rPr>
          <w:b/>
          <w:bCs/>
          <w:lang w:val="uk-UA"/>
        </w:rPr>
      </w:pPr>
      <w:r>
        <w:rPr>
          <w:b/>
          <w:bCs/>
          <w:lang w:val="uk-UA"/>
        </w:rPr>
        <w:t>Технологічні зрушення</w:t>
      </w:r>
    </w:p>
    <w:p w:rsidR="00550B89" w:rsidRPr="00550B89" w:rsidRDefault="007A4154" w:rsidP="00634A0A">
      <w:pPr>
        <w:spacing w:line="360" w:lineRule="auto"/>
        <w:ind w:firstLine="709"/>
        <w:jc w:val="both"/>
        <w:rPr>
          <w:lang w:val="uk-UA"/>
        </w:rPr>
      </w:pPr>
      <w:r w:rsidRPr="00B510FE">
        <w:rPr>
          <w:lang w:val="uk-UA"/>
        </w:rPr>
        <w:t>Розвиток технологій може створювати нові можливості для висококваліфікованих працівників, але водночас може вищати вимоги до навичок та виключати з ринку праці менш кваліфікованих працівників, поглиблюючи економічну нерівність.</w:t>
      </w:r>
    </w:p>
    <w:p w:rsidR="00634A0A" w:rsidRPr="00B510FE" w:rsidRDefault="00634A0A" w:rsidP="00634A0A">
      <w:pPr>
        <w:spacing w:line="360" w:lineRule="auto"/>
        <w:ind w:firstLine="709"/>
        <w:jc w:val="both"/>
        <w:rPr>
          <w:b/>
          <w:bCs/>
          <w:lang w:val="uk-UA"/>
        </w:rPr>
      </w:pPr>
      <w:r w:rsidRPr="00B510FE">
        <w:rPr>
          <w:b/>
          <w:bCs/>
          <w:lang w:val="uk-UA"/>
        </w:rPr>
        <w:t>З позитивних аспектів можна виділити, такі як:</w:t>
      </w:r>
    </w:p>
    <w:p w:rsidR="00634A0A" w:rsidRPr="00663EA5" w:rsidRDefault="00634A0A" w:rsidP="00663EA5">
      <w:pPr>
        <w:pStyle w:val="a3"/>
        <w:numPr>
          <w:ilvl w:val="0"/>
          <w:numId w:val="16"/>
        </w:numPr>
        <w:spacing w:line="360" w:lineRule="auto"/>
        <w:ind w:left="0" w:firstLine="709"/>
        <w:jc w:val="both"/>
        <w:rPr>
          <w:lang w:val="uk-UA"/>
        </w:rPr>
      </w:pPr>
      <w:r w:rsidRPr="00663EA5">
        <w:rPr>
          <w:lang w:val="uk-UA"/>
        </w:rPr>
        <w:t>Підвищення продуктивності: Впровадження нових технологій може призвести до автоматизації та підвищення продуктивності праці.</w:t>
      </w:r>
    </w:p>
    <w:p w:rsidR="00634A0A" w:rsidRPr="00663EA5" w:rsidRDefault="00634A0A" w:rsidP="00663EA5">
      <w:pPr>
        <w:pStyle w:val="a3"/>
        <w:numPr>
          <w:ilvl w:val="0"/>
          <w:numId w:val="16"/>
        </w:numPr>
        <w:spacing w:line="360" w:lineRule="auto"/>
        <w:ind w:left="0" w:firstLine="709"/>
        <w:jc w:val="both"/>
        <w:rPr>
          <w:i/>
          <w:iCs/>
          <w:lang w:val="uk-UA"/>
        </w:rPr>
      </w:pPr>
      <w:r w:rsidRPr="00663EA5">
        <w:rPr>
          <w:lang w:val="uk-UA"/>
        </w:rPr>
        <w:t>Створення нових робочих місць: Розвиток нових галузей технологій може призвести до створення нових робочих місць, зокрема в сфері інформац</w:t>
      </w:r>
      <w:r w:rsidR="00663EA5">
        <w:rPr>
          <w:lang w:val="uk-UA"/>
        </w:rPr>
        <w:t xml:space="preserve">ійних технологій та досліджень </w:t>
      </w:r>
      <w:r w:rsidR="00663EA5" w:rsidRPr="00663EA5">
        <w:t>[47].</w:t>
      </w:r>
    </w:p>
    <w:p w:rsidR="00634A0A" w:rsidRPr="00663EA5" w:rsidRDefault="00634A0A" w:rsidP="00663EA5">
      <w:pPr>
        <w:pStyle w:val="a3"/>
        <w:numPr>
          <w:ilvl w:val="0"/>
          <w:numId w:val="16"/>
        </w:numPr>
        <w:spacing w:line="360" w:lineRule="auto"/>
        <w:ind w:left="0" w:firstLine="709"/>
        <w:jc w:val="both"/>
        <w:rPr>
          <w:i/>
          <w:iCs/>
          <w:lang w:val="uk-UA"/>
        </w:rPr>
      </w:pPr>
      <w:r w:rsidRPr="00663EA5">
        <w:rPr>
          <w:lang w:val="uk-UA"/>
        </w:rPr>
        <w:t>Покращення умов праці: Автоматизація може допомогти у виконанні тяжких та небезпечних робіт, зменшуючи ризик дл</w:t>
      </w:r>
      <w:r w:rsidR="00B06CB8">
        <w:rPr>
          <w:lang w:val="uk-UA"/>
        </w:rPr>
        <w:t>я працівників</w:t>
      </w:r>
      <w:r w:rsidR="00B06CB8" w:rsidRPr="00B06CB8">
        <w:t xml:space="preserve"> [48].</w:t>
      </w:r>
    </w:p>
    <w:p w:rsidR="00634A0A" w:rsidRPr="00B510FE" w:rsidRDefault="00634A0A" w:rsidP="00634A0A">
      <w:pPr>
        <w:spacing w:line="360" w:lineRule="auto"/>
        <w:ind w:firstLine="709"/>
        <w:jc w:val="both"/>
        <w:rPr>
          <w:b/>
          <w:bCs/>
          <w:lang w:val="uk-UA"/>
        </w:rPr>
      </w:pPr>
      <w:r w:rsidRPr="00B510FE">
        <w:rPr>
          <w:b/>
          <w:bCs/>
          <w:lang w:val="uk-UA"/>
        </w:rPr>
        <w:t>Негативні аспекти:</w:t>
      </w:r>
    </w:p>
    <w:p w:rsidR="00634A0A" w:rsidRPr="00B06CB8" w:rsidRDefault="00634A0A" w:rsidP="00B06CB8">
      <w:pPr>
        <w:pStyle w:val="a3"/>
        <w:numPr>
          <w:ilvl w:val="0"/>
          <w:numId w:val="16"/>
        </w:numPr>
        <w:spacing w:line="360" w:lineRule="auto"/>
        <w:ind w:left="0" w:firstLine="709"/>
        <w:jc w:val="both"/>
        <w:rPr>
          <w:lang w:val="uk-UA"/>
        </w:rPr>
      </w:pPr>
      <w:r w:rsidRPr="00B06CB8">
        <w:rPr>
          <w:lang w:val="uk-UA"/>
        </w:rPr>
        <w:t>Втрата робочих місць: Автоматизація та впровадження технологій може призвести до зменшення потреби в робочій силі у певних секторах.</w:t>
      </w:r>
    </w:p>
    <w:p w:rsidR="00634A0A" w:rsidRPr="00B06CB8" w:rsidRDefault="00634A0A" w:rsidP="00B06CB8">
      <w:pPr>
        <w:pStyle w:val="a3"/>
        <w:numPr>
          <w:ilvl w:val="0"/>
          <w:numId w:val="16"/>
        </w:numPr>
        <w:spacing w:line="360" w:lineRule="auto"/>
        <w:ind w:left="0" w:firstLine="709"/>
        <w:jc w:val="both"/>
        <w:rPr>
          <w:lang w:val="uk-UA"/>
        </w:rPr>
      </w:pPr>
      <w:r w:rsidRPr="00B06CB8">
        <w:rPr>
          <w:lang w:val="uk-UA"/>
        </w:rPr>
        <w:t>Відсутність необхідних навичок: Швидкі зміни в технологіях можуть призвести до відсутності необхідних навичок у працівників, що може вплинути на їхню зайнятість.</w:t>
      </w:r>
    </w:p>
    <w:p w:rsidR="00A11F74" w:rsidRPr="00B06CB8" w:rsidRDefault="00634A0A" w:rsidP="00B06CB8">
      <w:pPr>
        <w:pStyle w:val="a3"/>
        <w:numPr>
          <w:ilvl w:val="0"/>
          <w:numId w:val="16"/>
        </w:numPr>
        <w:spacing w:line="360" w:lineRule="auto"/>
        <w:ind w:left="0" w:firstLine="709"/>
        <w:jc w:val="both"/>
        <w:rPr>
          <w:lang w:val="uk-UA"/>
        </w:rPr>
      </w:pPr>
      <w:r w:rsidRPr="00B06CB8">
        <w:rPr>
          <w:lang w:val="uk-UA"/>
        </w:rPr>
        <w:lastRenderedPageBreak/>
        <w:t>Соціальні та економічні розбіжності: Технологічні зрушення можуть призводити до зростання соціальних та економічних розбіжностей, оскільки деякі групи населення можуть</w:t>
      </w:r>
      <w:r w:rsidR="007A4794">
        <w:rPr>
          <w:lang w:val="uk-UA"/>
        </w:rPr>
        <w:t xml:space="preserve"> вигравати від нових технологій</w:t>
      </w:r>
      <w:r w:rsidR="007A4794" w:rsidRPr="007A4794">
        <w:rPr>
          <w:lang w:val="uk-UA"/>
        </w:rPr>
        <w:t xml:space="preserve"> [49].</w:t>
      </w:r>
    </w:p>
    <w:p w:rsidR="00F77D5C" w:rsidRPr="007A4794" w:rsidRDefault="007A4794" w:rsidP="007A4794">
      <w:pPr>
        <w:spacing w:line="360" w:lineRule="auto"/>
        <w:ind w:firstLine="709"/>
        <w:jc w:val="both"/>
        <w:rPr>
          <w:b/>
          <w:bCs/>
          <w:lang w:val="uk-UA"/>
        </w:rPr>
      </w:pPr>
      <w:r>
        <w:rPr>
          <w:b/>
          <w:bCs/>
          <w:lang w:val="uk-UA"/>
        </w:rPr>
        <w:t>Фіскальна політика</w:t>
      </w:r>
      <w:r w:rsidRPr="007A4794">
        <w:rPr>
          <w:b/>
          <w:bCs/>
        </w:rPr>
        <w:t xml:space="preserve">. </w:t>
      </w:r>
      <w:r w:rsidR="007A4154" w:rsidRPr="00B510FE">
        <w:rPr>
          <w:lang w:val="uk-UA"/>
        </w:rPr>
        <w:t>Нерівномірні податкові політики та відсутність ефективних соціальних програм можуть сприяти накопиченню багатства у руках обмеженої групи населен</w:t>
      </w:r>
      <w:r w:rsidR="006C133C" w:rsidRPr="00B510FE">
        <w:rPr>
          <w:lang w:val="uk-UA"/>
        </w:rPr>
        <w:t xml:space="preserve">ня. </w:t>
      </w:r>
      <w:r w:rsidR="00F77D5C" w:rsidRPr="00B510FE">
        <w:rPr>
          <w:lang w:val="uk-UA"/>
        </w:rPr>
        <w:t xml:space="preserve">Згладжування нерівності в рівнях доходів різних груп населення, </w:t>
      </w:r>
    </w:p>
    <w:p w:rsidR="00F77D5C" w:rsidRPr="00B510FE" w:rsidRDefault="00F77D5C" w:rsidP="00F77D5C">
      <w:pPr>
        <w:spacing w:line="360" w:lineRule="auto"/>
        <w:jc w:val="both"/>
        <w:rPr>
          <w:lang w:val="uk-UA"/>
        </w:rPr>
      </w:pPr>
      <w:r w:rsidRPr="00B510FE">
        <w:rPr>
          <w:lang w:val="uk-UA"/>
        </w:rPr>
        <w:t>підвищення соціальної захищеності незаможних верств населення є однією із цілей української державної податкової політики</w:t>
      </w:r>
      <w:r w:rsidR="0048500A" w:rsidRPr="00B510FE">
        <w:rPr>
          <w:lang w:val="uk-UA"/>
        </w:rPr>
        <w:t xml:space="preserve"> [16]</w:t>
      </w:r>
      <w:r w:rsidRPr="00B510FE">
        <w:rPr>
          <w:lang w:val="uk-UA"/>
        </w:rPr>
        <w:t>.</w:t>
      </w:r>
    </w:p>
    <w:p w:rsidR="006C133C" w:rsidRPr="00B510FE" w:rsidRDefault="00F77D5C" w:rsidP="0048500A">
      <w:pPr>
        <w:spacing w:line="360" w:lineRule="auto"/>
        <w:ind w:firstLine="709"/>
        <w:jc w:val="both"/>
        <w:rPr>
          <w:lang w:val="uk-UA"/>
        </w:rPr>
      </w:pPr>
      <w:r w:rsidRPr="00B510FE">
        <w:rPr>
          <w:lang w:val="uk-UA"/>
        </w:rPr>
        <w:t>Взагалі, оподаткування та політика податкових інституцій різних країн є ледь не ключовим фактором не тільки у наповненні державного бюджету а й у встановлені рівності та справедливості, однак, такий принцип може працювати тільки якщо правова держава дійсно є такою</w:t>
      </w:r>
      <w:r w:rsidR="00CC5DBE" w:rsidRPr="00B510FE">
        <w:rPr>
          <w:lang w:val="uk-UA"/>
        </w:rPr>
        <w:t xml:space="preserve">. Неправильна чи несправедлива податкова політика може спричинити не тільки до зменшення надходжень до бюджету, але й </w:t>
      </w:r>
      <w:r w:rsidR="002F3021" w:rsidRPr="00B510FE">
        <w:rPr>
          <w:lang w:val="uk-UA"/>
        </w:rPr>
        <w:t>до конфлікту в суспільстві, коли люди починають задаватись питанням, тому вони платять, а інші ні чи чому податки є несправедливими. Саме тому за сплатою податків має бути встановлено такий жорсткий контроль.І</w:t>
      </w:r>
      <w:r w:rsidRPr="00B510FE">
        <w:rPr>
          <w:lang w:val="uk-UA"/>
        </w:rPr>
        <w:t>накше</w:t>
      </w:r>
      <w:r w:rsidR="002F3021" w:rsidRPr="00B510FE">
        <w:rPr>
          <w:lang w:val="uk-UA"/>
        </w:rPr>
        <w:t>,</w:t>
      </w:r>
      <w:r w:rsidR="00CC5DBE" w:rsidRPr="00B510FE">
        <w:rPr>
          <w:lang w:val="uk-UA"/>
        </w:rPr>
        <w:t>н</w:t>
      </w:r>
      <w:r w:rsidRPr="00B510FE">
        <w:rPr>
          <w:lang w:val="uk-UA"/>
        </w:rPr>
        <w:t>е дивлячись на те, що справедливість і рівність – поняття не тотожні</w:t>
      </w:r>
      <w:r w:rsidR="002F3021" w:rsidRPr="00B510FE">
        <w:rPr>
          <w:lang w:val="uk-UA"/>
        </w:rPr>
        <w:t xml:space="preserve">, так як </w:t>
      </w:r>
      <w:r w:rsidRPr="00B510FE">
        <w:rPr>
          <w:lang w:val="uk-UA"/>
        </w:rPr>
        <w:t>справедливим може бути і нерівність, але лише там, де, за словами вона приносить користь кожному, в певному сенсі вони збігаються</w:t>
      </w:r>
      <w:r w:rsidR="0048500A" w:rsidRPr="00B510FE">
        <w:rPr>
          <w:lang w:val="uk-UA"/>
        </w:rPr>
        <w:t xml:space="preserve"> [17]</w:t>
      </w:r>
      <w:r w:rsidRPr="00B510FE">
        <w:rPr>
          <w:lang w:val="uk-UA"/>
        </w:rPr>
        <w:t>. Це дозволяє розглядати справедливість в оподаткуванні через призму дотримання принципів горизонтальної і вертикальної рівності. Як відомо, принцип горизонтальної рівності припускає, що ставлення до індивідів, рівних відповідно до критеріїв, покладених в основу їх порівняння, має бути однаковим. Тоді як принцип вертикальної рівності вимагає різного ставлення до нерівних індивіді</w:t>
      </w:r>
      <w:r w:rsidR="002F3021" w:rsidRPr="00B510FE">
        <w:rPr>
          <w:lang w:val="uk-UA"/>
        </w:rPr>
        <w:t xml:space="preserve">в. </w:t>
      </w:r>
    </w:p>
    <w:p w:rsidR="0019703E" w:rsidRDefault="00C10367" w:rsidP="0019703E">
      <w:pPr>
        <w:spacing w:line="360" w:lineRule="auto"/>
        <w:ind w:firstLine="709"/>
        <w:jc w:val="both"/>
        <w:rPr>
          <w:lang w:val="uk-UA"/>
        </w:rPr>
      </w:pPr>
      <w:r>
        <w:rPr>
          <w:b/>
          <w:bCs/>
          <w:lang w:val="uk-UA"/>
        </w:rPr>
        <w:t>Нерівність в ресурсах та впливі.</w:t>
      </w:r>
      <w:r w:rsidR="0019703E" w:rsidRPr="00B510FE">
        <w:rPr>
          <w:lang w:val="uk-UA"/>
        </w:rPr>
        <w:t xml:space="preserve"> Ця форма нерівності відображає різниці в доступі до природних ресурсів, води, енергії та інших ресурсів, а також впливі на природне середовище. Деякі країни витрачають надмірні </w:t>
      </w:r>
      <w:r w:rsidR="0019703E" w:rsidRPr="00B510FE">
        <w:rPr>
          <w:lang w:val="uk-UA"/>
        </w:rPr>
        <w:lastRenderedPageBreak/>
        <w:t>ресурси, тоді як інші стикаються з екологічними проблемами, не завжди зумовленими їхніми діями. Так, наприклад африка</w:t>
      </w:r>
      <w:r w:rsidR="0048500A" w:rsidRPr="00B510FE">
        <w:rPr>
          <w:lang w:val="uk-UA"/>
        </w:rPr>
        <w:t>н</w:t>
      </w:r>
      <w:r w:rsidR="0019703E" w:rsidRPr="00B510FE">
        <w:rPr>
          <w:lang w:val="uk-UA"/>
        </w:rPr>
        <w:t>ські країни, які є одними з найбагатших за кількістю природних ресурсів більшою мірою залишаються не розвиненими, потерпають від міжусобних війн і конфліктів, які не обходяться без залучення третіх сторін, зацікавлених перш за все не в долі того чи іншого народу, а саме в ресурсах, якими він володіє. Ні в якому разі не можна казати що наявність природних ресурсів є запорукою економічного зростання. І навпаки, країни, які майже не мають природних ресурсів, виходу до моря, тощо можуть мати сильніші економіки в світі. Так, одна з найбідніших кра</w:t>
      </w:r>
      <w:r>
        <w:rPr>
          <w:lang w:val="uk-UA"/>
        </w:rPr>
        <w:t>їн світу, Бурунді, має 836.2 до</w:t>
      </w:r>
      <w:r w:rsidR="0019703E" w:rsidRPr="00B510FE">
        <w:rPr>
          <w:lang w:val="uk-UA"/>
        </w:rPr>
        <w:t xml:space="preserve">лари ВВП </w:t>
      </w:r>
      <w:r w:rsidR="0048500A" w:rsidRPr="00B510FE">
        <w:rPr>
          <w:lang w:val="uk-UA"/>
        </w:rPr>
        <w:t>[18]</w:t>
      </w:r>
      <w:r w:rsidR="0019703E" w:rsidRPr="00B510FE">
        <w:rPr>
          <w:lang w:val="uk-UA"/>
        </w:rPr>
        <w:t xml:space="preserve"> на душу населення, залишаючись однією з найбагатших країн за кількістю корисних копалин. Надра Бурунді багаті на ряд корисних копалин: нікель, уранові руди, рідкісноземельні елементи, торф, кобальт, мідь, платину, ванадій, ніобій, тантал, золото, олово, вольфрам, каолін, вапняк</w:t>
      </w:r>
      <w:r w:rsidR="005513C4" w:rsidRPr="00B510FE">
        <w:rPr>
          <w:lang w:val="uk-UA"/>
        </w:rPr>
        <w:t xml:space="preserve"> [19]. </w:t>
      </w:r>
      <w:r w:rsidR="0019703E" w:rsidRPr="00B510FE">
        <w:rPr>
          <w:lang w:val="uk-UA"/>
        </w:rPr>
        <w:t>Натомість Швейцарія, найбільш гірська країна Європи. Виходу до моря вона не має. Але, у 1499 р. Швейцарія фактично виборола незалежність від Священної Римської імперії, перемігши війська короля Бургундії Карла та імператора Максиміліана І. За станом на 1513 р. до складу країни входили 13 кантонів. Дуже давно ця країна стала незалежною та мала достатній час для формування сильної економіки, освіченого населення та дійсно розвиненого громадянського суспільства, що підтверджується державним устроєм в якому є незалежні кантони та практикується пряма форма демократії. Таким чином Швейцарія посідає восьме місце за к</w:t>
      </w:r>
      <w:r w:rsidR="00E65C81">
        <w:rPr>
          <w:lang w:val="uk-UA"/>
        </w:rPr>
        <w:t>ількіст</w:t>
      </w:r>
      <w:r w:rsidR="0019703E" w:rsidRPr="00B510FE">
        <w:rPr>
          <w:lang w:val="uk-UA"/>
        </w:rPr>
        <w:t xml:space="preserve">ю ВВП на душу населення, яке становить </w:t>
      </w:r>
      <w:r w:rsidR="00D42326" w:rsidRPr="00B510FE">
        <w:rPr>
          <w:lang w:val="uk-UA"/>
        </w:rPr>
        <w:t xml:space="preserve">92,100 </w:t>
      </w:r>
      <w:r w:rsidR="0019703E" w:rsidRPr="00B510FE">
        <w:rPr>
          <w:lang w:val="uk-UA"/>
        </w:rPr>
        <w:t>доларів</w:t>
      </w:r>
      <w:r w:rsidR="005513C4" w:rsidRPr="00B510FE">
        <w:rPr>
          <w:lang w:val="uk-UA"/>
        </w:rPr>
        <w:t xml:space="preserve"> [20].</w:t>
      </w:r>
    </w:p>
    <w:p w:rsidR="00964A03" w:rsidRPr="00B510FE" w:rsidRDefault="00964A03" w:rsidP="0019703E">
      <w:pPr>
        <w:spacing w:line="360" w:lineRule="auto"/>
        <w:ind w:firstLine="709"/>
        <w:jc w:val="both"/>
        <w:rPr>
          <w:lang w:val="uk-UA"/>
        </w:rPr>
      </w:pPr>
    </w:p>
    <w:p w:rsidR="009111ED" w:rsidRDefault="009111ED" w:rsidP="00C10367">
      <w:pPr>
        <w:pStyle w:val="a3"/>
        <w:numPr>
          <w:ilvl w:val="1"/>
          <w:numId w:val="5"/>
        </w:numPr>
        <w:spacing w:line="360" w:lineRule="auto"/>
        <w:jc w:val="both"/>
        <w:rPr>
          <w:b/>
          <w:bCs/>
          <w:lang w:val="uk-UA"/>
        </w:rPr>
      </w:pPr>
      <w:r w:rsidRPr="00C10367">
        <w:rPr>
          <w:b/>
          <w:bCs/>
          <w:lang w:val="uk-UA"/>
        </w:rPr>
        <w:t>Висновки</w:t>
      </w:r>
    </w:p>
    <w:p w:rsidR="00964A03" w:rsidRPr="00964A03" w:rsidRDefault="00964A03" w:rsidP="00964A03">
      <w:pPr>
        <w:spacing w:line="360" w:lineRule="auto"/>
        <w:ind w:left="709"/>
        <w:jc w:val="both"/>
        <w:rPr>
          <w:b/>
          <w:bCs/>
          <w:lang w:val="uk-UA"/>
        </w:rPr>
      </w:pPr>
    </w:p>
    <w:p w:rsidR="00154E77" w:rsidRPr="009111ED" w:rsidRDefault="009111ED" w:rsidP="00607E86">
      <w:pPr>
        <w:spacing w:after="160" w:line="360" w:lineRule="auto"/>
        <w:ind w:firstLine="709"/>
        <w:jc w:val="both"/>
        <w:rPr>
          <w:b/>
          <w:bCs/>
          <w:lang w:val="uk-UA"/>
        </w:rPr>
      </w:pPr>
      <w:r>
        <w:rPr>
          <w:lang w:val="uk-UA"/>
        </w:rPr>
        <w:t xml:space="preserve">Рівність в економічному плані недосяжна. Спроби її досягнути є утопічними та загрожують державі і світу значними коливаннями у суспільстві. Розвинені країни, що котують себе світовими лідерами несуть не </w:t>
      </w:r>
      <w:r>
        <w:rPr>
          <w:lang w:val="uk-UA"/>
        </w:rPr>
        <w:lastRenderedPageBreak/>
        <w:t>тільки користь в країни, що розвиваються, а також виступаючи в ролі світових суддів можуть переслідувати в першу чергу власні, вже імперіалістичні інтереси, притаманні великим, сильним економікам. Фіскальна політика країн залежить від того, яку мету ставить перед собою держава, це намагання «вирівняти всіх» шляхом введення прогресуючої шкали оподаткування чи підтримка капіталізму і рівне оподаткування для всіх. Розрив та різниця в доходах громадян допустимі, але допоки одні, не збагачуються за рахунок інших і цілі міста чи держави не стають заручниками приватних компаній. Ключовим фактором подолання нерівності залишається освіта, яка формує збалансовані погляди</w:t>
      </w:r>
      <w:r w:rsidR="002A0762">
        <w:rPr>
          <w:lang w:val="uk-UA"/>
        </w:rPr>
        <w:t xml:space="preserve"> і дає змогу шукати рішення, які будуть якщо і не долати нерівність, то хоча б бути справедливими. Існує багато різних економічних показників, які мають на меті допомогти людству відстежувати динаміку та знаходити слабкі місця, але треба бути дуже уважним до конкретних індивідів, яких ця статистика не торкається чи не несе запланованих благ.</w:t>
      </w:r>
      <w:r w:rsidR="00154E77" w:rsidRPr="009111ED">
        <w:rPr>
          <w:b/>
          <w:bCs/>
          <w:lang w:val="uk-UA"/>
        </w:rPr>
        <w:br w:type="page"/>
      </w:r>
    </w:p>
    <w:p w:rsidR="007A4154" w:rsidRPr="00B510FE" w:rsidRDefault="00154E77" w:rsidP="005513C4">
      <w:pPr>
        <w:spacing w:line="360" w:lineRule="auto"/>
        <w:jc w:val="center"/>
        <w:rPr>
          <w:b/>
          <w:lang w:val="uk-UA"/>
        </w:rPr>
      </w:pPr>
      <w:r w:rsidRPr="00B510FE">
        <w:rPr>
          <w:b/>
          <w:lang w:val="uk-UA"/>
        </w:rPr>
        <w:lastRenderedPageBreak/>
        <w:t>РОЗДІЛ 2</w:t>
      </w:r>
    </w:p>
    <w:p w:rsidR="000822F4" w:rsidRPr="00B510FE" w:rsidRDefault="00154E77" w:rsidP="005513C4">
      <w:pPr>
        <w:spacing w:line="360" w:lineRule="auto"/>
        <w:jc w:val="center"/>
        <w:rPr>
          <w:b/>
          <w:bCs/>
          <w:lang w:val="uk-UA"/>
        </w:rPr>
      </w:pPr>
      <w:r w:rsidRPr="00B510FE">
        <w:rPr>
          <w:b/>
          <w:bCs/>
          <w:lang w:val="uk-UA"/>
        </w:rPr>
        <w:t>ПОЛІТИЧНИЙ АСПЕКТ ГЛОБАЛЬНОЇ НЕРІВНОСТІ</w:t>
      </w:r>
    </w:p>
    <w:p w:rsidR="0019703E" w:rsidRPr="00B510FE" w:rsidRDefault="0019703E" w:rsidP="0019703E">
      <w:pPr>
        <w:spacing w:line="360" w:lineRule="auto"/>
        <w:ind w:firstLine="709"/>
        <w:jc w:val="both"/>
        <w:rPr>
          <w:b/>
          <w:bCs/>
          <w:lang w:val="uk-UA"/>
        </w:rPr>
      </w:pPr>
    </w:p>
    <w:p w:rsidR="0019703E" w:rsidRPr="00B510FE" w:rsidRDefault="0019703E" w:rsidP="0019703E">
      <w:pPr>
        <w:spacing w:line="360" w:lineRule="auto"/>
        <w:ind w:firstLine="709"/>
        <w:jc w:val="both"/>
        <w:rPr>
          <w:lang w:val="uk-UA"/>
        </w:rPr>
      </w:pPr>
      <w:r w:rsidRPr="00B510FE">
        <w:rPr>
          <w:lang w:val="uk-UA"/>
        </w:rPr>
        <w:t>Глобальна політична нерівність включає різниці в політичному впливі, рішеннях та доступі до міжнародних ресурсів і можливостей. Деякі країни мають великий вплив на світових аренах, тоді як інші менш впливові та можуть бути вразливими до впливу інших країн і міжнародних організацій. Так всі неодноразово чули про країни «Великої сімки», «двадцятки», які беруть на себе роль світових лідерів, а отже і суддів. Так, ці країни можуть диктувати «що погано, а що добре», поширювати свій вплив на інші країни, легше знаходити прибічників та приймати участь у світових конфліктах, іноді, допомагаючи та захищаючи в тому числі власні інтереси з меншим ступенем відповідальності ніж інші країни. Так країни «Великої сімки» активно пі</w:t>
      </w:r>
      <w:r w:rsidR="00A11F74">
        <w:rPr>
          <w:lang w:val="uk-UA"/>
        </w:rPr>
        <w:t>д</w:t>
      </w:r>
      <w:r w:rsidRPr="00B510FE">
        <w:rPr>
          <w:lang w:val="uk-UA"/>
        </w:rPr>
        <w:t>тримують Україну і незважаючи на допомогу від кожної з цих країн окремо, вони також допомагають разом, виступаючи як ціла інституція, хоча де факто альянс цих країн є формальним</w:t>
      </w:r>
      <w:r w:rsidR="005513C4" w:rsidRPr="00B510FE">
        <w:rPr>
          <w:lang w:val="uk-UA"/>
        </w:rPr>
        <w:t xml:space="preserve"> [21].</w:t>
      </w:r>
    </w:p>
    <w:p w:rsidR="0019703E" w:rsidRPr="00B510FE" w:rsidRDefault="0019703E" w:rsidP="0019703E">
      <w:pPr>
        <w:pStyle w:val="a3"/>
        <w:spacing w:line="360" w:lineRule="auto"/>
        <w:ind w:left="0"/>
        <w:jc w:val="both"/>
        <w:rPr>
          <w:b/>
          <w:bCs/>
          <w:lang w:val="uk-UA"/>
        </w:rPr>
      </w:pPr>
    </w:p>
    <w:p w:rsidR="000822F4" w:rsidRPr="00B510FE" w:rsidRDefault="000822F4" w:rsidP="00273747">
      <w:pPr>
        <w:pStyle w:val="a3"/>
        <w:numPr>
          <w:ilvl w:val="1"/>
          <w:numId w:val="13"/>
        </w:numPr>
        <w:spacing w:line="360" w:lineRule="auto"/>
        <w:ind w:left="0" w:firstLine="0"/>
        <w:jc w:val="both"/>
        <w:rPr>
          <w:b/>
          <w:bCs/>
          <w:lang w:val="uk-UA"/>
        </w:rPr>
      </w:pPr>
      <w:r w:rsidRPr="00B510FE">
        <w:rPr>
          <w:b/>
          <w:bCs/>
          <w:lang w:val="uk-UA"/>
        </w:rPr>
        <w:t>Дослідження ролі політичних рішень та структур у підтримці або зменшенні глобальної нерівності</w:t>
      </w:r>
      <w:r w:rsidR="00907F70" w:rsidRPr="00B510FE">
        <w:rPr>
          <w:b/>
          <w:bCs/>
          <w:lang w:val="uk-UA"/>
        </w:rPr>
        <w:t xml:space="preserve"> у тому числі, шляхом побудови державно-приватного партнерства</w:t>
      </w:r>
    </w:p>
    <w:p w:rsidR="005513C4" w:rsidRPr="00B510FE" w:rsidRDefault="005513C4" w:rsidP="00607E86">
      <w:pPr>
        <w:spacing w:line="360" w:lineRule="auto"/>
        <w:ind w:firstLine="709"/>
        <w:jc w:val="both"/>
        <w:rPr>
          <w:lang w:val="uk-UA"/>
        </w:rPr>
      </w:pPr>
    </w:p>
    <w:p w:rsidR="00B26A60" w:rsidRPr="00B510FE" w:rsidRDefault="00AF00C9" w:rsidP="00607E86">
      <w:pPr>
        <w:spacing w:line="360" w:lineRule="auto"/>
        <w:ind w:firstLine="709"/>
        <w:jc w:val="both"/>
        <w:rPr>
          <w:lang w:val="uk-UA"/>
        </w:rPr>
      </w:pPr>
      <w:r w:rsidRPr="00B510FE">
        <w:rPr>
          <w:lang w:val="uk-UA"/>
        </w:rPr>
        <w:t>П</w:t>
      </w:r>
      <w:r w:rsidR="00B26A60" w:rsidRPr="00B510FE">
        <w:rPr>
          <w:lang w:val="uk-UA"/>
        </w:rPr>
        <w:t xml:space="preserve">олітичні рішення та структури грають ключову роль у формуванні проблеми </w:t>
      </w:r>
      <w:r w:rsidR="00D42326" w:rsidRPr="00B510FE">
        <w:rPr>
          <w:lang w:val="uk-UA"/>
        </w:rPr>
        <w:t xml:space="preserve">нерівності </w:t>
      </w:r>
      <w:r w:rsidR="00B26A60" w:rsidRPr="00B510FE">
        <w:rPr>
          <w:lang w:val="uk-UA"/>
        </w:rPr>
        <w:t>або ж її подоланні.</w:t>
      </w:r>
    </w:p>
    <w:p w:rsidR="00B26A60" w:rsidRPr="00FA322E" w:rsidRDefault="00B26A60" w:rsidP="00D42326">
      <w:pPr>
        <w:spacing w:line="360" w:lineRule="auto"/>
        <w:ind w:firstLine="709"/>
        <w:jc w:val="both"/>
      </w:pPr>
      <w:r w:rsidRPr="00B510FE">
        <w:rPr>
          <w:lang w:val="uk-UA"/>
        </w:rPr>
        <w:t>Політичні рішення є визначальним фактором у формуванні економічної системи та соціальної політики країни. Наприклад, прийняття податкових законів, встановлення мінімальної заробітної плати, регулювання фінансових ринків - усі ці аспекти визначають рівень доходів та можливостей для різних соціальних груп.</w:t>
      </w:r>
      <w:r w:rsidR="00D42326" w:rsidRPr="00B510FE">
        <w:rPr>
          <w:lang w:val="uk-UA"/>
        </w:rPr>
        <w:t xml:space="preserve"> В Україні існує проблема нерівності між маленькими аграріями та великими Агро холдингами. Стримуючим фактором був мораторій на продаж землі. Мораторій не завжди працював і агро холдинги </w:t>
      </w:r>
      <w:r w:rsidR="00D42326" w:rsidRPr="00B510FE">
        <w:rPr>
          <w:lang w:val="uk-UA"/>
        </w:rPr>
        <w:lastRenderedPageBreak/>
        <w:t xml:space="preserve">знаходили методи, як все одно заволодіти землею, але частіше за все це була оренда. З 1 липня 2021 року ринок землі було відкрито, що дозволило позбавлятись так званих паїв і як свідчить статистика, 275 157 га сільгоспземлі, що становить 1% від усіх сільгоспземель. Погано це чи ні? Існують різні думки. Багато розвинених країн давно мають відкритий ринок землі, але при цьому пишаються тим, як ціни на землю йдуть вгору. Згідно статистики наразі в Україні </w:t>
      </w:r>
      <w:r w:rsidR="00FA322E">
        <w:rPr>
          <w:lang w:val="uk-UA"/>
        </w:rPr>
        <w:t>середня ціна за Га становить 39</w:t>
      </w:r>
      <w:r w:rsidR="00D42326" w:rsidRPr="00B510FE">
        <w:rPr>
          <w:lang w:val="uk-UA"/>
        </w:rPr>
        <w:t>000 грн, що є вкрай ринковою цін</w:t>
      </w:r>
      <w:r w:rsidR="00F01A6D">
        <w:rPr>
          <w:lang w:val="uk-UA"/>
        </w:rPr>
        <w:t>ою</w:t>
      </w:r>
      <w:r w:rsidR="00F01A6D" w:rsidRPr="00F01A6D">
        <w:t xml:space="preserve"> [42]. </w:t>
      </w:r>
      <w:r w:rsidR="00D42326" w:rsidRPr="00B510FE">
        <w:rPr>
          <w:lang w:val="uk-UA"/>
        </w:rPr>
        <w:t>Таким чином люди, які роками могли отримувати копійки за свої «паї» отримали змогу їх продати, але при цьому залишившись без землі. До 2024 року землю мали змогу купувати лише фізичні особи і до 100 Га. Це доволі ефективний механізм, адже 100 Га це приблизно та площа, яка необхідна маленькому фермеру для повноцінного обробітку</w:t>
      </w:r>
      <w:r w:rsidR="00FA322E">
        <w:rPr>
          <w:lang w:val="uk-UA"/>
        </w:rPr>
        <w:t xml:space="preserve"> найменшим в лінійці трактором</w:t>
      </w:r>
      <w:r w:rsidR="00FA322E" w:rsidRPr="00FA322E">
        <w:t xml:space="preserve"> [43].</w:t>
      </w:r>
    </w:p>
    <w:p w:rsidR="004C0832" w:rsidRPr="00B510FE" w:rsidRDefault="004C0832" w:rsidP="00D42326">
      <w:pPr>
        <w:spacing w:line="360" w:lineRule="auto"/>
        <w:ind w:firstLine="709"/>
        <w:jc w:val="both"/>
        <w:rPr>
          <w:lang w:val="uk-UA"/>
        </w:rPr>
      </w:pPr>
      <w:r w:rsidRPr="00B510FE">
        <w:rPr>
          <w:lang w:val="uk-UA"/>
        </w:rPr>
        <w:t>Але з 2024-ого року ринок землі буде відкрито і для юридичних осіб, а макс</w:t>
      </w:r>
      <w:r w:rsidR="00FA322E">
        <w:rPr>
          <w:lang w:val="uk-UA"/>
        </w:rPr>
        <w:t>имальна площа збільшиться до 10</w:t>
      </w:r>
      <w:r w:rsidRPr="00B510FE">
        <w:rPr>
          <w:lang w:val="uk-UA"/>
        </w:rPr>
        <w:t>000 Га. Фермери проти такого розширення, особливо під час війни, адже землі може просто не залишитись для невеликих фермерів, до того ж ціна піде в гору. Деякі села фактично с</w:t>
      </w:r>
      <w:r w:rsidR="00E7452F">
        <w:rPr>
          <w:lang w:val="uk-UA"/>
        </w:rPr>
        <w:t>тануть власністю Агро холдингів</w:t>
      </w:r>
      <w:r w:rsidR="00E7452F" w:rsidRPr="00E435B0">
        <w:rPr>
          <w:lang w:val="uk-UA"/>
        </w:rPr>
        <w:t xml:space="preserve"> [50].</w:t>
      </w:r>
    </w:p>
    <w:p w:rsidR="00AF7A84" w:rsidRDefault="00B26A60" w:rsidP="00AF7A84">
      <w:pPr>
        <w:spacing w:line="360" w:lineRule="auto"/>
        <w:ind w:firstLine="567"/>
        <w:jc w:val="both"/>
        <w:rPr>
          <w:lang w:val="uk-UA"/>
        </w:rPr>
      </w:pPr>
      <w:r w:rsidRPr="00B510FE">
        <w:rPr>
          <w:lang w:val="uk-UA"/>
        </w:rPr>
        <w:t>Створення прозорих та ефективних політичних систем допомагає запобігти корупції, яка часто є однією з головних причин економічної нерівності. Політичні рішення, спрямовані на забезпечення рівних прав і можливостей для всіх громадян, створюють підґрунтя для зменшення соціально-економічних розходжень.</w:t>
      </w:r>
    </w:p>
    <w:p w:rsidR="00AF7A84" w:rsidRPr="00B510FE" w:rsidRDefault="00AF7A84" w:rsidP="00AF7A84">
      <w:pPr>
        <w:spacing w:line="360" w:lineRule="auto"/>
        <w:ind w:firstLine="567"/>
        <w:jc w:val="both"/>
        <w:rPr>
          <w:lang w:val="uk-UA"/>
        </w:rPr>
      </w:pPr>
      <w:r>
        <w:rPr>
          <w:lang w:val="uk-UA"/>
        </w:rPr>
        <w:t xml:space="preserve">Ще одним рішенням для подолання дистанції між різними групами суспільства та розвитку громадянського суспільства може бути розвиток державно-приватного партнерства. Існує вкрай велика різниця і межа між «приватним» та «державним», багато громадян не усвідомлюють свою причетність до цього «державного», а держава, як більш інертна структура не завжди може конкурувати з приватними компаніями, при тому що має більш значні ресурси та активи у використанні. Правильний симбіоз «приватного» і </w:t>
      </w:r>
      <w:r>
        <w:rPr>
          <w:lang w:val="uk-UA"/>
        </w:rPr>
        <w:lastRenderedPageBreak/>
        <w:t>«державного» дозволяє добитись неперевершених результатів, адже зменшується різниця в оплаті праці між державними та приватними компаніями, бізнес чи активи держави починають бути більш конкурентоспроможними, а значить держава отримує більше надходжень до бюджету. І це ніяк не означає що все державне має стати приватним, а є деякі сфери де це неприпустимо, наприклад атомна енергетика. Державно-приватне партнерство має бути, але це має бути «здорова» система, де всі в виграші.</w:t>
      </w:r>
      <w:r w:rsidR="00E06439">
        <w:rPr>
          <w:lang w:val="uk-UA"/>
        </w:rPr>
        <w:t xml:space="preserve"> Правильне поєднання ресурсів, напрацювань і креативності, гнучкості приватного сектору. </w:t>
      </w:r>
      <w:r>
        <w:rPr>
          <w:lang w:val="uk-UA"/>
        </w:rPr>
        <w:t xml:space="preserve">Якщо аукціони, то за ринковою вартістю, </w:t>
      </w:r>
      <w:r w:rsidR="00E06439">
        <w:rPr>
          <w:lang w:val="uk-UA"/>
        </w:rPr>
        <w:t xml:space="preserve">а </w:t>
      </w:r>
      <w:r>
        <w:rPr>
          <w:lang w:val="uk-UA"/>
        </w:rPr>
        <w:t>якщо активи були відібрані в держави, то правоохоронні органи та структури на кшталт АРМА мають їх  повертати і робити все, аби ці активи не тільки продовжували своє існування, а ще й приносили прибуток (звісно якщо з економічної точки зору це раціонально)</w:t>
      </w:r>
      <w:r w:rsidR="00E06439">
        <w:rPr>
          <w:lang w:val="uk-UA"/>
        </w:rPr>
        <w:t xml:space="preserve">. Це є запорукою успіху в ефективному використанні державного майна та підтримці приватного сектору. </w:t>
      </w:r>
    </w:p>
    <w:p w:rsidR="00B26A60" w:rsidRPr="00E435B0" w:rsidRDefault="00B26A60" w:rsidP="00607E86">
      <w:pPr>
        <w:spacing w:line="360" w:lineRule="auto"/>
        <w:ind w:firstLine="709"/>
        <w:jc w:val="both"/>
        <w:rPr>
          <w:b/>
          <w:bCs/>
          <w:lang w:val="uk-UA"/>
        </w:rPr>
      </w:pPr>
      <w:r w:rsidRPr="00B510FE">
        <w:rPr>
          <w:b/>
          <w:bCs/>
          <w:lang w:val="uk-UA"/>
        </w:rPr>
        <w:t>Вплив с</w:t>
      </w:r>
      <w:r w:rsidR="00E7452F">
        <w:rPr>
          <w:b/>
          <w:bCs/>
          <w:lang w:val="uk-UA"/>
        </w:rPr>
        <w:t>труктур на глобальну нерівність</w:t>
      </w:r>
    </w:p>
    <w:p w:rsidR="003A4F7A" w:rsidRPr="00B510FE" w:rsidRDefault="00B26A60" w:rsidP="003A4F7A">
      <w:pPr>
        <w:spacing w:line="360" w:lineRule="auto"/>
        <w:ind w:firstLine="709"/>
        <w:jc w:val="both"/>
        <w:rPr>
          <w:lang w:val="uk-UA"/>
        </w:rPr>
      </w:pPr>
      <w:r w:rsidRPr="00B510FE">
        <w:rPr>
          <w:lang w:val="uk-UA"/>
        </w:rPr>
        <w:t>Міжнародні економічні та фінансові структури також відіграють важливу роль у формуванні глобальної нерівності. Наприклад, умови міжнародних угод та торговельних угод можуть визначати, наскільки ефективно країни можуть використовувати свої природні ресурси та розвивати власні економіки.</w:t>
      </w:r>
      <w:r w:rsidR="003A4F7A" w:rsidRPr="00B510FE">
        <w:rPr>
          <w:lang w:val="uk-UA"/>
        </w:rPr>
        <w:t xml:space="preserve"> Так ЄС впровадив санкції проти Росії як відповідь на вторгнення до України. З моменту початку неспровокованої повномасштабної збройної агресії російської федерації проти України 24-го лютого 2022 року, Україна та міжнародні партнери запровадили низку санкцій проти рф.</w:t>
      </w:r>
    </w:p>
    <w:p w:rsidR="003A4F7A" w:rsidRPr="00B510FE" w:rsidRDefault="003A4F7A" w:rsidP="003A4F7A">
      <w:pPr>
        <w:spacing w:line="360" w:lineRule="auto"/>
        <w:ind w:firstLine="709"/>
        <w:jc w:val="both"/>
        <w:rPr>
          <w:lang w:val="uk-UA"/>
        </w:rPr>
      </w:pPr>
      <w:r w:rsidRPr="00B510FE">
        <w:rPr>
          <w:lang w:val="uk-UA"/>
        </w:rPr>
        <w:t>На сьогодні російська федерація є найбільш підсанкційною країною світу і наразі саме санкції є найбільш дієвим інструментом впливу на країну-агресора з боку цивілізованої світової спільноти.</w:t>
      </w:r>
    </w:p>
    <w:p w:rsidR="003A4F7A" w:rsidRPr="00B510FE" w:rsidRDefault="003A4F7A" w:rsidP="003A4F7A">
      <w:pPr>
        <w:spacing w:line="360" w:lineRule="auto"/>
        <w:ind w:firstLine="709"/>
        <w:jc w:val="both"/>
        <w:rPr>
          <w:lang w:val="uk-UA"/>
        </w:rPr>
      </w:pPr>
      <w:r w:rsidRPr="00B510FE">
        <w:rPr>
          <w:lang w:val="uk-UA"/>
        </w:rPr>
        <w:lastRenderedPageBreak/>
        <w:t>Важливим елементом роботи МЗС України на санкційному напрямі є взаємодія зі столицями держав-членів ЄС, США, Великої Британії, Канади, Швейцарії, Австралії, Японії, Нової Зеландії та низки інших країн-партнерів.</w:t>
      </w:r>
    </w:p>
    <w:p w:rsidR="00B26A60" w:rsidRPr="00E435B0" w:rsidRDefault="003A4F7A" w:rsidP="003A4F7A">
      <w:pPr>
        <w:spacing w:line="360" w:lineRule="auto"/>
        <w:ind w:firstLine="709"/>
        <w:jc w:val="both"/>
        <w:rPr>
          <w:lang w:val="uk-UA"/>
        </w:rPr>
      </w:pPr>
      <w:r w:rsidRPr="00B510FE">
        <w:rPr>
          <w:lang w:val="uk-UA"/>
        </w:rPr>
        <w:t>Станом на листопад 2023 р. Радою ЄС ухвалено одинадцять пакетів економічних та індивідуальних санкцій у зв’язку з військовою агресією Росії проти України. 23 червня 2023 року Радою ЄС ухвалено 11-й пакет санкцій, який також включає доробку  вже існ</w:t>
      </w:r>
      <w:r w:rsidR="00E7452F">
        <w:rPr>
          <w:lang w:val="uk-UA"/>
        </w:rPr>
        <w:t>уючих та недопущення їх обходу</w:t>
      </w:r>
      <w:r w:rsidR="00E7452F" w:rsidRPr="00E435B0">
        <w:rPr>
          <w:lang w:val="uk-UA"/>
        </w:rPr>
        <w:t xml:space="preserve"> [51].</w:t>
      </w:r>
    </w:p>
    <w:p w:rsidR="003A4F7A" w:rsidRPr="00B510FE" w:rsidRDefault="003A4F7A" w:rsidP="00607E86">
      <w:pPr>
        <w:spacing w:line="360" w:lineRule="auto"/>
        <w:ind w:firstLine="709"/>
        <w:jc w:val="both"/>
        <w:rPr>
          <w:lang w:val="uk-UA"/>
        </w:rPr>
      </w:pPr>
      <w:r w:rsidRPr="00B510FE">
        <w:rPr>
          <w:lang w:val="uk-UA"/>
        </w:rPr>
        <w:t xml:space="preserve">Чи поширює це нерівність в світі? Так! Чи справедлива ця нерівність? Так! Бо в даному випадку розвиток нерівності є елементом впливу та найбільш дієвим інструментом з боку інших країн та союзів. </w:t>
      </w:r>
    </w:p>
    <w:p w:rsidR="003A4F7A" w:rsidRPr="00B510FE" w:rsidRDefault="003A4F7A" w:rsidP="003A4F7A">
      <w:pPr>
        <w:spacing w:line="360" w:lineRule="auto"/>
        <w:ind w:firstLine="709"/>
        <w:jc w:val="both"/>
        <w:rPr>
          <w:lang w:val="uk-UA"/>
        </w:rPr>
      </w:pPr>
      <w:r w:rsidRPr="00B510FE">
        <w:rPr>
          <w:lang w:val="uk-UA"/>
        </w:rPr>
        <w:t>Це і є приклад, коли справедливість переважає над нерівністю</w:t>
      </w:r>
      <w:r w:rsidR="004253D9" w:rsidRPr="00B510FE">
        <w:rPr>
          <w:lang w:val="uk-UA"/>
        </w:rPr>
        <w:t xml:space="preserve"> і хоча </w:t>
      </w:r>
      <w:r w:rsidRPr="00B510FE">
        <w:rPr>
          <w:lang w:val="uk-UA"/>
        </w:rPr>
        <w:t>на противагу ЕС та іншим об’єднанням було започатковано Євразійській економічний союз</w:t>
      </w:r>
      <w:r w:rsidR="004253D9" w:rsidRPr="00B510FE">
        <w:rPr>
          <w:lang w:val="uk-UA"/>
        </w:rPr>
        <w:t xml:space="preserve"> - де факто це об’єднання декількох слабких країн навколо росії, з метою поширення її впливу та розвитку, що в нинішніх реаліях значить підтримку на міжнародній арені, більше ресурсів для війни та більше інструментів для обходу санкцій. Творці Союзу кажуть, що в його рамках буде напрацьовано спільну торгівельну, грошову та податкову політику, тобто рівень економічної інтеграції між його членами буде максимальним.</w:t>
      </w:r>
    </w:p>
    <w:p w:rsidR="004253D9" w:rsidRPr="00B510FE" w:rsidRDefault="004253D9" w:rsidP="00964A03">
      <w:pPr>
        <w:spacing w:line="360" w:lineRule="auto"/>
        <w:ind w:firstLine="709"/>
        <w:jc w:val="both"/>
        <w:rPr>
          <w:lang w:val="uk-UA"/>
        </w:rPr>
      </w:pPr>
      <w:r w:rsidRPr="00B510FE">
        <w:rPr>
          <w:lang w:val="uk-UA"/>
        </w:rPr>
        <w:t>На територіях Вір</w:t>
      </w:r>
      <w:r w:rsidR="00964A03">
        <w:rPr>
          <w:lang w:val="uk-UA"/>
        </w:rPr>
        <w:t>менії, Білорусі, Казахстану та р</w:t>
      </w:r>
      <w:r w:rsidRPr="00B510FE">
        <w:rPr>
          <w:lang w:val="uk-UA"/>
        </w:rPr>
        <w:t>осії громадянам всіх цих держав можна буде працюва</w:t>
      </w:r>
      <w:r w:rsidR="00964A03">
        <w:rPr>
          <w:lang w:val="uk-UA"/>
        </w:rPr>
        <w:t xml:space="preserve">ти на одних і тих самих правах. </w:t>
      </w:r>
      <w:r w:rsidRPr="00B510FE">
        <w:rPr>
          <w:lang w:val="uk-UA"/>
        </w:rPr>
        <w:t>Крім того, декларується, що у всіх країнах буде забезпечено рівність доступу їхніх громадян до систем медичного та соціального забезпечення, гарантованих державою.</w:t>
      </w:r>
    </w:p>
    <w:p w:rsidR="004253D9" w:rsidRPr="00B510FE" w:rsidRDefault="004253D9" w:rsidP="004253D9">
      <w:pPr>
        <w:spacing w:line="360" w:lineRule="auto"/>
        <w:ind w:firstLine="709"/>
        <w:jc w:val="both"/>
        <w:rPr>
          <w:lang w:val="uk-UA"/>
        </w:rPr>
      </w:pPr>
      <w:r w:rsidRPr="00B510FE">
        <w:rPr>
          <w:lang w:val="uk-UA"/>
        </w:rPr>
        <w:t>У майбутньому поетапно створюватимуться спільні ринки у найрізноманітніших секторах економіки Союзу: від оптової та роздрібної торгівлі до ландшафтного проектування</w:t>
      </w:r>
      <w:r w:rsidR="006F5F43" w:rsidRPr="006F5F43">
        <w:rPr>
          <w:lang w:val="uk-UA"/>
        </w:rPr>
        <w:t xml:space="preserve"> [52]. </w:t>
      </w:r>
      <w:r w:rsidRPr="00B510FE">
        <w:rPr>
          <w:lang w:val="uk-UA"/>
        </w:rPr>
        <w:t xml:space="preserve">І можливо, частково ЄАЕС дійсно зменшить нерівність між громадянами країн-членів союзу, але це не відміняє той факт, що зовнішня політика залишається на плечах та в інтересах одного, головного члена цього союзу. </w:t>
      </w:r>
    </w:p>
    <w:p w:rsidR="001538DA" w:rsidRPr="00B510FE" w:rsidRDefault="004253D9" w:rsidP="001538DA">
      <w:pPr>
        <w:spacing w:line="360" w:lineRule="auto"/>
        <w:ind w:firstLine="709"/>
        <w:jc w:val="both"/>
        <w:rPr>
          <w:lang w:val="uk-UA"/>
        </w:rPr>
      </w:pPr>
      <w:r w:rsidRPr="00B510FE">
        <w:rPr>
          <w:lang w:val="uk-UA"/>
        </w:rPr>
        <w:lastRenderedPageBreak/>
        <w:t xml:space="preserve">Також існують глобальні </w:t>
      </w:r>
      <w:r w:rsidR="00B26A60" w:rsidRPr="00B510FE">
        <w:rPr>
          <w:lang w:val="uk-UA"/>
        </w:rPr>
        <w:t>міжнародні інституції</w:t>
      </w:r>
      <w:r w:rsidRPr="00B510FE">
        <w:rPr>
          <w:lang w:val="uk-UA"/>
        </w:rPr>
        <w:t>, що дійсно</w:t>
      </w:r>
      <w:r w:rsidR="00B26A60" w:rsidRPr="00B510FE">
        <w:rPr>
          <w:lang w:val="uk-UA"/>
        </w:rPr>
        <w:t xml:space="preserve"> мають можливість впливати на розподіл світового багатства та забезпечувати справедливі умови для всіх учасників світового господарства</w:t>
      </w:r>
      <w:r w:rsidRPr="00B510FE">
        <w:rPr>
          <w:lang w:val="uk-UA"/>
        </w:rPr>
        <w:t xml:space="preserve">. До них можна віднести такі як: </w:t>
      </w:r>
      <w:r w:rsidR="001538DA" w:rsidRPr="00B510FE">
        <w:rPr>
          <w:lang w:val="uk-UA"/>
        </w:rPr>
        <w:t>Міжнародний валютний фонд (МВФ), що є спеціалізованою установою ООН із дуже широкою автономією. Фонд було засновано у 1945 році для сприяння монетарному співробітництву та торгівлі, забезпечення фінансового зростання та збільшення зайнятості населення. До Фонду входять 189 держав, які керують організацією через Раду Директорів.</w:t>
      </w:r>
    </w:p>
    <w:p w:rsidR="001538DA" w:rsidRPr="00B510FE" w:rsidRDefault="001538DA" w:rsidP="001538DA">
      <w:pPr>
        <w:spacing w:line="360" w:lineRule="auto"/>
        <w:ind w:firstLine="709"/>
        <w:jc w:val="both"/>
        <w:rPr>
          <w:lang w:val="uk-UA"/>
        </w:rPr>
      </w:pPr>
      <w:r w:rsidRPr="00B510FE">
        <w:rPr>
          <w:lang w:val="uk-UA"/>
        </w:rPr>
        <w:t>На прикладі України - основними цілями співробітництва з МВФ є стабілізація української фінансової системи, проведення структурних реформ та створення підґрунтя для сталого економічного зростання. Фонд допомагає Україні поновити свою фінансову спроможність, підказуючи, як найбільш ефективно впроваджувати програму реформ.</w:t>
      </w:r>
    </w:p>
    <w:p w:rsidR="001538DA" w:rsidRPr="00B510FE" w:rsidRDefault="001538DA" w:rsidP="001538DA">
      <w:pPr>
        <w:spacing w:line="360" w:lineRule="auto"/>
        <w:ind w:firstLine="709"/>
        <w:jc w:val="both"/>
        <w:rPr>
          <w:lang w:val="uk-UA"/>
        </w:rPr>
      </w:pPr>
      <w:r w:rsidRPr="00B510FE">
        <w:rPr>
          <w:lang w:val="uk-UA"/>
        </w:rPr>
        <w:t xml:space="preserve">Також співпраця з Міжнародний валютним фондом на сучасному етапі відкриває можливості для залучення фінансування від інших міжнародних фінансових установ (Світовий банк, ЄБРР, ЄІБ та інші) та урядів інших держав, в тому числі США, ЄС, </w:t>
      </w:r>
      <w:r w:rsidR="006F5F43">
        <w:rPr>
          <w:lang w:val="uk-UA"/>
        </w:rPr>
        <w:t>Німеччини, Канади, Японії тощо</w:t>
      </w:r>
      <w:r w:rsidR="006F5F43" w:rsidRPr="006F5F43">
        <w:rPr>
          <w:lang w:val="uk-UA"/>
        </w:rPr>
        <w:t xml:space="preserve"> [53].</w:t>
      </w:r>
      <w:r w:rsidRPr="00B510FE">
        <w:rPr>
          <w:lang w:val="uk-UA"/>
        </w:rPr>
        <w:t xml:space="preserve">Тож в фонду є індивідуальна політика щодо кожної країни. Але в пересічного громадянина доволі скептичне ставлення до нових боргів держави та так званого зовнішнього боргу. </w:t>
      </w:r>
      <w:r w:rsidR="006A2ECB" w:rsidRPr="00B510FE">
        <w:rPr>
          <w:lang w:val="uk-UA"/>
        </w:rPr>
        <w:t xml:space="preserve">Не зважаючи на те, яка інституція видала цей кредит чи це залучені кошти через друк державних облігацій. </w:t>
      </w:r>
      <w:r w:rsidRPr="00B510FE">
        <w:rPr>
          <w:lang w:val="uk-UA"/>
        </w:rPr>
        <w:t xml:space="preserve">Тут гарним прикладом може бути державний борг США </w:t>
      </w:r>
      <w:r w:rsidR="006A2ECB" w:rsidRPr="00B510FE">
        <w:rPr>
          <w:lang w:val="uk-UA"/>
        </w:rPr>
        <w:t xml:space="preserve">, що </w:t>
      </w:r>
      <w:r w:rsidRPr="00B510FE">
        <w:rPr>
          <w:lang w:val="uk-UA"/>
        </w:rPr>
        <w:t>вперше перевищив $31 трлн, що стало рекордним показником за всю історію Сполучених Штатів. Водночас США – одна з країн-лідерів світу за обсягом ВВП. Співвідношення державного боргу до ВВП країни у 2021 році с</w:t>
      </w:r>
      <w:r w:rsidR="00C10CBD">
        <w:rPr>
          <w:lang w:val="uk-UA"/>
        </w:rPr>
        <w:t>тановило лише 137,2%</w:t>
      </w:r>
      <w:r w:rsidRPr="00B510FE">
        <w:rPr>
          <w:lang w:val="uk-UA"/>
        </w:rPr>
        <w:t xml:space="preserve">. І за розміром цього показника США не входить навіть до двадцятки країн-лідерів світу. </w:t>
      </w:r>
    </w:p>
    <w:p w:rsidR="00B26A60" w:rsidRPr="00B510FE" w:rsidRDefault="001538DA" w:rsidP="00F912CA">
      <w:pPr>
        <w:spacing w:line="360" w:lineRule="auto"/>
        <w:ind w:firstLine="709"/>
        <w:jc w:val="both"/>
        <w:rPr>
          <w:lang w:val="uk-UA"/>
        </w:rPr>
      </w:pPr>
      <w:r w:rsidRPr="00B510FE">
        <w:rPr>
          <w:lang w:val="uk-UA"/>
        </w:rPr>
        <w:t xml:space="preserve">Зважаючи на високий показник ВВП, США гарантує стабільність вкладів у їхню економіку і країна досить приваблива для кредиторів. Інвестори, інші держави та фонди впевнені, що їхні кошти будуть повернені з </w:t>
      </w:r>
      <w:r w:rsidRPr="00B510FE">
        <w:rPr>
          <w:lang w:val="uk-UA"/>
        </w:rPr>
        <w:lastRenderedPageBreak/>
        <w:t>відсотками, і тому активно вкладають кошти в економіку країни. Модель управління державним боргом США на своєму прикладі підтверджує тезу, що високий рівень державного боргу не перешкоджає розвитку країни за у</w:t>
      </w:r>
      <w:r w:rsidR="006F5F43">
        <w:rPr>
          <w:lang w:val="uk-UA"/>
        </w:rPr>
        <w:t>мови ефективного управління ним</w:t>
      </w:r>
      <w:r w:rsidR="006F5F43" w:rsidRPr="006F5F43">
        <w:t xml:space="preserve"> [54].</w:t>
      </w:r>
    </w:p>
    <w:p w:rsidR="004C4BC9" w:rsidRPr="00B510FE" w:rsidRDefault="004C4BC9" w:rsidP="00607E86">
      <w:pPr>
        <w:spacing w:line="360" w:lineRule="auto"/>
        <w:ind w:firstLine="709"/>
        <w:jc w:val="both"/>
        <w:rPr>
          <w:lang w:val="uk-UA"/>
        </w:rPr>
      </w:pPr>
    </w:p>
    <w:p w:rsidR="00800F5F" w:rsidRPr="00B510FE" w:rsidRDefault="004C4BC9" w:rsidP="00907F70">
      <w:pPr>
        <w:spacing w:line="360" w:lineRule="auto"/>
        <w:jc w:val="both"/>
        <w:rPr>
          <w:b/>
          <w:bCs/>
          <w:lang w:val="uk-UA"/>
        </w:rPr>
      </w:pPr>
      <w:r w:rsidRPr="00B510FE">
        <w:rPr>
          <w:lang w:val="uk-UA"/>
        </w:rPr>
        <w:t>2.2.</w:t>
      </w:r>
      <w:r w:rsidR="00907F70" w:rsidRPr="00B510FE">
        <w:rPr>
          <w:b/>
          <w:bCs/>
          <w:lang w:val="uk-UA"/>
        </w:rPr>
        <w:tab/>
        <w:t>Роль розвитку громадянського суспільства, як ключового механізму в державі для подолання чи переосмислення нерівності.</w:t>
      </w:r>
    </w:p>
    <w:p w:rsidR="00F912CA" w:rsidRPr="006F5F43" w:rsidRDefault="00F912CA" w:rsidP="006A2ECB">
      <w:pPr>
        <w:spacing w:line="360" w:lineRule="auto"/>
        <w:jc w:val="both"/>
      </w:pPr>
    </w:p>
    <w:p w:rsidR="006A2ECB" w:rsidRPr="005F4CB9" w:rsidRDefault="006A2ECB" w:rsidP="00F912CA">
      <w:pPr>
        <w:spacing w:line="360" w:lineRule="auto"/>
        <w:ind w:firstLine="709"/>
        <w:jc w:val="both"/>
        <w:rPr>
          <w:lang w:val="uk-UA"/>
        </w:rPr>
      </w:pPr>
      <w:r w:rsidRPr="00B510FE">
        <w:rPr>
          <w:lang w:val="uk-UA"/>
        </w:rPr>
        <w:t xml:space="preserve">Громадянське суспільство відіграє важливу роль у подоланні та переосмисленні нерівності в суспільстві. Організації громадянського суспільства виступають як агенти моніторингу, адвокації та освіти, стимулюючи справедливість та рівні можливості. Висока ступінь залучення громадян в політику держави дозволяє громадянам самим виступати агентами змін, більше розуміти природу тих чи інших політичних явищ, рішень держави, тощо. Також активне громадянське суспільство – це розподіл відповідальності, адже громадяни починають нести більшу відповідальність за свої рішення та вчинки. </w:t>
      </w:r>
      <w:r w:rsidR="006D47C8" w:rsidRPr="00B510FE">
        <w:rPr>
          <w:lang w:val="uk-UA"/>
        </w:rPr>
        <w:t>Президент Янукович під тиском росії не бажав підтримувати прагнення українців до вступу до ЄС, а також виснажив країну і здебільшого українські бізнеси на власну користь та користь наближених до себе кіл. Це було приводом до початку Євромайдану, який став проявом прямої форми демократії та призвів до зміни влади. Таке явище як Євромайдан це бустерний розвиток громадянського суспільства та розвитку демократії в країні, але не будь який майдан має такі позитивні ефекти, так пізніші виступи, такі як «податковий майдан», «тарифний майдан», «майдан євробляхерів» чи інші протести, які регулярно відбуваються в Україні, охоплювали значно меншу кількість людей, бо переслідували економічні інтереси, важливі лише для певних груп, а не були</w:t>
      </w:r>
      <w:r w:rsidR="005F4CB9">
        <w:rPr>
          <w:lang w:val="uk-UA"/>
        </w:rPr>
        <w:t xml:space="preserve"> дійсним волевиявленням народу</w:t>
      </w:r>
      <w:r w:rsidR="005F4CB9" w:rsidRPr="005F4CB9">
        <w:rPr>
          <w:lang w:val="uk-UA"/>
        </w:rPr>
        <w:t xml:space="preserve"> [55].</w:t>
      </w:r>
    </w:p>
    <w:p w:rsidR="00964A03" w:rsidRDefault="00964A03" w:rsidP="006F5F43">
      <w:pPr>
        <w:spacing w:line="360" w:lineRule="auto"/>
        <w:ind w:firstLine="709"/>
        <w:jc w:val="both"/>
        <w:rPr>
          <w:b/>
          <w:bCs/>
          <w:lang w:val="uk-UA"/>
        </w:rPr>
      </w:pPr>
    </w:p>
    <w:p w:rsidR="00964A03" w:rsidRDefault="00964A03" w:rsidP="006F5F43">
      <w:pPr>
        <w:spacing w:line="360" w:lineRule="auto"/>
        <w:ind w:firstLine="709"/>
        <w:jc w:val="both"/>
        <w:rPr>
          <w:b/>
          <w:bCs/>
          <w:lang w:val="uk-UA"/>
        </w:rPr>
      </w:pPr>
    </w:p>
    <w:p w:rsidR="006A2ECB" w:rsidRPr="00B510FE" w:rsidRDefault="006D47C8" w:rsidP="006F5F43">
      <w:pPr>
        <w:spacing w:line="360" w:lineRule="auto"/>
        <w:ind w:firstLine="709"/>
        <w:jc w:val="both"/>
        <w:rPr>
          <w:b/>
          <w:bCs/>
          <w:lang w:val="uk-UA"/>
        </w:rPr>
      </w:pPr>
      <w:r w:rsidRPr="00B510FE">
        <w:rPr>
          <w:b/>
          <w:bCs/>
          <w:lang w:val="uk-UA"/>
        </w:rPr>
        <w:lastRenderedPageBreak/>
        <w:t>Інституалізація громадянського суспільства</w:t>
      </w:r>
    </w:p>
    <w:p w:rsidR="006A2ECB" w:rsidRPr="00B510FE" w:rsidRDefault="006D47C8" w:rsidP="006F5F43">
      <w:pPr>
        <w:spacing w:line="360" w:lineRule="auto"/>
        <w:ind w:firstLine="709"/>
        <w:jc w:val="both"/>
        <w:rPr>
          <w:lang w:val="uk-UA"/>
        </w:rPr>
      </w:pPr>
      <w:r w:rsidRPr="00B510FE">
        <w:rPr>
          <w:lang w:val="uk-UA"/>
        </w:rPr>
        <w:t>Постійне, довготривале порушення прав та свобод призводить не просто до короткострокових дій та рухів з боку громадян, а призводить до появи різного роду організацій. Вони</w:t>
      </w:r>
      <w:r w:rsidR="006A2ECB" w:rsidRPr="00B510FE">
        <w:rPr>
          <w:lang w:val="uk-UA"/>
        </w:rPr>
        <w:t xml:space="preserve"> можуть служити моніторами урядових дій та адвокатами інтересів вразливих груп населення, вимагаючи справедливих умов для всіх. Наприклад, AmnestyInternational та HumanRightsWatch активно відстоюють права людини та борються з соціальною нерівністю.</w:t>
      </w:r>
    </w:p>
    <w:p w:rsidR="006A2ECB" w:rsidRPr="00B510FE" w:rsidRDefault="006A2ECB" w:rsidP="006F5F43">
      <w:pPr>
        <w:spacing w:line="360" w:lineRule="auto"/>
        <w:ind w:firstLine="709"/>
        <w:jc w:val="both"/>
        <w:rPr>
          <w:lang w:val="uk-UA"/>
        </w:rPr>
      </w:pPr>
      <w:r w:rsidRPr="00B510FE">
        <w:rPr>
          <w:lang w:val="uk-UA"/>
        </w:rPr>
        <w:t>По-друге, громадські ініціативи можуть підвищувати рівень освіти та свідомості громадян щодо проблем нерівності. Освітні кампанії та навчальні заходи веде GlobalEducationMonitoring Report, де розглядаються аспекти освіти та її роль у зменшенні соціальних відмінностей</w:t>
      </w:r>
      <w:r w:rsidR="006D47C8" w:rsidRPr="00B510FE">
        <w:rPr>
          <w:lang w:val="uk-UA"/>
        </w:rPr>
        <w:t xml:space="preserve"> пояснюють роль та важливість освіти, як одного з ключових рішень для багатьох проблем. </w:t>
      </w:r>
    </w:p>
    <w:p w:rsidR="006A2ECB" w:rsidRPr="005F4CB9" w:rsidRDefault="006A2ECB" w:rsidP="006F5F43">
      <w:pPr>
        <w:spacing w:line="360" w:lineRule="auto"/>
        <w:ind w:firstLine="709"/>
        <w:jc w:val="both"/>
        <w:rPr>
          <w:lang w:val="uk-UA"/>
        </w:rPr>
      </w:pPr>
      <w:r w:rsidRPr="00B510FE">
        <w:rPr>
          <w:lang w:val="uk-UA"/>
        </w:rPr>
        <w:t>По-третє, громадянське суспільство сприяє активній участі громадян у прийнятті рішень. Організації, такі як TransparencyInternational, працюють на зміцнення прозорості та відкритості влади, що сприяє зменшенню владної нерівності.</w:t>
      </w:r>
      <w:r w:rsidR="006D47C8" w:rsidRPr="00B510FE">
        <w:rPr>
          <w:lang w:val="uk-UA"/>
        </w:rPr>
        <w:t xml:space="preserve"> Тут гарним прикладом можуть стати різні платформи для громадських обговорень чи висловлювання своєї думки. Одна з них – міжнародна платформа change.org, де можна створити петицію задля привернення уваги до тої чи іншої проблеми. До то ж, існують локальні, державні платформи. Так, в Україні також присутній інструмент подання, голосування та розгляду петицій</w:t>
      </w:r>
      <w:r w:rsidR="00131642" w:rsidRPr="00B510FE">
        <w:rPr>
          <w:lang w:val="uk-UA"/>
        </w:rPr>
        <w:t>. А вирішення частини суспільних питань покладено на таку платформу як дія. На тлі активізації декомунізації та дерусифікації в уряді України постало питання, що робити з зображення серпа та молота на щиті монумента "Батьківщина-мати". Українцям запропонували висловити думку в застосунку "Дія". Голосування ініціювало міністерство культури та інформаційної політики на тлі активізації процесу декомунізації та дерусифікації після по</w:t>
      </w:r>
      <w:r w:rsidR="005F4CB9">
        <w:rPr>
          <w:lang w:val="uk-UA"/>
        </w:rPr>
        <w:t xml:space="preserve">чатку повномасштабної війни </w:t>
      </w:r>
      <w:r w:rsidR="005F4CB9" w:rsidRPr="005F4CB9">
        <w:rPr>
          <w:lang w:val="uk-UA"/>
        </w:rPr>
        <w:t>рф</w:t>
      </w:r>
      <w:r w:rsidR="005F4CB9">
        <w:rPr>
          <w:lang w:val="uk-UA"/>
        </w:rPr>
        <w:t>[5</w:t>
      </w:r>
      <w:r w:rsidR="005F4CB9" w:rsidRPr="005F4CB9">
        <w:rPr>
          <w:lang w:val="uk-UA"/>
        </w:rPr>
        <w:t>6].</w:t>
      </w:r>
    </w:p>
    <w:p w:rsidR="005513C4" w:rsidRDefault="005513C4" w:rsidP="00607E86">
      <w:pPr>
        <w:spacing w:line="360" w:lineRule="auto"/>
        <w:ind w:firstLine="709"/>
        <w:jc w:val="both"/>
        <w:rPr>
          <w:b/>
          <w:bCs/>
          <w:lang w:val="uk-UA"/>
        </w:rPr>
      </w:pPr>
    </w:p>
    <w:p w:rsidR="00964A03" w:rsidRPr="00B510FE" w:rsidRDefault="00964A03" w:rsidP="00607E86">
      <w:pPr>
        <w:spacing w:line="360" w:lineRule="auto"/>
        <w:ind w:firstLine="709"/>
        <w:jc w:val="both"/>
        <w:rPr>
          <w:b/>
          <w:bCs/>
          <w:lang w:val="uk-UA"/>
        </w:rPr>
      </w:pPr>
    </w:p>
    <w:p w:rsidR="00B26A60" w:rsidRDefault="00964A03" w:rsidP="00964A03">
      <w:pPr>
        <w:pStyle w:val="a3"/>
        <w:numPr>
          <w:ilvl w:val="1"/>
          <w:numId w:val="17"/>
        </w:numPr>
        <w:spacing w:line="360" w:lineRule="auto"/>
        <w:ind w:left="0" w:firstLine="709"/>
        <w:jc w:val="both"/>
        <w:rPr>
          <w:b/>
          <w:bCs/>
          <w:lang w:val="uk-UA"/>
        </w:rPr>
      </w:pPr>
      <w:r w:rsidRPr="00964A03">
        <w:rPr>
          <w:b/>
          <w:bCs/>
          <w:lang w:val="uk-UA"/>
        </w:rPr>
        <w:lastRenderedPageBreak/>
        <w:t>Висновки</w:t>
      </w:r>
    </w:p>
    <w:p w:rsidR="00964A03" w:rsidRPr="00964A03" w:rsidRDefault="00964A03" w:rsidP="00964A03">
      <w:pPr>
        <w:pStyle w:val="a3"/>
        <w:spacing w:line="360" w:lineRule="auto"/>
        <w:ind w:left="709"/>
        <w:jc w:val="both"/>
        <w:rPr>
          <w:b/>
          <w:bCs/>
          <w:lang w:val="uk-UA"/>
        </w:rPr>
      </w:pPr>
    </w:p>
    <w:p w:rsidR="00E13EAD" w:rsidRPr="00E13EAD" w:rsidRDefault="00E13EAD" w:rsidP="00607E86">
      <w:pPr>
        <w:spacing w:line="360" w:lineRule="auto"/>
        <w:ind w:firstLine="709"/>
        <w:jc w:val="both"/>
        <w:rPr>
          <w:lang w:val="uk-UA"/>
        </w:rPr>
      </w:pPr>
      <w:r w:rsidRPr="00E13EAD">
        <w:rPr>
          <w:lang w:val="uk-UA"/>
        </w:rPr>
        <w:t>Економік</w:t>
      </w:r>
      <w:r>
        <w:rPr>
          <w:lang w:val="uk-UA"/>
        </w:rPr>
        <w:t xml:space="preserve">и розвинених та країн що розвиваються більшою мірою відрізняються принципами як наповнюється бюджет та як розподіляється між громадянами та напрямками. Так, в розвинених країнах більше можливостей фінансувати соціальні та інноваційні проекти, а в країнах що розвиваються акцент робиться на закриття базових потреб сучасної людини, на кшталт якісний зв’язок, дороги, лікарні, тощо. Водночас країни, що розвиваються можуть копіювати досвід більш розвинених країн, але робити це треба дуже обережно. Бездумне копіювання не приведе до якісних результатів. На допомогу в розумінні як саме розвивати державу, добиватись рівних прав та можливостей для громадян чи мати справедливе розподілення мають прийти: освіта та громадянське суспільство, яке буде здатне власноруч зрозуміти принципи тих чи інших розподілень і не допустити несправедливість. Тож ж, міжнародні інституції зможуть вільно підтримувати країни, що розвиваються, адже будуть розуміти що все буде не марно. Держава ж має в першу чергу розраховувати на себе та тверезо оцінювати свої можливості забезпечувати нові борги, які бере на розвиток. </w:t>
      </w:r>
    </w:p>
    <w:p w:rsidR="00E06439" w:rsidRPr="00E06439" w:rsidRDefault="00E06439" w:rsidP="00607E86">
      <w:pPr>
        <w:spacing w:line="360" w:lineRule="auto"/>
        <w:ind w:firstLine="709"/>
        <w:jc w:val="both"/>
        <w:rPr>
          <w:lang w:val="uk-UA"/>
        </w:rPr>
      </w:pPr>
    </w:p>
    <w:p w:rsidR="00AA6725" w:rsidRPr="00B510FE" w:rsidRDefault="00AA6725" w:rsidP="00607E86">
      <w:pPr>
        <w:spacing w:after="160" w:line="360" w:lineRule="auto"/>
        <w:ind w:firstLine="709"/>
        <w:jc w:val="both"/>
        <w:rPr>
          <w:lang w:val="uk-UA"/>
        </w:rPr>
      </w:pPr>
      <w:r w:rsidRPr="00B510FE">
        <w:rPr>
          <w:lang w:val="uk-UA"/>
        </w:rPr>
        <w:br w:type="page"/>
      </w:r>
    </w:p>
    <w:p w:rsidR="00AA6725" w:rsidRPr="00B510FE" w:rsidRDefault="00AA6725" w:rsidP="00273747">
      <w:pPr>
        <w:spacing w:line="360" w:lineRule="auto"/>
        <w:jc w:val="center"/>
        <w:rPr>
          <w:b/>
          <w:bCs/>
          <w:lang w:val="uk-UA"/>
        </w:rPr>
      </w:pPr>
      <w:r w:rsidRPr="00B510FE">
        <w:rPr>
          <w:b/>
          <w:bCs/>
          <w:lang w:val="uk-UA"/>
        </w:rPr>
        <w:lastRenderedPageBreak/>
        <w:t>РОЗДІЛ 3</w:t>
      </w:r>
    </w:p>
    <w:p w:rsidR="000822F4" w:rsidRPr="00B510FE" w:rsidRDefault="00AA6725" w:rsidP="00273747">
      <w:pPr>
        <w:spacing w:line="360" w:lineRule="auto"/>
        <w:jc w:val="center"/>
        <w:rPr>
          <w:b/>
          <w:bCs/>
          <w:lang w:val="uk-UA"/>
        </w:rPr>
      </w:pPr>
      <w:r w:rsidRPr="00B510FE">
        <w:rPr>
          <w:b/>
          <w:bCs/>
          <w:lang w:val="uk-UA"/>
        </w:rPr>
        <w:t>МОРАЛЬНИЙ АСПЕКТ ГЛОБАЛЬНОЇ НЕРІВНОСТІ</w:t>
      </w:r>
    </w:p>
    <w:p w:rsidR="0019703E" w:rsidRPr="00B510FE" w:rsidRDefault="0019703E" w:rsidP="0019703E">
      <w:pPr>
        <w:spacing w:line="360" w:lineRule="auto"/>
        <w:ind w:firstLine="709"/>
        <w:jc w:val="both"/>
        <w:rPr>
          <w:b/>
          <w:bCs/>
          <w:lang w:val="uk-UA"/>
        </w:rPr>
      </w:pPr>
    </w:p>
    <w:p w:rsidR="0019703E" w:rsidRPr="00B510FE" w:rsidRDefault="0019703E" w:rsidP="0019703E">
      <w:pPr>
        <w:spacing w:line="360" w:lineRule="auto"/>
        <w:ind w:firstLine="709"/>
        <w:jc w:val="both"/>
        <w:rPr>
          <w:lang w:val="uk-UA"/>
        </w:rPr>
      </w:pPr>
      <w:r w:rsidRPr="00B510FE">
        <w:rPr>
          <w:lang w:val="uk-UA"/>
        </w:rPr>
        <w:t>Соціальна нерівністьвключає різниці в доступі до освіти, охорони здоров'я, житла, соціальних послуг та інших аспектах соціального благополуччя. Деякі люди та групи мають кращий доступ до цих послуг, порівняно з іншими.</w:t>
      </w:r>
    </w:p>
    <w:p w:rsidR="0019703E" w:rsidRPr="00B510FE" w:rsidRDefault="0019703E" w:rsidP="0019703E">
      <w:pPr>
        <w:spacing w:line="360" w:lineRule="auto"/>
        <w:ind w:firstLine="709"/>
        <w:jc w:val="both"/>
        <w:rPr>
          <w:lang w:val="uk-UA"/>
        </w:rPr>
      </w:pPr>
      <w:r w:rsidRPr="00B510FE">
        <w:rPr>
          <w:lang w:val="uk-UA"/>
        </w:rPr>
        <w:t xml:space="preserve">Яскравим прикладом цього є політика будівництва гетто в Сполучених Штатах. </w:t>
      </w:r>
    </w:p>
    <w:p w:rsidR="0019703E" w:rsidRPr="00B510FE" w:rsidRDefault="0019703E" w:rsidP="0019703E">
      <w:pPr>
        <w:spacing w:line="360" w:lineRule="auto"/>
        <w:ind w:firstLine="709"/>
        <w:jc w:val="both"/>
        <w:rPr>
          <w:lang w:val="uk-UA"/>
        </w:rPr>
      </w:pPr>
      <w:r w:rsidRPr="00B510FE">
        <w:rPr>
          <w:lang w:val="uk-UA"/>
        </w:rPr>
        <w:t>Це було процесом, що виникав протягом численних десятиліть і викликав серйозні соціальні наслідки, особливо для афроамериканської громади. Нижче розглянуто кілька ключових аспектів соціальної нерівності, пов'язаної з гетто в Америці:</w:t>
      </w:r>
    </w:p>
    <w:p w:rsidR="0019703E" w:rsidRPr="00B510FE" w:rsidRDefault="0019703E" w:rsidP="0019703E">
      <w:pPr>
        <w:spacing w:line="360" w:lineRule="auto"/>
        <w:ind w:firstLine="709"/>
        <w:jc w:val="both"/>
        <w:rPr>
          <w:lang w:val="uk-UA"/>
        </w:rPr>
      </w:pPr>
      <w:r w:rsidRPr="00B510FE">
        <w:rPr>
          <w:lang w:val="uk-UA"/>
        </w:rPr>
        <w:t>1. Розподіл житлових ресурсів:</w:t>
      </w:r>
    </w:p>
    <w:p w:rsidR="0019703E" w:rsidRPr="00B510FE" w:rsidRDefault="0019703E" w:rsidP="0019703E">
      <w:pPr>
        <w:spacing w:line="360" w:lineRule="auto"/>
        <w:ind w:firstLine="709"/>
        <w:jc w:val="both"/>
        <w:rPr>
          <w:lang w:val="uk-UA"/>
        </w:rPr>
      </w:pPr>
      <w:r w:rsidRPr="00B510FE">
        <w:rPr>
          <w:lang w:val="uk-UA"/>
        </w:rPr>
        <w:t>Багато гетто формувалися через систему дискримінації при наданні кредитів та доступу до житла для афроамериканців. Це призвело до створення відокремлених житлових областей, які були менш зручними та погіршеної якості.</w:t>
      </w:r>
    </w:p>
    <w:p w:rsidR="0019703E" w:rsidRPr="00B510FE" w:rsidRDefault="0019703E" w:rsidP="0019703E">
      <w:pPr>
        <w:spacing w:line="360" w:lineRule="auto"/>
        <w:ind w:firstLine="709"/>
        <w:jc w:val="both"/>
        <w:rPr>
          <w:lang w:val="uk-UA"/>
        </w:rPr>
      </w:pPr>
      <w:r w:rsidRPr="00B510FE">
        <w:rPr>
          <w:lang w:val="uk-UA"/>
        </w:rPr>
        <w:t>2. Економічна ізоляція:</w:t>
      </w:r>
    </w:p>
    <w:p w:rsidR="0019703E" w:rsidRPr="00B510FE" w:rsidRDefault="0019703E" w:rsidP="0019703E">
      <w:pPr>
        <w:spacing w:line="360" w:lineRule="auto"/>
        <w:ind w:firstLine="709"/>
        <w:jc w:val="both"/>
        <w:rPr>
          <w:lang w:val="uk-UA"/>
        </w:rPr>
      </w:pPr>
      <w:r w:rsidRPr="00B510FE">
        <w:rPr>
          <w:lang w:val="uk-UA"/>
        </w:rPr>
        <w:t>Гетто часто стають економічно ізольованими районами, де обмежені можливості для отримання високооплачуваних робіт, освіти та підприємництва. Це призводить до утримання громад в бідності.</w:t>
      </w:r>
    </w:p>
    <w:p w:rsidR="0019703E" w:rsidRPr="00B510FE" w:rsidRDefault="0019703E" w:rsidP="0019703E">
      <w:pPr>
        <w:spacing w:line="360" w:lineRule="auto"/>
        <w:ind w:firstLine="709"/>
        <w:jc w:val="both"/>
        <w:rPr>
          <w:lang w:val="uk-UA"/>
        </w:rPr>
      </w:pPr>
      <w:r w:rsidRPr="00B510FE">
        <w:rPr>
          <w:lang w:val="uk-UA"/>
        </w:rPr>
        <w:t>3. Доступ до освіти:</w:t>
      </w:r>
    </w:p>
    <w:p w:rsidR="0019703E" w:rsidRPr="00B510FE" w:rsidRDefault="0019703E" w:rsidP="0019703E">
      <w:pPr>
        <w:spacing w:line="360" w:lineRule="auto"/>
        <w:ind w:firstLine="709"/>
        <w:jc w:val="both"/>
        <w:rPr>
          <w:lang w:val="uk-UA"/>
        </w:rPr>
      </w:pPr>
      <w:r w:rsidRPr="00B510FE">
        <w:rPr>
          <w:lang w:val="uk-UA"/>
        </w:rPr>
        <w:t>В гетто часто обмежений доступ до якісної освіти. Школи можуть бути погіршеної якості, а ресурси для навчання обмежені. Це може призводити до соціального відсторонення та обмеження можливостей у майбутньому.</w:t>
      </w:r>
    </w:p>
    <w:p w:rsidR="0019703E" w:rsidRPr="00B510FE" w:rsidRDefault="0019703E" w:rsidP="0019703E">
      <w:pPr>
        <w:spacing w:line="360" w:lineRule="auto"/>
        <w:ind w:firstLine="709"/>
        <w:jc w:val="both"/>
        <w:rPr>
          <w:lang w:val="uk-UA"/>
        </w:rPr>
      </w:pPr>
      <w:r w:rsidRPr="00B510FE">
        <w:rPr>
          <w:lang w:val="uk-UA"/>
        </w:rPr>
        <w:t>4. Криміналізація та поліцейське насильство:</w:t>
      </w:r>
    </w:p>
    <w:p w:rsidR="0019703E" w:rsidRPr="00B510FE" w:rsidRDefault="0019703E" w:rsidP="0019703E">
      <w:pPr>
        <w:spacing w:line="360" w:lineRule="auto"/>
        <w:ind w:firstLine="709"/>
        <w:jc w:val="both"/>
        <w:rPr>
          <w:lang w:val="uk-UA"/>
        </w:rPr>
      </w:pPr>
      <w:r w:rsidRPr="00B510FE">
        <w:rPr>
          <w:lang w:val="uk-UA"/>
        </w:rPr>
        <w:t>Гетто часто стають об'єктом підвищеного рівня поліцейського насильства та систематичної криміналізації. Це створює негативний цикл, в якому мешканці гетто піддаються дискримінації та криміналізації.</w:t>
      </w:r>
    </w:p>
    <w:p w:rsidR="0019703E" w:rsidRPr="00B510FE" w:rsidRDefault="0019703E" w:rsidP="0019703E">
      <w:pPr>
        <w:spacing w:line="360" w:lineRule="auto"/>
        <w:ind w:firstLine="709"/>
        <w:jc w:val="both"/>
        <w:rPr>
          <w:lang w:val="uk-UA"/>
        </w:rPr>
      </w:pPr>
      <w:r w:rsidRPr="00B510FE">
        <w:rPr>
          <w:lang w:val="uk-UA"/>
        </w:rPr>
        <w:lastRenderedPageBreak/>
        <w:t>5. Расизм та соціальне відокремлення:</w:t>
      </w:r>
    </w:p>
    <w:p w:rsidR="0019703E" w:rsidRPr="00B510FE" w:rsidRDefault="0019703E" w:rsidP="0019703E">
      <w:pPr>
        <w:spacing w:line="360" w:lineRule="auto"/>
        <w:ind w:firstLine="709"/>
        <w:jc w:val="both"/>
        <w:rPr>
          <w:lang w:val="uk-UA"/>
        </w:rPr>
      </w:pPr>
      <w:r w:rsidRPr="00B510FE">
        <w:rPr>
          <w:lang w:val="uk-UA"/>
        </w:rPr>
        <w:t>Будівництво гетто було в основному результатом систематичного расизму, який призвів до відокремлення афроамериканських громад. Це створює соціальну нерівність, збільшує розриви між расами та визначає соціальні можливості.</w:t>
      </w:r>
    </w:p>
    <w:p w:rsidR="0019703E" w:rsidRPr="00B510FE" w:rsidRDefault="0019703E" w:rsidP="0019703E">
      <w:pPr>
        <w:spacing w:line="360" w:lineRule="auto"/>
        <w:ind w:firstLine="709"/>
        <w:jc w:val="both"/>
        <w:rPr>
          <w:lang w:val="uk-UA"/>
        </w:rPr>
      </w:pPr>
      <w:r w:rsidRPr="00B510FE">
        <w:rPr>
          <w:lang w:val="uk-UA"/>
        </w:rPr>
        <w:t>6. Втрата культурної ідентичності:</w:t>
      </w:r>
    </w:p>
    <w:p w:rsidR="0019703E" w:rsidRPr="00B510FE" w:rsidRDefault="0019703E" w:rsidP="0019703E">
      <w:pPr>
        <w:spacing w:line="360" w:lineRule="auto"/>
        <w:ind w:firstLine="709"/>
        <w:jc w:val="both"/>
        <w:rPr>
          <w:lang w:val="uk-UA"/>
        </w:rPr>
      </w:pPr>
      <w:r w:rsidRPr="00B510FE">
        <w:rPr>
          <w:lang w:val="uk-UA"/>
        </w:rPr>
        <w:t>Гетто часто стають середовищем, де афроамериканці втрачають свою культурну ідентичність через соціальне відокремлення та вплив системи.</w:t>
      </w:r>
    </w:p>
    <w:p w:rsidR="0019703E" w:rsidRPr="00B510FE" w:rsidRDefault="0019703E" w:rsidP="0019703E">
      <w:pPr>
        <w:spacing w:line="360" w:lineRule="auto"/>
        <w:ind w:firstLine="709"/>
        <w:jc w:val="both"/>
        <w:rPr>
          <w:lang w:val="uk-UA"/>
        </w:rPr>
      </w:pPr>
      <w:r w:rsidRPr="00B510FE">
        <w:rPr>
          <w:lang w:val="uk-UA"/>
        </w:rPr>
        <w:t>Ці аспекти призводять до ускладнення боротьби з соціальною нерівністю та створюють високий рівень викликів для громад, що проживають в гетто [6].</w:t>
      </w:r>
    </w:p>
    <w:p w:rsidR="0019703E" w:rsidRPr="00B510FE" w:rsidRDefault="0019703E" w:rsidP="0019703E">
      <w:pPr>
        <w:spacing w:line="360" w:lineRule="auto"/>
        <w:ind w:firstLine="709"/>
        <w:jc w:val="both"/>
        <w:rPr>
          <w:lang w:val="uk-UA"/>
        </w:rPr>
      </w:pPr>
      <w:r w:rsidRPr="00B510FE">
        <w:rPr>
          <w:lang w:val="uk-UA"/>
        </w:rPr>
        <w:t>Але натомість, існує думка, що соціальна нерівність є позитивним явищем, оскільки це явище може проявлятися лише у випадку чистої конкуренції. Це може певною мірою проявлятися у високорозвинених країнах, але в країнах, що розвиваються, існує багато дестабілізуючих факторів, які перешкоджають створенню ринкового механізму. Таким чином можна зробити твердження, що нерівність може відігравати важливу роль у формуванні та розвитку капіталізму, але, це можливо тільки якщо держава є правовою, дійсно правовою, а отже всі рівні перед законом та мають однакові можливості, тоді, нерівність виступає рушієм до змін, покращень та перетворень. У випадку з афроамериканськими гетто суспільство зіткнулось як раз з відсутністю рівних можливостей, тому нерівність стала не поштовхом для позитивних змін, а навпаки, викликала розрізненість в суспільстві та відокремлення певних груп населення. Наслідки будівництва цих гетто, покоління, яке там виросло, призвело до чималих конфліктів в суспільстві. Найбільш гучним і недавнім був інцидент із вбивством поліцейським афроамериканця Дорджа Флойда 25 травня 2020-ого року</w:t>
      </w:r>
      <w:r w:rsidR="00273747" w:rsidRPr="00B510FE">
        <w:rPr>
          <w:lang w:val="uk-UA"/>
        </w:rPr>
        <w:t xml:space="preserve"> [22], </w:t>
      </w:r>
      <w:r w:rsidRPr="00B510FE">
        <w:rPr>
          <w:lang w:val="uk-UA"/>
        </w:rPr>
        <w:t>що спричинило до чима</w:t>
      </w:r>
      <w:r w:rsidR="00042160">
        <w:rPr>
          <w:lang w:val="uk-UA"/>
        </w:rPr>
        <w:t>лих коливань в суспільстві, мас</w:t>
      </w:r>
      <w:r w:rsidRPr="00B510FE">
        <w:rPr>
          <w:lang w:val="uk-UA"/>
        </w:rPr>
        <w:t>ових акцій, протестів та демонстрацій та сильно активізувало рух Blacklivesmatter, який виник ще у 2013-ому році після вбивства ще одного афроамериканця</w:t>
      </w:r>
      <w:r w:rsidR="00855DE6" w:rsidRPr="00B510FE">
        <w:rPr>
          <w:lang w:val="uk-UA"/>
        </w:rPr>
        <w:t xml:space="preserve"> [23].</w:t>
      </w:r>
    </w:p>
    <w:p w:rsidR="004C4BC9" w:rsidRPr="00B510FE" w:rsidRDefault="000822F4" w:rsidP="004C4BC9">
      <w:pPr>
        <w:pStyle w:val="a3"/>
        <w:numPr>
          <w:ilvl w:val="1"/>
          <w:numId w:val="2"/>
        </w:numPr>
        <w:spacing w:line="360" w:lineRule="auto"/>
        <w:ind w:left="0" w:firstLine="0"/>
        <w:jc w:val="both"/>
        <w:rPr>
          <w:lang w:val="uk-UA"/>
        </w:rPr>
      </w:pPr>
      <w:r w:rsidRPr="00B510FE">
        <w:rPr>
          <w:b/>
          <w:bCs/>
          <w:lang w:val="uk-UA"/>
        </w:rPr>
        <w:lastRenderedPageBreak/>
        <w:t>Розгляд моральних аспектів та етичних питань, пов'язаних із глобальною нерівністю.</w:t>
      </w:r>
    </w:p>
    <w:p w:rsidR="005F4CB9" w:rsidRPr="00E435B0" w:rsidRDefault="005F4CB9" w:rsidP="00AF3BEE">
      <w:pPr>
        <w:spacing w:line="360" w:lineRule="auto"/>
        <w:ind w:firstLine="709"/>
        <w:jc w:val="both"/>
      </w:pPr>
    </w:p>
    <w:p w:rsidR="00B26A60" w:rsidRPr="00B510FE" w:rsidRDefault="00B26A60" w:rsidP="00AF3BEE">
      <w:pPr>
        <w:spacing w:line="360" w:lineRule="auto"/>
        <w:ind w:firstLine="709"/>
        <w:jc w:val="both"/>
        <w:rPr>
          <w:lang w:val="uk-UA"/>
        </w:rPr>
      </w:pPr>
      <w:r w:rsidRPr="00B510FE">
        <w:rPr>
          <w:lang w:val="uk-UA"/>
        </w:rPr>
        <w:t xml:space="preserve">Глобальна нерівність породжує ряд моральних аспектів та етичних питань, які стають об'єктом серйозного обговорення в сучасному світі. </w:t>
      </w:r>
      <w:r w:rsidR="0022006D" w:rsidRPr="00B510FE">
        <w:rPr>
          <w:lang w:val="uk-UA"/>
        </w:rPr>
        <w:t>Окрім факторів, які піддаються метриці існує і розуміння суб’єктивного відчуття нерівності і це відчуття може виходити навіть за рамки освіченості та розуміння самої нерівності. Наприклад таке розуміння як справедливість та</w:t>
      </w:r>
      <w:r w:rsidR="00AF3BEE" w:rsidRPr="00B510FE">
        <w:rPr>
          <w:lang w:val="uk-UA"/>
        </w:rPr>
        <w:t>р</w:t>
      </w:r>
      <w:r w:rsidRPr="00B510FE">
        <w:rPr>
          <w:lang w:val="uk-UA"/>
        </w:rPr>
        <w:t>івніст</w:t>
      </w:r>
      <w:r w:rsidR="0022006D" w:rsidRPr="00B510FE">
        <w:rPr>
          <w:lang w:val="uk-UA"/>
        </w:rPr>
        <w:t>ь</w:t>
      </w:r>
      <w:r w:rsidR="00AF3BEE" w:rsidRPr="00B510FE">
        <w:rPr>
          <w:lang w:val="uk-UA"/>
        </w:rPr>
        <w:t xml:space="preserve">. </w:t>
      </w:r>
      <w:r w:rsidRPr="00B510FE">
        <w:rPr>
          <w:lang w:val="uk-UA"/>
        </w:rPr>
        <w:t>Справедливість вимагає рівних можливостей та доступу до ресурсів для всіх людей, незалежно від їхнього походження чи статусу</w:t>
      </w:r>
      <w:r w:rsidR="00AF3BEE" w:rsidRPr="00B510FE">
        <w:rPr>
          <w:lang w:val="uk-UA"/>
        </w:rPr>
        <w:t xml:space="preserve">. Об’єктивно можна розуміти що це неможливо, але від того не стає краще. </w:t>
      </w:r>
      <w:r w:rsidR="009B2379" w:rsidRPr="00B510FE">
        <w:rPr>
          <w:lang w:val="uk-UA"/>
        </w:rPr>
        <w:t>Принцип рівності тісно пов'язаний із принципами справедливості та свободи, завдяки встановленню та формалізації правових норм став неминучим способом існування вільного суспільства</w:t>
      </w:r>
      <w:bookmarkStart w:id="1" w:name="_Hlk153057855"/>
      <w:r w:rsidR="009B2379" w:rsidRPr="00B510FE">
        <w:rPr>
          <w:lang w:val="uk-UA"/>
        </w:rPr>
        <w:t xml:space="preserve"> [29].</w:t>
      </w:r>
    </w:p>
    <w:p w:rsidR="0022006D" w:rsidRPr="00B510FE" w:rsidRDefault="0022006D" w:rsidP="0022006D">
      <w:pPr>
        <w:spacing w:line="360" w:lineRule="auto"/>
        <w:ind w:firstLine="709"/>
        <w:jc w:val="both"/>
        <w:rPr>
          <w:lang w:val="uk-UA"/>
        </w:rPr>
      </w:pPr>
      <w:r w:rsidRPr="00B510FE">
        <w:rPr>
          <w:lang w:val="uk-UA"/>
        </w:rPr>
        <w:t>Так, у загальному сенсі ідея справедливості може бути проявом балансу між поведінкою та її наслідками для суб’єкта, який здійснює поведінку, тобто баланс між протиправною поведінкою та покаранням за поведінку та баланс між правомірною та суспільно корисною поведінкою та винагородою за поведінку. Рівноправність, повага до людини та її прав, розумність, доброчесність, врахування особистих, суспільних і національних інтересів, наявність ієрархії в регулюванні, захисті та забезпеченні суспільних відносин, дотримання правових норм і принципів справедливості відповідно до суспільної моралі [29].</w:t>
      </w:r>
    </w:p>
    <w:p w:rsidR="00AF3BEE" w:rsidRPr="00485700" w:rsidRDefault="0022006D" w:rsidP="00AF3BEE">
      <w:pPr>
        <w:spacing w:line="360" w:lineRule="auto"/>
        <w:ind w:firstLine="709"/>
        <w:jc w:val="both"/>
      </w:pPr>
      <w:r w:rsidRPr="00B510FE">
        <w:rPr>
          <w:lang w:val="uk-UA"/>
        </w:rPr>
        <w:t>З цієї точки зору принцип справедливості є складним і багатоаспектним поняттям, яке має об’єктивні та суб’єктивні прояви та пронизує певним чином усі інші основні принципи</w:t>
      </w:r>
      <w:r w:rsidR="00AF3BEE" w:rsidRPr="00B510FE">
        <w:rPr>
          <w:lang w:val="uk-UA"/>
        </w:rPr>
        <w:t xml:space="preserve"> граючи як на стороні захисту нерівності, так і критикуючи її, залежно від конкретного випадку. Так, людина яка не вчилась і не працює не може мати ті ж самі блага, що і освічена працююча людина, але, важливо розуміти чому в цієї людини не було можливості отримати освіту чи знайти роботу, а також є моральний аспект, що розвинена </w:t>
      </w:r>
      <w:r w:rsidR="00AF3BEE" w:rsidRPr="00B510FE">
        <w:rPr>
          <w:lang w:val="uk-UA"/>
        </w:rPr>
        <w:lastRenderedPageBreak/>
        <w:t xml:space="preserve">держава ні в якому разі не має права, аби ця людина померла з голоду, не отримала медичну допомогу, тощо. </w:t>
      </w:r>
      <w:bookmarkEnd w:id="1"/>
      <w:r w:rsidR="004B1025" w:rsidRPr="00B510FE">
        <w:rPr>
          <w:lang w:val="uk-UA"/>
        </w:rPr>
        <w:t xml:space="preserve">Якщо ж країна не здатна забезпечити базові права свого громадянина, то вступає в силу таке поняття, як глобальна відповідальність. У такому випадку вирішення конкретної чи масової проблеми може лягати на більш розвинені країни чи міжнародні організації. Так, </w:t>
      </w:r>
      <w:r w:rsidR="00634A0A" w:rsidRPr="00B510FE">
        <w:rPr>
          <w:lang w:val="uk-UA"/>
        </w:rPr>
        <w:t>У грудні 2016-го року ООН заявила, що потребуватиме 22,2 мільярда доларів для надання гуманітарної допомоги протягом 2017-го року. Проте міжнародні донори покрили лише трохи більше половини з необхідн</w:t>
      </w:r>
      <w:r w:rsidR="00485700">
        <w:rPr>
          <w:lang w:val="uk-UA"/>
        </w:rPr>
        <w:t>ої суми - 13 мільярдів доларів</w:t>
      </w:r>
      <w:r w:rsidR="00485700" w:rsidRPr="00485700">
        <w:t xml:space="preserve"> [57].</w:t>
      </w:r>
    </w:p>
    <w:p w:rsidR="004B1025" w:rsidRPr="00B510FE" w:rsidRDefault="00AF3BEE" w:rsidP="004B1025">
      <w:pPr>
        <w:spacing w:line="360" w:lineRule="auto"/>
        <w:ind w:firstLine="709"/>
        <w:jc w:val="both"/>
        <w:rPr>
          <w:lang w:val="uk-UA"/>
        </w:rPr>
      </w:pPr>
      <w:r w:rsidRPr="00B510FE">
        <w:rPr>
          <w:lang w:val="uk-UA"/>
        </w:rPr>
        <w:t>Якщо торкатись такого поняття, як м</w:t>
      </w:r>
      <w:r w:rsidR="00B26A60" w:rsidRPr="00B510FE">
        <w:rPr>
          <w:lang w:val="uk-UA"/>
        </w:rPr>
        <w:t xml:space="preserve">оральність розподілу ресурсів, </w:t>
      </w:r>
      <w:r w:rsidRPr="00B510FE">
        <w:rPr>
          <w:lang w:val="uk-UA"/>
        </w:rPr>
        <w:t xml:space="preserve">то виникає питання: </w:t>
      </w:r>
      <w:r w:rsidR="00B26A60" w:rsidRPr="00B510FE">
        <w:rPr>
          <w:lang w:val="uk-UA"/>
        </w:rPr>
        <w:t>як розподіляються світові ресурси</w:t>
      </w:r>
      <w:r w:rsidRPr="00B510FE">
        <w:rPr>
          <w:lang w:val="uk-UA"/>
        </w:rPr>
        <w:t>?</w:t>
      </w:r>
      <w:r w:rsidR="00B26A60" w:rsidRPr="00B510FE">
        <w:rPr>
          <w:lang w:val="uk-UA"/>
        </w:rPr>
        <w:t xml:space="preserve"> Чи справедливий розподіл багатства</w:t>
      </w:r>
      <w:r w:rsidRPr="00B510FE">
        <w:rPr>
          <w:lang w:val="uk-UA"/>
        </w:rPr>
        <w:t>? Але навіть якщо ніхто не зазіхає на природні ресурсі іншої країни це не означає, що вона зможе вільно торгувати зі світом, адже економіки країн залежні, між країнами є системи стрим</w:t>
      </w:r>
      <w:r w:rsidR="004B1025" w:rsidRPr="00B510FE">
        <w:rPr>
          <w:lang w:val="uk-UA"/>
        </w:rPr>
        <w:t>увань</w:t>
      </w:r>
      <w:r w:rsidRPr="00B510FE">
        <w:rPr>
          <w:lang w:val="uk-UA"/>
        </w:rPr>
        <w:t xml:space="preserve"> та протива</w:t>
      </w:r>
      <w:r w:rsidR="004B1025" w:rsidRPr="00B510FE">
        <w:rPr>
          <w:lang w:val="uk-UA"/>
        </w:rPr>
        <w:t>г</w:t>
      </w:r>
      <w:r w:rsidRPr="00B510FE">
        <w:rPr>
          <w:lang w:val="uk-UA"/>
        </w:rPr>
        <w:t xml:space="preserve">, а такий інструмент як санкції здатен взагалі заборонити тій чи іншій країні експортувати свої корисні копалини. Тут звісно треба сподіватись що це робиться для спільного блага, чи як відповідь на </w:t>
      </w:r>
      <w:r w:rsidR="004B1025" w:rsidRPr="00B510FE">
        <w:rPr>
          <w:lang w:val="uk-UA"/>
        </w:rPr>
        <w:t xml:space="preserve">незаконні чи не припустимі для інших країн чи для якоїсь конкретної дії. Так, наприклад, США заборонив імпорт нафти венесуельської держкомпанії PetroleosdeVenezuela SA (PDVSA) у США в січні 2019 року для послаблення позиції Ніколаса Мадуро, якого США відмовилися визнавати легітимним президентом країни після виборів, що відбулися в країні. Чотири венесуельські СП Chevron виробляли на той момент загалом 200 000 барелів на добу нафти – понад чверть всього обсягу видобутку нафти в країні. </w:t>
      </w:r>
    </w:p>
    <w:p w:rsidR="004B1025" w:rsidRPr="00B510FE" w:rsidRDefault="004B1025" w:rsidP="004B1025">
      <w:pPr>
        <w:spacing w:line="360" w:lineRule="auto"/>
        <w:ind w:firstLine="709"/>
        <w:jc w:val="both"/>
        <w:rPr>
          <w:lang w:val="uk-UA"/>
        </w:rPr>
      </w:pPr>
      <w:r w:rsidRPr="00B510FE">
        <w:rPr>
          <w:lang w:val="uk-UA"/>
        </w:rPr>
        <w:t>Chevron присутня у Венесуелі з 1920-х років, довше ніж ExxonMobilCorp, яка залишила країну після націоналізації нафтових активів колишнім президентом Венесуели Уго Чавесом.</w:t>
      </w:r>
      <w:r w:rsidR="00485700" w:rsidRPr="00485700">
        <w:rPr>
          <w:lang w:val="uk-UA"/>
        </w:rPr>
        <w:t>[58]</w:t>
      </w:r>
      <w:r w:rsidRPr="00B510FE">
        <w:rPr>
          <w:lang w:val="uk-UA"/>
        </w:rPr>
        <w:t xml:space="preserve">. Цей приклад також розкриває важливість такого поняття, як етичні аспекти глобальної торгівлі. Чи готовий світ купляти нафту чи інші товари від, наприклад, країни-терориста? </w:t>
      </w:r>
    </w:p>
    <w:p w:rsidR="004C4BC9" w:rsidRPr="00B510FE" w:rsidRDefault="004C4BC9" w:rsidP="00607E86">
      <w:pPr>
        <w:spacing w:line="360" w:lineRule="auto"/>
        <w:ind w:firstLine="709"/>
        <w:jc w:val="both"/>
        <w:rPr>
          <w:lang w:val="uk-UA"/>
        </w:rPr>
      </w:pPr>
    </w:p>
    <w:p w:rsidR="00AA6725" w:rsidRPr="00B510FE" w:rsidRDefault="000822F4" w:rsidP="004C4BC9">
      <w:pPr>
        <w:pStyle w:val="a3"/>
        <w:numPr>
          <w:ilvl w:val="1"/>
          <w:numId w:val="2"/>
        </w:numPr>
        <w:spacing w:line="360" w:lineRule="auto"/>
        <w:ind w:left="0" w:firstLine="0"/>
        <w:jc w:val="both"/>
        <w:rPr>
          <w:b/>
          <w:bCs/>
          <w:lang w:val="uk-UA"/>
        </w:rPr>
      </w:pPr>
      <w:r w:rsidRPr="00B510FE">
        <w:rPr>
          <w:b/>
          <w:bCs/>
          <w:lang w:val="uk-UA"/>
        </w:rPr>
        <w:t>Вивчення етичних підходів до проблеми справедливості та розподілу ресурсів у світі</w:t>
      </w:r>
    </w:p>
    <w:p w:rsidR="004C4BC9" w:rsidRPr="00B510FE" w:rsidRDefault="004C4BC9" w:rsidP="004C4BC9">
      <w:pPr>
        <w:pStyle w:val="a3"/>
        <w:spacing w:line="360" w:lineRule="auto"/>
        <w:ind w:left="0"/>
        <w:jc w:val="both"/>
        <w:rPr>
          <w:b/>
          <w:bCs/>
          <w:lang w:val="uk-UA"/>
        </w:rPr>
      </w:pPr>
    </w:p>
    <w:p w:rsidR="007D5005" w:rsidRPr="00B510FE" w:rsidRDefault="00E435B0" w:rsidP="00607E86">
      <w:pPr>
        <w:spacing w:line="360" w:lineRule="auto"/>
        <w:ind w:firstLine="709"/>
        <w:jc w:val="both"/>
        <w:rPr>
          <w:lang w:val="uk-UA"/>
        </w:rPr>
      </w:pPr>
      <w:r>
        <w:rPr>
          <w:lang w:val="uk-UA"/>
        </w:rPr>
        <w:t xml:space="preserve">Нажаль, не всі питання та проблеми </w:t>
      </w:r>
      <w:r w:rsidR="008D743D">
        <w:rPr>
          <w:lang w:val="uk-UA"/>
        </w:rPr>
        <w:t>людства можна вирішити практичн</w:t>
      </w:r>
      <w:r>
        <w:rPr>
          <w:lang w:val="uk-UA"/>
        </w:rPr>
        <w:t>ими, конкретними діями і деякі з них ще варто осмислити та зрозуміти, оскільки ніхто на планеті ще ніколи не стикався з такими проблемами. Тут не може бути коректним лише досвід пращурів чи суто економічні інструменти, оскільки ще ніколи розвиток людства та популяція не зростали так швидко. Це ставить перед людством нові виклики, пошук рішень який має зайняти певний час і ще не піддається метриці. До того ж, людина сама по собі не дуже піддається метриці в принципі. Тож для цього існують е</w:t>
      </w:r>
      <w:r w:rsidR="00B26A60" w:rsidRPr="00B510FE">
        <w:rPr>
          <w:lang w:val="uk-UA"/>
        </w:rPr>
        <w:t>тичні підходи до проблеми справедливості та розподілу ресурсів у світі</w:t>
      </w:r>
      <w:r>
        <w:rPr>
          <w:lang w:val="uk-UA"/>
        </w:rPr>
        <w:t>, що</w:t>
      </w:r>
      <w:r w:rsidR="00B26A60" w:rsidRPr="00B510FE">
        <w:rPr>
          <w:lang w:val="uk-UA"/>
        </w:rPr>
        <w:t xml:space="preserve"> відображають різні моральні та філософські переконання щодо того, як ці проблеми слід розглядати та вирішувати. Нижче розглянуті деякі з основних етичних підходів:</w:t>
      </w:r>
    </w:p>
    <w:p w:rsidR="005321A9" w:rsidRPr="00B510FE" w:rsidRDefault="005178A4" w:rsidP="0025581C">
      <w:pPr>
        <w:pStyle w:val="a3"/>
        <w:numPr>
          <w:ilvl w:val="0"/>
          <w:numId w:val="15"/>
        </w:numPr>
        <w:spacing w:line="360" w:lineRule="auto"/>
        <w:ind w:left="0" w:firstLine="709"/>
        <w:jc w:val="both"/>
        <w:rPr>
          <w:lang w:val="uk-UA"/>
        </w:rPr>
      </w:pPr>
      <w:r w:rsidRPr="00B510FE">
        <w:rPr>
          <w:lang w:val="uk-UA"/>
        </w:rPr>
        <w:t>Консеквенталізм розглядає наслідки вчинків і намірів як мірило моралі, виявляючи себе таким чином як систему цінностей, очолювану цінністю добра.</w:t>
      </w:r>
      <w:r w:rsidR="00E435B0">
        <w:rPr>
          <w:lang w:val="uk-UA"/>
        </w:rPr>
        <w:t xml:space="preserve">Де факто розуміння «добре» є ключовим для людини і може стояти понад об’єктивними факторами чи взагалі, суперечити їм. </w:t>
      </w:r>
    </w:p>
    <w:p w:rsidR="00B26A60" w:rsidRPr="00B510FE" w:rsidRDefault="00062BFC" w:rsidP="0025581C">
      <w:pPr>
        <w:pStyle w:val="a3"/>
        <w:spacing w:line="360" w:lineRule="auto"/>
        <w:ind w:left="0" w:firstLine="709"/>
        <w:jc w:val="both"/>
        <w:rPr>
          <w:lang w:val="uk-UA"/>
        </w:rPr>
      </w:pPr>
      <w:r w:rsidRPr="00B510FE">
        <w:rPr>
          <w:lang w:val="uk-UA"/>
        </w:rPr>
        <w:t xml:space="preserve">Консеквенціалістська етика добре підходить для прихильників гетерономної та плюралістичної етики, оскільки наслідки людських дій важче кодифікувати, а їх оцінки та системи цінностей, що стоять за цими оцінками, легко вивести з історичних, культурних, і національні контексти, характеристики конкретного </w:t>
      </w:r>
      <w:r w:rsidR="00625486" w:rsidRPr="00B510FE">
        <w:rPr>
          <w:lang w:val="uk-UA"/>
        </w:rPr>
        <w:t>суспільства чи соціальної групи [30].</w:t>
      </w:r>
    </w:p>
    <w:p w:rsidR="00B26A60" w:rsidRPr="00B510FE" w:rsidRDefault="00B26A60" w:rsidP="00607E86">
      <w:pPr>
        <w:spacing w:line="360" w:lineRule="auto"/>
        <w:ind w:firstLine="709"/>
        <w:jc w:val="both"/>
        <w:rPr>
          <w:lang w:val="uk-UA"/>
        </w:rPr>
      </w:pPr>
      <w:r w:rsidRPr="00B510FE">
        <w:rPr>
          <w:lang w:val="uk-UA"/>
        </w:rPr>
        <w:t>Застосування: З погляду консеквенталізму, етично правильним є той розподіл ресурсів, який призводить до максимальної загальної користі для суспільства.</w:t>
      </w:r>
      <w:r w:rsidR="00A85A95" w:rsidRPr="00B510FE">
        <w:rPr>
          <w:lang w:val="uk-UA"/>
        </w:rPr>
        <w:t xml:space="preserve"> Прикладом консеквенціалізму є утилітаризм, відоме гасло якого — шукати найбільше щастя для найбільшої кількості (Дж. Стюарт Мілль).</w:t>
      </w:r>
    </w:p>
    <w:p w:rsidR="005178A4" w:rsidRPr="00B510FE" w:rsidRDefault="005178A4" w:rsidP="00607E86">
      <w:pPr>
        <w:spacing w:line="360" w:lineRule="auto"/>
        <w:ind w:firstLine="709"/>
        <w:jc w:val="both"/>
        <w:rPr>
          <w:lang w:val="uk-UA"/>
        </w:rPr>
      </w:pPr>
      <w:r w:rsidRPr="00B510FE">
        <w:rPr>
          <w:lang w:val="uk-UA"/>
        </w:rPr>
        <w:lastRenderedPageBreak/>
        <w:t>Питання моральної автономії, на перший погляд, пов’язане з проблемою відмежування деонтологічної етики від етики консеквенціалістської.</w:t>
      </w:r>
    </w:p>
    <w:p w:rsidR="00D27498" w:rsidRPr="00B510FE" w:rsidRDefault="0089263F" w:rsidP="00964A03">
      <w:pPr>
        <w:pStyle w:val="a3"/>
        <w:numPr>
          <w:ilvl w:val="0"/>
          <w:numId w:val="17"/>
        </w:numPr>
        <w:spacing w:line="360" w:lineRule="auto"/>
        <w:ind w:left="0" w:firstLine="709"/>
        <w:jc w:val="both"/>
        <w:rPr>
          <w:lang w:val="uk-UA"/>
        </w:rPr>
      </w:pPr>
      <w:r w:rsidRPr="00B510FE">
        <w:rPr>
          <w:lang w:val="uk-UA"/>
        </w:rPr>
        <w:t>Деонтологія стверджує, що дотримання зобов’язань є сутністю моралі; з цієї точки зору мораль є системою норм поведінки, стандартом якої є послідовне виконання цих норм незалежно від наслідків своїх моральних дій.</w:t>
      </w:r>
      <w:r w:rsidR="00D27498" w:rsidRPr="00B510FE">
        <w:rPr>
          <w:lang w:val="uk-UA"/>
        </w:rPr>
        <w:t xml:space="preserve">Деонтологічна етика поєднується з поняттями автономії та універсальної моралі. Це природно, тому що легше уявити собі обов'язки </w:t>
      </w:r>
      <w:r w:rsidR="00625486" w:rsidRPr="00B510FE">
        <w:rPr>
          <w:lang w:val="uk-UA"/>
        </w:rPr>
        <w:t>незалежно від життєвих обставин [30].</w:t>
      </w:r>
    </w:p>
    <w:p w:rsidR="00B26A60" w:rsidRPr="00B510FE" w:rsidRDefault="00B26A60" w:rsidP="00607E86">
      <w:pPr>
        <w:spacing w:line="360" w:lineRule="auto"/>
        <w:ind w:firstLine="709"/>
        <w:jc w:val="both"/>
        <w:rPr>
          <w:lang w:val="uk-UA"/>
        </w:rPr>
      </w:pPr>
      <w:r w:rsidRPr="00B510FE">
        <w:rPr>
          <w:lang w:val="uk-UA"/>
        </w:rPr>
        <w:t>Застосування: Деонтологічний підхід може вимагати, щоб розподіл ресурсів базувався на принципах справедливості та рівності, незалежно від того, які можуть бути наслідки.</w:t>
      </w:r>
      <w:r w:rsidR="00A85A95" w:rsidRPr="00B510FE">
        <w:rPr>
          <w:lang w:val="uk-UA"/>
        </w:rPr>
        <w:t xml:space="preserve"> Прикладом деонтології є кантіанська етика.</w:t>
      </w:r>
    </w:p>
    <w:p w:rsidR="00062BFC" w:rsidRPr="00B510FE" w:rsidRDefault="00062BFC" w:rsidP="00A85A95">
      <w:pPr>
        <w:spacing w:line="360" w:lineRule="auto"/>
        <w:ind w:firstLine="709"/>
        <w:jc w:val="both"/>
        <w:rPr>
          <w:lang w:val="uk-UA"/>
        </w:rPr>
      </w:pPr>
      <w:r w:rsidRPr="00B510FE">
        <w:rPr>
          <w:lang w:val="uk-UA"/>
        </w:rPr>
        <w:t>Очевидно, зв'язок між цими двома моральними поглядами не є прямим, і деонтологія не виключає повністю консеквенціалізму гетерономії та множинності моралі, її автономності та універсальності. Тому можливі різні варіанти поєднання вищезазначених принципів, що призводять до певних більш тонких відмінностей, що призводять до нюансів моральних вчень.</w:t>
      </w:r>
    </w:p>
    <w:p w:rsidR="00B26A60" w:rsidRPr="002C3C06" w:rsidRDefault="00A236F7" w:rsidP="00964A03">
      <w:pPr>
        <w:pStyle w:val="a3"/>
        <w:numPr>
          <w:ilvl w:val="0"/>
          <w:numId w:val="17"/>
        </w:numPr>
        <w:spacing w:line="360" w:lineRule="auto"/>
        <w:ind w:left="0" w:firstLine="709"/>
        <w:jc w:val="both"/>
        <w:rPr>
          <w:lang w:val="uk-UA"/>
        </w:rPr>
      </w:pPr>
      <w:r w:rsidRPr="002C3C06">
        <w:rPr>
          <w:lang w:val="uk-UA"/>
        </w:rPr>
        <w:t>Феміністична етика а</w:t>
      </w:r>
      <w:r w:rsidR="00B26A60" w:rsidRPr="002C3C06">
        <w:rPr>
          <w:lang w:val="uk-UA"/>
        </w:rPr>
        <w:t xml:space="preserve">налізує вплив гендерних ролей </w:t>
      </w:r>
      <w:r w:rsidR="003F07F0" w:rsidRPr="002C3C06">
        <w:rPr>
          <w:lang w:val="uk-UA"/>
        </w:rPr>
        <w:t xml:space="preserve">та нерівності на етичні питання. </w:t>
      </w:r>
      <w:r w:rsidR="00B26A60" w:rsidRPr="002C3C06">
        <w:rPr>
          <w:lang w:val="uk-UA"/>
        </w:rPr>
        <w:t>Феміністичний підхід може висувати вимогу до врахування гендерних аспектів при розподілі ресурсів та розвитку соціальних програм.</w:t>
      </w:r>
    </w:p>
    <w:p w:rsidR="004E5E94" w:rsidRPr="00B510FE" w:rsidRDefault="004E5E94" w:rsidP="004E5E94">
      <w:pPr>
        <w:spacing w:line="360" w:lineRule="auto"/>
        <w:ind w:firstLine="709"/>
        <w:jc w:val="both"/>
        <w:rPr>
          <w:lang w:val="uk-UA"/>
        </w:rPr>
      </w:pPr>
      <w:r w:rsidRPr="00B510FE">
        <w:rPr>
          <w:lang w:val="uk-UA"/>
        </w:rPr>
        <w:t>Феміністська теорія також впливає на те, як отримують і використовують знання про окремих людей і суспільство. Фемінізм змінює соціальне мислення та соціальну поведінку, що робить необхідним переглянути викладання та практику соціальної роботи, щоб взяти до уваги нові знання про жінок і знайти нові інтерпретації попередніх теорій і поглядів н</w:t>
      </w:r>
      <w:r w:rsidR="00711EE5">
        <w:rPr>
          <w:lang w:val="uk-UA"/>
        </w:rPr>
        <w:t>а місце жінки в суспільстві</w:t>
      </w:r>
      <w:r w:rsidR="00711EE5" w:rsidRPr="00711EE5">
        <w:rPr>
          <w:lang w:val="uk-UA"/>
        </w:rPr>
        <w:t xml:space="preserve"> [59</w:t>
      </w:r>
      <w:r w:rsidRPr="00B510FE">
        <w:rPr>
          <w:lang w:val="uk-UA"/>
        </w:rPr>
        <w:t>]</w:t>
      </w:r>
    </w:p>
    <w:p w:rsidR="004E5E94" w:rsidRPr="00B510FE" w:rsidRDefault="004E5E94" w:rsidP="004E5E94">
      <w:pPr>
        <w:spacing w:line="360" w:lineRule="auto"/>
        <w:ind w:firstLine="709"/>
        <w:jc w:val="both"/>
        <w:rPr>
          <w:lang w:val="uk-UA"/>
        </w:rPr>
      </w:pPr>
      <w:r w:rsidRPr="00B510FE">
        <w:rPr>
          <w:lang w:val="uk-UA"/>
        </w:rPr>
        <w:t xml:space="preserve">Працюючи з чоловіками, важливо визнати, що вони є привілейованими через свою стать, але цей нерівний гендерний розподіл влади може негативно </w:t>
      </w:r>
      <w:r w:rsidRPr="00B510FE">
        <w:rPr>
          <w:lang w:val="uk-UA"/>
        </w:rPr>
        <w:lastRenderedPageBreak/>
        <w:t>вплинути на них, оскільки структурні обмеження диктують поведінкові практики та відсу</w:t>
      </w:r>
      <w:r w:rsidR="007650CF">
        <w:rPr>
          <w:lang w:val="uk-UA"/>
        </w:rPr>
        <w:t>тність емоційного зростання[</w:t>
      </w:r>
      <w:r w:rsidR="007650CF" w:rsidRPr="007650CF">
        <w:rPr>
          <w:lang w:val="uk-UA"/>
        </w:rPr>
        <w:t>60</w:t>
      </w:r>
      <w:r w:rsidRPr="00B510FE">
        <w:rPr>
          <w:lang w:val="uk-UA"/>
        </w:rPr>
        <w:t>]</w:t>
      </w:r>
    </w:p>
    <w:p w:rsidR="004E5E94" w:rsidRPr="00B510FE" w:rsidRDefault="004E5E94" w:rsidP="00607E86">
      <w:pPr>
        <w:spacing w:line="360" w:lineRule="auto"/>
        <w:ind w:firstLine="709"/>
        <w:jc w:val="both"/>
        <w:rPr>
          <w:lang w:val="uk-UA"/>
        </w:rPr>
      </w:pPr>
      <w:r w:rsidRPr="00B510FE">
        <w:rPr>
          <w:lang w:val="uk-UA"/>
        </w:rPr>
        <w:t>Гендерна рівність не означає, що всі мають бути однаковими: визнання різноманітності жінок і чоловіків йде рука об руку з наданням їм рівних прав, обов’язків і можливостей. Розширення прав і можливостей пов’язане зі здатністю жінок отримати владу та контроль над своїм життям, артикулювати та активно за</w:t>
      </w:r>
      <w:r w:rsidR="00E677C8">
        <w:rPr>
          <w:lang w:val="uk-UA"/>
        </w:rPr>
        <w:t>хищати свої потреби та інтереси</w:t>
      </w:r>
      <w:r w:rsidRPr="00B510FE">
        <w:rPr>
          <w:lang w:val="uk-UA"/>
        </w:rPr>
        <w:t>. Перехід до «трансформаційного партнерства» вимагає відновлення не лише балансу сил, але й балансу відповідальності, оскільки інтерес багатьох чоловіків до гендерних питань ґрунтується на занепокоєнні щодо впливу нерівності на жінок і дівчат у їхньому житті. Більш широкі можливості для чоловіків брати участь в охороні здоров’я жінок і дівчат, допологової підтримки та догляду за дітьми створюють умови для розширення простору дл</w:t>
      </w:r>
      <w:r w:rsidR="00E677C8">
        <w:rPr>
          <w:lang w:val="uk-UA"/>
        </w:rPr>
        <w:t>я сприяння змінам ставлення [</w:t>
      </w:r>
      <w:r w:rsidR="00E677C8" w:rsidRPr="00E677C8">
        <w:t>62</w:t>
      </w:r>
      <w:r w:rsidRPr="00B510FE">
        <w:rPr>
          <w:lang w:val="uk-UA"/>
        </w:rPr>
        <w:t>].</w:t>
      </w:r>
    </w:p>
    <w:p w:rsidR="004E5E94" w:rsidRPr="007650CF" w:rsidRDefault="004E5E94" w:rsidP="00607E86">
      <w:pPr>
        <w:spacing w:line="360" w:lineRule="auto"/>
        <w:ind w:firstLine="709"/>
        <w:jc w:val="both"/>
        <w:rPr>
          <w:lang w:val="uk-UA"/>
        </w:rPr>
      </w:pPr>
      <w:r w:rsidRPr="00B510FE">
        <w:rPr>
          <w:lang w:val="uk-UA"/>
        </w:rPr>
        <w:t>Для впровадження гендерної складової в практику соціальної роботи дослідники запропонували різноманітні підходи. Ґендерний підхід закріплено</w:t>
      </w:r>
      <w:r w:rsidR="007650CF">
        <w:rPr>
          <w:lang w:val="uk-UA"/>
        </w:rPr>
        <w:t xml:space="preserve"> в чинній законодавчій базі </w:t>
      </w:r>
      <w:r w:rsidRPr="00B510FE">
        <w:rPr>
          <w:lang w:val="uk-UA"/>
        </w:rPr>
        <w:t xml:space="preserve">та включає включення гендерної перспективи та гендерного аналізу на всіх етапах розробки, впровадження та оцінки проектів, </w:t>
      </w:r>
      <w:r w:rsidR="007650CF">
        <w:rPr>
          <w:lang w:val="uk-UA"/>
        </w:rPr>
        <w:t>стратегій і планів [6</w:t>
      </w:r>
      <w:r w:rsidR="007650CF" w:rsidRPr="007650CF">
        <w:rPr>
          <w:lang w:val="uk-UA"/>
        </w:rPr>
        <w:t>1].</w:t>
      </w:r>
    </w:p>
    <w:p w:rsidR="00800F5F" w:rsidRPr="002C3C06" w:rsidRDefault="00B26A60" w:rsidP="00964A03">
      <w:pPr>
        <w:pStyle w:val="a3"/>
        <w:numPr>
          <w:ilvl w:val="0"/>
          <w:numId w:val="17"/>
        </w:numPr>
        <w:spacing w:line="360" w:lineRule="auto"/>
        <w:ind w:left="0" w:firstLine="709"/>
        <w:jc w:val="both"/>
        <w:rPr>
          <w:lang w:val="uk-UA"/>
        </w:rPr>
      </w:pPr>
      <w:r w:rsidRPr="002C3C06">
        <w:rPr>
          <w:lang w:val="uk-UA"/>
        </w:rPr>
        <w:t>Ек</w:t>
      </w:r>
      <w:r w:rsidR="00170268" w:rsidRPr="002C3C06">
        <w:rPr>
          <w:lang w:val="uk-UA"/>
        </w:rPr>
        <w:t>оетика р</w:t>
      </w:r>
      <w:r w:rsidRPr="002C3C06">
        <w:rPr>
          <w:lang w:val="uk-UA"/>
        </w:rPr>
        <w:t xml:space="preserve">озглядає етичні аспекти взаємодії </w:t>
      </w:r>
      <w:r w:rsidR="00852D32" w:rsidRPr="002C3C06">
        <w:rPr>
          <w:lang w:val="uk-UA"/>
        </w:rPr>
        <w:t>людини з природою та довкіллям, засновані</w:t>
      </w:r>
      <w:r w:rsidR="00BB23A3" w:rsidRPr="002C3C06">
        <w:rPr>
          <w:lang w:val="uk-UA"/>
        </w:rPr>
        <w:t xml:space="preserve"> на визнанні природи моральним партнером (суб'єктом) і визнанні рівності та рівноцінності всього жив</w:t>
      </w:r>
      <w:r w:rsidR="00852D32" w:rsidRPr="002C3C06">
        <w:rPr>
          <w:lang w:val="uk-UA"/>
        </w:rPr>
        <w:t>ого, а також обмеженості людини,</w:t>
      </w:r>
      <w:r w:rsidR="00BB23A3" w:rsidRPr="002C3C06">
        <w:rPr>
          <w:lang w:val="uk-UA"/>
        </w:rPr>
        <w:t xml:space="preserve"> прав і потреб. Проте предметом екологічної етики є моральні відносини між людиною та природою (включаючи живе та неживе), які виходять за рамки «біологічного» (тобто життя та його біологічних норм). Екологічна етика охоплює не тільки інтереси всього живого, але й інтереси екосистем, і тому її можна вважати більш широким поняттям</w:t>
      </w:r>
      <w:r w:rsidR="002204E8">
        <w:rPr>
          <w:lang w:val="uk-UA"/>
        </w:rPr>
        <w:t>, ніж біоетика[</w:t>
      </w:r>
      <w:r w:rsidR="002204E8" w:rsidRPr="002204E8">
        <w:rPr>
          <w:lang w:val="uk-UA"/>
        </w:rPr>
        <w:t>62</w:t>
      </w:r>
      <w:r w:rsidR="00DB1283" w:rsidRPr="002C3C06">
        <w:rPr>
          <w:lang w:val="uk-UA"/>
        </w:rPr>
        <w:t>].</w:t>
      </w:r>
    </w:p>
    <w:p w:rsidR="00852D32" w:rsidRPr="00852D32" w:rsidRDefault="00D40ED3" w:rsidP="00852D32">
      <w:pPr>
        <w:spacing w:line="360" w:lineRule="auto"/>
        <w:ind w:firstLine="709"/>
        <w:jc w:val="both"/>
        <w:rPr>
          <w:lang w:val="uk-UA"/>
        </w:rPr>
      </w:pPr>
      <w:r>
        <w:rPr>
          <w:lang w:val="uk-UA"/>
        </w:rPr>
        <w:lastRenderedPageBreak/>
        <w:t>Застосовується екоетика при врахуванніприродних ресурсів та збереженні</w:t>
      </w:r>
      <w:r w:rsidR="00852D32" w:rsidRPr="00852D32">
        <w:rPr>
          <w:lang w:val="uk-UA"/>
        </w:rPr>
        <w:t xml:space="preserve"> екосистем</w:t>
      </w:r>
      <w:r>
        <w:rPr>
          <w:lang w:val="uk-UA"/>
        </w:rPr>
        <w:t>, що</w:t>
      </w:r>
      <w:r w:rsidR="00852D32" w:rsidRPr="00852D32">
        <w:rPr>
          <w:lang w:val="uk-UA"/>
        </w:rPr>
        <w:t xml:space="preserve"> може бути ключовим етичним аспектом при розподілі ресурсів.</w:t>
      </w:r>
    </w:p>
    <w:p w:rsidR="008D743D" w:rsidRDefault="00B510FE" w:rsidP="00607E86">
      <w:pPr>
        <w:spacing w:line="360" w:lineRule="auto"/>
        <w:ind w:firstLine="709"/>
        <w:jc w:val="both"/>
        <w:rPr>
          <w:lang w:val="uk-UA"/>
        </w:rPr>
      </w:pPr>
      <w:r w:rsidRPr="00B510FE">
        <w:rPr>
          <w:lang w:val="uk-UA"/>
        </w:rPr>
        <w:t>Для освітнього процесу виховання буде успішним лише тоді, коли екологічна естетика та екологічна етика об'єднуватимуть і впливатимуть на світогляд людей. Коли людство зрозуміє, що епоха споживацького ставлення до природи закінчилася, єдиним шляхом уперед буде культивувати розумне, етичне та естетичне спілкування з природою. Тільки відповідальне ставлення до природи в поєднанні з любов’ю до природи в кожному її прояві та красі може дати можливість забезпечити майбутнє. Виховний процес буде успішним лише тоді, коли морально-естетичні переконання стануть основою морально-естетичного виховання.</w:t>
      </w:r>
      <w:r w:rsidR="00E435B0">
        <w:rPr>
          <w:lang w:val="uk-UA"/>
        </w:rPr>
        <w:t xml:space="preserve"> Але як критика цієї теорії може бути ідея проблеми надлишкових викидів </w:t>
      </w:r>
      <w:r w:rsidR="00E435B0">
        <w:rPr>
          <w:lang w:val="en-US"/>
        </w:rPr>
        <w:t>CO</w:t>
      </w:r>
      <w:r w:rsidR="00E435B0" w:rsidRPr="00E435B0">
        <w:t>2</w:t>
      </w:r>
      <w:r w:rsidR="00E435B0">
        <w:rPr>
          <w:lang w:val="uk-UA"/>
        </w:rPr>
        <w:t xml:space="preserve">. </w:t>
      </w:r>
      <w:r w:rsidR="007450FC">
        <w:rPr>
          <w:lang w:val="uk-UA"/>
        </w:rPr>
        <w:t xml:space="preserve">В минулому, під час активних вивержень вулканів рівень СО2 в атмосфері був зовсім не придатним для людини, однак рослини були пристосовані для цього. </w:t>
      </w:r>
      <w:r w:rsidR="007450FC">
        <w:rPr>
          <w:lang w:val="en-US"/>
        </w:rPr>
        <w:t>CO</w:t>
      </w:r>
      <w:r w:rsidR="007450FC" w:rsidRPr="007450FC">
        <w:rPr>
          <w:lang w:val="uk-UA"/>
        </w:rPr>
        <w:t xml:space="preserve">2 </w:t>
      </w:r>
      <w:r w:rsidR="007450FC">
        <w:rPr>
          <w:lang w:val="uk-UA"/>
        </w:rPr>
        <w:t xml:space="preserve">для рослини, як повітря для людини, є вкрай важливим, тож планета минулого була дуже зеленою, із закінченням періоду активного виверження вулканів «озеленення» планети зменшилось, а в епоху індустріалізації та урбанізації рівень СО2 знов почав рости, що призвело до більш активного росту рослин. З цього факту можна зробити висновок що історія циклічна, а природа здатна адаптуватись до змін в кліматі і не тільки. </w:t>
      </w:r>
    </w:p>
    <w:p w:rsidR="008D743D" w:rsidRDefault="008D743D" w:rsidP="00607E86">
      <w:pPr>
        <w:spacing w:line="360" w:lineRule="auto"/>
        <w:ind w:firstLine="709"/>
        <w:jc w:val="both"/>
        <w:rPr>
          <w:lang w:val="uk-UA"/>
        </w:rPr>
      </w:pPr>
    </w:p>
    <w:p w:rsidR="00B26A60" w:rsidRPr="008D743D" w:rsidRDefault="00AC37B2" w:rsidP="008D743D">
      <w:pPr>
        <w:pStyle w:val="a3"/>
        <w:numPr>
          <w:ilvl w:val="1"/>
          <w:numId w:val="2"/>
        </w:numPr>
        <w:spacing w:line="360" w:lineRule="auto"/>
        <w:ind w:left="0" w:firstLine="709"/>
        <w:jc w:val="both"/>
        <w:rPr>
          <w:b/>
          <w:bCs/>
          <w:lang w:val="uk-UA"/>
        </w:rPr>
      </w:pPr>
      <w:r>
        <w:rPr>
          <w:b/>
          <w:bCs/>
          <w:lang w:val="uk-UA"/>
        </w:rPr>
        <w:t>Висновки</w:t>
      </w:r>
    </w:p>
    <w:p w:rsidR="008D743D" w:rsidRDefault="008D743D" w:rsidP="00634A0A">
      <w:pPr>
        <w:spacing w:line="360" w:lineRule="auto"/>
        <w:ind w:firstLine="709"/>
        <w:jc w:val="both"/>
        <w:rPr>
          <w:lang w:val="uk-UA"/>
        </w:rPr>
      </w:pPr>
    </w:p>
    <w:p w:rsidR="00AD4293" w:rsidRPr="008D743D" w:rsidRDefault="00634A0A" w:rsidP="008D743D">
      <w:pPr>
        <w:spacing w:line="360" w:lineRule="auto"/>
        <w:ind w:firstLine="709"/>
        <w:jc w:val="both"/>
        <w:rPr>
          <w:lang w:val="uk-UA"/>
        </w:rPr>
      </w:pPr>
      <w:r w:rsidRPr="00B510FE">
        <w:rPr>
          <w:lang w:val="uk-UA"/>
        </w:rPr>
        <w:t>Глобальна нерівність змушує нас розглядати етичні та моральні аспекти суспільства та визначати, як ми взаємодіємо як глобальна спільнота. Відповіді на ці питання визначають наші цінності та прагнення до створення більш справедливого та еквітабельного світу.</w:t>
      </w:r>
      <w:r w:rsidR="002A0762">
        <w:rPr>
          <w:lang w:val="uk-UA"/>
        </w:rPr>
        <w:t xml:space="preserve"> Вони є дуже важливими, адже людина не завжди піддається метриці і питання моралі іноді стає на першому місці, випереджаючи раціональне, економічне бачення світу.</w:t>
      </w:r>
      <w:r w:rsidR="00AD4293" w:rsidRPr="00B510FE">
        <w:rPr>
          <w:b/>
          <w:bCs/>
          <w:lang w:val="uk-UA"/>
        </w:rPr>
        <w:br w:type="page"/>
      </w:r>
    </w:p>
    <w:p w:rsidR="004C4BC9" w:rsidRDefault="006920B6" w:rsidP="00AD4293">
      <w:pPr>
        <w:spacing w:after="160" w:line="259" w:lineRule="auto"/>
        <w:jc w:val="center"/>
        <w:rPr>
          <w:b/>
          <w:bCs/>
          <w:lang w:val="uk-UA"/>
        </w:rPr>
      </w:pPr>
      <w:r>
        <w:rPr>
          <w:b/>
          <w:bCs/>
          <w:lang w:val="uk-UA"/>
        </w:rPr>
        <w:lastRenderedPageBreak/>
        <w:t>Висновок</w:t>
      </w:r>
    </w:p>
    <w:p w:rsidR="00AC37B2" w:rsidRDefault="00AC37B2" w:rsidP="00AC37B2">
      <w:pPr>
        <w:spacing w:after="160" w:line="360" w:lineRule="auto"/>
        <w:ind w:firstLine="709"/>
        <w:jc w:val="both"/>
        <w:rPr>
          <w:lang w:val="uk-UA"/>
        </w:rPr>
      </w:pPr>
    </w:p>
    <w:p w:rsidR="00AC37B2" w:rsidRDefault="002A0762" w:rsidP="00AC37B2">
      <w:pPr>
        <w:spacing w:line="360" w:lineRule="auto"/>
        <w:ind w:firstLine="709"/>
        <w:jc w:val="both"/>
        <w:rPr>
          <w:lang w:val="uk-UA"/>
        </w:rPr>
      </w:pPr>
      <w:r>
        <w:rPr>
          <w:lang w:val="uk-UA"/>
        </w:rPr>
        <w:t>Повне подолання нерівності неможливе, адже не існує нічого абсолютно рівного в світі. Ідеї рівних у всьому людей в різних куточках світу неможливі і їх поширення та розвиток, навіть із підтримкою тих, хто відчуває несправедливість є дуже небезпечними, адже може викликати руйнівні коливання в суспільстві. Нерівність неприпустима лише там, де була створена штучно</w:t>
      </w:r>
      <w:r w:rsidR="002D60D7">
        <w:rPr>
          <w:lang w:val="uk-UA"/>
        </w:rPr>
        <w:t xml:space="preserve"> і світ в праві втручатись в боротьбу з цією нерівністю якщо це є в принципі можливе та не буде весь час дотаційним заходом. Над нерівністю треба поставити більш важливе поняття, поняття справедливості, розуміння якого не може прийти без освіти, право на яку мають всі і це, певно, єдине і найголовніше де нерівність має бути майже викорінена. </w:t>
      </w:r>
    </w:p>
    <w:p w:rsidR="002A0762" w:rsidRPr="002A0762" w:rsidRDefault="002D60D7" w:rsidP="00AC37B2">
      <w:pPr>
        <w:spacing w:after="160" w:line="360" w:lineRule="auto"/>
        <w:ind w:firstLine="709"/>
        <w:jc w:val="both"/>
        <w:rPr>
          <w:lang w:val="uk-UA"/>
        </w:rPr>
      </w:pPr>
      <w:r>
        <w:rPr>
          <w:lang w:val="uk-UA"/>
        </w:rPr>
        <w:t xml:space="preserve">Нажаль, яку б школу чи університет не побудувати – це не буде мати сенсу, якщо людині немає що їсти, але займатись виключно дотаціями неприпустимо для будь якої економіки. Нажаль, у подоланні штучної нерівності не обійдеться без сили, адже неможливо побудувати нове, займатись розвитком і освітою, там, де існує тероризм і руйнуючий радикалізм, тому центризм має бути головною ідеєю, що повинна насаджуватись там, де через брак освіти, вихованості та моралі це досі не зрозуміло. В світі існує багато інституцій, які були створені на благо людства, а отже і </w:t>
      </w:r>
      <w:r w:rsidR="000F170A">
        <w:rPr>
          <w:lang w:val="uk-UA"/>
        </w:rPr>
        <w:t xml:space="preserve">мали б розв’язати проблеми нерівності та справедливості, але через розбіжність у поглядах, дистанцію між ними та проблемою, бюрократизацією ця проблема досі залишається. В середині ж країни подолання нерівності виглядає простішою задачею, але, спроби урівняти всіх знов призведуть до провалу чи банального обурення зі сторони тих, хто більше працює чи сплачує більше податків, а країна має поважати інтереси всіх громадян. </w:t>
      </w:r>
    </w:p>
    <w:p w:rsidR="00AD4293" w:rsidRPr="00B510FE" w:rsidRDefault="00AD4293" w:rsidP="00AD4293">
      <w:pPr>
        <w:spacing w:line="360" w:lineRule="auto"/>
        <w:ind w:firstLine="709"/>
        <w:jc w:val="both"/>
        <w:rPr>
          <w:lang w:val="uk-UA"/>
        </w:rPr>
      </w:pPr>
    </w:p>
    <w:p w:rsidR="00AD4293" w:rsidRPr="002A0762" w:rsidRDefault="00AD4293" w:rsidP="002A0762">
      <w:pPr>
        <w:spacing w:after="160" w:line="259" w:lineRule="auto"/>
        <w:jc w:val="both"/>
        <w:rPr>
          <w:lang w:val="uk-UA"/>
        </w:rPr>
      </w:pPr>
      <w:r w:rsidRPr="00B510FE">
        <w:rPr>
          <w:b/>
          <w:bCs/>
          <w:lang w:val="uk-UA"/>
        </w:rPr>
        <w:br w:type="page"/>
      </w:r>
    </w:p>
    <w:p w:rsidR="003C1914" w:rsidRPr="00B510FE" w:rsidRDefault="001504D0" w:rsidP="004C4BC9">
      <w:pPr>
        <w:spacing w:line="360" w:lineRule="auto"/>
        <w:jc w:val="center"/>
        <w:rPr>
          <w:b/>
          <w:bCs/>
          <w:lang w:val="uk-UA"/>
        </w:rPr>
      </w:pPr>
      <w:r w:rsidRPr="00B510FE">
        <w:rPr>
          <w:b/>
          <w:bCs/>
          <w:lang w:val="uk-UA"/>
        </w:rPr>
        <w:lastRenderedPageBreak/>
        <w:t>СПИСОК ВИКОРИСТАНИХ ДЖЕРЕЛ</w:t>
      </w:r>
    </w:p>
    <w:p w:rsidR="00D053F5" w:rsidRPr="00B510FE" w:rsidRDefault="00D053F5" w:rsidP="004C4BC9">
      <w:pPr>
        <w:spacing w:line="360" w:lineRule="auto"/>
        <w:jc w:val="center"/>
        <w:rPr>
          <w:bCs/>
          <w:lang w:val="uk-UA"/>
        </w:rPr>
      </w:pPr>
    </w:p>
    <w:p w:rsidR="00D053F5" w:rsidRPr="00B510FE" w:rsidRDefault="00D053F5" w:rsidP="00243BBE">
      <w:pPr>
        <w:pStyle w:val="a3"/>
        <w:numPr>
          <w:ilvl w:val="0"/>
          <w:numId w:val="4"/>
        </w:numPr>
        <w:spacing w:line="360" w:lineRule="auto"/>
        <w:ind w:left="0" w:firstLine="0"/>
        <w:jc w:val="both"/>
        <w:rPr>
          <w:bCs/>
          <w:lang w:val="uk-UA"/>
        </w:rPr>
      </w:pPr>
      <w:r w:rsidRPr="00B510FE">
        <w:rPr>
          <w:lang w:val="uk-UA"/>
        </w:rPr>
        <w:t>Mita</w:t>
      </w:r>
      <w:r w:rsidR="00243BBE" w:rsidRPr="00B510FE">
        <w:rPr>
          <w:lang w:val="uk-UA"/>
        </w:rPr>
        <w:t>ni, J. C., &amp;Rodman, P. S.</w:t>
      </w:r>
      <w:r w:rsidRPr="00B510FE">
        <w:rPr>
          <w:lang w:val="uk-UA"/>
        </w:rPr>
        <w:t xml:space="preserve">Territoriality: Therelationofrangingpatternandhomerangesizetodefendability, withananalysisofterritorialityamongprimatespecies. BehavioralEcologyandSociobiology, 5(3), </w:t>
      </w:r>
      <w:r w:rsidR="00243BBE" w:rsidRPr="00B510FE">
        <w:rPr>
          <w:lang w:val="uk-UA"/>
        </w:rPr>
        <w:t xml:space="preserve">1979. </w:t>
      </w:r>
      <w:r w:rsidRPr="00B510FE">
        <w:rPr>
          <w:lang w:val="uk-UA"/>
        </w:rPr>
        <w:t>241-251.</w:t>
      </w:r>
    </w:p>
    <w:p w:rsidR="001161AF" w:rsidRPr="00B510FE" w:rsidRDefault="001161AF" w:rsidP="00243BBE">
      <w:pPr>
        <w:pStyle w:val="a3"/>
        <w:numPr>
          <w:ilvl w:val="0"/>
          <w:numId w:val="4"/>
        </w:numPr>
        <w:spacing w:line="360" w:lineRule="auto"/>
        <w:ind w:left="0" w:firstLine="0"/>
        <w:jc w:val="both"/>
        <w:rPr>
          <w:bCs/>
          <w:lang w:val="uk-UA"/>
        </w:rPr>
      </w:pPr>
      <w:r w:rsidRPr="00B510FE">
        <w:rPr>
          <w:lang w:val="uk-UA"/>
        </w:rPr>
        <w:t>Fan, S., &amp; Chan-Kang, C. Returnstoinvestmentinless-favoredareasindevelopingcountries: a synthesisofevidenceandimplicationsforAfrica. 2005.</w:t>
      </w:r>
    </w:p>
    <w:p w:rsidR="00607E86" w:rsidRPr="00B510FE" w:rsidRDefault="00607E86" w:rsidP="004C4BC9">
      <w:pPr>
        <w:pStyle w:val="a3"/>
        <w:numPr>
          <w:ilvl w:val="0"/>
          <w:numId w:val="4"/>
        </w:numPr>
        <w:spacing w:after="200" w:line="360" w:lineRule="auto"/>
        <w:ind w:left="0" w:firstLine="0"/>
        <w:jc w:val="both"/>
        <w:rPr>
          <w:szCs w:val="60"/>
          <w:lang w:val="uk-UA"/>
        </w:rPr>
      </w:pPr>
      <w:r w:rsidRPr="00B510FE">
        <w:rPr>
          <w:szCs w:val="60"/>
          <w:lang w:val="uk-UA"/>
        </w:rPr>
        <w:t xml:space="preserve">Реформа децентралізації | Кабінет Міністрів України. URL: </w:t>
      </w:r>
      <w:hyperlink r:id="rId8" w:history="1">
        <w:r w:rsidRPr="00B510FE">
          <w:rPr>
            <w:rStyle w:val="a4"/>
            <w:szCs w:val="60"/>
            <w:lang w:val="uk-UA"/>
          </w:rPr>
          <w:t>https://www.kmu.gov.ua/diyalnist/reformi/efektivne-vryaduvannya/reforma-decentralizaciyi</w:t>
        </w:r>
      </w:hyperlink>
      <w:r w:rsidRPr="00B510FE">
        <w:rPr>
          <w:szCs w:val="60"/>
          <w:lang w:val="uk-UA"/>
        </w:rPr>
        <w:t xml:space="preserve"> (дата звернення 14.10.2023)</w:t>
      </w:r>
    </w:p>
    <w:p w:rsidR="00607E86" w:rsidRPr="00B510FE" w:rsidRDefault="00607E86" w:rsidP="004C4BC9">
      <w:pPr>
        <w:pStyle w:val="a3"/>
        <w:numPr>
          <w:ilvl w:val="0"/>
          <w:numId w:val="4"/>
        </w:numPr>
        <w:spacing w:after="200" w:line="360" w:lineRule="auto"/>
        <w:ind w:left="0" w:firstLine="0"/>
        <w:jc w:val="both"/>
        <w:rPr>
          <w:szCs w:val="60"/>
          <w:lang w:val="uk-UA"/>
        </w:rPr>
      </w:pPr>
      <w:r w:rsidRPr="00B510FE">
        <w:rPr>
          <w:szCs w:val="60"/>
          <w:lang w:val="uk-UA"/>
        </w:rPr>
        <w:t xml:space="preserve">Моделі відновлення після руйнації: світові кейси для України. URL: </w:t>
      </w:r>
      <w:hyperlink r:id="rId9" w:history="1">
        <w:r w:rsidRPr="00B510FE">
          <w:rPr>
            <w:rStyle w:val="a4"/>
            <w:szCs w:val="60"/>
            <w:lang w:val="uk-UA"/>
          </w:rPr>
          <w:t>https://iaa.org.ua/articles/modeli-vidnovlennya-pislya-rujnacziyi-svitovi-kejsy-dlya-ukrayiny/</w:t>
        </w:r>
      </w:hyperlink>
      <w:r w:rsidRPr="00B510FE">
        <w:rPr>
          <w:szCs w:val="60"/>
          <w:lang w:val="uk-UA"/>
        </w:rPr>
        <w:t xml:space="preserve"> (дата звернення 14.10.2023)</w:t>
      </w:r>
    </w:p>
    <w:p w:rsidR="003F1CAF" w:rsidRPr="00B510FE" w:rsidRDefault="00607E86" w:rsidP="007E7596">
      <w:pPr>
        <w:pStyle w:val="a3"/>
        <w:numPr>
          <w:ilvl w:val="0"/>
          <w:numId w:val="4"/>
        </w:numPr>
        <w:spacing w:after="200" w:line="360" w:lineRule="auto"/>
        <w:ind w:left="0" w:firstLine="0"/>
        <w:jc w:val="both"/>
        <w:rPr>
          <w:szCs w:val="60"/>
          <w:lang w:val="uk-UA"/>
        </w:rPr>
      </w:pPr>
      <w:r w:rsidRPr="00B510FE">
        <w:rPr>
          <w:szCs w:val="60"/>
          <w:lang w:val="uk-UA"/>
        </w:rPr>
        <w:t xml:space="preserve">Притягнення Росії та Білорусі до відповідальності - UnitedStatesDepartmentofState. URL: </w:t>
      </w:r>
      <w:hyperlink r:id="rId10" w:history="1">
        <w:r w:rsidRPr="00B510FE">
          <w:rPr>
            <w:rStyle w:val="a4"/>
            <w:szCs w:val="60"/>
            <w:lang w:val="uk-UA"/>
          </w:rPr>
          <w:t>https://www.state.gov/притягнення-росії-та-білорусі-до-відп/</w:t>
        </w:r>
      </w:hyperlink>
      <w:r w:rsidRPr="00B510FE">
        <w:rPr>
          <w:szCs w:val="60"/>
          <w:lang w:val="uk-UA"/>
        </w:rPr>
        <w:t xml:space="preserve"> (дата звернення 7.11.2023)</w:t>
      </w:r>
    </w:p>
    <w:p w:rsidR="003F1CAF" w:rsidRPr="00B510FE" w:rsidRDefault="00607E86" w:rsidP="007E7596">
      <w:pPr>
        <w:pStyle w:val="a3"/>
        <w:numPr>
          <w:ilvl w:val="0"/>
          <w:numId w:val="4"/>
        </w:numPr>
        <w:spacing w:after="200" w:line="360" w:lineRule="auto"/>
        <w:ind w:left="0" w:firstLine="0"/>
        <w:jc w:val="both"/>
        <w:rPr>
          <w:szCs w:val="60"/>
          <w:lang w:val="uk-UA"/>
        </w:rPr>
      </w:pPr>
      <w:r w:rsidRPr="00B510FE">
        <w:rPr>
          <w:szCs w:val="60"/>
          <w:lang w:val="uk-UA"/>
        </w:rPr>
        <w:t>RichardRothstein. TheColorofLaw: A ForgottenHistoryofHowOurGovernmentSegregatedAmerica. 2018. 368 p.</w:t>
      </w:r>
    </w:p>
    <w:p w:rsidR="003F1CAF" w:rsidRPr="00B510FE" w:rsidRDefault="003F1CAF" w:rsidP="007E7596">
      <w:pPr>
        <w:pStyle w:val="a3"/>
        <w:numPr>
          <w:ilvl w:val="0"/>
          <w:numId w:val="4"/>
        </w:numPr>
        <w:spacing w:after="200" w:line="360" w:lineRule="auto"/>
        <w:ind w:left="0" w:firstLine="0"/>
        <w:jc w:val="both"/>
        <w:rPr>
          <w:szCs w:val="60"/>
          <w:lang w:val="uk-UA"/>
        </w:rPr>
      </w:pPr>
      <w:r w:rsidRPr="00B510FE">
        <w:rPr>
          <w:lang w:val="uk-UA"/>
        </w:rPr>
        <w:t>Milanovic B. GlobalInequality: NewApproachforAgeofGlobalization. HarvardUniversityPress, BelknapPress, 2016. 320 р.</w:t>
      </w:r>
    </w:p>
    <w:p w:rsidR="003F1CAF" w:rsidRPr="00B510FE" w:rsidRDefault="003F1CAF" w:rsidP="007E7596">
      <w:pPr>
        <w:pStyle w:val="a3"/>
        <w:numPr>
          <w:ilvl w:val="0"/>
          <w:numId w:val="4"/>
        </w:numPr>
        <w:spacing w:after="200" w:line="360" w:lineRule="auto"/>
        <w:ind w:left="0" w:firstLine="0"/>
        <w:jc w:val="both"/>
        <w:rPr>
          <w:szCs w:val="60"/>
          <w:lang w:val="uk-UA"/>
        </w:rPr>
      </w:pPr>
      <w:r w:rsidRPr="00B510FE">
        <w:rPr>
          <w:szCs w:val="60"/>
          <w:lang w:val="uk-UA"/>
        </w:rPr>
        <w:t xml:space="preserve">І. Фурсенко. Розрив між селом і містом та згуртованість суспільства. 2021. URL: </w:t>
      </w:r>
      <w:hyperlink r:id="rId11" w:history="1">
        <w:r w:rsidRPr="00B510FE">
          <w:rPr>
            <w:rStyle w:val="a4"/>
            <w:szCs w:val="60"/>
            <w:lang w:val="uk-UA"/>
          </w:rPr>
          <w:t>https://www.csi.org.ua/news/rozryv-mizh-selom-i-mistom-ta-zgurtovanist-suspilstva-ivan-fursenko/</w:t>
        </w:r>
      </w:hyperlink>
    </w:p>
    <w:p w:rsidR="003F1CAF" w:rsidRPr="00B510FE" w:rsidRDefault="00B158BC" w:rsidP="007E7596">
      <w:pPr>
        <w:pStyle w:val="a3"/>
        <w:numPr>
          <w:ilvl w:val="0"/>
          <w:numId w:val="4"/>
        </w:numPr>
        <w:spacing w:after="200" w:line="360" w:lineRule="auto"/>
        <w:ind w:left="0" w:firstLine="0"/>
        <w:jc w:val="both"/>
        <w:rPr>
          <w:szCs w:val="60"/>
          <w:lang w:val="uk-UA"/>
        </w:rPr>
      </w:pPr>
      <w:r w:rsidRPr="00B510FE">
        <w:rPr>
          <w:lang w:val="uk-UA"/>
        </w:rPr>
        <w:t>Пікетті Тома. Капітал у XXI столітті / Пер. з англійської Наталії Палій. Київ: Наш Формат, 2016. С. 247.</w:t>
      </w:r>
    </w:p>
    <w:p w:rsidR="003F1CAF" w:rsidRPr="00B510FE" w:rsidRDefault="00B158BC" w:rsidP="007E7596">
      <w:pPr>
        <w:pStyle w:val="a3"/>
        <w:numPr>
          <w:ilvl w:val="0"/>
          <w:numId w:val="4"/>
        </w:numPr>
        <w:spacing w:after="200" w:line="360" w:lineRule="auto"/>
        <w:ind w:left="0" w:firstLine="0"/>
        <w:jc w:val="both"/>
        <w:rPr>
          <w:szCs w:val="60"/>
          <w:lang w:val="uk-UA"/>
        </w:rPr>
      </w:pPr>
      <w:r w:rsidRPr="00B510FE">
        <w:rPr>
          <w:lang w:val="uk-UA"/>
        </w:rPr>
        <w:t xml:space="preserve">Громадянське суспільство України: сучасний стан і перспективи впровадження європейських стандартів взаємодії з державою : </w:t>
      </w:r>
      <w:r w:rsidRPr="00B510FE">
        <w:rPr>
          <w:i/>
          <w:iCs/>
          <w:lang w:val="uk-UA"/>
        </w:rPr>
        <w:t xml:space="preserve">зб. матеріалів міжнар. наук.-практ. конф. </w:t>
      </w:r>
      <w:r w:rsidRPr="00B510FE">
        <w:rPr>
          <w:lang w:val="uk-UA"/>
        </w:rPr>
        <w:t xml:space="preserve">(12 грудня 2013 р., м. Київ) / упоряд. В. М. </w:t>
      </w:r>
      <w:r w:rsidRPr="00B510FE">
        <w:rPr>
          <w:lang w:val="uk-UA"/>
        </w:rPr>
        <w:lastRenderedPageBreak/>
        <w:t>Яблонський, О. А. Корнієвський, П. Ф. Вознюк; за заг. ред. О. А. Корнієвського. Київ: НІСД, 2014. С.</w:t>
      </w:r>
      <w:r w:rsidR="002D4FDA" w:rsidRPr="00B510FE">
        <w:rPr>
          <w:lang w:val="uk-UA"/>
        </w:rPr>
        <w:t xml:space="preserve"> 102.</w:t>
      </w:r>
    </w:p>
    <w:p w:rsidR="003F1CAF" w:rsidRPr="00B510FE" w:rsidRDefault="002D4FDA" w:rsidP="007E7596">
      <w:pPr>
        <w:pStyle w:val="a3"/>
        <w:numPr>
          <w:ilvl w:val="0"/>
          <w:numId w:val="4"/>
        </w:numPr>
        <w:spacing w:after="200" w:line="360" w:lineRule="auto"/>
        <w:ind w:left="0" w:firstLine="0"/>
        <w:jc w:val="both"/>
        <w:rPr>
          <w:szCs w:val="60"/>
          <w:lang w:val="uk-UA"/>
        </w:rPr>
      </w:pPr>
      <w:r w:rsidRPr="00B510FE">
        <w:rPr>
          <w:szCs w:val="60"/>
          <w:lang w:val="uk-UA"/>
        </w:rPr>
        <w:t xml:space="preserve">О. Колесніченко. Держстат планує рахувати зарплату "по-європейськи". Економічної правда. 2017. URL: </w:t>
      </w:r>
      <w:hyperlink r:id="rId12" w:history="1">
        <w:r w:rsidRPr="00B510FE">
          <w:rPr>
            <w:rStyle w:val="a4"/>
            <w:szCs w:val="60"/>
            <w:lang w:val="uk-UA"/>
          </w:rPr>
          <w:t>https://www.epravda.com.ua/news/2017/10/27/630541/</w:t>
        </w:r>
      </w:hyperlink>
    </w:p>
    <w:p w:rsidR="002D4FDA" w:rsidRPr="00B510FE" w:rsidRDefault="0030438B" w:rsidP="007E7596">
      <w:pPr>
        <w:pStyle w:val="a3"/>
        <w:numPr>
          <w:ilvl w:val="0"/>
          <w:numId w:val="4"/>
        </w:numPr>
        <w:spacing w:after="200" w:line="360" w:lineRule="auto"/>
        <w:ind w:left="0" w:firstLine="0"/>
        <w:jc w:val="both"/>
        <w:rPr>
          <w:szCs w:val="60"/>
          <w:lang w:val="uk-UA"/>
        </w:rPr>
      </w:pPr>
      <w:r w:rsidRPr="00B510FE">
        <w:rPr>
          <w:lang w:val="uk-UA"/>
        </w:rPr>
        <w:t>Національна доповідь про стан і перспективи розвитку освіти в Україні / Нац. акад. пед. наук України ; [редкол.: В. Г. Кремень (голова), В. І. Луговий (заст. голови), А. М. Гуржій (заст. голови), О. Я. Савченко (заст. голови)] ; за заг. ред. В. Г. Кременя. Київ: Педагогічна думка, 2016. С. 54.</w:t>
      </w:r>
    </w:p>
    <w:p w:rsidR="0030438B" w:rsidRPr="00B510FE" w:rsidRDefault="0030438B" w:rsidP="007E7596">
      <w:pPr>
        <w:pStyle w:val="a3"/>
        <w:numPr>
          <w:ilvl w:val="0"/>
          <w:numId w:val="4"/>
        </w:numPr>
        <w:spacing w:after="200" w:line="360" w:lineRule="auto"/>
        <w:ind w:left="0" w:firstLine="0"/>
        <w:jc w:val="both"/>
        <w:rPr>
          <w:szCs w:val="60"/>
          <w:lang w:val="uk-UA"/>
        </w:rPr>
      </w:pPr>
      <w:r w:rsidRPr="00B510FE">
        <w:rPr>
          <w:szCs w:val="60"/>
          <w:lang w:val="uk-UA"/>
        </w:rPr>
        <w:t xml:space="preserve">Доповідь про людський розвиток 2021-2022 рр. URL: </w:t>
      </w:r>
      <w:hyperlink r:id="rId13" w:history="1">
        <w:r w:rsidRPr="00B510FE">
          <w:rPr>
            <w:rStyle w:val="a4"/>
            <w:szCs w:val="60"/>
            <w:lang w:val="uk-UA"/>
          </w:rPr>
          <w:t>https://hdr.undp.org/system/files/documents/global-report-document/hdr2021-22rupdf.pdf</w:t>
        </w:r>
      </w:hyperlink>
    </w:p>
    <w:p w:rsidR="0030438B" w:rsidRPr="00B510FE" w:rsidRDefault="0048500A" w:rsidP="007E7596">
      <w:pPr>
        <w:pStyle w:val="a3"/>
        <w:numPr>
          <w:ilvl w:val="0"/>
          <w:numId w:val="4"/>
        </w:numPr>
        <w:spacing w:after="200" w:line="360" w:lineRule="auto"/>
        <w:ind w:left="0" w:firstLine="0"/>
        <w:jc w:val="both"/>
        <w:rPr>
          <w:szCs w:val="60"/>
          <w:lang w:val="uk-UA"/>
        </w:rPr>
      </w:pPr>
      <w:r w:rsidRPr="00B510FE">
        <w:rPr>
          <w:lang w:val="uk-UA"/>
        </w:rPr>
        <w:t>Марта Нассбаум. Не для прибутку: чому демократії потребують освіти. С. 5.</w:t>
      </w:r>
    </w:p>
    <w:p w:rsidR="0048500A" w:rsidRPr="00B510FE" w:rsidRDefault="0048500A" w:rsidP="0048500A">
      <w:pPr>
        <w:pStyle w:val="a3"/>
        <w:numPr>
          <w:ilvl w:val="0"/>
          <w:numId w:val="4"/>
        </w:numPr>
        <w:spacing w:after="200" w:line="360" w:lineRule="auto"/>
        <w:ind w:left="0" w:firstLine="0"/>
        <w:jc w:val="both"/>
        <w:rPr>
          <w:szCs w:val="60"/>
          <w:lang w:val="uk-UA"/>
        </w:rPr>
      </w:pPr>
      <w:r w:rsidRPr="00B510FE">
        <w:rPr>
          <w:lang w:val="uk-UA"/>
        </w:rPr>
        <w:t>Drèze J., Sen A. India: DevelopmentandParticipation.</w:t>
      </w:r>
    </w:p>
    <w:p w:rsidR="0048500A" w:rsidRPr="00B510FE" w:rsidRDefault="0048500A" w:rsidP="007E7596">
      <w:pPr>
        <w:pStyle w:val="a3"/>
        <w:numPr>
          <w:ilvl w:val="0"/>
          <w:numId w:val="4"/>
        </w:numPr>
        <w:spacing w:after="200" w:line="360" w:lineRule="auto"/>
        <w:ind w:left="0" w:firstLine="0"/>
        <w:jc w:val="both"/>
        <w:rPr>
          <w:szCs w:val="60"/>
          <w:lang w:val="uk-UA"/>
        </w:rPr>
      </w:pPr>
      <w:r w:rsidRPr="00B510FE">
        <w:rPr>
          <w:lang w:val="uk-UA"/>
        </w:rPr>
        <w:t xml:space="preserve">Податкова політика: теорія, методологія, інструментарій. </w:t>
      </w:r>
      <w:r w:rsidRPr="00B510FE">
        <w:rPr>
          <w:i/>
          <w:iCs/>
          <w:lang w:val="uk-UA"/>
        </w:rPr>
        <w:t>Навчальний посібник</w:t>
      </w:r>
      <w:r w:rsidRPr="00B510FE">
        <w:rPr>
          <w:lang w:val="uk-UA"/>
        </w:rPr>
        <w:t>. / Під редакцією д-ра екон. наук, проф. Іванова Ю. Б., д-ра екон. наук, проф. Майбурова І. А. Х.: ВД «ІНЖЕК», 2010. С. 22.</w:t>
      </w:r>
    </w:p>
    <w:p w:rsidR="0048500A" w:rsidRPr="00B510FE" w:rsidRDefault="0048500A" w:rsidP="007E7596">
      <w:pPr>
        <w:pStyle w:val="a3"/>
        <w:numPr>
          <w:ilvl w:val="0"/>
          <w:numId w:val="4"/>
        </w:numPr>
        <w:spacing w:after="200" w:line="360" w:lineRule="auto"/>
        <w:ind w:left="0" w:firstLine="0"/>
        <w:jc w:val="both"/>
        <w:rPr>
          <w:szCs w:val="60"/>
          <w:lang w:val="uk-UA"/>
        </w:rPr>
      </w:pPr>
      <w:r w:rsidRPr="00B510FE">
        <w:rPr>
          <w:szCs w:val="60"/>
          <w:lang w:val="uk-UA"/>
        </w:rPr>
        <w:t>Б`юкененДж. М., Масгрейв Р. А. Суспільні фінанси і суспільний вибір: Два протилежних бачення держави. / Пер. з англ. Київ: Академія, 2004. С. 46.</w:t>
      </w:r>
    </w:p>
    <w:p w:rsidR="0048500A" w:rsidRPr="00B510FE" w:rsidRDefault="0048500A" w:rsidP="007E7596">
      <w:pPr>
        <w:pStyle w:val="a3"/>
        <w:numPr>
          <w:ilvl w:val="0"/>
          <w:numId w:val="4"/>
        </w:numPr>
        <w:spacing w:after="200" w:line="360" w:lineRule="auto"/>
        <w:ind w:left="0" w:firstLine="0"/>
        <w:jc w:val="both"/>
        <w:rPr>
          <w:szCs w:val="60"/>
          <w:lang w:val="uk-UA"/>
        </w:rPr>
      </w:pPr>
      <w:r w:rsidRPr="00B510FE">
        <w:rPr>
          <w:szCs w:val="60"/>
          <w:lang w:val="uk-UA"/>
        </w:rPr>
        <w:t xml:space="preserve">GDP percapita, PPP (currentinternational $) – Burundi. URL: </w:t>
      </w:r>
      <w:hyperlink r:id="rId14" w:history="1">
        <w:r w:rsidRPr="00B510FE">
          <w:rPr>
            <w:rStyle w:val="a4"/>
            <w:szCs w:val="60"/>
            <w:lang w:val="uk-UA"/>
          </w:rPr>
          <w:t>https://data.worldbank.org/indicator/NY.GDP.PCAP.PP.CD?most_recent_value_desc=false&amp;locations=BI</w:t>
        </w:r>
      </w:hyperlink>
    </w:p>
    <w:p w:rsidR="0048500A" w:rsidRPr="00B510FE" w:rsidRDefault="005513C4" w:rsidP="007E7596">
      <w:pPr>
        <w:pStyle w:val="a3"/>
        <w:numPr>
          <w:ilvl w:val="0"/>
          <w:numId w:val="4"/>
        </w:numPr>
        <w:spacing w:after="200" w:line="360" w:lineRule="auto"/>
        <w:ind w:left="0" w:firstLine="0"/>
        <w:jc w:val="both"/>
        <w:rPr>
          <w:szCs w:val="60"/>
          <w:lang w:val="uk-UA"/>
        </w:rPr>
      </w:pPr>
      <w:r w:rsidRPr="00B510FE">
        <w:rPr>
          <w:lang w:val="uk-UA"/>
        </w:rPr>
        <w:t xml:space="preserve">Thomas R. Yager. TheMineralIndustryofBurundi. P. 2. URL: </w:t>
      </w:r>
      <w:hyperlink r:id="rId15" w:history="1">
        <w:r w:rsidRPr="00B510FE">
          <w:rPr>
            <w:rStyle w:val="a4"/>
            <w:lang w:val="uk-UA"/>
          </w:rPr>
          <w:t>https://pubs.usgs.gov/myb/vol3/2019/myb3-2019-burundi.pdf</w:t>
        </w:r>
      </w:hyperlink>
    </w:p>
    <w:p w:rsidR="0048500A" w:rsidRPr="00B510FE" w:rsidRDefault="005513C4" w:rsidP="007E7596">
      <w:pPr>
        <w:pStyle w:val="a3"/>
        <w:numPr>
          <w:ilvl w:val="0"/>
          <w:numId w:val="4"/>
        </w:numPr>
        <w:spacing w:after="200" w:line="360" w:lineRule="auto"/>
        <w:ind w:left="0" w:firstLine="0"/>
        <w:jc w:val="both"/>
        <w:rPr>
          <w:szCs w:val="60"/>
          <w:lang w:val="uk-UA"/>
        </w:rPr>
      </w:pPr>
      <w:r w:rsidRPr="00B510FE">
        <w:rPr>
          <w:szCs w:val="60"/>
          <w:lang w:val="uk-UA"/>
        </w:rPr>
        <w:t xml:space="preserve">GDP percapita, PPP (currentinternational $) – Switzerland. URL: </w:t>
      </w:r>
      <w:hyperlink r:id="rId16" w:history="1">
        <w:r w:rsidRPr="00B510FE">
          <w:rPr>
            <w:rStyle w:val="a4"/>
            <w:szCs w:val="60"/>
            <w:lang w:val="uk-UA"/>
          </w:rPr>
          <w:t>https://data.worldbank.org/indicator/NY.GDP.PCAP.PP.CD?most_recent_value_desc=true&amp;locations=CH</w:t>
        </w:r>
      </w:hyperlink>
    </w:p>
    <w:p w:rsidR="0048500A" w:rsidRPr="00B510FE" w:rsidRDefault="005513C4" w:rsidP="007E7596">
      <w:pPr>
        <w:pStyle w:val="a3"/>
        <w:numPr>
          <w:ilvl w:val="0"/>
          <w:numId w:val="4"/>
        </w:numPr>
        <w:spacing w:after="200" w:line="360" w:lineRule="auto"/>
        <w:ind w:left="0" w:firstLine="0"/>
        <w:jc w:val="both"/>
        <w:rPr>
          <w:szCs w:val="60"/>
          <w:lang w:val="uk-UA"/>
        </w:rPr>
      </w:pPr>
      <w:r w:rsidRPr="00B510FE">
        <w:rPr>
          <w:szCs w:val="60"/>
          <w:lang w:val="uk-UA"/>
        </w:rPr>
        <w:lastRenderedPageBreak/>
        <w:t xml:space="preserve">В. Орлик. Українське питання на полях саміту «Великої сімки». 2023. </w:t>
      </w:r>
      <w:r w:rsidR="00273747" w:rsidRPr="00B510FE">
        <w:rPr>
          <w:szCs w:val="60"/>
          <w:lang w:val="uk-UA"/>
        </w:rPr>
        <w:t xml:space="preserve">URL: </w:t>
      </w:r>
      <w:hyperlink r:id="rId17" w:history="1">
        <w:r w:rsidR="00273747" w:rsidRPr="00B510FE">
          <w:rPr>
            <w:rStyle w:val="a4"/>
            <w:szCs w:val="60"/>
            <w:lang w:val="uk-UA"/>
          </w:rPr>
          <w:t>https://niss.gov.ua/doslidzhennya/mizhnarodni-vidnosyny/ukrayinske-pytannya-na-polyakh-samitu-velykoyi-simky</w:t>
        </w:r>
      </w:hyperlink>
    </w:p>
    <w:p w:rsidR="00273747" w:rsidRPr="00B510FE" w:rsidRDefault="00273747" w:rsidP="007E7596">
      <w:pPr>
        <w:pStyle w:val="a3"/>
        <w:numPr>
          <w:ilvl w:val="0"/>
          <w:numId w:val="4"/>
        </w:numPr>
        <w:spacing w:after="200" w:line="360" w:lineRule="auto"/>
        <w:ind w:left="0" w:firstLine="0"/>
        <w:jc w:val="both"/>
        <w:rPr>
          <w:szCs w:val="60"/>
          <w:lang w:val="uk-UA"/>
        </w:rPr>
      </w:pPr>
      <w:r w:rsidRPr="00B510FE">
        <w:rPr>
          <w:szCs w:val="60"/>
          <w:lang w:val="uk-UA"/>
        </w:rPr>
        <w:t xml:space="preserve">Вбивство Джорджа Флойда. Поліцейського засудили до 22 років в'язниці. 2021. URL: </w:t>
      </w:r>
      <w:hyperlink r:id="rId18" w:history="1">
        <w:r w:rsidRPr="00B510FE">
          <w:rPr>
            <w:rStyle w:val="a4"/>
            <w:szCs w:val="60"/>
            <w:lang w:val="uk-UA"/>
          </w:rPr>
          <w:t>https://www.bbc.com/ukrainian/news-57621955</w:t>
        </w:r>
      </w:hyperlink>
    </w:p>
    <w:p w:rsidR="00855DE6" w:rsidRPr="00B510FE" w:rsidRDefault="00855DE6" w:rsidP="007E7596">
      <w:pPr>
        <w:pStyle w:val="a3"/>
        <w:numPr>
          <w:ilvl w:val="0"/>
          <w:numId w:val="4"/>
        </w:numPr>
        <w:spacing w:after="200" w:line="360" w:lineRule="auto"/>
        <w:ind w:left="0" w:firstLine="0"/>
        <w:jc w:val="both"/>
        <w:rPr>
          <w:szCs w:val="60"/>
          <w:lang w:val="uk-UA"/>
        </w:rPr>
      </w:pPr>
      <w:r w:rsidRPr="00B510FE">
        <w:rPr>
          <w:szCs w:val="60"/>
          <w:lang w:val="uk-UA"/>
        </w:rPr>
        <w:t xml:space="preserve">About - BlackLivesMatter. URL: </w:t>
      </w:r>
      <w:hyperlink r:id="rId19" w:history="1">
        <w:r w:rsidR="00D95FD4" w:rsidRPr="00B510FE">
          <w:rPr>
            <w:rStyle w:val="a4"/>
            <w:szCs w:val="60"/>
            <w:lang w:val="uk-UA"/>
          </w:rPr>
          <w:t>https://blacklivesmatter.com/about/</w:t>
        </w:r>
      </w:hyperlink>
    </w:p>
    <w:p w:rsidR="00AD4293" w:rsidRPr="00B510FE" w:rsidRDefault="00AD4293" w:rsidP="007E7596">
      <w:pPr>
        <w:pStyle w:val="a3"/>
        <w:numPr>
          <w:ilvl w:val="0"/>
          <w:numId w:val="4"/>
        </w:numPr>
        <w:spacing w:after="200" w:line="360" w:lineRule="auto"/>
        <w:ind w:left="0" w:firstLine="0"/>
        <w:jc w:val="both"/>
        <w:rPr>
          <w:szCs w:val="60"/>
          <w:lang w:val="uk-UA"/>
        </w:rPr>
      </w:pPr>
      <w:r w:rsidRPr="00B510FE">
        <w:rPr>
          <w:szCs w:val="60"/>
          <w:lang w:val="uk-UA"/>
        </w:rPr>
        <w:t>Бервено О. В., Жорник О. П. Глобальна нерівність. Причини, тенденції та наслідки.</w:t>
      </w:r>
    </w:p>
    <w:p w:rsidR="002A5BA7" w:rsidRPr="00B510FE" w:rsidRDefault="002A5BA7" w:rsidP="007E7596">
      <w:pPr>
        <w:pStyle w:val="a3"/>
        <w:numPr>
          <w:ilvl w:val="0"/>
          <w:numId w:val="4"/>
        </w:numPr>
        <w:spacing w:after="200" w:line="360" w:lineRule="auto"/>
        <w:ind w:left="0" w:firstLine="0"/>
        <w:jc w:val="both"/>
        <w:rPr>
          <w:szCs w:val="60"/>
          <w:lang w:val="uk-UA"/>
        </w:rPr>
      </w:pPr>
      <w:r w:rsidRPr="00B510FE">
        <w:rPr>
          <w:lang w:val="uk-UA"/>
        </w:rPr>
        <w:t xml:space="preserve">Балакірєва О.М., Головенько В.А., Дмитрук. Д.А.Детермінанти соціально-економічної нерівності в сучасній Україні : </w:t>
      </w:r>
      <w:r w:rsidRPr="00B510FE">
        <w:rPr>
          <w:i/>
          <w:iCs/>
          <w:lang w:val="uk-UA"/>
        </w:rPr>
        <w:t>монографія</w:t>
      </w:r>
      <w:r w:rsidRPr="00B510FE">
        <w:rPr>
          <w:lang w:val="uk-UA"/>
        </w:rPr>
        <w:t>; за ред. канд. соціол. наук О.М. Балакірєвої ; НАН України ; Ін-т екон. та прогнозув. Київ, 2011. 592 с. : табл., рис. С. 102.</w:t>
      </w:r>
    </w:p>
    <w:p w:rsidR="00B41843" w:rsidRPr="00B510FE" w:rsidRDefault="00B41843" w:rsidP="007E7596">
      <w:pPr>
        <w:pStyle w:val="a3"/>
        <w:numPr>
          <w:ilvl w:val="0"/>
          <w:numId w:val="4"/>
        </w:numPr>
        <w:spacing w:after="200" w:line="360" w:lineRule="auto"/>
        <w:ind w:left="0" w:firstLine="0"/>
        <w:jc w:val="both"/>
        <w:rPr>
          <w:szCs w:val="60"/>
          <w:lang w:val="uk-UA"/>
        </w:rPr>
      </w:pPr>
      <w:r w:rsidRPr="00B510FE">
        <w:rPr>
          <w:lang w:val="uk-UA"/>
        </w:rPr>
        <w:t>Індекс людського розвитку: Україна посіла 88 позицію серед 189 країн. URL:</w:t>
      </w:r>
      <w:hyperlink r:id="rId20" w:history="1">
        <w:r w:rsidRPr="00B510FE">
          <w:rPr>
            <w:rStyle w:val="a4"/>
            <w:lang w:val="uk-UA"/>
          </w:rPr>
          <w:t>http://www.ua.undp.org/content/ukraine/uk/home/presscenter/pressreleases/2018/human–development–indices–where–does–ukraine–rank.html</w:t>
        </w:r>
      </w:hyperlink>
    </w:p>
    <w:p w:rsidR="00B41843" w:rsidRPr="00B510FE" w:rsidRDefault="009A09A6" w:rsidP="007E7596">
      <w:pPr>
        <w:pStyle w:val="a3"/>
        <w:numPr>
          <w:ilvl w:val="0"/>
          <w:numId w:val="4"/>
        </w:numPr>
        <w:spacing w:after="200" w:line="360" w:lineRule="auto"/>
        <w:ind w:left="0" w:firstLine="0"/>
        <w:jc w:val="both"/>
        <w:rPr>
          <w:szCs w:val="60"/>
          <w:lang w:val="uk-UA"/>
        </w:rPr>
      </w:pPr>
      <w:r w:rsidRPr="00B510FE">
        <w:rPr>
          <w:lang w:val="uk-UA"/>
        </w:rPr>
        <w:t xml:space="preserve">О. Демкович. Аналіз нерівності розподілу доходів населення України за допомогою декомпозиції коефіцієнта Джині. </w:t>
      </w:r>
      <w:r w:rsidRPr="00B510FE">
        <w:rPr>
          <w:i/>
          <w:iCs/>
          <w:lang w:val="uk-UA"/>
        </w:rPr>
        <w:t>Вісник Львівського університету. Серія економічна.</w:t>
      </w:r>
      <w:r w:rsidRPr="00B510FE">
        <w:rPr>
          <w:lang w:val="uk-UA"/>
        </w:rPr>
        <w:t xml:space="preserve"> 2015. Випуск 52. С. 261-265. URL: </w:t>
      </w:r>
      <w:hyperlink r:id="rId21" w:history="1">
        <w:r w:rsidRPr="00B510FE">
          <w:rPr>
            <w:rStyle w:val="a4"/>
            <w:lang w:val="uk-UA"/>
          </w:rPr>
          <w:t>Microsoft Word - Visn 52 2015_Edit2 (lnu.edu.ua)</w:t>
        </w:r>
      </w:hyperlink>
    </w:p>
    <w:p w:rsidR="00B41843" w:rsidRPr="00B510FE" w:rsidRDefault="009A09A6" w:rsidP="007E7596">
      <w:pPr>
        <w:pStyle w:val="a3"/>
        <w:numPr>
          <w:ilvl w:val="0"/>
          <w:numId w:val="4"/>
        </w:numPr>
        <w:spacing w:after="200" w:line="360" w:lineRule="auto"/>
        <w:ind w:left="0" w:firstLine="0"/>
        <w:jc w:val="both"/>
        <w:rPr>
          <w:szCs w:val="60"/>
          <w:lang w:val="uk-UA"/>
        </w:rPr>
      </w:pPr>
      <w:r w:rsidRPr="00B510FE">
        <w:rPr>
          <w:lang w:val="uk-UA"/>
        </w:rPr>
        <w:t xml:space="preserve">Зубченко Л.А. Про показники бідності. </w:t>
      </w:r>
      <w:r w:rsidR="00883263" w:rsidRPr="00B510FE">
        <w:rPr>
          <w:lang w:val="uk-UA"/>
        </w:rPr>
        <w:t>Питання</w:t>
      </w:r>
      <w:r w:rsidRPr="00B510FE">
        <w:rPr>
          <w:lang w:val="uk-UA"/>
        </w:rPr>
        <w:t xml:space="preserve"> статистики. 2000. № 3. С. 24–26.</w:t>
      </w:r>
    </w:p>
    <w:p w:rsidR="002A5BA7" w:rsidRPr="00B510FE" w:rsidRDefault="009B2379" w:rsidP="007E7596">
      <w:pPr>
        <w:pStyle w:val="a3"/>
        <w:numPr>
          <w:ilvl w:val="0"/>
          <w:numId w:val="4"/>
        </w:numPr>
        <w:spacing w:after="200" w:line="360" w:lineRule="auto"/>
        <w:ind w:left="0" w:firstLine="0"/>
        <w:jc w:val="both"/>
        <w:rPr>
          <w:szCs w:val="60"/>
          <w:lang w:val="uk-UA"/>
        </w:rPr>
      </w:pPr>
      <w:r w:rsidRPr="00B510FE">
        <w:rPr>
          <w:lang w:val="uk-UA"/>
        </w:rPr>
        <w:t>С. Сунєгін. Основоположні принципи права: загальна характеристика та деякі аспекти реалізації. С. 275-279.</w:t>
      </w:r>
    </w:p>
    <w:p w:rsidR="00803C0F" w:rsidRPr="00353208" w:rsidRDefault="00803C0F" w:rsidP="007E7596">
      <w:pPr>
        <w:pStyle w:val="a3"/>
        <w:numPr>
          <w:ilvl w:val="0"/>
          <w:numId w:val="4"/>
        </w:numPr>
        <w:spacing w:after="200" w:line="360" w:lineRule="auto"/>
        <w:ind w:left="0" w:firstLine="0"/>
        <w:jc w:val="both"/>
        <w:rPr>
          <w:szCs w:val="60"/>
          <w:lang w:val="uk-UA"/>
        </w:rPr>
      </w:pPr>
      <w:r w:rsidRPr="00B510FE">
        <w:rPr>
          <w:lang w:val="uk-UA"/>
        </w:rPr>
        <w:t xml:space="preserve">В. С. Даценко. Етика державотворення </w:t>
      </w:r>
      <w:r w:rsidR="0077743F" w:rsidRPr="00B510FE">
        <w:rPr>
          <w:lang w:val="uk-UA"/>
        </w:rPr>
        <w:t>В. Липинського: проблема засад і сутності політичної моралі</w:t>
      </w:r>
      <w:r w:rsidR="0077743F" w:rsidRPr="00B510FE">
        <w:rPr>
          <w:i/>
          <w:lang w:val="uk-UA"/>
        </w:rPr>
        <w:t>. Вісник Дніпропетровського університету</w:t>
      </w:r>
      <w:r w:rsidR="0077743F" w:rsidRPr="00B510FE">
        <w:rPr>
          <w:lang w:val="uk-UA"/>
        </w:rPr>
        <w:t xml:space="preserve">, </w:t>
      </w:r>
      <w:r w:rsidR="00020537" w:rsidRPr="00B510FE">
        <w:rPr>
          <w:lang w:val="uk-UA"/>
        </w:rPr>
        <w:t>№</w:t>
      </w:r>
      <w:r w:rsidR="00625486" w:rsidRPr="00B510FE">
        <w:rPr>
          <w:lang w:val="uk-UA"/>
        </w:rPr>
        <w:t>22(3). 2012. С. 97-103.</w:t>
      </w:r>
    </w:p>
    <w:p w:rsidR="00353208" w:rsidRPr="002D30CD" w:rsidRDefault="00353208" w:rsidP="002D30CD">
      <w:pPr>
        <w:pStyle w:val="a3"/>
        <w:numPr>
          <w:ilvl w:val="0"/>
          <w:numId w:val="4"/>
        </w:numPr>
        <w:spacing w:after="200" w:line="360" w:lineRule="auto"/>
        <w:ind w:left="0" w:firstLine="0"/>
        <w:jc w:val="both"/>
        <w:rPr>
          <w:szCs w:val="60"/>
          <w:lang w:val="uk-UA"/>
        </w:rPr>
      </w:pPr>
      <w:r>
        <w:rPr>
          <w:lang w:val="en-US"/>
        </w:rPr>
        <w:t xml:space="preserve">D. Ricardo. On the </w:t>
      </w:r>
      <w:r w:rsidRPr="00353208">
        <w:rPr>
          <w:lang w:val="en-US"/>
        </w:rPr>
        <w:t>principles of political economy and taxation</w:t>
      </w:r>
      <w:r w:rsidR="002D30CD">
        <w:rPr>
          <w:lang w:val="en-US"/>
        </w:rPr>
        <w:t>. Kitchener. 2001. 333 p.</w:t>
      </w:r>
    </w:p>
    <w:p w:rsidR="002D30CD" w:rsidRPr="001521DF" w:rsidRDefault="00420C08" w:rsidP="00420C08">
      <w:pPr>
        <w:pStyle w:val="a3"/>
        <w:numPr>
          <w:ilvl w:val="0"/>
          <w:numId w:val="4"/>
        </w:numPr>
        <w:spacing w:after="200" w:line="360" w:lineRule="auto"/>
        <w:ind w:left="0" w:firstLine="0"/>
        <w:jc w:val="both"/>
        <w:rPr>
          <w:szCs w:val="60"/>
          <w:lang w:val="uk-UA"/>
        </w:rPr>
      </w:pPr>
      <w:r w:rsidRPr="00420C08">
        <w:rPr>
          <w:iCs/>
          <w:lang w:val="en-US"/>
        </w:rPr>
        <w:t xml:space="preserve">Karl Marks. </w:t>
      </w:r>
      <w:r w:rsidR="002378B6" w:rsidRPr="00420C08">
        <w:rPr>
          <w:iCs/>
          <w:lang w:val="uk-UA"/>
        </w:rPr>
        <w:t>DasKapital</w:t>
      </w:r>
      <w:r w:rsidRPr="00420C08">
        <w:rPr>
          <w:iCs/>
          <w:lang w:val="en-US"/>
        </w:rPr>
        <w:t xml:space="preserve">: kritik der politischenokonomie. </w:t>
      </w:r>
      <w:r>
        <w:rPr>
          <w:iCs/>
        </w:rPr>
        <w:t xml:space="preserve">2017. </w:t>
      </w:r>
      <w:r w:rsidR="001521DF">
        <w:rPr>
          <w:iCs/>
          <w:lang w:val="en-US"/>
        </w:rPr>
        <w:t>796 p.</w:t>
      </w:r>
    </w:p>
    <w:p w:rsidR="001521DF" w:rsidRPr="006379D7" w:rsidRDefault="006B2C0E" w:rsidP="003C0F4E">
      <w:pPr>
        <w:pStyle w:val="a3"/>
        <w:numPr>
          <w:ilvl w:val="0"/>
          <w:numId w:val="4"/>
        </w:numPr>
        <w:spacing w:after="200" w:line="360" w:lineRule="auto"/>
        <w:ind w:left="0" w:firstLine="0"/>
        <w:jc w:val="both"/>
        <w:rPr>
          <w:szCs w:val="60"/>
          <w:lang w:val="uk-UA"/>
        </w:rPr>
      </w:pPr>
      <w:r w:rsidRPr="006B2C0E">
        <w:rPr>
          <w:szCs w:val="60"/>
          <w:lang w:val="uk-UA"/>
        </w:rPr>
        <w:lastRenderedPageBreak/>
        <w:t>MiltonFriedman. CapitalismandFreedom: FortiethAnniversaryEdition</w:t>
      </w:r>
      <w:r w:rsidR="00887DB2" w:rsidRPr="00887DB2">
        <w:rPr>
          <w:szCs w:val="60"/>
          <w:lang w:val="uk-UA"/>
        </w:rPr>
        <w:t xml:space="preserve">. </w:t>
      </w:r>
      <w:r w:rsidR="00887DB2" w:rsidRPr="00887DB2">
        <w:rPr>
          <w:i/>
          <w:szCs w:val="60"/>
          <w:lang w:val="uk-UA"/>
        </w:rPr>
        <w:t>UniversityofChicagoPress</w:t>
      </w:r>
      <w:r w:rsidR="00351FCF" w:rsidRPr="00351FCF">
        <w:rPr>
          <w:i/>
          <w:szCs w:val="60"/>
          <w:lang w:val="uk-UA"/>
        </w:rPr>
        <w:t>. 2002</w:t>
      </w:r>
      <w:r w:rsidR="00351FCF">
        <w:rPr>
          <w:i/>
          <w:szCs w:val="60"/>
          <w:lang w:val="en-US"/>
        </w:rPr>
        <w:t>. p 230</w:t>
      </w:r>
      <w:r w:rsidR="003C0F4E">
        <w:rPr>
          <w:i/>
          <w:szCs w:val="60"/>
          <w:lang w:val="en-US"/>
        </w:rPr>
        <w:t>.</w:t>
      </w:r>
    </w:p>
    <w:p w:rsidR="006379D7" w:rsidRPr="00CD13A5" w:rsidRDefault="00785BDF" w:rsidP="00CD13A5">
      <w:pPr>
        <w:pStyle w:val="a3"/>
        <w:numPr>
          <w:ilvl w:val="0"/>
          <w:numId w:val="4"/>
        </w:numPr>
        <w:spacing w:after="200" w:line="360" w:lineRule="auto"/>
        <w:ind w:left="0" w:firstLine="0"/>
        <w:jc w:val="both"/>
        <w:rPr>
          <w:szCs w:val="60"/>
          <w:lang w:val="uk-UA"/>
        </w:rPr>
      </w:pPr>
      <w:r w:rsidRPr="00785BDF">
        <w:rPr>
          <w:szCs w:val="60"/>
          <w:lang w:val="uk-UA"/>
        </w:rPr>
        <w:t>GDP (current US$)</w:t>
      </w:r>
      <w:r>
        <w:rPr>
          <w:szCs w:val="60"/>
          <w:lang w:val="en-US"/>
        </w:rPr>
        <w:t>. URL</w:t>
      </w:r>
      <w:r w:rsidR="00CD13A5">
        <w:rPr>
          <w:szCs w:val="60"/>
          <w:lang w:val="en-US"/>
        </w:rPr>
        <w:t xml:space="preserve">: </w:t>
      </w:r>
      <w:hyperlink r:id="rId22" w:history="1">
        <w:r w:rsidR="00903D5B" w:rsidRPr="006515BF">
          <w:rPr>
            <w:rStyle w:val="a4"/>
            <w:szCs w:val="60"/>
            <w:lang w:val="en-US"/>
          </w:rPr>
          <w:t>https://data.worldbank.org/indicator/-NY.GDP.MKTP.CD?most_recent_value_desc=true</w:t>
        </w:r>
      </w:hyperlink>
    </w:p>
    <w:p w:rsidR="00CD13A5" w:rsidRPr="00CD13A5" w:rsidRDefault="00CD13A5" w:rsidP="00CD13A5">
      <w:pPr>
        <w:pStyle w:val="a3"/>
        <w:numPr>
          <w:ilvl w:val="0"/>
          <w:numId w:val="4"/>
        </w:numPr>
        <w:spacing w:after="200" w:line="360" w:lineRule="auto"/>
        <w:ind w:left="0" w:firstLine="0"/>
        <w:jc w:val="both"/>
        <w:rPr>
          <w:szCs w:val="60"/>
          <w:lang w:val="uk-UA"/>
        </w:rPr>
      </w:pPr>
      <w:r w:rsidRPr="00CD13A5">
        <w:rPr>
          <w:szCs w:val="60"/>
          <w:lang w:val="uk-UA"/>
        </w:rPr>
        <w:t>GDP percapita (current US$)</w:t>
      </w:r>
      <w:r>
        <w:rPr>
          <w:szCs w:val="60"/>
          <w:lang w:val="en-US"/>
        </w:rPr>
        <w:t xml:space="preserve">. URL: </w:t>
      </w:r>
      <w:hyperlink r:id="rId23" w:history="1">
        <w:r w:rsidR="00903D5B" w:rsidRPr="006515BF">
          <w:rPr>
            <w:rStyle w:val="a4"/>
            <w:szCs w:val="60"/>
            <w:lang w:val="en-US"/>
          </w:rPr>
          <w:t>https://data.worldbank.org/indicator/-NY.GDP.PCAP.CD?most_recent_value_desc=true</w:t>
        </w:r>
      </w:hyperlink>
    </w:p>
    <w:p w:rsidR="00CD13A5" w:rsidRPr="00215A56" w:rsidRDefault="00180B73" w:rsidP="00215A56">
      <w:pPr>
        <w:pStyle w:val="a3"/>
        <w:numPr>
          <w:ilvl w:val="0"/>
          <w:numId w:val="4"/>
        </w:numPr>
        <w:spacing w:after="200" w:line="360" w:lineRule="auto"/>
        <w:ind w:left="0" w:firstLine="0"/>
        <w:jc w:val="both"/>
        <w:rPr>
          <w:szCs w:val="60"/>
          <w:lang w:val="uk-UA"/>
        </w:rPr>
      </w:pPr>
      <w:r>
        <w:rPr>
          <w:szCs w:val="60"/>
        </w:rPr>
        <w:t xml:space="preserve">А. Стешенко. </w:t>
      </w:r>
      <w:r w:rsidRPr="00180B73">
        <w:rPr>
          <w:szCs w:val="60"/>
          <w:lang w:val="uk-UA"/>
        </w:rPr>
        <w:t>Скільки депутати витратять на себе у 2023-му?</w:t>
      </w:r>
      <w:r>
        <w:rPr>
          <w:szCs w:val="60"/>
          <w:lang w:val="uk-UA"/>
        </w:rPr>
        <w:t xml:space="preserve">. 2022. </w:t>
      </w:r>
      <w:r>
        <w:rPr>
          <w:szCs w:val="60"/>
          <w:lang w:val="en-US"/>
        </w:rPr>
        <w:t>URL</w:t>
      </w:r>
      <w:r w:rsidRPr="00215A56">
        <w:rPr>
          <w:szCs w:val="60"/>
          <w:lang w:val="en-US"/>
        </w:rPr>
        <w:t xml:space="preserve">: </w:t>
      </w:r>
      <w:hyperlink r:id="rId24" w:anchor=":~:text=Отже%2C%20посадовий%20оклад%20народного%20депутата,(нин%25D" w:history="1">
        <w:r w:rsidR="00215A56" w:rsidRPr="006515BF">
          <w:rPr>
            <w:rStyle w:val="a4"/>
            <w:szCs w:val="60"/>
            <w:lang w:val="en-US"/>
          </w:rPr>
          <w:t>https://lb.ua/news/2022/11/16/535959_skilki_deputati_vitratyat.html</w:t>
        </w:r>
        <w:r w:rsidR="00215A56" w:rsidRPr="00215A56">
          <w:rPr>
            <w:rStyle w:val="a4"/>
            <w:szCs w:val="60"/>
            <w:lang w:val="en-US"/>
          </w:rPr>
          <w:t>-</w:t>
        </w:r>
        <w:r w:rsidR="00215A56" w:rsidRPr="006515BF">
          <w:rPr>
            <w:rStyle w:val="a4"/>
            <w:szCs w:val="60"/>
            <w:lang w:val="en-US"/>
          </w:rPr>
          <w:t>#:~:text=</w:t>
        </w:r>
        <w:r w:rsidR="00215A56" w:rsidRPr="006515BF">
          <w:rPr>
            <w:rStyle w:val="a4"/>
            <w:szCs w:val="60"/>
          </w:rPr>
          <w:t>Отже</w:t>
        </w:r>
        <w:r w:rsidR="00215A56" w:rsidRPr="006515BF">
          <w:rPr>
            <w:rStyle w:val="a4"/>
            <w:szCs w:val="60"/>
            <w:lang w:val="en-US"/>
          </w:rPr>
          <w:t>%2C%20</w:t>
        </w:r>
        <w:r w:rsidR="00215A56" w:rsidRPr="006515BF">
          <w:rPr>
            <w:rStyle w:val="a4"/>
            <w:szCs w:val="60"/>
          </w:rPr>
          <w:t>посадовий</w:t>
        </w:r>
        <w:r w:rsidR="00215A56" w:rsidRPr="006515BF">
          <w:rPr>
            <w:rStyle w:val="a4"/>
            <w:szCs w:val="60"/>
            <w:lang w:val="en-US"/>
          </w:rPr>
          <w:t>%20</w:t>
        </w:r>
        <w:r w:rsidR="00215A56" w:rsidRPr="006515BF">
          <w:rPr>
            <w:rStyle w:val="a4"/>
            <w:szCs w:val="60"/>
          </w:rPr>
          <w:t>оклад</w:t>
        </w:r>
        <w:r w:rsidR="00215A56" w:rsidRPr="006515BF">
          <w:rPr>
            <w:rStyle w:val="a4"/>
            <w:szCs w:val="60"/>
            <w:lang w:val="en-US"/>
          </w:rPr>
          <w:t>%20</w:t>
        </w:r>
        <w:r w:rsidR="00215A56" w:rsidRPr="006515BF">
          <w:rPr>
            <w:rStyle w:val="a4"/>
            <w:szCs w:val="60"/>
          </w:rPr>
          <w:t>народного</w:t>
        </w:r>
        <w:r w:rsidR="00215A56" w:rsidRPr="006515BF">
          <w:rPr>
            <w:rStyle w:val="a4"/>
            <w:szCs w:val="60"/>
            <w:lang w:val="en-US"/>
          </w:rPr>
          <w:t>%20</w:t>
        </w:r>
        <w:r w:rsidR="00215A56" w:rsidRPr="006515BF">
          <w:rPr>
            <w:rStyle w:val="a4"/>
            <w:szCs w:val="60"/>
          </w:rPr>
          <w:t>депутата</w:t>
        </w:r>
        <w:r w:rsidR="00215A56" w:rsidRPr="006515BF">
          <w:rPr>
            <w:rStyle w:val="a4"/>
            <w:szCs w:val="60"/>
            <w:lang w:val="en-US"/>
          </w:rPr>
          <w:t>,(</w:t>
        </w:r>
        <w:r w:rsidR="00215A56" w:rsidRPr="006515BF">
          <w:rPr>
            <w:rStyle w:val="a4"/>
            <w:szCs w:val="60"/>
          </w:rPr>
          <w:t>нин</w:t>
        </w:r>
        <w:r w:rsidR="00215A56" w:rsidRPr="006515BF">
          <w:rPr>
            <w:rStyle w:val="a4"/>
            <w:szCs w:val="60"/>
            <w:lang w:val="en-US"/>
          </w:rPr>
          <w:t>%25D</w:t>
        </w:r>
      </w:hyperlink>
    </w:p>
    <w:p w:rsidR="00215A56" w:rsidRPr="00530984" w:rsidRDefault="00397F5D" w:rsidP="00530984">
      <w:pPr>
        <w:pStyle w:val="a3"/>
        <w:numPr>
          <w:ilvl w:val="0"/>
          <w:numId w:val="4"/>
        </w:numPr>
        <w:spacing w:after="200" w:line="360" w:lineRule="auto"/>
        <w:ind w:left="0" w:firstLine="0"/>
        <w:jc w:val="both"/>
        <w:rPr>
          <w:szCs w:val="60"/>
          <w:lang w:val="uk-UA"/>
        </w:rPr>
      </w:pPr>
      <w:r>
        <w:rPr>
          <w:szCs w:val="60"/>
          <w:lang w:val="en-US"/>
        </w:rPr>
        <w:t>Hansavest</w:t>
      </w:r>
      <w:r w:rsidRPr="00397F5D">
        <w:rPr>
          <w:szCs w:val="60"/>
          <w:lang w:val="uk-UA"/>
        </w:rPr>
        <w:t xml:space="preserve">. Особливості трудового життя в Фінляндії. </w:t>
      </w:r>
      <w:r>
        <w:rPr>
          <w:szCs w:val="60"/>
          <w:lang w:val="en-US"/>
        </w:rPr>
        <w:t>URL</w:t>
      </w:r>
      <w:r w:rsidRPr="00530984">
        <w:rPr>
          <w:szCs w:val="60"/>
          <w:lang w:val="en-US"/>
        </w:rPr>
        <w:t xml:space="preserve">: </w:t>
      </w:r>
      <w:hyperlink r:id="rId25" w:anchor=":~:text=Середня%20зарплата%20вчителя%20в%20школі,на%20посадку%20а" w:history="1">
        <w:r w:rsidR="00530984" w:rsidRPr="006515BF">
          <w:rPr>
            <w:rStyle w:val="a4"/>
            <w:szCs w:val="60"/>
            <w:lang w:val="en-US"/>
          </w:rPr>
          <w:t>https://hansavest.com.ua/worklifeinfinland/#:~:text=</w:t>
        </w:r>
        <w:r w:rsidR="00530984" w:rsidRPr="006515BF">
          <w:rPr>
            <w:rStyle w:val="a4"/>
            <w:szCs w:val="60"/>
          </w:rPr>
          <w:t>Середня</w:t>
        </w:r>
        <w:r w:rsidR="00530984" w:rsidRPr="006515BF">
          <w:rPr>
            <w:rStyle w:val="a4"/>
            <w:szCs w:val="60"/>
            <w:lang w:val="en-US"/>
          </w:rPr>
          <w:t>%20</w:t>
        </w:r>
        <w:r w:rsidR="00530984" w:rsidRPr="006515BF">
          <w:rPr>
            <w:rStyle w:val="a4"/>
            <w:szCs w:val="60"/>
          </w:rPr>
          <w:t>зарплата</w:t>
        </w:r>
        <w:r w:rsidR="00530984" w:rsidRPr="006515BF">
          <w:rPr>
            <w:rStyle w:val="a4"/>
            <w:szCs w:val="60"/>
            <w:lang w:val="en-US"/>
          </w:rPr>
          <w:t>%20</w:t>
        </w:r>
        <w:r w:rsidR="00530984" w:rsidRPr="006515BF">
          <w:rPr>
            <w:rStyle w:val="a4"/>
            <w:szCs w:val="60"/>
          </w:rPr>
          <w:t>вчителя</w:t>
        </w:r>
        <w:r w:rsidR="00530984" w:rsidRPr="006515BF">
          <w:rPr>
            <w:rStyle w:val="a4"/>
            <w:szCs w:val="60"/>
            <w:lang w:val="en-US"/>
          </w:rPr>
          <w:t>%20</w:t>
        </w:r>
        <w:r w:rsidR="00530984" w:rsidRPr="006515BF">
          <w:rPr>
            <w:rStyle w:val="a4"/>
            <w:szCs w:val="60"/>
          </w:rPr>
          <w:t>в</w:t>
        </w:r>
        <w:r w:rsidR="00530984" w:rsidRPr="006515BF">
          <w:rPr>
            <w:rStyle w:val="a4"/>
            <w:szCs w:val="60"/>
            <w:lang w:val="en-US"/>
          </w:rPr>
          <w:t>%20</w:t>
        </w:r>
        <w:r w:rsidR="00530984" w:rsidRPr="006515BF">
          <w:rPr>
            <w:rStyle w:val="a4"/>
            <w:szCs w:val="60"/>
          </w:rPr>
          <w:t>школі</w:t>
        </w:r>
        <w:r w:rsidR="00530984" w:rsidRPr="006515BF">
          <w:rPr>
            <w:rStyle w:val="a4"/>
            <w:szCs w:val="60"/>
            <w:lang w:val="en-US"/>
          </w:rPr>
          <w:t>,</w:t>
        </w:r>
        <w:r w:rsidR="00530984" w:rsidRPr="006515BF">
          <w:rPr>
            <w:rStyle w:val="a4"/>
            <w:szCs w:val="60"/>
          </w:rPr>
          <w:t>на</w:t>
        </w:r>
        <w:r w:rsidR="00530984" w:rsidRPr="006515BF">
          <w:rPr>
            <w:rStyle w:val="a4"/>
            <w:szCs w:val="60"/>
            <w:lang w:val="en-US"/>
          </w:rPr>
          <w:t>%20</w:t>
        </w:r>
        <w:r w:rsidR="00530984" w:rsidRPr="006515BF">
          <w:rPr>
            <w:rStyle w:val="a4"/>
            <w:szCs w:val="60"/>
          </w:rPr>
          <w:t>посадку</w:t>
        </w:r>
        <w:r w:rsidR="00530984" w:rsidRPr="006515BF">
          <w:rPr>
            <w:rStyle w:val="a4"/>
            <w:szCs w:val="60"/>
            <w:lang w:val="en-US"/>
          </w:rPr>
          <w:t>%20</w:t>
        </w:r>
        <w:r w:rsidR="00530984" w:rsidRPr="006515BF">
          <w:rPr>
            <w:rStyle w:val="a4"/>
            <w:szCs w:val="60"/>
          </w:rPr>
          <w:t>а</w:t>
        </w:r>
      </w:hyperlink>
    </w:p>
    <w:p w:rsidR="00215A56" w:rsidRPr="00971AD3" w:rsidRDefault="00530984" w:rsidP="008407E7">
      <w:pPr>
        <w:pStyle w:val="a3"/>
        <w:numPr>
          <w:ilvl w:val="0"/>
          <w:numId w:val="4"/>
        </w:numPr>
        <w:spacing w:after="200" w:line="360" w:lineRule="auto"/>
        <w:ind w:left="0" w:firstLine="0"/>
        <w:jc w:val="both"/>
        <w:rPr>
          <w:szCs w:val="60"/>
          <w:lang w:val="uk-UA"/>
        </w:rPr>
      </w:pPr>
      <w:r w:rsidRPr="00530984">
        <w:rPr>
          <w:szCs w:val="60"/>
          <w:lang w:val="uk-UA"/>
        </w:rPr>
        <w:t>Зарплати депутатів зростуть на 7,9% - тепер навіть мінімальна зарплата перевищить 7000 євро</w:t>
      </w:r>
      <w:r w:rsidR="008407E7" w:rsidRPr="008407E7">
        <w:rPr>
          <w:szCs w:val="60"/>
        </w:rPr>
        <w:t xml:space="preserve">. </w:t>
      </w:r>
      <w:r w:rsidR="008407E7">
        <w:rPr>
          <w:szCs w:val="60"/>
          <w:lang w:val="en-US"/>
        </w:rPr>
        <w:t xml:space="preserve">2023. URL: </w:t>
      </w:r>
      <w:hyperlink r:id="rId26" w:history="1">
        <w:r w:rsidR="008407E7" w:rsidRPr="006515BF">
          <w:rPr>
            <w:rStyle w:val="a4"/>
            <w:szCs w:val="60"/>
            <w:lang w:val="en-US"/>
          </w:rPr>
          <w:t>https://yle.fi/a/74-20025870</w:t>
        </w:r>
      </w:hyperlink>
    </w:p>
    <w:p w:rsidR="00971AD3" w:rsidRPr="00A345D3" w:rsidRDefault="00AF5C06" w:rsidP="00AF5C06">
      <w:pPr>
        <w:pStyle w:val="a3"/>
        <w:numPr>
          <w:ilvl w:val="0"/>
          <w:numId w:val="4"/>
        </w:numPr>
        <w:spacing w:after="200" w:line="360" w:lineRule="auto"/>
        <w:ind w:left="0" w:firstLine="0"/>
        <w:jc w:val="both"/>
        <w:rPr>
          <w:szCs w:val="60"/>
          <w:lang w:val="uk-UA"/>
        </w:rPr>
      </w:pPr>
      <w:r>
        <w:rPr>
          <w:szCs w:val="60"/>
        </w:rPr>
        <w:t xml:space="preserve">О. Герасимчук. </w:t>
      </w:r>
      <w:r w:rsidR="00971AD3" w:rsidRPr="00971AD3">
        <w:rPr>
          <w:szCs w:val="60"/>
          <w:lang w:val="uk-UA"/>
        </w:rPr>
        <w:t>Зарплати вчителів: скільки отримуватимуть освітяни у новому навчальному році</w:t>
      </w:r>
      <w:r>
        <w:rPr>
          <w:szCs w:val="60"/>
          <w:lang w:val="uk-UA"/>
        </w:rPr>
        <w:t xml:space="preserve">. </w:t>
      </w:r>
      <w:r>
        <w:rPr>
          <w:szCs w:val="60"/>
          <w:lang w:val="en-US"/>
        </w:rPr>
        <w:t xml:space="preserve">URL: </w:t>
      </w:r>
      <w:hyperlink r:id="rId27" w:history="1">
        <w:r w:rsidRPr="006515BF">
          <w:rPr>
            <w:rStyle w:val="a4"/>
            <w:szCs w:val="60"/>
            <w:lang w:val="en-US"/>
          </w:rPr>
          <w:t>https://radiotrek.rv.ua/news/zarplati-vchiteliv-skilki-otrimuvatimut-osvityani-u-novomu-navchalnomu-roci_313759.html</w:t>
        </w:r>
      </w:hyperlink>
    </w:p>
    <w:p w:rsidR="00A345D3" w:rsidRPr="00B7720E" w:rsidRDefault="00A345D3" w:rsidP="00AF5C06">
      <w:pPr>
        <w:pStyle w:val="a3"/>
        <w:numPr>
          <w:ilvl w:val="0"/>
          <w:numId w:val="4"/>
        </w:numPr>
        <w:spacing w:after="200" w:line="360" w:lineRule="auto"/>
        <w:ind w:left="0" w:firstLine="0"/>
        <w:jc w:val="both"/>
        <w:rPr>
          <w:szCs w:val="60"/>
          <w:lang w:val="uk-UA"/>
        </w:rPr>
      </w:pPr>
      <w:r w:rsidRPr="00B510FE">
        <w:rPr>
          <w:lang w:val="uk-UA"/>
        </w:rPr>
        <w:t xml:space="preserve">Пак Н. Неконтрольована міграція як загроза безпеці країн Європейського Союзу. </w:t>
      </w:r>
      <w:r w:rsidRPr="00A345D3">
        <w:rPr>
          <w:i/>
          <w:lang w:val="uk-UA"/>
        </w:rPr>
        <w:t>Вісник КНУ ім. Тараса Шевченка.</w:t>
      </w:r>
      <w:r>
        <w:rPr>
          <w:lang w:val="uk-UA"/>
        </w:rPr>
        <w:t xml:space="preserve"> 2016. № 44–45. C. 30–32</w:t>
      </w:r>
    </w:p>
    <w:p w:rsidR="00B7720E" w:rsidRPr="00AF5C06" w:rsidRDefault="00B7720E" w:rsidP="00AF5C06">
      <w:pPr>
        <w:pStyle w:val="a3"/>
        <w:numPr>
          <w:ilvl w:val="0"/>
          <w:numId w:val="4"/>
        </w:numPr>
        <w:spacing w:after="200" w:line="360" w:lineRule="auto"/>
        <w:ind w:left="0" w:firstLine="0"/>
        <w:jc w:val="both"/>
        <w:rPr>
          <w:szCs w:val="60"/>
          <w:lang w:val="uk-UA"/>
        </w:rPr>
      </w:pPr>
      <w:r w:rsidRPr="00B7720E">
        <w:rPr>
          <w:lang w:val="uk-UA"/>
        </w:rPr>
        <w:t xml:space="preserve">В. </w:t>
      </w:r>
      <w:r>
        <w:rPr>
          <w:lang w:val="uk-UA"/>
        </w:rPr>
        <w:t xml:space="preserve">Рудик. </w:t>
      </w:r>
      <w:r w:rsidRPr="00B7720E">
        <w:rPr>
          <w:lang w:val="uk-UA"/>
        </w:rPr>
        <w:t>Міграційна криза в ЄС: причини і шляхи подолання</w:t>
      </w:r>
      <w:r>
        <w:rPr>
          <w:lang w:val="uk-UA"/>
        </w:rPr>
        <w:t xml:space="preserve">. </w:t>
      </w:r>
      <w:r>
        <w:t xml:space="preserve">кваліф. </w:t>
      </w:r>
      <w:r w:rsidR="003E1B78">
        <w:t>роб. на здобуттяосвіт. ст.</w:t>
      </w:r>
      <w:r>
        <w:t>магістра</w:t>
      </w:r>
      <w:r w:rsidR="003E1B78">
        <w:t>. Острог. 2022. С. 50-52.</w:t>
      </w:r>
    </w:p>
    <w:p w:rsidR="00AF5C06" w:rsidRPr="000158D4" w:rsidRDefault="009102C7" w:rsidP="000158D4">
      <w:pPr>
        <w:pStyle w:val="a3"/>
        <w:numPr>
          <w:ilvl w:val="0"/>
          <w:numId w:val="4"/>
        </w:numPr>
        <w:spacing w:after="200" w:line="360" w:lineRule="auto"/>
        <w:ind w:left="0" w:firstLine="0"/>
        <w:jc w:val="both"/>
        <w:rPr>
          <w:szCs w:val="60"/>
          <w:lang w:val="uk-UA"/>
        </w:rPr>
      </w:pPr>
      <w:r>
        <w:rPr>
          <w:szCs w:val="60"/>
          <w:lang w:val="uk-UA"/>
        </w:rPr>
        <w:t xml:space="preserve">Ю. Тарасовський. </w:t>
      </w:r>
      <w:r w:rsidRPr="009102C7">
        <w:rPr>
          <w:szCs w:val="60"/>
          <w:lang w:val="uk-UA"/>
        </w:rPr>
        <w:t>Земельна реформа. За два роки в Україні продано 1% сільгоспземель</w:t>
      </w:r>
      <w:r w:rsidR="000158D4">
        <w:rPr>
          <w:szCs w:val="60"/>
          <w:lang w:val="uk-UA"/>
        </w:rPr>
        <w:t xml:space="preserve">. 2023. </w:t>
      </w:r>
      <w:r w:rsidR="000158D4">
        <w:rPr>
          <w:szCs w:val="60"/>
          <w:lang w:val="en-US"/>
        </w:rPr>
        <w:t xml:space="preserve">URL: </w:t>
      </w:r>
      <w:hyperlink r:id="rId28" w:history="1">
        <w:r w:rsidR="000158D4" w:rsidRPr="006515BF">
          <w:rPr>
            <w:rStyle w:val="a4"/>
            <w:szCs w:val="60"/>
            <w:lang w:val="en-US"/>
          </w:rPr>
          <w:t>https://forbes.ua/news/zemelna-reforma-za-dva-roki-v-ukraini-prodano-1-silgospzemel-04072023-14605</w:t>
        </w:r>
      </w:hyperlink>
    </w:p>
    <w:p w:rsidR="000158D4" w:rsidRPr="002E71E2" w:rsidRDefault="00FA322E" w:rsidP="002E71E2">
      <w:pPr>
        <w:pStyle w:val="a3"/>
        <w:numPr>
          <w:ilvl w:val="0"/>
          <w:numId w:val="4"/>
        </w:numPr>
        <w:spacing w:after="200" w:line="360" w:lineRule="auto"/>
        <w:ind w:left="0" w:firstLine="0"/>
        <w:jc w:val="both"/>
        <w:rPr>
          <w:szCs w:val="60"/>
          <w:lang w:val="uk-UA"/>
        </w:rPr>
      </w:pPr>
      <w:r w:rsidRPr="00AB081D">
        <w:rPr>
          <w:lang w:val="uk-UA"/>
        </w:rPr>
        <w:t>Павлов Г. О., Кулагін Д. О.</w:t>
      </w:r>
      <w:r w:rsidR="00AB081D" w:rsidRPr="00AB081D">
        <w:rPr>
          <w:lang w:val="uk-UA"/>
        </w:rPr>
        <w:t xml:space="preserve"> Аналіз техніко-економічних показників відвальної оранки земельних ділянок </w:t>
      </w:r>
      <w:r w:rsidR="00AB081D">
        <w:rPr>
          <w:lang w:val="uk-UA"/>
        </w:rPr>
        <w:t xml:space="preserve">тракторами різної потужності. </w:t>
      </w:r>
      <w:r w:rsidR="00AB081D" w:rsidRPr="002E71E2">
        <w:rPr>
          <w:i/>
          <w:lang w:val="uk-UA"/>
        </w:rPr>
        <w:t>Вчені записки ТНУ імені В. І. Вернадського</w:t>
      </w:r>
      <w:r w:rsidR="002E71E2">
        <w:rPr>
          <w:lang w:val="uk-UA"/>
        </w:rPr>
        <w:t xml:space="preserve">. № 5. 2018. С54-61. </w:t>
      </w:r>
      <w:r w:rsidR="002E71E2">
        <w:rPr>
          <w:lang w:val="en-US"/>
        </w:rPr>
        <w:t>URL</w:t>
      </w:r>
      <w:r w:rsidR="002E71E2" w:rsidRPr="00E435B0">
        <w:t xml:space="preserve">: </w:t>
      </w:r>
      <w:hyperlink r:id="rId29" w:history="1">
        <w:r w:rsidR="002E71E2" w:rsidRPr="006515BF">
          <w:rPr>
            <w:rStyle w:val="a4"/>
            <w:lang w:val="en-US"/>
          </w:rPr>
          <w:t>https</w:t>
        </w:r>
        <w:r w:rsidR="002E71E2" w:rsidRPr="00E435B0">
          <w:rPr>
            <w:rStyle w:val="a4"/>
          </w:rPr>
          <w:t>://</w:t>
        </w:r>
        <w:r w:rsidR="002E71E2" w:rsidRPr="006515BF">
          <w:rPr>
            <w:rStyle w:val="a4"/>
            <w:lang w:val="en-US"/>
          </w:rPr>
          <w:t>www</w:t>
        </w:r>
        <w:r w:rsidR="002E71E2" w:rsidRPr="00E435B0">
          <w:rPr>
            <w:rStyle w:val="a4"/>
          </w:rPr>
          <w:t>.</w:t>
        </w:r>
        <w:r w:rsidR="002E71E2" w:rsidRPr="006515BF">
          <w:rPr>
            <w:rStyle w:val="a4"/>
            <w:lang w:val="en-US"/>
          </w:rPr>
          <w:t>tech</w:t>
        </w:r>
        <w:r w:rsidR="002E71E2" w:rsidRPr="00E435B0">
          <w:rPr>
            <w:rStyle w:val="a4"/>
          </w:rPr>
          <w:t>.</w:t>
        </w:r>
        <w:r w:rsidR="002E71E2" w:rsidRPr="006515BF">
          <w:rPr>
            <w:rStyle w:val="a4"/>
            <w:lang w:val="en-US"/>
          </w:rPr>
          <w:t>vernadskyjournals</w:t>
        </w:r>
        <w:r w:rsidR="002E71E2" w:rsidRPr="00E435B0">
          <w:rPr>
            <w:rStyle w:val="a4"/>
          </w:rPr>
          <w:t>.</w:t>
        </w:r>
        <w:r w:rsidR="002E71E2" w:rsidRPr="006515BF">
          <w:rPr>
            <w:rStyle w:val="a4"/>
            <w:lang w:val="en-US"/>
          </w:rPr>
          <w:t>in</w:t>
        </w:r>
        <w:r w:rsidR="002E71E2" w:rsidRPr="00E435B0">
          <w:rPr>
            <w:rStyle w:val="a4"/>
          </w:rPr>
          <w:t>.</w:t>
        </w:r>
        <w:r w:rsidR="002E71E2" w:rsidRPr="006515BF">
          <w:rPr>
            <w:rStyle w:val="a4"/>
            <w:lang w:val="en-US"/>
          </w:rPr>
          <w:t>ua</w:t>
        </w:r>
        <w:r w:rsidR="002E71E2" w:rsidRPr="00E435B0">
          <w:rPr>
            <w:rStyle w:val="a4"/>
          </w:rPr>
          <w:t>/</w:t>
        </w:r>
        <w:r w:rsidR="002E71E2" w:rsidRPr="006515BF">
          <w:rPr>
            <w:rStyle w:val="a4"/>
            <w:lang w:val="en-US"/>
          </w:rPr>
          <w:t>journals</w:t>
        </w:r>
        <w:r w:rsidR="002E71E2" w:rsidRPr="00E435B0">
          <w:rPr>
            <w:rStyle w:val="a4"/>
          </w:rPr>
          <w:t>/2018/5_2018/</w:t>
        </w:r>
        <w:r w:rsidR="002E71E2" w:rsidRPr="006515BF">
          <w:rPr>
            <w:rStyle w:val="a4"/>
            <w:lang w:val="en-US"/>
          </w:rPr>
          <w:t>part</w:t>
        </w:r>
        <w:r w:rsidR="002E71E2" w:rsidRPr="00E435B0">
          <w:rPr>
            <w:rStyle w:val="a4"/>
          </w:rPr>
          <w:t>_3/13.</w:t>
        </w:r>
        <w:r w:rsidR="002E71E2" w:rsidRPr="006515BF">
          <w:rPr>
            <w:rStyle w:val="a4"/>
            <w:lang w:val="en-US"/>
          </w:rPr>
          <w:t>pdf</w:t>
        </w:r>
      </w:hyperlink>
    </w:p>
    <w:p w:rsidR="002E71E2" w:rsidRPr="00FF17C1" w:rsidRDefault="00FF17C1" w:rsidP="00763440">
      <w:pPr>
        <w:pStyle w:val="a3"/>
        <w:numPr>
          <w:ilvl w:val="0"/>
          <w:numId w:val="4"/>
        </w:numPr>
        <w:spacing w:after="200" w:line="360" w:lineRule="auto"/>
        <w:ind w:left="0" w:firstLine="0"/>
        <w:jc w:val="both"/>
        <w:rPr>
          <w:szCs w:val="60"/>
          <w:lang w:val="uk-UA"/>
        </w:rPr>
      </w:pPr>
      <w:r w:rsidRPr="00FF17C1">
        <w:rPr>
          <w:szCs w:val="60"/>
          <w:lang w:val="uk-UA"/>
        </w:rPr>
        <w:lastRenderedPageBreak/>
        <w:t xml:space="preserve">Про затвердження Положення про порядок випуску облігацій підприємств. </w:t>
      </w:r>
      <w:r>
        <w:rPr>
          <w:szCs w:val="60"/>
          <w:lang w:val="en-US"/>
        </w:rPr>
        <w:t xml:space="preserve">URL: </w:t>
      </w:r>
      <w:hyperlink r:id="rId30" w:anchor="Text" w:history="1">
        <w:r w:rsidRPr="006515BF">
          <w:rPr>
            <w:rStyle w:val="a4"/>
            <w:szCs w:val="60"/>
            <w:lang w:val="en-US"/>
          </w:rPr>
          <w:t>https://zakon.rada.gov.ua/laws/show/z0706-03#Text</w:t>
        </w:r>
      </w:hyperlink>
    </w:p>
    <w:p w:rsidR="00FF17C1" w:rsidRPr="006A0F78" w:rsidRDefault="006A0F78" w:rsidP="00763440">
      <w:pPr>
        <w:pStyle w:val="a3"/>
        <w:numPr>
          <w:ilvl w:val="0"/>
          <w:numId w:val="4"/>
        </w:numPr>
        <w:spacing w:after="200" w:line="360" w:lineRule="auto"/>
        <w:ind w:left="0" w:firstLine="0"/>
        <w:jc w:val="both"/>
        <w:rPr>
          <w:szCs w:val="60"/>
          <w:lang w:val="uk-UA"/>
        </w:rPr>
      </w:pPr>
      <w:r>
        <w:rPr>
          <w:szCs w:val="60"/>
          <w:lang w:val="uk-UA"/>
        </w:rPr>
        <w:t xml:space="preserve">Фондовий ринок. </w:t>
      </w:r>
      <w:r w:rsidRPr="006A0F78">
        <w:rPr>
          <w:szCs w:val="60"/>
          <w:lang w:val="uk-UA"/>
        </w:rPr>
        <w:t>Скільки в Україні збанкрутілих банків</w:t>
      </w:r>
      <w:r>
        <w:rPr>
          <w:szCs w:val="60"/>
          <w:lang w:val="uk-UA"/>
        </w:rPr>
        <w:t xml:space="preserve">. 2023. </w:t>
      </w:r>
      <w:r>
        <w:rPr>
          <w:szCs w:val="60"/>
          <w:lang w:val="en-US"/>
        </w:rPr>
        <w:t xml:space="preserve">URL: </w:t>
      </w:r>
      <w:hyperlink r:id="rId31" w:history="1">
        <w:r w:rsidRPr="006515BF">
          <w:rPr>
            <w:rStyle w:val="a4"/>
            <w:szCs w:val="60"/>
            <w:lang w:val="en-US"/>
          </w:rPr>
          <w:t>https://news.finance.ua/ua/skil-ky-v-ukraini-zbankrutilyh-bankiv</w:t>
        </w:r>
      </w:hyperlink>
    </w:p>
    <w:p w:rsidR="006A0F78" w:rsidRPr="00B06CB8" w:rsidRDefault="00663EA5" w:rsidP="00763440">
      <w:pPr>
        <w:pStyle w:val="a3"/>
        <w:numPr>
          <w:ilvl w:val="0"/>
          <w:numId w:val="4"/>
        </w:numPr>
        <w:spacing w:after="200" w:line="360" w:lineRule="auto"/>
        <w:ind w:left="0" w:firstLine="0"/>
        <w:jc w:val="both"/>
        <w:rPr>
          <w:szCs w:val="60"/>
          <w:lang w:val="uk-UA"/>
        </w:rPr>
      </w:pPr>
      <w:r w:rsidRPr="00663EA5">
        <w:rPr>
          <w:szCs w:val="60"/>
          <w:lang w:val="uk-UA"/>
        </w:rPr>
        <w:t>Захист прав вкладників</w:t>
      </w:r>
      <w:r w:rsidRPr="00663EA5">
        <w:rPr>
          <w:szCs w:val="60"/>
        </w:rPr>
        <w:t xml:space="preserve">. </w:t>
      </w:r>
      <w:r>
        <w:rPr>
          <w:szCs w:val="60"/>
          <w:lang w:val="en-US"/>
        </w:rPr>
        <w:t>URL</w:t>
      </w:r>
      <w:r w:rsidRPr="00E435B0">
        <w:rPr>
          <w:szCs w:val="60"/>
        </w:rPr>
        <w:t xml:space="preserve">: </w:t>
      </w:r>
      <w:hyperlink r:id="rId32" w:history="1">
        <w:r w:rsidRPr="006515BF">
          <w:rPr>
            <w:rStyle w:val="a4"/>
            <w:szCs w:val="60"/>
            <w:lang w:val="en-US"/>
          </w:rPr>
          <w:t>https</w:t>
        </w:r>
        <w:r w:rsidRPr="00E435B0">
          <w:rPr>
            <w:rStyle w:val="a4"/>
            <w:szCs w:val="60"/>
          </w:rPr>
          <w:t>://</w:t>
        </w:r>
        <w:r w:rsidRPr="006515BF">
          <w:rPr>
            <w:rStyle w:val="a4"/>
            <w:szCs w:val="60"/>
            <w:lang w:val="en-US"/>
          </w:rPr>
          <w:t>www</w:t>
        </w:r>
        <w:r w:rsidRPr="00E435B0">
          <w:rPr>
            <w:rStyle w:val="a4"/>
            <w:szCs w:val="60"/>
          </w:rPr>
          <w:t>.</w:t>
        </w:r>
        <w:r w:rsidRPr="006515BF">
          <w:rPr>
            <w:rStyle w:val="a4"/>
            <w:szCs w:val="60"/>
            <w:lang w:val="en-US"/>
          </w:rPr>
          <w:t>fg</w:t>
        </w:r>
        <w:r w:rsidRPr="00E435B0">
          <w:rPr>
            <w:rStyle w:val="a4"/>
            <w:szCs w:val="60"/>
          </w:rPr>
          <w:t>.</w:t>
        </w:r>
        <w:r w:rsidRPr="006515BF">
          <w:rPr>
            <w:rStyle w:val="a4"/>
            <w:szCs w:val="60"/>
            <w:lang w:val="en-US"/>
          </w:rPr>
          <w:t>gov</w:t>
        </w:r>
        <w:r w:rsidRPr="00E435B0">
          <w:rPr>
            <w:rStyle w:val="a4"/>
            <w:szCs w:val="60"/>
          </w:rPr>
          <w:t>.</w:t>
        </w:r>
        <w:r w:rsidRPr="006515BF">
          <w:rPr>
            <w:rStyle w:val="a4"/>
            <w:szCs w:val="60"/>
            <w:lang w:val="en-US"/>
          </w:rPr>
          <w:t>ua</w:t>
        </w:r>
        <w:r w:rsidRPr="00E435B0">
          <w:rPr>
            <w:rStyle w:val="a4"/>
            <w:szCs w:val="60"/>
          </w:rPr>
          <w:t>/</w:t>
        </w:r>
        <w:r w:rsidRPr="006515BF">
          <w:rPr>
            <w:rStyle w:val="a4"/>
            <w:szCs w:val="60"/>
            <w:lang w:val="en-US"/>
          </w:rPr>
          <w:t>zakhist</w:t>
        </w:r>
        <w:r w:rsidRPr="00E435B0">
          <w:rPr>
            <w:rStyle w:val="a4"/>
            <w:szCs w:val="60"/>
          </w:rPr>
          <w:t>-</w:t>
        </w:r>
        <w:r w:rsidRPr="006515BF">
          <w:rPr>
            <w:rStyle w:val="a4"/>
            <w:szCs w:val="60"/>
            <w:lang w:val="en-US"/>
          </w:rPr>
          <w:t>prav</w:t>
        </w:r>
        <w:r w:rsidRPr="00E435B0">
          <w:rPr>
            <w:rStyle w:val="a4"/>
            <w:szCs w:val="60"/>
          </w:rPr>
          <w:t>-</w:t>
        </w:r>
        <w:r w:rsidRPr="006515BF">
          <w:rPr>
            <w:rStyle w:val="a4"/>
            <w:szCs w:val="60"/>
            <w:lang w:val="en-US"/>
          </w:rPr>
          <w:t>vkladnikiv</w:t>
        </w:r>
      </w:hyperlink>
    </w:p>
    <w:p w:rsidR="00B06CB8" w:rsidRPr="00B06CB8" w:rsidRDefault="00B06CB8" w:rsidP="00763440">
      <w:pPr>
        <w:pStyle w:val="a3"/>
        <w:numPr>
          <w:ilvl w:val="0"/>
          <w:numId w:val="4"/>
        </w:numPr>
        <w:spacing w:after="200" w:line="360" w:lineRule="auto"/>
        <w:ind w:left="0" w:firstLine="0"/>
        <w:jc w:val="both"/>
        <w:rPr>
          <w:szCs w:val="60"/>
          <w:lang w:val="uk-UA"/>
        </w:rPr>
      </w:pPr>
      <w:r w:rsidRPr="00B06CB8">
        <w:rPr>
          <w:iCs/>
          <w:lang w:val="uk-UA"/>
        </w:rPr>
        <w:t>Brynjolfsson, E., &amp;McAfee, A. (2014). Thesecondmachineage: Work, progress, andprosperityin a timeofbrillianttechnologies. W. W. Norton&amp;Company.</w:t>
      </w:r>
    </w:p>
    <w:p w:rsidR="00B06CB8" w:rsidRPr="00B06CB8" w:rsidRDefault="00B06CB8" w:rsidP="00763440">
      <w:pPr>
        <w:pStyle w:val="a3"/>
        <w:numPr>
          <w:ilvl w:val="0"/>
          <w:numId w:val="4"/>
        </w:numPr>
        <w:spacing w:after="200" w:line="360" w:lineRule="auto"/>
        <w:ind w:left="0" w:firstLine="0"/>
        <w:jc w:val="both"/>
        <w:rPr>
          <w:szCs w:val="60"/>
          <w:lang w:val="uk-UA"/>
        </w:rPr>
      </w:pPr>
      <w:r w:rsidRPr="00B06CB8">
        <w:rPr>
          <w:iCs/>
          <w:lang w:val="uk-UA"/>
        </w:rPr>
        <w:t>Acemoglu, D., &amp;Restrepo, P. (2019). Automationandnewtasks: Theimplicationsofthetaskcontentofproductionforlabordemand. Journal of EconomicPerspectives, 33(2), 3–30.</w:t>
      </w:r>
    </w:p>
    <w:p w:rsidR="00B06CB8" w:rsidRPr="007A4794" w:rsidRDefault="007A4794" w:rsidP="00763440">
      <w:pPr>
        <w:pStyle w:val="a3"/>
        <w:numPr>
          <w:ilvl w:val="0"/>
          <w:numId w:val="4"/>
        </w:numPr>
        <w:spacing w:after="200" w:line="360" w:lineRule="auto"/>
        <w:ind w:left="0" w:firstLine="0"/>
        <w:jc w:val="both"/>
        <w:rPr>
          <w:szCs w:val="60"/>
          <w:lang w:val="uk-UA"/>
        </w:rPr>
      </w:pPr>
      <w:r w:rsidRPr="007A4794">
        <w:rPr>
          <w:szCs w:val="60"/>
          <w:lang w:val="uk-UA"/>
        </w:rPr>
        <w:t>Autor, D. H., Levy, F., &amp;Murnane, R. J. (2003). Theskillcontentofrecenttechnologicalchange: Anempiricalexploration. TheQuarterlyJournalofEconomics, 118(4), 1279–1333.</w:t>
      </w:r>
    </w:p>
    <w:p w:rsidR="007A4794" w:rsidRPr="00F912CA" w:rsidRDefault="007A4794" w:rsidP="00763440">
      <w:pPr>
        <w:pStyle w:val="a3"/>
        <w:numPr>
          <w:ilvl w:val="0"/>
          <w:numId w:val="4"/>
        </w:numPr>
        <w:spacing w:after="200" w:line="360" w:lineRule="auto"/>
        <w:ind w:left="0" w:firstLine="0"/>
        <w:jc w:val="both"/>
        <w:rPr>
          <w:szCs w:val="60"/>
          <w:lang w:val="uk-UA"/>
        </w:rPr>
      </w:pPr>
      <w:r w:rsidRPr="007A4794">
        <w:rPr>
          <w:szCs w:val="60"/>
          <w:lang w:val="uk-UA"/>
        </w:rPr>
        <w:t>Фермери проти великого розпродажу землі під час війни</w:t>
      </w:r>
      <w:r w:rsidR="00E7452F" w:rsidRPr="00E7452F">
        <w:rPr>
          <w:szCs w:val="60"/>
          <w:lang w:val="uk-UA"/>
        </w:rPr>
        <w:t xml:space="preserve">. </w:t>
      </w:r>
      <w:r w:rsidR="00E7452F" w:rsidRPr="00E944EE">
        <w:rPr>
          <w:szCs w:val="60"/>
          <w:lang w:val="uk-UA"/>
        </w:rPr>
        <w:t xml:space="preserve">2023. </w:t>
      </w:r>
      <w:r w:rsidR="00E7452F">
        <w:rPr>
          <w:szCs w:val="60"/>
          <w:lang w:val="en-US"/>
        </w:rPr>
        <w:t>URL</w:t>
      </w:r>
      <w:r w:rsidR="00E7452F" w:rsidRPr="00E944EE">
        <w:rPr>
          <w:szCs w:val="60"/>
          <w:lang w:val="uk-UA"/>
        </w:rPr>
        <w:t>:</w:t>
      </w:r>
      <w:hyperlink r:id="rId33" w:history="1">
        <w:r w:rsidR="00E7452F" w:rsidRPr="006515BF">
          <w:rPr>
            <w:rStyle w:val="a4"/>
            <w:szCs w:val="60"/>
            <w:lang w:val="en-US"/>
          </w:rPr>
          <w:t>https</w:t>
        </w:r>
        <w:r w:rsidR="00E7452F" w:rsidRPr="00E944EE">
          <w:rPr>
            <w:rStyle w:val="a4"/>
            <w:szCs w:val="60"/>
            <w:lang w:val="uk-UA"/>
          </w:rPr>
          <w:t>://</w:t>
        </w:r>
        <w:r w:rsidR="00E7452F" w:rsidRPr="006515BF">
          <w:rPr>
            <w:rStyle w:val="a4"/>
            <w:szCs w:val="60"/>
            <w:lang w:val="en-US"/>
          </w:rPr>
          <w:t>infoindustria</w:t>
        </w:r>
        <w:r w:rsidR="00E7452F" w:rsidRPr="00E944EE">
          <w:rPr>
            <w:rStyle w:val="a4"/>
            <w:szCs w:val="60"/>
            <w:lang w:val="uk-UA"/>
          </w:rPr>
          <w:t>.</w:t>
        </w:r>
        <w:r w:rsidR="00E7452F" w:rsidRPr="006515BF">
          <w:rPr>
            <w:rStyle w:val="a4"/>
            <w:szCs w:val="60"/>
            <w:lang w:val="en-US"/>
          </w:rPr>
          <w:t>com</w:t>
        </w:r>
        <w:r w:rsidR="00E7452F" w:rsidRPr="00E944EE">
          <w:rPr>
            <w:rStyle w:val="a4"/>
            <w:szCs w:val="60"/>
            <w:lang w:val="uk-UA"/>
          </w:rPr>
          <w:t>.</w:t>
        </w:r>
        <w:r w:rsidR="00E7452F" w:rsidRPr="006515BF">
          <w:rPr>
            <w:rStyle w:val="a4"/>
            <w:szCs w:val="60"/>
            <w:lang w:val="en-US"/>
          </w:rPr>
          <w:t>ua</w:t>
        </w:r>
        <w:r w:rsidR="00E7452F" w:rsidRPr="00E944EE">
          <w:rPr>
            <w:rStyle w:val="a4"/>
            <w:szCs w:val="60"/>
            <w:lang w:val="uk-UA"/>
          </w:rPr>
          <w:t>/</w:t>
        </w:r>
        <w:r w:rsidR="00E7452F" w:rsidRPr="006515BF">
          <w:rPr>
            <w:rStyle w:val="a4"/>
            <w:szCs w:val="60"/>
            <w:lang w:val="en-US"/>
          </w:rPr>
          <w:t>fermeri</w:t>
        </w:r>
        <w:r w:rsidR="00E7452F" w:rsidRPr="00E944EE">
          <w:rPr>
            <w:rStyle w:val="a4"/>
            <w:szCs w:val="60"/>
            <w:lang w:val="uk-UA"/>
          </w:rPr>
          <w:t>-</w:t>
        </w:r>
        <w:r w:rsidR="00E7452F" w:rsidRPr="006515BF">
          <w:rPr>
            <w:rStyle w:val="a4"/>
            <w:szCs w:val="60"/>
            <w:lang w:val="en-US"/>
          </w:rPr>
          <w:t>proti</w:t>
        </w:r>
        <w:r w:rsidR="00E7452F" w:rsidRPr="00E944EE">
          <w:rPr>
            <w:rStyle w:val="a4"/>
            <w:szCs w:val="60"/>
            <w:lang w:val="uk-UA"/>
          </w:rPr>
          <w:t>-</w:t>
        </w:r>
        <w:r w:rsidR="00E7452F" w:rsidRPr="006515BF">
          <w:rPr>
            <w:rStyle w:val="a4"/>
            <w:szCs w:val="60"/>
            <w:lang w:val="en-US"/>
          </w:rPr>
          <w:t>velikogo</w:t>
        </w:r>
        <w:r w:rsidR="00E7452F" w:rsidRPr="00E944EE">
          <w:rPr>
            <w:rStyle w:val="a4"/>
            <w:szCs w:val="60"/>
            <w:lang w:val="uk-UA"/>
          </w:rPr>
          <w:t>-</w:t>
        </w:r>
        <w:r w:rsidR="00E7452F" w:rsidRPr="006515BF">
          <w:rPr>
            <w:rStyle w:val="a4"/>
            <w:szCs w:val="60"/>
            <w:lang w:val="en-US"/>
          </w:rPr>
          <w:t>rozprodazhu</w:t>
        </w:r>
        <w:r w:rsidR="00E7452F" w:rsidRPr="00E944EE">
          <w:rPr>
            <w:rStyle w:val="a4"/>
            <w:szCs w:val="60"/>
            <w:lang w:val="uk-UA"/>
          </w:rPr>
          <w:t>-</w:t>
        </w:r>
        <w:r w:rsidR="00E7452F" w:rsidRPr="006515BF">
          <w:rPr>
            <w:rStyle w:val="a4"/>
            <w:szCs w:val="60"/>
            <w:lang w:val="en-US"/>
          </w:rPr>
          <w:t>zemli</w:t>
        </w:r>
        <w:r w:rsidR="00E7452F" w:rsidRPr="00E944EE">
          <w:rPr>
            <w:rStyle w:val="a4"/>
            <w:szCs w:val="60"/>
            <w:lang w:val="uk-UA"/>
          </w:rPr>
          <w:t>-</w:t>
        </w:r>
        <w:r w:rsidR="00E7452F" w:rsidRPr="006515BF">
          <w:rPr>
            <w:rStyle w:val="a4"/>
            <w:szCs w:val="60"/>
            <w:lang w:val="en-US"/>
          </w:rPr>
          <w:t>pid</w:t>
        </w:r>
        <w:r w:rsidR="00E7452F" w:rsidRPr="00E944EE">
          <w:rPr>
            <w:rStyle w:val="a4"/>
            <w:szCs w:val="60"/>
            <w:lang w:val="uk-UA"/>
          </w:rPr>
          <w:t>-</w:t>
        </w:r>
        <w:r w:rsidR="00E7452F" w:rsidRPr="006515BF">
          <w:rPr>
            <w:rStyle w:val="a4"/>
            <w:szCs w:val="60"/>
            <w:lang w:val="en-US"/>
          </w:rPr>
          <w:t>chas</w:t>
        </w:r>
        <w:r w:rsidR="00E7452F" w:rsidRPr="00E944EE">
          <w:rPr>
            <w:rStyle w:val="a4"/>
            <w:szCs w:val="60"/>
            <w:lang w:val="uk-UA"/>
          </w:rPr>
          <w:t>-</w:t>
        </w:r>
        <w:r w:rsidR="00E7452F" w:rsidRPr="006515BF">
          <w:rPr>
            <w:rStyle w:val="a4"/>
            <w:szCs w:val="60"/>
            <w:lang w:val="en-US"/>
          </w:rPr>
          <w:t>vijni</w:t>
        </w:r>
        <w:r w:rsidR="00E7452F" w:rsidRPr="00E944EE">
          <w:rPr>
            <w:rStyle w:val="a4"/>
            <w:szCs w:val="60"/>
            <w:lang w:val="uk-UA"/>
          </w:rPr>
          <w:t>/</w:t>
        </w:r>
      </w:hyperlink>
    </w:p>
    <w:p w:rsidR="00F912CA" w:rsidRPr="00F912CA" w:rsidRDefault="00F912CA" w:rsidP="00763440">
      <w:pPr>
        <w:pStyle w:val="a3"/>
        <w:numPr>
          <w:ilvl w:val="0"/>
          <w:numId w:val="4"/>
        </w:numPr>
        <w:spacing w:after="200" w:line="360" w:lineRule="auto"/>
        <w:ind w:left="0" w:firstLine="0"/>
        <w:jc w:val="both"/>
        <w:rPr>
          <w:szCs w:val="60"/>
          <w:lang w:val="uk-UA"/>
        </w:rPr>
      </w:pPr>
      <w:r w:rsidRPr="00F912CA">
        <w:rPr>
          <w:szCs w:val="60"/>
          <w:lang w:val="uk-UA"/>
        </w:rPr>
        <w:t>Санкції проти РФ</w:t>
      </w:r>
      <w:r w:rsidRPr="00F912CA">
        <w:rPr>
          <w:szCs w:val="60"/>
        </w:rPr>
        <w:t xml:space="preserve">. </w:t>
      </w:r>
      <w:r>
        <w:rPr>
          <w:szCs w:val="60"/>
          <w:lang w:val="en-US"/>
        </w:rPr>
        <w:t>URL</w:t>
      </w:r>
      <w:r w:rsidRPr="00E435B0">
        <w:rPr>
          <w:szCs w:val="60"/>
        </w:rPr>
        <w:t xml:space="preserve">: </w:t>
      </w:r>
      <w:hyperlink r:id="rId34" w:history="1">
        <w:r w:rsidRPr="006515BF">
          <w:rPr>
            <w:rStyle w:val="a4"/>
            <w:szCs w:val="60"/>
            <w:lang w:val="en-US"/>
          </w:rPr>
          <w:t>https</w:t>
        </w:r>
        <w:r w:rsidRPr="00E435B0">
          <w:rPr>
            <w:rStyle w:val="a4"/>
            <w:szCs w:val="60"/>
          </w:rPr>
          <w:t>://</w:t>
        </w:r>
        <w:r w:rsidRPr="006515BF">
          <w:rPr>
            <w:rStyle w:val="a4"/>
            <w:szCs w:val="60"/>
            <w:lang w:val="en-US"/>
          </w:rPr>
          <w:t>mfa</w:t>
        </w:r>
        <w:r w:rsidRPr="00E435B0">
          <w:rPr>
            <w:rStyle w:val="a4"/>
            <w:szCs w:val="60"/>
          </w:rPr>
          <w:t>.</w:t>
        </w:r>
        <w:r w:rsidRPr="006515BF">
          <w:rPr>
            <w:rStyle w:val="a4"/>
            <w:szCs w:val="60"/>
            <w:lang w:val="en-US"/>
          </w:rPr>
          <w:t>gov</w:t>
        </w:r>
        <w:r w:rsidRPr="00E435B0">
          <w:rPr>
            <w:rStyle w:val="a4"/>
            <w:szCs w:val="60"/>
          </w:rPr>
          <w:t>.</w:t>
        </w:r>
        <w:r w:rsidRPr="006515BF">
          <w:rPr>
            <w:rStyle w:val="a4"/>
            <w:szCs w:val="60"/>
            <w:lang w:val="en-US"/>
          </w:rPr>
          <w:t>ua</w:t>
        </w:r>
        <w:r w:rsidRPr="00E435B0">
          <w:rPr>
            <w:rStyle w:val="a4"/>
            <w:szCs w:val="60"/>
          </w:rPr>
          <w:t>/</w:t>
        </w:r>
        <w:r w:rsidRPr="006515BF">
          <w:rPr>
            <w:rStyle w:val="a4"/>
            <w:szCs w:val="60"/>
            <w:lang w:val="en-US"/>
          </w:rPr>
          <w:t>sankciyi</w:t>
        </w:r>
        <w:r w:rsidRPr="00E435B0">
          <w:rPr>
            <w:rStyle w:val="a4"/>
            <w:szCs w:val="60"/>
          </w:rPr>
          <w:t>-</w:t>
        </w:r>
        <w:r w:rsidRPr="006515BF">
          <w:rPr>
            <w:rStyle w:val="a4"/>
            <w:szCs w:val="60"/>
            <w:lang w:val="en-US"/>
          </w:rPr>
          <w:t>proti</w:t>
        </w:r>
        <w:r w:rsidRPr="00E435B0">
          <w:rPr>
            <w:rStyle w:val="a4"/>
            <w:szCs w:val="60"/>
          </w:rPr>
          <w:t>-</w:t>
        </w:r>
        <w:r w:rsidRPr="006515BF">
          <w:rPr>
            <w:rStyle w:val="a4"/>
            <w:szCs w:val="60"/>
            <w:lang w:val="en-US"/>
          </w:rPr>
          <w:t>rf</w:t>
        </w:r>
      </w:hyperlink>
    </w:p>
    <w:p w:rsidR="00F912CA" w:rsidRPr="00083456" w:rsidRDefault="00083456" w:rsidP="00763440">
      <w:pPr>
        <w:pStyle w:val="a3"/>
        <w:numPr>
          <w:ilvl w:val="0"/>
          <w:numId w:val="4"/>
        </w:numPr>
        <w:spacing w:after="200" w:line="360" w:lineRule="auto"/>
        <w:ind w:left="0" w:firstLine="0"/>
        <w:jc w:val="both"/>
        <w:rPr>
          <w:szCs w:val="60"/>
          <w:lang w:val="uk-UA"/>
        </w:rPr>
      </w:pPr>
      <w:r>
        <w:rPr>
          <w:szCs w:val="60"/>
        </w:rPr>
        <w:t xml:space="preserve">С. Хоменко. </w:t>
      </w:r>
      <w:r w:rsidRPr="00083456">
        <w:rPr>
          <w:szCs w:val="60"/>
        </w:rPr>
        <w:t>ЄАЕС: новий Союз на пострадянськомупросторі</w:t>
      </w:r>
      <w:r>
        <w:rPr>
          <w:szCs w:val="60"/>
        </w:rPr>
        <w:t xml:space="preserve">. </w:t>
      </w:r>
      <w:r w:rsidRPr="00083456">
        <w:rPr>
          <w:szCs w:val="60"/>
          <w:lang w:val="en-US"/>
        </w:rPr>
        <w:t xml:space="preserve">2015. </w:t>
      </w:r>
      <w:r>
        <w:rPr>
          <w:szCs w:val="60"/>
          <w:lang w:val="en-US"/>
        </w:rPr>
        <w:t xml:space="preserve">URL: </w:t>
      </w:r>
      <w:hyperlink r:id="rId35" w:history="1">
        <w:r w:rsidRPr="006515BF">
          <w:rPr>
            <w:rStyle w:val="a4"/>
            <w:szCs w:val="60"/>
            <w:lang w:val="en-US"/>
          </w:rPr>
          <w:t>https://www.bbc.com/ukrainian/politics/2015/01/141231_eaeu_sx</w:t>
        </w:r>
      </w:hyperlink>
    </w:p>
    <w:p w:rsidR="00083456" w:rsidRPr="00837E68" w:rsidRDefault="00837E68" w:rsidP="00763440">
      <w:pPr>
        <w:pStyle w:val="a3"/>
        <w:numPr>
          <w:ilvl w:val="0"/>
          <w:numId w:val="4"/>
        </w:numPr>
        <w:spacing w:after="200" w:line="360" w:lineRule="auto"/>
        <w:ind w:left="0" w:firstLine="0"/>
        <w:jc w:val="both"/>
        <w:rPr>
          <w:szCs w:val="60"/>
          <w:lang w:val="uk-UA"/>
        </w:rPr>
      </w:pPr>
      <w:r w:rsidRPr="00837E68">
        <w:rPr>
          <w:szCs w:val="60"/>
          <w:lang w:val="uk-UA"/>
        </w:rPr>
        <w:t>Міжнародний валютний фонд</w:t>
      </w:r>
      <w:r w:rsidRPr="00837E68">
        <w:rPr>
          <w:szCs w:val="60"/>
        </w:rPr>
        <w:t xml:space="preserve">. </w:t>
      </w:r>
      <w:r>
        <w:rPr>
          <w:szCs w:val="60"/>
          <w:lang w:val="en-US"/>
        </w:rPr>
        <w:t>URL</w:t>
      </w:r>
      <w:r w:rsidRPr="00E435B0">
        <w:rPr>
          <w:szCs w:val="60"/>
        </w:rPr>
        <w:t xml:space="preserve">: </w:t>
      </w:r>
      <w:hyperlink r:id="rId36" w:history="1">
        <w:r w:rsidRPr="006515BF">
          <w:rPr>
            <w:rStyle w:val="a4"/>
            <w:szCs w:val="60"/>
            <w:lang w:val="en-US"/>
          </w:rPr>
          <w:t>https</w:t>
        </w:r>
        <w:r w:rsidRPr="00E435B0">
          <w:rPr>
            <w:rStyle w:val="a4"/>
            <w:szCs w:val="60"/>
          </w:rPr>
          <w:t>://</w:t>
        </w:r>
        <w:r w:rsidRPr="006515BF">
          <w:rPr>
            <w:rStyle w:val="a4"/>
            <w:szCs w:val="60"/>
            <w:lang w:val="en-US"/>
          </w:rPr>
          <w:t>mof</w:t>
        </w:r>
        <w:r w:rsidRPr="00E435B0">
          <w:rPr>
            <w:rStyle w:val="a4"/>
            <w:szCs w:val="60"/>
          </w:rPr>
          <w:t>.</w:t>
        </w:r>
        <w:r w:rsidRPr="006515BF">
          <w:rPr>
            <w:rStyle w:val="a4"/>
            <w:szCs w:val="60"/>
            <w:lang w:val="en-US"/>
          </w:rPr>
          <w:t>gov</w:t>
        </w:r>
        <w:r w:rsidRPr="00E435B0">
          <w:rPr>
            <w:rStyle w:val="a4"/>
            <w:szCs w:val="60"/>
          </w:rPr>
          <w:t>.</w:t>
        </w:r>
        <w:r w:rsidRPr="006515BF">
          <w:rPr>
            <w:rStyle w:val="a4"/>
            <w:szCs w:val="60"/>
            <w:lang w:val="en-US"/>
          </w:rPr>
          <w:t>ua</w:t>
        </w:r>
        <w:r w:rsidRPr="00E435B0">
          <w:rPr>
            <w:rStyle w:val="a4"/>
            <w:szCs w:val="60"/>
          </w:rPr>
          <w:t>/</w:t>
        </w:r>
        <w:r w:rsidRPr="006515BF">
          <w:rPr>
            <w:rStyle w:val="a4"/>
            <w:szCs w:val="60"/>
            <w:lang w:val="en-US"/>
          </w:rPr>
          <w:t>uk</w:t>
        </w:r>
        <w:r w:rsidRPr="00E435B0">
          <w:rPr>
            <w:rStyle w:val="a4"/>
            <w:szCs w:val="60"/>
          </w:rPr>
          <w:t>/</w:t>
        </w:r>
        <w:r w:rsidRPr="006515BF">
          <w:rPr>
            <w:rStyle w:val="a4"/>
            <w:szCs w:val="60"/>
            <w:lang w:val="en-US"/>
          </w:rPr>
          <w:t>mvf</w:t>
        </w:r>
      </w:hyperlink>
    </w:p>
    <w:p w:rsidR="00837E68" w:rsidRPr="006F5F43" w:rsidRDefault="00DB2E61" w:rsidP="00763440">
      <w:pPr>
        <w:pStyle w:val="a3"/>
        <w:numPr>
          <w:ilvl w:val="0"/>
          <w:numId w:val="4"/>
        </w:numPr>
        <w:spacing w:after="200" w:line="360" w:lineRule="auto"/>
        <w:ind w:left="0" w:firstLine="0"/>
        <w:jc w:val="both"/>
        <w:rPr>
          <w:szCs w:val="60"/>
          <w:lang w:val="uk-UA"/>
        </w:rPr>
      </w:pPr>
      <w:r w:rsidRPr="00DB2E61">
        <w:rPr>
          <w:szCs w:val="60"/>
          <w:lang w:val="uk-UA"/>
        </w:rPr>
        <w:t>MariiaMygal</w:t>
      </w:r>
      <w:r w:rsidRPr="00DB2E61">
        <w:rPr>
          <w:szCs w:val="60"/>
        </w:rPr>
        <w:t xml:space="preserve">. </w:t>
      </w:r>
      <w:r w:rsidR="00837E68" w:rsidRPr="00837E68">
        <w:rPr>
          <w:szCs w:val="60"/>
          <w:lang w:val="uk-UA"/>
        </w:rPr>
        <w:t>Модель управління державним боргом у США</w:t>
      </w:r>
      <w:r w:rsidRPr="00DB2E61">
        <w:rPr>
          <w:szCs w:val="60"/>
        </w:rPr>
        <w:t xml:space="preserve">. 2022. </w:t>
      </w:r>
      <w:r>
        <w:rPr>
          <w:szCs w:val="60"/>
          <w:lang w:val="en-US"/>
        </w:rPr>
        <w:t>URL</w:t>
      </w:r>
      <w:r w:rsidRPr="006F5F43">
        <w:rPr>
          <w:szCs w:val="60"/>
          <w:lang w:val="en-US"/>
        </w:rPr>
        <w:t xml:space="preserve">: </w:t>
      </w:r>
      <w:hyperlink r:id="rId37" w:anchor=":~:text=Відсоток%20боргу%20зі%20строком%20погашення,за%20всю%20іс" w:history="1">
        <w:r w:rsidR="006F5F43" w:rsidRPr="006515BF">
          <w:rPr>
            <w:rStyle w:val="a4"/>
            <w:szCs w:val="60"/>
            <w:lang w:val="en-US"/>
          </w:rPr>
          <w:t>https://iaa.org.ua/articles/model-upravlinnya-derzhavnym-borgom-u-ssha/#:~:text=</w:t>
        </w:r>
        <w:r w:rsidR="006F5F43" w:rsidRPr="006515BF">
          <w:rPr>
            <w:rStyle w:val="a4"/>
            <w:szCs w:val="60"/>
          </w:rPr>
          <w:t>Відсоток</w:t>
        </w:r>
        <w:r w:rsidR="006F5F43" w:rsidRPr="006515BF">
          <w:rPr>
            <w:rStyle w:val="a4"/>
            <w:szCs w:val="60"/>
            <w:lang w:val="en-US"/>
          </w:rPr>
          <w:t>%20</w:t>
        </w:r>
        <w:r w:rsidR="006F5F43" w:rsidRPr="006515BF">
          <w:rPr>
            <w:rStyle w:val="a4"/>
            <w:szCs w:val="60"/>
          </w:rPr>
          <w:t>боргу</w:t>
        </w:r>
        <w:r w:rsidR="006F5F43" w:rsidRPr="006515BF">
          <w:rPr>
            <w:rStyle w:val="a4"/>
            <w:szCs w:val="60"/>
            <w:lang w:val="en-US"/>
          </w:rPr>
          <w:t>%20</w:t>
        </w:r>
        <w:r w:rsidR="006F5F43" w:rsidRPr="006515BF">
          <w:rPr>
            <w:rStyle w:val="a4"/>
            <w:szCs w:val="60"/>
          </w:rPr>
          <w:t>зі</w:t>
        </w:r>
        <w:r w:rsidR="006F5F43" w:rsidRPr="006515BF">
          <w:rPr>
            <w:rStyle w:val="a4"/>
            <w:szCs w:val="60"/>
            <w:lang w:val="en-US"/>
          </w:rPr>
          <w:t>%20</w:t>
        </w:r>
        <w:r w:rsidR="006F5F43" w:rsidRPr="006515BF">
          <w:rPr>
            <w:rStyle w:val="a4"/>
            <w:szCs w:val="60"/>
          </w:rPr>
          <w:t>строком</w:t>
        </w:r>
        <w:r w:rsidR="006F5F43" w:rsidRPr="006515BF">
          <w:rPr>
            <w:rStyle w:val="a4"/>
            <w:szCs w:val="60"/>
            <w:lang w:val="en-US"/>
          </w:rPr>
          <w:t>%20</w:t>
        </w:r>
        <w:r w:rsidR="006F5F43" w:rsidRPr="006515BF">
          <w:rPr>
            <w:rStyle w:val="a4"/>
            <w:szCs w:val="60"/>
          </w:rPr>
          <w:t>погашення</w:t>
        </w:r>
        <w:r w:rsidR="006F5F43" w:rsidRPr="006515BF">
          <w:rPr>
            <w:rStyle w:val="a4"/>
            <w:szCs w:val="60"/>
            <w:lang w:val="en-US"/>
          </w:rPr>
          <w:t>,</w:t>
        </w:r>
        <w:r w:rsidR="006F5F43" w:rsidRPr="006515BF">
          <w:rPr>
            <w:rStyle w:val="a4"/>
            <w:szCs w:val="60"/>
          </w:rPr>
          <w:t>за</w:t>
        </w:r>
        <w:r w:rsidR="006F5F43" w:rsidRPr="006515BF">
          <w:rPr>
            <w:rStyle w:val="a4"/>
            <w:szCs w:val="60"/>
            <w:lang w:val="en-US"/>
          </w:rPr>
          <w:t>%20</w:t>
        </w:r>
        <w:r w:rsidR="006F5F43" w:rsidRPr="006515BF">
          <w:rPr>
            <w:rStyle w:val="a4"/>
            <w:szCs w:val="60"/>
          </w:rPr>
          <w:t>всю</w:t>
        </w:r>
        <w:r w:rsidR="006F5F43" w:rsidRPr="006515BF">
          <w:rPr>
            <w:rStyle w:val="a4"/>
            <w:szCs w:val="60"/>
            <w:lang w:val="en-US"/>
          </w:rPr>
          <w:t>%20</w:t>
        </w:r>
        <w:r w:rsidR="006F5F43" w:rsidRPr="006515BF">
          <w:rPr>
            <w:rStyle w:val="a4"/>
            <w:szCs w:val="60"/>
          </w:rPr>
          <w:t>іс</w:t>
        </w:r>
      </w:hyperlink>
    </w:p>
    <w:p w:rsidR="006F5F43" w:rsidRPr="00524F5B" w:rsidRDefault="00524F5B" w:rsidP="00763440">
      <w:pPr>
        <w:pStyle w:val="a3"/>
        <w:numPr>
          <w:ilvl w:val="0"/>
          <w:numId w:val="4"/>
        </w:numPr>
        <w:spacing w:after="200" w:line="360" w:lineRule="auto"/>
        <w:ind w:left="0" w:firstLine="0"/>
        <w:jc w:val="both"/>
        <w:rPr>
          <w:szCs w:val="60"/>
          <w:lang w:val="uk-UA"/>
        </w:rPr>
      </w:pPr>
      <w:r>
        <w:rPr>
          <w:szCs w:val="60"/>
        </w:rPr>
        <w:t xml:space="preserve">Марія Щур. </w:t>
      </w:r>
      <w:r w:rsidRPr="00524F5B">
        <w:rPr>
          <w:szCs w:val="60"/>
        </w:rPr>
        <w:t>Головне у Майданах – рух до демократії. Конференціяукраїністів у Гарварді</w:t>
      </w:r>
      <w:r>
        <w:rPr>
          <w:szCs w:val="60"/>
        </w:rPr>
        <w:t xml:space="preserve">. </w:t>
      </w:r>
      <w:r w:rsidRPr="00E435B0">
        <w:rPr>
          <w:szCs w:val="60"/>
        </w:rPr>
        <w:t xml:space="preserve">2021. </w:t>
      </w:r>
      <w:r>
        <w:rPr>
          <w:szCs w:val="60"/>
          <w:lang w:val="en-US"/>
        </w:rPr>
        <w:t>URL</w:t>
      </w:r>
      <w:r w:rsidRPr="006920B6">
        <w:rPr>
          <w:szCs w:val="60"/>
        </w:rPr>
        <w:t xml:space="preserve">: </w:t>
      </w:r>
      <w:hyperlink r:id="rId38" w:history="1">
        <w:r w:rsidRPr="006515BF">
          <w:rPr>
            <w:rStyle w:val="a4"/>
            <w:szCs w:val="60"/>
            <w:lang w:val="en-US"/>
          </w:rPr>
          <w:t>https</w:t>
        </w:r>
        <w:r w:rsidRPr="006920B6">
          <w:rPr>
            <w:rStyle w:val="a4"/>
            <w:szCs w:val="60"/>
          </w:rPr>
          <w:t>://</w:t>
        </w:r>
        <w:r w:rsidRPr="006515BF">
          <w:rPr>
            <w:rStyle w:val="a4"/>
            <w:szCs w:val="60"/>
            <w:lang w:val="en-US"/>
          </w:rPr>
          <w:t>www</w:t>
        </w:r>
        <w:r w:rsidRPr="006920B6">
          <w:rPr>
            <w:rStyle w:val="a4"/>
            <w:szCs w:val="60"/>
          </w:rPr>
          <w:t>.</w:t>
        </w:r>
        <w:r w:rsidRPr="006515BF">
          <w:rPr>
            <w:rStyle w:val="a4"/>
            <w:szCs w:val="60"/>
            <w:lang w:val="en-US"/>
          </w:rPr>
          <w:t>radiosvoboda</w:t>
        </w:r>
        <w:r w:rsidRPr="006920B6">
          <w:rPr>
            <w:rStyle w:val="a4"/>
            <w:szCs w:val="60"/>
          </w:rPr>
          <w:t>.</w:t>
        </w:r>
        <w:r w:rsidRPr="006515BF">
          <w:rPr>
            <w:rStyle w:val="a4"/>
            <w:szCs w:val="60"/>
            <w:lang w:val="en-US"/>
          </w:rPr>
          <w:t>org</w:t>
        </w:r>
        <w:r w:rsidRPr="006920B6">
          <w:rPr>
            <w:rStyle w:val="a4"/>
            <w:szCs w:val="60"/>
          </w:rPr>
          <w:t>/</w:t>
        </w:r>
        <w:r w:rsidRPr="006515BF">
          <w:rPr>
            <w:rStyle w:val="a4"/>
            <w:szCs w:val="60"/>
            <w:lang w:val="en-US"/>
          </w:rPr>
          <w:t>a</w:t>
        </w:r>
        <w:r w:rsidRPr="006920B6">
          <w:rPr>
            <w:rStyle w:val="a4"/>
            <w:szCs w:val="60"/>
          </w:rPr>
          <w:t>/</w:t>
        </w:r>
        <w:r w:rsidRPr="006515BF">
          <w:rPr>
            <w:rStyle w:val="a4"/>
            <w:szCs w:val="60"/>
            <w:lang w:val="en-US"/>
          </w:rPr>
          <w:t>demoratija</w:t>
        </w:r>
        <w:r w:rsidRPr="006920B6">
          <w:rPr>
            <w:rStyle w:val="a4"/>
            <w:szCs w:val="60"/>
          </w:rPr>
          <w:t>-</w:t>
        </w:r>
        <w:r w:rsidRPr="006515BF">
          <w:rPr>
            <w:rStyle w:val="a4"/>
            <w:szCs w:val="60"/>
            <w:lang w:val="en-US"/>
          </w:rPr>
          <w:t>maidan</w:t>
        </w:r>
        <w:r w:rsidRPr="006920B6">
          <w:rPr>
            <w:rStyle w:val="a4"/>
            <w:szCs w:val="60"/>
          </w:rPr>
          <w:t>-</w:t>
        </w:r>
        <w:r w:rsidRPr="006515BF">
          <w:rPr>
            <w:rStyle w:val="a4"/>
            <w:szCs w:val="60"/>
            <w:lang w:val="en-US"/>
          </w:rPr>
          <w:t>ukrajina</w:t>
        </w:r>
        <w:r w:rsidRPr="006920B6">
          <w:rPr>
            <w:rStyle w:val="a4"/>
            <w:szCs w:val="60"/>
          </w:rPr>
          <w:t>-</w:t>
        </w:r>
        <w:r w:rsidRPr="006515BF">
          <w:rPr>
            <w:rStyle w:val="a4"/>
            <w:szCs w:val="60"/>
            <w:lang w:val="en-US"/>
          </w:rPr>
          <w:t>harvard</w:t>
        </w:r>
        <w:r w:rsidRPr="006920B6">
          <w:rPr>
            <w:rStyle w:val="a4"/>
            <w:szCs w:val="60"/>
          </w:rPr>
          <w:t>/31082908.</w:t>
        </w:r>
        <w:r w:rsidRPr="006515BF">
          <w:rPr>
            <w:rStyle w:val="a4"/>
            <w:szCs w:val="60"/>
            <w:lang w:val="en-US"/>
          </w:rPr>
          <w:t>html</w:t>
        </w:r>
      </w:hyperlink>
    </w:p>
    <w:p w:rsidR="00524F5B" w:rsidRPr="005F4CB9" w:rsidRDefault="00524F5B" w:rsidP="00763440">
      <w:pPr>
        <w:pStyle w:val="a3"/>
        <w:numPr>
          <w:ilvl w:val="0"/>
          <w:numId w:val="4"/>
        </w:numPr>
        <w:spacing w:after="200" w:line="360" w:lineRule="auto"/>
        <w:ind w:left="0" w:firstLine="0"/>
        <w:jc w:val="both"/>
        <w:rPr>
          <w:szCs w:val="60"/>
          <w:lang w:val="uk-UA"/>
        </w:rPr>
      </w:pPr>
      <w:r w:rsidRPr="00524F5B">
        <w:rPr>
          <w:szCs w:val="60"/>
          <w:lang w:val="uk-UA"/>
        </w:rPr>
        <w:lastRenderedPageBreak/>
        <w:t>Анастасія Шепелева</w:t>
      </w:r>
      <w:r w:rsidRPr="005F4CB9">
        <w:rPr>
          <w:szCs w:val="60"/>
          <w:lang w:val="uk-UA"/>
        </w:rPr>
        <w:t xml:space="preserve">. </w:t>
      </w:r>
      <w:r w:rsidR="005F4CB9" w:rsidRPr="005F4CB9">
        <w:rPr>
          <w:szCs w:val="60"/>
          <w:lang w:val="uk-UA"/>
        </w:rPr>
        <w:t xml:space="preserve">Герб СРСР на Батьківщині-матері: у "Дії" почали опитування. </w:t>
      </w:r>
      <w:r w:rsidR="005F4CB9">
        <w:rPr>
          <w:szCs w:val="60"/>
          <w:lang w:val="en-US"/>
        </w:rPr>
        <w:t xml:space="preserve">2022. URL: </w:t>
      </w:r>
      <w:hyperlink r:id="rId39" w:history="1">
        <w:r w:rsidR="005F4CB9" w:rsidRPr="006515BF">
          <w:rPr>
            <w:rStyle w:val="a4"/>
            <w:szCs w:val="60"/>
            <w:lang w:val="en-US"/>
          </w:rPr>
          <w:t>https://www.dw.com/uk/u-dii-zapustyly-holosuvannia-shchodo-herba-srsr-na-batkivshchyni-materi/a-62395874</w:t>
        </w:r>
      </w:hyperlink>
    </w:p>
    <w:p w:rsidR="00353208" w:rsidRPr="00E215EA" w:rsidRDefault="00485700" w:rsidP="00763440">
      <w:pPr>
        <w:pStyle w:val="a3"/>
        <w:numPr>
          <w:ilvl w:val="0"/>
          <w:numId w:val="4"/>
        </w:numPr>
        <w:spacing w:after="200" w:line="360" w:lineRule="auto"/>
        <w:ind w:left="0" w:firstLine="0"/>
        <w:jc w:val="both"/>
        <w:rPr>
          <w:szCs w:val="60"/>
          <w:lang w:val="uk-UA"/>
        </w:rPr>
      </w:pPr>
      <w:r w:rsidRPr="005A2B9C">
        <w:rPr>
          <w:szCs w:val="60"/>
          <w:lang w:val="uk-UA"/>
        </w:rPr>
        <w:t>Максим Сидоржевський</w:t>
      </w:r>
      <w:r w:rsidR="005A2B9C" w:rsidRPr="005A2B9C">
        <w:rPr>
          <w:szCs w:val="60"/>
        </w:rPr>
        <w:t xml:space="preserve">. ООН потребує 22,5 мільярдадоларів на гуманітарнудопомогу. </w:t>
      </w:r>
      <w:r w:rsidR="005A2B9C" w:rsidRPr="005A2B9C">
        <w:rPr>
          <w:szCs w:val="60"/>
          <w:lang w:val="en-US"/>
        </w:rPr>
        <w:t>2017. URL</w:t>
      </w:r>
      <w:r w:rsidR="005A2B9C" w:rsidRPr="00E215EA">
        <w:rPr>
          <w:szCs w:val="60"/>
          <w:lang w:val="en-US"/>
        </w:rPr>
        <w:t xml:space="preserve">: </w:t>
      </w:r>
      <w:hyperlink r:id="rId40" w:history="1">
        <w:r w:rsidR="00E215EA" w:rsidRPr="006515BF">
          <w:rPr>
            <w:rStyle w:val="a4"/>
            <w:szCs w:val="60"/>
            <w:lang w:val="en-US"/>
          </w:rPr>
          <w:t>https://www.dw.com/uk/</w:t>
        </w:r>
        <w:r w:rsidR="00E215EA" w:rsidRPr="006515BF">
          <w:rPr>
            <w:rStyle w:val="a4"/>
            <w:szCs w:val="60"/>
          </w:rPr>
          <w:t>у</w:t>
        </w:r>
        <w:r w:rsidR="00E215EA" w:rsidRPr="006515BF">
          <w:rPr>
            <w:rStyle w:val="a4"/>
            <w:szCs w:val="60"/>
            <w:lang w:val="en-US"/>
          </w:rPr>
          <w:t>-2018-</w:t>
        </w:r>
        <w:r w:rsidR="00E215EA" w:rsidRPr="006515BF">
          <w:rPr>
            <w:rStyle w:val="a4"/>
            <w:szCs w:val="60"/>
          </w:rPr>
          <w:t>році</w:t>
        </w:r>
        <w:r w:rsidR="00E215EA" w:rsidRPr="006515BF">
          <w:rPr>
            <w:rStyle w:val="a4"/>
            <w:szCs w:val="60"/>
            <w:lang w:val="en-US"/>
          </w:rPr>
          <w:t>-</w:t>
        </w:r>
        <w:r w:rsidR="00E215EA" w:rsidRPr="006515BF">
          <w:rPr>
            <w:rStyle w:val="a4"/>
            <w:szCs w:val="60"/>
          </w:rPr>
          <w:t>оон</w:t>
        </w:r>
        <w:r w:rsidR="00E215EA" w:rsidRPr="006515BF">
          <w:rPr>
            <w:rStyle w:val="a4"/>
            <w:szCs w:val="60"/>
            <w:lang w:val="en-US"/>
          </w:rPr>
          <w:t>-</w:t>
        </w:r>
        <w:r w:rsidR="00E215EA" w:rsidRPr="006515BF">
          <w:rPr>
            <w:rStyle w:val="a4"/>
            <w:szCs w:val="60"/>
          </w:rPr>
          <w:t>потребує</w:t>
        </w:r>
        <w:r w:rsidR="00E215EA" w:rsidRPr="006515BF">
          <w:rPr>
            <w:rStyle w:val="a4"/>
            <w:szCs w:val="60"/>
            <w:lang w:val="en-US"/>
          </w:rPr>
          <w:t>-225-</w:t>
        </w:r>
        <w:r w:rsidR="00E215EA" w:rsidRPr="006515BF">
          <w:rPr>
            <w:rStyle w:val="a4"/>
            <w:szCs w:val="60"/>
          </w:rPr>
          <w:t>мільярда</w:t>
        </w:r>
        <w:r w:rsidR="00E215EA" w:rsidRPr="006515BF">
          <w:rPr>
            <w:rStyle w:val="a4"/>
            <w:szCs w:val="60"/>
            <w:lang w:val="en-US"/>
          </w:rPr>
          <w:t>-</w:t>
        </w:r>
        <w:r w:rsidR="00E215EA" w:rsidRPr="006515BF">
          <w:rPr>
            <w:rStyle w:val="a4"/>
            <w:szCs w:val="60"/>
          </w:rPr>
          <w:t>доларів</w:t>
        </w:r>
        <w:r w:rsidR="00E215EA" w:rsidRPr="006515BF">
          <w:rPr>
            <w:rStyle w:val="a4"/>
            <w:szCs w:val="60"/>
            <w:lang w:val="en-US"/>
          </w:rPr>
          <w:t>-</w:t>
        </w:r>
        <w:r w:rsidR="00E215EA" w:rsidRPr="006515BF">
          <w:rPr>
            <w:rStyle w:val="a4"/>
            <w:szCs w:val="60"/>
          </w:rPr>
          <w:t>на</w:t>
        </w:r>
        <w:r w:rsidR="00E215EA" w:rsidRPr="006515BF">
          <w:rPr>
            <w:rStyle w:val="a4"/>
            <w:szCs w:val="60"/>
            <w:lang w:val="en-US"/>
          </w:rPr>
          <w:t>-</w:t>
        </w:r>
        <w:r w:rsidR="00E215EA" w:rsidRPr="006515BF">
          <w:rPr>
            <w:rStyle w:val="a4"/>
            <w:szCs w:val="60"/>
          </w:rPr>
          <w:t>гуманітарну</w:t>
        </w:r>
        <w:r w:rsidR="00E215EA" w:rsidRPr="006515BF">
          <w:rPr>
            <w:rStyle w:val="a4"/>
            <w:szCs w:val="60"/>
            <w:lang w:val="en-US"/>
          </w:rPr>
          <w:t>-</w:t>
        </w:r>
        <w:r w:rsidR="00E215EA" w:rsidRPr="006515BF">
          <w:rPr>
            <w:rStyle w:val="a4"/>
            <w:szCs w:val="60"/>
          </w:rPr>
          <w:t>допомогу</w:t>
        </w:r>
        <w:r w:rsidR="00E215EA" w:rsidRPr="006515BF">
          <w:rPr>
            <w:rStyle w:val="a4"/>
            <w:szCs w:val="60"/>
            <w:lang w:val="en-US"/>
          </w:rPr>
          <w:t>/a-41610725</w:t>
        </w:r>
      </w:hyperlink>
    </w:p>
    <w:p w:rsidR="00E215EA" w:rsidRPr="002C3C06" w:rsidRDefault="00E215EA" w:rsidP="00763440">
      <w:pPr>
        <w:pStyle w:val="a3"/>
        <w:numPr>
          <w:ilvl w:val="0"/>
          <w:numId w:val="4"/>
        </w:numPr>
        <w:spacing w:after="200" w:line="360" w:lineRule="auto"/>
        <w:ind w:left="0" w:firstLine="0"/>
        <w:jc w:val="both"/>
        <w:rPr>
          <w:szCs w:val="60"/>
          <w:lang w:val="uk-UA"/>
        </w:rPr>
      </w:pPr>
      <w:r w:rsidRPr="002C3C06">
        <w:rPr>
          <w:szCs w:val="60"/>
          <w:lang w:val="uk-UA"/>
        </w:rPr>
        <w:t xml:space="preserve">Ю. Тарасовський. </w:t>
      </w:r>
      <w:r w:rsidR="002C3C06" w:rsidRPr="002C3C06">
        <w:rPr>
          <w:szCs w:val="60"/>
          <w:lang w:val="uk-UA"/>
        </w:rPr>
        <w:t xml:space="preserve">Мінфін США дозволив </w:t>
      </w:r>
      <w:r w:rsidR="002C3C06" w:rsidRPr="002C3C06">
        <w:rPr>
          <w:szCs w:val="60"/>
        </w:rPr>
        <w:t>Chevron</w:t>
      </w:r>
      <w:r w:rsidR="002C3C06" w:rsidRPr="002C3C06">
        <w:rPr>
          <w:szCs w:val="60"/>
          <w:lang w:val="uk-UA"/>
        </w:rPr>
        <w:t xml:space="preserve"> видобувати нафту у Венесуелі. </w:t>
      </w:r>
      <w:r w:rsidR="002C3C06">
        <w:rPr>
          <w:szCs w:val="60"/>
          <w:lang w:val="en-US"/>
        </w:rPr>
        <w:t xml:space="preserve">2022. URL: </w:t>
      </w:r>
      <w:hyperlink r:id="rId41" w:history="1">
        <w:r w:rsidR="002C3C06" w:rsidRPr="006515BF">
          <w:rPr>
            <w:rStyle w:val="a4"/>
            <w:szCs w:val="60"/>
            <w:lang w:val="en-US"/>
          </w:rPr>
          <w:t>https://forbes.ua/news/minfin-ssha-dozvoliv-chevron-vidobuvati-naftu-u-venesueli-28112022-10063</w:t>
        </w:r>
      </w:hyperlink>
    </w:p>
    <w:p w:rsidR="002C3C06" w:rsidRPr="007650CF" w:rsidRDefault="00711EE5" w:rsidP="00763440">
      <w:pPr>
        <w:pStyle w:val="a3"/>
        <w:numPr>
          <w:ilvl w:val="0"/>
          <w:numId w:val="4"/>
        </w:numPr>
        <w:spacing w:after="200" w:line="360" w:lineRule="auto"/>
        <w:ind w:left="0" w:firstLine="0"/>
        <w:jc w:val="both"/>
        <w:rPr>
          <w:szCs w:val="60"/>
          <w:lang w:val="uk-UA"/>
        </w:rPr>
      </w:pPr>
      <w:r w:rsidRPr="00711EE5">
        <w:rPr>
          <w:lang w:val="en-US"/>
        </w:rPr>
        <w:t xml:space="preserve">Freeman M. Beyond women's issues: feminism and social work. </w:t>
      </w:r>
      <w:r>
        <w:t>Affilia. 1990. Vol. 5. Iss. 2. P. 136-151.</w:t>
      </w:r>
    </w:p>
    <w:p w:rsidR="007650CF" w:rsidRPr="007650CF" w:rsidRDefault="007650CF" w:rsidP="00763440">
      <w:pPr>
        <w:pStyle w:val="a3"/>
        <w:numPr>
          <w:ilvl w:val="0"/>
          <w:numId w:val="4"/>
        </w:numPr>
        <w:spacing w:after="200" w:line="360" w:lineRule="auto"/>
        <w:ind w:left="0" w:firstLine="0"/>
        <w:jc w:val="both"/>
        <w:rPr>
          <w:szCs w:val="60"/>
          <w:lang w:val="uk-UA"/>
        </w:rPr>
      </w:pPr>
      <w:r w:rsidRPr="007650CF">
        <w:rPr>
          <w:lang w:val="en-US"/>
        </w:rPr>
        <w:t xml:space="preserve">Dominelli L. Feminist social work theory and practice. Houndmills, Basingstoke, New York: Palgrave, 2002. </w:t>
      </w:r>
      <w:r>
        <w:t>203 p</w:t>
      </w:r>
    </w:p>
    <w:p w:rsidR="007650CF" w:rsidRPr="007650CF" w:rsidRDefault="007650CF" w:rsidP="00763440">
      <w:pPr>
        <w:pStyle w:val="a3"/>
        <w:numPr>
          <w:ilvl w:val="0"/>
          <w:numId w:val="4"/>
        </w:numPr>
        <w:spacing w:after="200" w:line="360" w:lineRule="auto"/>
        <w:ind w:left="0" w:firstLine="0"/>
        <w:jc w:val="both"/>
        <w:rPr>
          <w:szCs w:val="60"/>
          <w:lang w:val="uk-UA"/>
        </w:rPr>
      </w:pPr>
      <w:r>
        <w:t>Ярошенко А.А. Соціальна робота: подоланняґендерногорозриву. Соціальна робота і сучасність: теорія та практика вирішення проблем учасників і постраждалих у збройнихконфліктах: мат-ли IX міжнар. наук.-практ. конф., м. Київ, 28 березня 2019 р. Київ: ТОВ НВП «Інтерсервіс», 2019. С. 215-217.</w:t>
      </w:r>
    </w:p>
    <w:p w:rsidR="007650CF" w:rsidRPr="00C220B2" w:rsidRDefault="00E677C8" w:rsidP="00763440">
      <w:pPr>
        <w:pStyle w:val="a3"/>
        <w:numPr>
          <w:ilvl w:val="0"/>
          <w:numId w:val="4"/>
        </w:numPr>
        <w:spacing w:after="200" w:line="360" w:lineRule="auto"/>
        <w:ind w:left="0" w:firstLine="0"/>
        <w:jc w:val="both"/>
        <w:rPr>
          <w:szCs w:val="60"/>
          <w:lang w:val="uk-UA"/>
        </w:rPr>
      </w:pPr>
      <w:r w:rsidRPr="00E677C8">
        <w:rPr>
          <w:szCs w:val="60"/>
          <w:lang w:val="uk-UA"/>
        </w:rPr>
        <w:t xml:space="preserve">А. Ярошенко. </w:t>
      </w:r>
      <w:r w:rsidRPr="00E677C8">
        <w:rPr>
          <w:lang w:val="uk-UA"/>
        </w:rPr>
        <w:t>Формування ґендерної компетентності соціальних працівників у контексті розвитку сімейних форм виховання дітей-сиріт та дітей, позбавлених батьківського піклування</w:t>
      </w:r>
      <w:r w:rsidR="00C220B2">
        <w:rPr>
          <w:lang w:val="uk-UA"/>
        </w:rPr>
        <w:t>.</w:t>
      </w:r>
      <w:r w:rsidR="00C220B2">
        <w:rPr>
          <w:i/>
          <w:lang w:val="uk-UA"/>
        </w:rPr>
        <w:t>Дис.</w:t>
      </w:r>
      <w:r w:rsidR="00C220B2" w:rsidRPr="00C220B2">
        <w:rPr>
          <w:i/>
          <w:lang w:val="uk-UA"/>
        </w:rPr>
        <w:t>. на зд. наук. ст. док. філ</w:t>
      </w:r>
      <w:r w:rsidR="00C220B2">
        <w:rPr>
          <w:lang w:val="uk-UA"/>
        </w:rPr>
        <w:t xml:space="preserve">. Київ. 2021. </w:t>
      </w:r>
      <w:r w:rsidR="00C220B2">
        <w:rPr>
          <w:lang w:val="en-US"/>
        </w:rPr>
        <w:t>URL</w:t>
      </w:r>
      <w:r w:rsidR="00C220B2" w:rsidRPr="00E435B0">
        <w:t xml:space="preserve">: </w:t>
      </w:r>
      <w:hyperlink r:id="rId42" w:history="1">
        <w:r w:rsidR="00B960DD" w:rsidRPr="006515BF">
          <w:rPr>
            <w:rStyle w:val="a4"/>
            <w:lang w:val="en-US"/>
          </w:rPr>
          <w:t>https</w:t>
        </w:r>
        <w:r w:rsidR="00B960DD" w:rsidRPr="00E435B0">
          <w:rPr>
            <w:rStyle w:val="a4"/>
          </w:rPr>
          <w:t>://</w:t>
        </w:r>
        <w:r w:rsidR="00B960DD" w:rsidRPr="006515BF">
          <w:rPr>
            <w:rStyle w:val="a4"/>
            <w:lang w:val="en-US"/>
          </w:rPr>
          <w:t>www</w:t>
        </w:r>
        <w:r w:rsidR="00B960DD" w:rsidRPr="00E435B0">
          <w:rPr>
            <w:rStyle w:val="a4"/>
          </w:rPr>
          <w:t>.</w:t>
        </w:r>
        <w:r w:rsidR="00B960DD" w:rsidRPr="006515BF">
          <w:rPr>
            <w:rStyle w:val="a4"/>
            <w:lang w:val="en-US"/>
          </w:rPr>
          <w:t>socosvita</w:t>
        </w:r>
        <w:r w:rsidR="00B960DD" w:rsidRPr="00E435B0">
          <w:rPr>
            <w:rStyle w:val="a4"/>
          </w:rPr>
          <w:t>.</w:t>
        </w:r>
        <w:r w:rsidR="00B960DD" w:rsidRPr="006515BF">
          <w:rPr>
            <w:rStyle w:val="a4"/>
            <w:lang w:val="en-US"/>
          </w:rPr>
          <w:t>kiev</w:t>
        </w:r>
        <w:r w:rsidR="00B960DD" w:rsidRPr="00E435B0">
          <w:rPr>
            <w:rStyle w:val="a4"/>
          </w:rPr>
          <w:t>.</w:t>
        </w:r>
        <w:r w:rsidR="00B960DD" w:rsidRPr="006515BF">
          <w:rPr>
            <w:rStyle w:val="a4"/>
            <w:lang w:val="en-US"/>
          </w:rPr>
          <w:t>ua</w:t>
        </w:r>
        <w:r w:rsidR="00B960DD" w:rsidRPr="00E435B0">
          <w:rPr>
            <w:rStyle w:val="a4"/>
          </w:rPr>
          <w:t>/</w:t>
        </w:r>
        <w:r w:rsidR="00B960DD" w:rsidRPr="006515BF">
          <w:rPr>
            <w:rStyle w:val="a4"/>
            <w:lang w:val="en-US"/>
          </w:rPr>
          <w:t>sites</w:t>
        </w:r>
        <w:r w:rsidR="00B960DD" w:rsidRPr="00E435B0">
          <w:rPr>
            <w:rStyle w:val="a4"/>
          </w:rPr>
          <w:t>/</w:t>
        </w:r>
        <w:r w:rsidR="00B960DD" w:rsidRPr="006515BF">
          <w:rPr>
            <w:rStyle w:val="a4"/>
            <w:lang w:val="en-US"/>
          </w:rPr>
          <w:t>default</w:t>
        </w:r>
        <w:r w:rsidR="00B960DD" w:rsidRPr="00E435B0">
          <w:rPr>
            <w:rStyle w:val="a4"/>
          </w:rPr>
          <w:t>/</w:t>
        </w:r>
        <w:r w:rsidR="00B960DD" w:rsidRPr="006515BF">
          <w:rPr>
            <w:rStyle w:val="a4"/>
            <w:lang w:val="en-US"/>
          </w:rPr>
          <w:t>files</w:t>
        </w:r>
        <w:r w:rsidR="00B960DD" w:rsidRPr="00E435B0">
          <w:rPr>
            <w:rStyle w:val="a4"/>
          </w:rPr>
          <w:t>/</w:t>
        </w:r>
        <w:r w:rsidR="00B960DD" w:rsidRPr="006515BF">
          <w:rPr>
            <w:rStyle w:val="a4"/>
            <w:lang w:val="en-US"/>
          </w:rPr>
          <w:t>Yaroshenko</w:t>
        </w:r>
        <w:r w:rsidR="00B960DD" w:rsidRPr="00E435B0">
          <w:rPr>
            <w:rStyle w:val="a4"/>
          </w:rPr>
          <w:t>-_</w:t>
        </w:r>
        <w:r w:rsidR="00B960DD" w:rsidRPr="006515BF">
          <w:rPr>
            <w:rStyle w:val="a4"/>
            <w:lang w:val="en-US"/>
          </w:rPr>
          <w:t>PhD</w:t>
        </w:r>
        <w:r w:rsidR="00B960DD" w:rsidRPr="00E435B0">
          <w:rPr>
            <w:rStyle w:val="a4"/>
          </w:rPr>
          <w:t>%20</w:t>
        </w:r>
        <w:r w:rsidR="00B960DD" w:rsidRPr="006515BF">
          <w:rPr>
            <w:rStyle w:val="a4"/>
            <w:lang w:val="en-US"/>
          </w:rPr>
          <w:t>thesis</w:t>
        </w:r>
        <w:r w:rsidR="00B960DD" w:rsidRPr="00E435B0">
          <w:rPr>
            <w:rStyle w:val="a4"/>
          </w:rPr>
          <w:t>.</w:t>
        </w:r>
        <w:r w:rsidR="00B960DD" w:rsidRPr="006515BF">
          <w:rPr>
            <w:rStyle w:val="a4"/>
            <w:lang w:val="en-US"/>
          </w:rPr>
          <w:t>pdf</w:t>
        </w:r>
      </w:hyperlink>
    </w:p>
    <w:p w:rsidR="00C220B2" w:rsidRPr="007450FC" w:rsidRDefault="002204E8" w:rsidP="00763440">
      <w:pPr>
        <w:pStyle w:val="a3"/>
        <w:numPr>
          <w:ilvl w:val="0"/>
          <w:numId w:val="4"/>
        </w:numPr>
        <w:spacing w:after="200" w:line="360" w:lineRule="auto"/>
        <w:ind w:left="0" w:firstLine="0"/>
        <w:jc w:val="both"/>
        <w:rPr>
          <w:szCs w:val="60"/>
          <w:lang w:val="uk-UA"/>
        </w:rPr>
      </w:pPr>
      <w:r w:rsidRPr="002204E8">
        <w:rPr>
          <w:szCs w:val="60"/>
          <w:lang w:val="uk-UA"/>
        </w:rPr>
        <w:t xml:space="preserve">Н. Анацька. </w:t>
      </w:r>
      <w:r w:rsidRPr="002204E8">
        <w:rPr>
          <w:lang w:val="uk-UA"/>
        </w:rPr>
        <w:t>Екологічна освіта: знання і життєво-ціннісні орієнтації сучасної людини</w:t>
      </w:r>
      <w:r w:rsidR="00830F2A">
        <w:rPr>
          <w:lang w:val="uk-UA"/>
        </w:rPr>
        <w:t>. 09</w:t>
      </w:r>
      <w:r w:rsidR="00336C00">
        <w:rPr>
          <w:lang w:val="uk-UA"/>
        </w:rPr>
        <w:t xml:space="preserve">.00.10. </w:t>
      </w:r>
      <w:r w:rsidR="00336C00">
        <w:rPr>
          <w:i/>
          <w:lang w:val="uk-UA"/>
        </w:rPr>
        <w:t>Дис.</w:t>
      </w:r>
      <w:r w:rsidR="00336C00" w:rsidRPr="00C220B2">
        <w:rPr>
          <w:i/>
          <w:lang w:val="uk-UA"/>
        </w:rPr>
        <w:t xml:space="preserve">. на зд. наук. ст. </w:t>
      </w:r>
      <w:r w:rsidR="00336C00">
        <w:rPr>
          <w:i/>
          <w:lang w:val="uk-UA"/>
        </w:rPr>
        <w:t xml:space="preserve">канд. філ. н. </w:t>
      </w:r>
      <w:r w:rsidR="00336C00" w:rsidRPr="00336C00">
        <w:rPr>
          <w:lang w:val="uk-UA"/>
        </w:rPr>
        <w:t>Київ. 2016.</w:t>
      </w:r>
      <w:r w:rsidR="00763440">
        <w:rPr>
          <w:lang w:val="en-US"/>
        </w:rPr>
        <w:t>URL</w:t>
      </w:r>
      <w:r w:rsidR="00763440" w:rsidRPr="00E435B0">
        <w:t xml:space="preserve">: </w:t>
      </w:r>
      <w:hyperlink r:id="rId43" w:history="1">
        <w:r w:rsidR="00763440" w:rsidRPr="006515BF">
          <w:rPr>
            <w:rStyle w:val="a4"/>
            <w:lang w:val="en-US"/>
          </w:rPr>
          <w:t>https</w:t>
        </w:r>
        <w:r w:rsidR="00763440" w:rsidRPr="00E435B0">
          <w:rPr>
            <w:rStyle w:val="a4"/>
          </w:rPr>
          <w:t>://</w:t>
        </w:r>
        <w:r w:rsidR="00763440" w:rsidRPr="006515BF">
          <w:rPr>
            <w:rStyle w:val="a4"/>
            <w:lang w:val="en-US"/>
          </w:rPr>
          <w:t>ihed</w:t>
        </w:r>
        <w:r w:rsidR="00763440" w:rsidRPr="00E435B0">
          <w:rPr>
            <w:rStyle w:val="a4"/>
          </w:rPr>
          <w:t>.</w:t>
        </w:r>
        <w:r w:rsidR="00763440" w:rsidRPr="006515BF">
          <w:rPr>
            <w:rStyle w:val="a4"/>
            <w:lang w:val="en-US"/>
          </w:rPr>
          <w:t>org</w:t>
        </w:r>
        <w:r w:rsidR="00763440" w:rsidRPr="00E435B0">
          <w:rPr>
            <w:rStyle w:val="a4"/>
          </w:rPr>
          <w:t>.</w:t>
        </w:r>
        <w:r w:rsidR="00763440" w:rsidRPr="006515BF">
          <w:rPr>
            <w:rStyle w:val="a4"/>
            <w:lang w:val="en-US"/>
          </w:rPr>
          <w:t>ua</w:t>
        </w:r>
        <w:r w:rsidR="00763440" w:rsidRPr="00E435B0">
          <w:rPr>
            <w:rStyle w:val="a4"/>
          </w:rPr>
          <w:t>/</w:t>
        </w:r>
        <w:r w:rsidR="00763440" w:rsidRPr="006515BF">
          <w:rPr>
            <w:rStyle w:val="a4"/>
            <w:lang w:val="en-US"/>
          </w:rPr>
          <w:t>wp</w:t>
        </w:r>
        <w:r w:rsidR="00763440" w:rsidRPr="00E435B0">
          <w:rPr>
            <w:rStyle w:val="a4"/>
          </w:rPr>
          <w:t>-</w:t>
        </w:r>
        <w:r w:rsidR="00763440" w:rsidRPr="006515BF">
          <w:rPr>
            <w:rStyle w:val="a4"/>
            <w:lang w:val="en-US"/>
          </w:rPr>
          <w:t>content</w:t>
        </w:r>
        <w:r w:rsidR="00763440" w:rsidRPr="00E435B0">
          <w:rPr>
            <w:rStyle w:val="a4"/>
          </w:rPr>
          <w:t>/</w:t>
        </w:r>
        <w:r w:rsidR="00763440" w:rsidRPr="006515BF">
          <w:rPr>
            <w:rStyle w:val="a4"/>
            <w:lang w:val="en-US"/>
          </w:rPr>
          <w:t>uploads</w:t>
        </w:r>
        <w:r w:rsidR="00763440" w:rsidRPr="00E435B0">
          <w:rPr>
            <w:rStyle w:val="a4"/>
          </w:rPr>
          <w:t>/2019/01/</w:t>
        </w:r>
        <w:r w:rsidR="00763440" w:rsidRPr="006515BF">
          <w:rPr>
            <w:rStyle w:val="a4"/>
            <w:lang w:val="en-US"/>
          </w:rPr>
          <w:t>Anatska</w:t>
        </w:r>
        <w:r w:rsidR="00763440" w:rsidRPr="00E435B0">
          <w:rPr>
            <w:rStyle w:val="a4"/>
          </w:rPr>
          <w:t>_30.06.2016_-</w:t>
        </w:r>
        <w:r w:rsidR="00763440" w:rsidRPr="006515BF">
          <w:rPr>
            <w:rStyle w:val="a4"/>
            <w:lang w:val="en-US"/>
          </w:rPr>
          <w:t>disertaz</w:t>
        </w:r>
        <w:r w:rsidR="00763440" w:rsidRPr="00E435B0">
          <w:rPr>
            <w:rStyle w:val="a4"/>
          </w:rPr>
          <w:t>.</w:t>
        </w:r>
        <w:r w:rsidR="00763440" w:rsidRPr="006515BF">
          <w:rPr>
            <w:rStyle w:val="a4"/>
            <w:lang w:val="en-US"/>
          </w:rPr>
          <w:t>pdf</w:t>
        </w:r>
      </w:hyperlink>
    </w:p>
    <w:p w:rsidR="00763440" w:rsidRPr="007450FC" w:rsidRDefault="00763440" w:rsidP="00763440">
      <w:pPr>
        <w:spacing w:after="200" w:line="360" w:lineRule="auto"/>
        <w:ind w:left="360"/>
        <w:jc w:val="both"/>
        <w:rPr>
          <w:szCs w:val="60"/>
          <w:lang w:val="uk-UA"/>
        </w:rPr>
      </w:pPr>
    </w:p>
    <w:sectPr w:rsidR="00763440" w:rsidRPr="007450FC" w:rsidSect="00607E86">
      <w:footerReference w:type="default" r:id="rId44"/>
      <w:pgSz w:w="11906" w:h="16838"/>
      <w:pgMar w:top="1134" w:right="850" w:bottom="1134" w:left="1701" w:header="708" w:footer="708" w:gutter="0"/>
      <w:cols w:space="708"/>
      <w:titlePg/>
      <w:docGrid w:linePitch="381"/>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374196" w:rsidRDefault="00374196" w:rsidP="00607E86">
      <w:r>
        <w:separator/>
      </w:r>
    </w:p>
  </w:endnote>
  <w:endnote w:type="continuationSeparator" w:id="1">
    <w:p w:rsidR="00374196" w:rsidRDefault="00374196" w:rsidP="00607E86">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Tahoma">
    <w:panose1 w:val="020B0604030504040204"/>
    <w:charset w:val="00"/>
    <w:family w:val="swiss"/>
    <w:notTrueType/>
    <w:pitch w:val="variable"/>
    <w:sig w:usb0="00000003" w:usb1="00000000" w:usb2="00000000" w:usb3="00000000" w:csb0="00000001" w:csb1="00000000"/>
  </w:font>
  <w:font w:name="Segoe UI">
    <w:panose1 w:val="020B0502040204020203"/>
    <w:charset w:val="CC"/>
    <w:family w:val="swiss"/>
    <w:pitch w:val="variable"/>
    <w:sig w:usb0="E10022FF" w:usb1="C000E47F" w:usb2="00000029" w:usb3="00000000" w:csb0="000001DF" w:csb1="00000000"/>
  </w:font>
  <w:font w:name="Calibri Light">
    <w:panose1 w:val="020F0302020204030204"/>
    <w:charset w:val="CC"/>
    <w:family w:val="swiss"/>
    <w:pitch w:val="variable"/>
    <w:sig w:usb0="A00002EF" w:usb1="4000207B"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390697143"/>
      <w:docPartObj>
        <w:docPartGallery w:val="Page Numbers (Bottom of Page)"/>
        <w:docPartUnique/>
      </w:docPartObj>
    </w:sdtPr>
    <w:sdtContent>
      <w:p w:rsidR="007F282C" w:rsidRDefault="00ED6F08">
        <w:pPr>
          <w:pStyle w:val="a8"/>
          <w:jc w:val="right"/>
        </w:pPr>
        <w:r>
          <w:fldChar w:fldCharType="begin"/>
        </w:r>
        <w:r w:rsidR="007F282C">
          <w:instrText>PAGE   \* MERGEFORMAT</w:instrText>
        </w:r>
        <w:r>
          <w:fldChar w:fldCharType="separate"/>
        </w:r>
        <w:r w:rsidR="00E944EE">
          <w:rPr>
            <w:noProof/>
          </w:rPr>
          <w:t>45</w:t>
        </w:r>
        <w:r>
          <w:fldChar w:fldCharType="end"/>
        </w:r>
      </w:p>
    </w:sdtContent>
  </w:sdt>
  <w:p w:rsidR="007F282C" w:rsidRDefault="007F282C">
    <w:pPr>
      <w:pStyle w:val="a8"/>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374196" w:rsidRDefault="00374196" w:rsidP="00607E86">
      <w:r>
        <w:separator/>
      </w:r>
    </w:p>
  </w:footnote>
  <w:footnote w:type="continuationSeparator" w:id="1">
    <w:p w:rsidR="00374196" w:rsidRDefault="00374196" w:rsidP="00607E86">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DA6024"/>
    <w:multiLevelType w:val="hybridMultilevel"/>
    <w:tmpl w:val="D5CA223C"/>
    <w:lvl w:ilvl="0" w:tplc="B472EDA2">
      <w:start w:val="1"/>
      <w:numFmt w:val="decimal"/>
      <w:lvlText w:val="%1."/>
      <w:lvlJc w:val="left"/>
      <w:pPr>
        <w:ind w:left="720" w:hanging="360"/>
      </w:pPr>
      <w:rPr>
        <w:rFonts w:ascii="Times New Roman" w:eastAsia="Times New Roman" w:hAnsi="Times New Roman" w:cs="Times New Roman"/>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107C1C96"/>
    <w:multiLevelType w:val="multilevel"/>
    <w:tmpl w:val="AB042A72"/>
    <w:lvl w:ilvl="0">
      <w:start w:val="1"/>
      <w:numFmt w:val="decimal"/>
      <w:lvlText w:val="%1."/>
      <w:lvlJc w:val="left"/>
      <w:pPr>
        <w:ind w:left="420" w:hanging="42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
    <w:nsid w:val="15A044E3"/>
    <w:multiLevelType w:val="hybridMultilevel"/>
    <w:tmpl w:val="163EB48A"/>
    <w:lvl w:ilvl="0" w:tplc="A1AA83BA">
      <w:start w:val="1"/>
      <w:numFmt w:val="decimal"/>
      <w:lvlText w:val="%1."/>
      <w:lvlJc w:val="left"/>
      <w:pPr>
        <w:ind w:left="720" w:hanging="360"/>
      </w:pPr>
      <w:rPr>
        <w:rFonts w:ascii="Times New Roman" w:eastAsia="Times New Roman" w:hAnsi="Times New Roman" w:cs="Times New Roman"/>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nsid w:val="19F75F8A"/>
    <w:multiLevelType w:val="multilevel"/>
    <w:tmpl w:val="0E74E662"/>
    <w:lvl w:ilvl="0">
      <w:start w:val="1"/>
      <w:numFmt w:val="decimal"/>
      <w:lvlText w:val="%1."/>
      <w:lvlJc w:val="left"/>
      <w:pPr>
        <w:ind w:left="420" w:hanging="420"/>
      </w:pPr>
      <w:rPr>
        <w:rFonts w:hint="default"/>
      </w:rPr>
    </w:lvl>
    <w:lvl w:ilvl="1">
      <w:start w:val="1"/>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4">
    <w:nsid w:val="266A6302"/>
    <w:multiLevelType w:val="multilevel"/>
    <w:tmpl w:val="39EEEEEE"/>
    <w:lvl w:ilvl="0">
      <w:start w:val="2"/>
      <w:numFmt w:val="decimal"/>
      <w:lvlText w:val="%1."/>
      <w:lvlJc w:val="left"/>
      <w:pPr>
        <w:ind w:left="420" w:hanging="420"/>
      </w:pPr>
      <w:rPr>
        <w:rFonts w:hint="default"/>
      </w:rPr>
    </w:lvl>
    <w:lvl w:ilvl="1">
      <w:start w:val="3"/>
      <w:numFmt w:val="decimal"/>
      <w:lvlText w:val="%1.%2."/>
      <w:lvlJc w:val="left"/>
      <w:pPr>
        <w:ind w:left="1800" w:hanging="72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4320" w:hanging="108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840" w:hanging="1440"/>
      </w:pPr>
      <w:rPr>
        <w:rFonts w:hint="default"/>
      </w:rPr>
    </w:lvl>
    <w:lvl w:ilvl="6">
      <w:start w:val="1"/>
      <w:numFmt w:val="decimal"/>
      <w:lvlText w:val="%1.%2.%3.%4.%5.%6.%7."/>
      <w:lvlJc w:val="left"/>
      <w:pPr>
        <w:ind w:left="8280" w:hanging="1800"/>
      </w:pPr>
      <w:rPr>
        <w:rFonts w:hint="default"/>
      </w:rPr>
    </w:lvl>
    <w:lvl w:ilvl="7">
      <w:start w:val="1"/>
      <w:numFmt w:val="decimal"/>
      <w:lvlText w:val="%1.%2.%3.%4.%5.%6.%7.%8."/>
      <w:lvlJc w:val="left"/>
      <w:pPr>
        <w:ind w:left="9360" w:hanging="1800"/>
      </w:pPr>
      <w:rPr>
        <w:rFonts w:hint="default"/>
      </w:rPr>
    </w:lvl>
    <w:lvl w:ilvl="8">
      <w:start w:val="1"/>
      <w:numFmt w:val="decimal"/>
      <w:lvlText w:val="%1.%2.%3.%4.%5.%6.%7.%8.%9."/>
      <w:lvlJc w:val="left"/>
      <w:pPr>
        <w:ind w:left="10800" w:hanging="2160"/>
      </w:pPr>
      <w:rPr>
        <w:rFonts w:hint="default"/>
      </w:rPr>
    </w:lvl>
  </w:abstractNum>
  <w:abstractNum w:abstractNumId="5">
    <w:nsid w:val="27116F02"/>
    <w:multiLevelType w:val="hybridMultilevel"/>
    <w:tmpl w:val="ED1047E4"/>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
    <w:nsid w:val="2AA545CA"/>
    <w:multiLevelType w:val="multilevel"/>
    <w:tmpl w:val="835E0C5C"/>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7">
    <w:nsid w:val="2EB47BA3"/>
    <w:multiLevelType w:val="hybridMultilevel"/>
    <w:tmpl w:val="3834A80E"/>
    <w:lvl w:ilvl="0" w:tplc="AB94C322">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8">
    <w:nsid w:val="300F730E"/>
    <w:multiLevelType w:val="multilevel"/>
    <w:tmpl w:val="68EEE21C"/>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9">
    <w:nsid w:val="31B36F9F"/>
    <w:multiLevelType w:val="hybridMultilevel"/>
    <w:tmpl w:val="F078B696"/>
    <w:lvl w:ilvl="0" w:tplc="50BCABE4">
      <w:start w:val="1"/>
      <w:numFmt w:val="decimal"/>
      <w:lvlText w:val="%1."/>
      <w:lvlJc w:val="left"/>
      <w:pPr>
        <w:ind w:left="1070" w:hanging="710"/>
      </w:pPr>
      <w:rPr>
        <w:rFonts w:hint="default"/>
        <w:b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
    <w:nsid w:val="341F59E9"/>
    <w:multiLevelType w:val="multilevel"/>
    <w:tmpl w:val="1D0823D8"/>
    <w:lvl w:ilvl="0">
      <w:start w:val="2"/>
      <w:numFmt w:val="decimal"/>
      <w:lvlText w:val="%1."/>
      <w:lvlJc w:val="left"/>
      <w:pPr>
        <w:ind w:left="420" w:hanging="420"/>
      </w:pPr>
      <w:rPr>
        <w:rFonts w:hint="default"/>
      </w:rPr>
    </w:lvl>
    <w:lvl w:ilvl="1">
      <w:start w:val="1"/>
      <w:numFmt w:val="decimal"/>
      <w:lvlText w:val="%1.%2."/>
      <w:lvlJc w:val="left"/>
      <w:pPr>
        <w:ind w:left="1080" w:hanging="7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960" w:hanging="180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11">
    <w:nsid w:val="36367EEA"/>
    <w:multiLevelType w:val="multilevel"/>
    <w:tmpl w:val="835E0C5C"/>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2">
    <w:nsid w:val="39547AC6"/>
    <w:multiLevelType w:val="hybridMultilevel"/>
    <w:tmpl w:val="B9046B2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3">
    <w:nsid w:val="412A215A"/>
    <w:multiLevelType w:val="hybridMultilevel"/>
    <w:tmpl w:val="5776DBEC"/>
    <w:lvl w:ilvl="0" w:tplc="2E805F18">
      <w:start w:val="1"/>
      <w:numFmt w:val="bullet"/>
      <w:lvlText w:val="-"/>
      <w:lvlJc w:val="left"/>
      <w:pPr>
        <w:ind w:left="1440" w:hanging="360"/>
      </w:pPr>
      <w:rPr>
        <w:rFonts w:ascii="Courier New" w:hAnsi="Courier New" w:hint="default"/>
      </w:rPr>
    </w:lvl>
    <w:lvl w:ilvl="1" w:tplc="04190003">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4">
    <w:nsid w:val="43C92E1B"/>
    <w:multiLevelType w:val="hybridMultilevel"/>
    <w:tmpl w:val="84403226"/>
    <w:lvl w:ilvl="0" w:tplc="2E805F18">
      <w:start w:val="1"/>
      <w:numFmt w:val="bullet"/>
      <w:lvlText w:val="-"/>
      <w:lvlJc w:val="left"/>
      <w:pPr>
        <w:ind w:left="2629" w:hanging="360"/>
      </w:pPr>
      <w:rPr>
        <w:rFonts w:ascii="Courier New" w:hAnsi="Courier New" w:hint="default"/>
      </w:rPr>
    </w:lvl>
    <w:lvl w:ilvl="1" w:tplc="04190003" w:tentative="1">
      <w:start w:val="1"/>
      <w:numFmt w:val="bullet"/>
      <w:lvlText w:val="o"/>
      <w:lvlJc w:val="left"/>
      <w:pPr>
        <w:ind w:left="2880" w:hanging="360"/>
      </w:pPr>
      <w:rPr>
        <w:rFonts w:ascii="Courier New" w:hAnsi="Courier New" w:cs="Courier New" w:hint="default"/>
      </w:rPr>
    </w:lvl>
    <w:lvl w:ilvl="2" w:tplc="04190005" w:tentative="1">
      <w:start w:val="1"/>
      <w:numFmt w:val="bullet"/>
      <w:lvlText w:val=""/>
      <w:lvlJc w:val="left"/>
      <w:pPr>
        <w:ind w:left="3600" w:hanging="360"/>
      </w:pPr>
      <w:rPr>
        <w:rFonts w:ascii="Wingdings" w:hAnsi="Wingdings" w:hint="default"/>
      </w:rPr>
    </w:lvl>
    <w:lvl w:ilvl="3" w:tplc="04190001" w:tentative="1">
      <w:start w:val="1"/>
      <w:numFmt w:val="bullet"/>
      <w:lvlText w:val=""/>
      <w:lvlJc w:val="left"/>
      <w:pPr>
        <w:ind w:left="4320" w:hanging="360"/>
      </w:pPr>
      <w:rPr>
        <w:rFonts w:ascii="Symbol" w:hAnsi="Symbol" w:hint="default"/>
      </w:rPr>
    </w:lvl>
    <w:lvl w:ilvl="4" w:tplc="04190003" w:tentative="1">
      <w:start w:val="1"/>
      <w:numFmt w:val="bullet"/>
      <w:lvlText w:val="o"/>
      <w:lvlJc w:val="left"/>
      <w:pPr>
        <w:ind w:left="5040" w:hanging="360"/>
      </w:pPr>
      <w:rPr>
        <w:rFonts w:ascii="Courier New" w:hAnsi="Courier New" w:cs="Courier New" w:hint="default"/>
      </w:rPr>
    </w:lvl>
    <w:lvl w:ilvl="5" w:tplc="04190005" w:tentative="1">
      <w:start w:val="1"/>
      <w:numFmt w:val="bullet"/>
      <w:lvlText w:val=""/>
      <w:lvlJc w:val="left"/>
      <w:pPr>
        <w:ind w:left="5760" w:hanging="360"/>
      </w:pPr>
      <w:rPr>
        <w:rFonts w:ascii="Wingdings" w:hAnsi="Wingdings" w:hint="default"/>
      </w:rPr>
    </w:lvl>
    <w:lvl w:ilvl="6" w:tplc="04190001" w:tentative="1">
      <w:start w:val="1"/>
      <w:numFmt w:val="bullet"/>
      <w:lvlText w:val=""/>
      <w:lvlJc w:val="left"/>
      <w:pPr>
        <w:ind w:left="6480" w:hanging="360"/>
      </w:pPr>
      <w:rPr>
        <w:rFonts w:ascii="Symbol" w:hAnsi="Symbol" w:hint="default"/>
      </w:rPr>
    </w:lvl>
    <w:lvl w:ilvl="7" w:tplc="04190003" w:tentative="1">
      <w:start w:val="1"/>
      <w:numFmt w:val="bullet"/>
      <w:lvlText w:val="o"/>
      <w:lvlJc w:val="left"/>
      <w:pPr>
        <w:ind w:left="7200" w:hanging="360"/>
      </w:pPr>
      <w:rPr>
        <w:rFonts w:ascii="Courier New" w:hAnsi="Courier New" w:cs="Courier New" w:hint="default"/>
      </w:rPr>
    </w:lvl>
    <w:lvl w:ilvl="8" w:tplc="04190005" w:tentative="1">
      <w:start w:val="1"/>
      <w:numFmt w:val="bullet"/>
      <w:lvlText w:val=""/>
      <w:lvlJc w:val="left"/>
      <w:pPr>
        <w:ind w:left="7920" w:hanging="360"/>
      </w:pPr>
      <w:rPr>
        <w:rFonts w:ascii="Wingdings" w:hAnsi="Wingdings" w:hint="default"/>
      </w:rPr>
    </w:lvl>
  </w:abstractNum>
  <w:abstractNum w:abstractNumId="15">
    <w:nsid w:val="64F5516E"/>
    <w:multiLevelType w:val="hybridMultilevel"/>
    <w:tmpl w:val="05BC544C"/>
    <w:lvl w:ilvl="0" w:tplc="77C43D4C">
      <w:start w:val="1"/>
      <w:numFmt w:val="decimal"/>
      <w:lvlText w:val="%1."/>
      <w:lvlJc w:val="left"/>
      <w:pPr>
        <w:ind w:left="360" w:hanging="360"/>
      </w:pPr>
      <w:rPr>
        <w:rFonts w:ascii="Times New Roman" w:eastAsia="Times New Roman" w:hAnsi="Times New Roman" w:cs="Times New Roman"/>
      </w:rPr>
    </w:lvl>
    <w:lvl w:ilvl="1" w:tplc="04190019">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16">
    <w:nsid w:val="652F7FF5"/>
    <w:multiLevelType w:val="hybridMultilevel"/>
    <w:tmpl w:val="9D4AA9E4"/>
    <w:lvl w:ilvl="0" w:tplc="E28CA15A">
      <w:start w:val="1"/>
      <w:numFmt w:val="bullet"/>
      <w:lvlText w:val="-"/>
      <w:lvlJc w:val="left"/>
      <w:pPr>
        <w:ind w:left="1069" w:hanging="360"/>
      </w:pPr>
      <w:rPr>
        <w:rFonts w:ascii="Times New Roman" w:eastAsia="Times New Roman"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num w:numId="1">
    <w:abstractNumId w:val="15"/>
  </w:num>
  <w:num w:numId="2">
    <w:abstractNumId w:val="11"/>
  </w:num>
  <w:num w:numId="3">
    <w:abstractNumId w:val="9"/>
  </w:num>
  <w:num w:numId="4">
    <w:abstractNumId w:val="2"/>
  </w:num>
  <w:num w:numId="5">
    <w:abstractNumId w:val="3"/>
  </w:num>
  <w:num w:numId="6">
    <w:abstractNumId w:val="8"/>
  </w:num>
  <w:num w:numId="7">
    <w:abstractNumId w:val="1"/>
  </w:num>
  <w:num w:numId="8">
    <w:abstractNumId w:val="0"/>
  </w:num>
  <w:num w:numId="9">
    <w:abstractNumId w:val="5"/>
  </w:num>
  <w:num w:numId="10">
    <w:abstractNumId w:val="6"/>
  </w:num>
  <w:num w:numId="11">
    <w:abstractNumId w:val="13"/>
  </w:num>
  <w:num w:numId="12">
    <w:abstractNumId w:val="14"/>
  </w:num>
  <w:num w:numId="13">
    <w:abstractNumId w:val="10"/>
  </w:num>
  <w:num w:numId="14">
    <w:abstractNumId w:val="16"/>
  </w:num>
  <w:num w:numId="15">
    <w:abstractNumId w:val="12"/>
  </w:num>
  <w:num w:numId="16">
    <w:abstractNumId w:val="7"/>
  </w:num>
  <w:num w:numId="17">
    <w:abstractNumId w:val="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characterSpacingControl w:val="doNotCompress"/>
  <w:footnotePr>
    <w:footnote w:id="0"/>
    <w:footnote w:id="1"/>
  </w:footnotePr>
  <w:endnotePr>
    <w:endnote w:id="0"/>
    <w:endnote w:id="1"/>
  </w:endnotePr>
  <w:compat/>
  <w:rsids>
    <w:rsidRoot w:val="002C0C67"/>
    <w:rsid w:val="000158D4"/>
    <w:rsid w:val="00020537"/>
    <w:rsid w:val="00042160"/>
    <w:rsid w:val="00062BFC"/>
    <w:rsid w:val="000822F4"/>
    <w:rsid w:val="00083456"/>
    <w:rsid w:val="000A39ED"/>
    <w:rsid w:val="000B5AEC"/>
    <w:rsid w:val="000C2746"/>
    <w:rsid w:val="000D4203"/>
    <w:rsid w:val="000D63C6"/>
    <w:rsid w:val="000F170A"/>
    <w:rsid w:val="001161AF"/>
    <w:rsid w:val="00127208"/>
    <w:rsid w:val="00131642"/>
    <w:rsid w:val="00140C6C"/>
    <w:rsid w:val="00150465"/>
    <w:rsid w:val="001504D0"/>
    <w:rsid w:val="001521DF"/>
    <w:rsid w:val="001538DA"/>
    <w:rsid w:val="00154E39"/>
    <w:rsid w:val="00154E77"/>
    <w:rsid w:val="00170268"/>
    <w:rsid w:val="00180B73"/>
    <w:rsid w:val="00191932"/>
    <w:rsid w:val="0019703E"/>
    <w:rsid w:val="001A081E"/>
    <w:rsid w:val="001B1D42"/>
    <w:rsid w:val="001D2F69"/>
    <w:rsid w:val="001F34ED"/>
    <w:rsid w:val="0020273D"/>
    <w:rsid w:val="00215A56"/>
    <w:rsid w:val="00217749"/>
    <w:rsid w:val="0022006D"/>
    <w:rsid w:val="002204E8"/>
    <w:rsid w:val="002345B0"/>
    <w:rsid w:val="00235A46"/>
    <w:rsid w:val="002378B6"/>
    <w:rsid w:val="00242610"/>
    <w:rsid w:val="00243BBE"/>
    <w:rsid w:val="0025581C"/>
    <w:rsid w:val="00273747"/>
    <w:rsid w:val="002A0762"/>
    <w:rsid w:val="002A5BA7"/>
    <w:rsid w:val="002B08D9"/>
    <w:rsid w:val="002C0C67"/>
    <w:rsid w:val="002C3C06"/>
    <w:rsid w:val="002C5975"/>
    <w:rsid w:val="002D0F5E"/>
    <w:rsid w:val="002D199C"/>
    <w:rsid w:val="002D30CD"/>
    <w:rsid w:val="002D4FDA"/>
    <w:rsid w:val="002D60D7"/>
    <w:rsid w:val="002E71E2"/>
    <w:rsid w:val="002F2A7E"/>
    <w:rsid w:val="002F3021"/>
    <w:rsid w:val="0030438B"/>
    <w:rsid w:val="00335951"/>
    <w:rsid w:val="00336C00"/>
    <w:rsid w:val="00351FCF"/>
    <w:rsid w:val="00353208"/>
    <w:rsid w:val="00374196"/>
    <w:rsid w:val="003742E4"/>
    <w:rsid w:val="00380124"/>
    <w:rsid w:val="00397F5D"/>
    <w:rsid w:val="003A46CA"/>
    <w:rsid w:val="003A4F7A"/>
    <w:rsid w:val="003A7FF9"/>
    <w:rsid w:val="003C0F4E"/>
    <w:rsid w:val="003C1914"/>
    <w:rsid w:val="003E1B78"/>
    <w:rsid w:val="003F07F0"/>
    <w:rsid w:val="003F1CAF"/>
    <w:rsid w:val="00420C08"/>
    <w:rsid w:val="004253D9"/>
    <w:rsid w:val="00435A91"/>
    <w:rsid w:val="00443CC5"/>
    <w:rsid w:val="004529E7"/>
    <w:rsid w:val="004722C9"/>
    <w:rsid w:val="0048500A"/>
    <w:rsid w:val="00485700"/>
    <w:rsid w:val="00495A74"/>
    <w:rsid w:val="004B1025"/>
    <w:rsid w:val="004B3F2C"/>
    <w:rsid w:val="004B4821"/>
    <w:rsid w:val="004B5ED7"/>
    <w:rsid w:val="004C0832"/>
    <w:rsid w:val="004C4BC9"/>
    <w:rsid w:val="004E5E94"/>
    <w:rsid w:val="00503511"/>
    <w:rsid w:val="005178A4"/>
    <w:rsid w:val="00524F5B"/>
    <w:rsid w:val="00530984"/>
    <w:rsid w:val="005321A9"/>
    <w:rsid w:val="00541A81"/>
    <w:rsid w:val="00550B89"/>
    <w:rsid w:val="005513C4"/>
    <w:rsid w:val="005674FA"/>
    <w:rsid w:val="00570D12"/>
    <w:rsid w:val="005851B4"/>
    <w:rsid w:val="00592A4B"/>
    <w:rsid w:val="005A080E"/>
    <w:rsid w:val="005A2B9C"/>
    <w:rsid w:val="005A2F07"/>
    <w:rsid w:val="005A5D4A"/>
    <w:rsid w:val="005F4CB9"/>
    <w:rsid w:val="00605220"/>
    <w:rsid w:val="00607E86"/>
    <w:rsid w:val="00622A6B"/>
    <w:rsid w:val="006238D9"/>
    <w:rsid w:val="00625486"/>
    <w:rsid w:val="00634A0A"/>
    <w:rsid w:val="006379D7"/>
    <w:rsid w:val="00647A29"/>
    <w:rsid w:val="00663EA5"/>
    <w:rsid w:val="00671A9B"/>
    <w:rsid w:val="00691807"/>
    <w:rsid w:val="006920B6"/>
    <w:rsid w:val="006A0F78"/>
    <w:rsid w:val="006A2ECB"/>
    <w:rsid w:val="006B2C0E"/>
    <w:rsid w:val="006B739E"/>
    <w:rsid w:val="006C133C"/>
    <w:rsid w:val="006C40DD"/>
    <w:rsid w:val="006D47C8"/>
    <w:rsid w:val="006E2F4C"/>
    <w:rsid w:val="006E471A"/>
    <w:rsid w:val="006F5F43"/>
    <w:rsid w:val="00700273"/>
    <w:rsid w:val="0071192B"/>
    <w:rsid w:val="00711EE5"/>
    <w:rsid w:val="0072378E"/>
    <w:rsid w:val="007450FC"/>
    <w:rsid w:val="0075031E"/>
    <w:rsid w:val="0075182D"/>
    <w:rsid w:val="0075315B"/>
    <w:rsid w:val="00763440"/>
    <w:rsid w:val="007650CF"/>
    <w:rsid w:val="0077743F"/>
    <w:rsid w:val="007856DE"/>
    <w:rsid w:val="00785BDF"/>
    <w:rsid w:val="00787233"/>
    <w:rsid w:val="007A0F17"/>
    <w:rsid w:val="007A4154"/>
    <w:rsid w:val="007A4794"/>
    <w:rsid w:val="007A4C03"/>
    <w:rsid w:val="007A5F9C"/>
    <w:rsid w:val="007C5DF0"/>
    <w:rsid w:val="007D5005"/>
    <w:rsid w:val="007E7596"/>
    <w:rsid w:val="007F282C"/>
    <w:rsid w:val="007F536C"/>
    <w:rsid w:val="00800F5F"/>
    <w:rsid w:val="00803C0F"/>
    <w:rsid w:val="008171AF"/>
    <w:rsid w:val="00830F2A"/>
    <w:rsid w:val="00834720"/>
    <w:rsid w:val="00837E68"/>
    <w:rsid w:val="008407E7"/>
    <w:rsid w:val="0084533F"/>
    <w:rsid w:val="00852D32"/>
    <w:rsid w:val="00855DE6"/>
    <w:rsid w:val="0086529E"/>
    <w:rsid w:val="00866D44"/>
    <w:rsid w:val="00883263"/>
    <w:rsid w:val="0088509F"/>
    <w:rsid w:val="00887DB2"/>
    <w:rsid w:val="0089263F"/>
    <w:rsid w:val="008D5F80"/>
    <w:rsid w:val="008D743D"/>
    <w:rsid w:val="008F1ECB"/>
    <w:rsid w:val="008F4DF3"/>
    <w:rsid w:val="009036DC"/>
    <w:rsid w:val="00903D5B"/>
    <w:rsid w:val="00907F70"/>
    <w:rsid w:val="009102C7"/>
    <w:rsid w:val="009111ED"/>
    <w:rsid w:val="00912E60"/>
    <w:rsid w:val="00914942"/>
    <w:rsid w:val="00914C58"/>
    <w:rsid w:val="00927CA0"/>
    <w:rsid w:val="00932161"/>
    <w:rsid w:val="00947E8A"/>
    <w:rsid w:val="00954C1E"/>
    <w:rsid w:val="00964A03"/>
    <w:rsid w:val="00966BEE"/>
    <w:rsid w:val="00971AD3"/>
    <w:rsid w:val="009856BF"/>
    <w:rsid w:val="00995206"/>
    <w:rsid w:val="009A09A6"/>
    <w:rsid w:val="009B2379"/>
    <w:rsid w:val="009B7D7A"/>
    <w:rsid w:val="009C7152"/>
    <w:rsid w:val="009F04CE"/>
    <w:rsid w:val="00A11F74"/>
    <w:rsid w:val="00A178DF"/>
    <w:rsid w:val="00A236F7"/>
    <w:rsid w:val="00A31975"/>
    <w:rsid w:val="00A345D3"/>
    <w:rsid w:val="00A35545"/>
    <w:rsid w:val="00A44718"/>
    <w:rsid w:val="00A45708"/>
    <w:rsid w:val="00A62191"/>
    <w:rsid w:val="00A737B9"/>
    <w:rsid w:val="00A85A95"/>
    <w:rsid w:val="00A870DF"/>
    <w:rsid w:val="00AA6725"/>
    <w:rsid w:val="00AB081D"/>
    <w:rsid w:val="00AB2D1B"/>
    <w:rsid w:val="00AC37B2"/>
    <w:rsid w:val="00AD4293"/>
    <w:rsid w:val="00AD66BB"/>
    <w:rsid w:val="00AE0E35"/>
    <w:rsid w:val="00AF00C9"/>
    <w:rsid w:val="00AF3BEE"/>
    <w:rsid w:val="00AF5C06"/>
    <w:rsid w:val="00AF7A84"/>
    <w:rsid w:val="00B012FF"/>
    <w:rsid w:val="00B033AD"/>
    <w:rsid w:val="00B06CB8"/>
    <w:rsid w:val="00B1082C"/>
    <w:rsid w:val="00B158BC"/>
    <w:rsid w:val="00B26A60"/>
    <w:rsid w:val="00B304E3"/>
    <w:rsid w:val="00B33A2C"/>
    <w:rsid w:val="00B41843"/>
    <w:rsid w:val="00B46134"/>
    <w:rsid w:val="00B510FE"/>
    <w:rsid w:val="00B5243F"/>
    <w:rsid w:val="00B72016"/>
    <w:rsid w:val="00B7720E"/>
    <w:rsid w:val="00B80AAC"/>
    <w:rsid w:val="00B960DD"/>
    <w:rsid w:val="00BB23A3"/>
    <w:rsid w:val="00BC3015"/>
    <w:rsid w:val="00BC45DA"/>
    <w:rsid w:val="00BD3252"/>
    <w:rsid w:val="00BE2DEB"/>
    <w:rsid w:val="00BF40C2"/>
    <w:rsid w:val="00C10367"/>
    <w:rsid w:val="00C10CBD"/>
    <w:rsid w:val="00C17A27"/>
    <w:rsid w:val="00C220B2"/>
    <w:rsid w:val="00C25CA9"/>
    <w:rsid w:val="00C62C2E"/>
    <w:rsid w:val="00CC5DBE"/>
    <w:rsid w:val="00CD00D9"/>
    <w:rsid w:val="00CD13A5"/>
    <w:rsid w:val="00CE788E"/>
    <w:rsid w:val="00D0445D"/>
    <w:rsid w:val="00D053F5"/>
    <w:rsid w:val="00D27498"/>
    <w:rsid w:val="00D320E0"/>
    <w:rsid w:val="00D40110"/>
    <w:rsid w:val="00D40ED3"/>
    <w:rsid w:val="00D42326"/>
    <w:rsid w:val="00D50E6F"/>
    <w:rsid w:val="00D95FD4"/>
    <w:rsid w:val="00DA05A8"/>
    <w:rsid w:val="00DB1283"/>
    <w:rsid w:val="00DB2E61"/>
    <w:rsid w:val="00DD7F0C"/>
    <w:rsid w:val="00DF67E2"/>
    <w:rsid w:val="00E06439"/>
    <w:rsid w:val="00E104D4"/>
    <w:rsid w:val="00E13EAD"/>
    <w:rsid w:val="00E215EA"/>
    <w:rsid w:val="00E4055B"/>
    <w:rsid w:val="00E435B0"/>
    <w:rsid w:val="00E54540"/>
    <w:rsid w:val="00E65C32"/>
    <w:rsid w:val="00E65C81"/>
    <w:rsid w:val="00E677C8"/>
    <w:rsid w:val="00E70802"/>
    <w:rsid w:val="00E7452F"/>
    <w:rsid w:val="00E832E3"/>
    <w:rsid w:val="00E8738E"/>
    <w:rsid w:val="00E944EE"/>
    <w:rsid w:val="00EA02C4"/>
    <w:rsid w:val="00EC0A5B"/>
    <w:rsid w:val="00ED6F08"/>
    <w:rsid w:val="00EF1557"/>
    <w:rsid w:val="00EF3DDE"/>
    <w:rsid w:val="00F01A6D"/>
    <w:rsid w:val="00F02AFC"/>
    <w:rsid w:val="00F34EE7"/>
    <w:rsid w:val="00F6459C"/>
    <w:rsid w:val="00F7509A"/>
    <w:rsid w:val="00F77D5C"/>
    <w:rsid w:val="00F912CA"/>
    <w:rsid w:val="00F95B6F"/>
    <w:rsid w:val="00FA322E"/>
    <w:rsid w:val="00FC26C6"/>
    <w:rsid w:val="00FC329E"/>
    <w:rsid w:val="00FE69C4"/>
    <w:rsid w:val="00FF17C1"/>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kern w:val="2"/>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80AAC"/>
    <w:pPr>
      <w:spacing w:after="0" w:line="240" w:lineRule="auto"/>
    </w:pPr>
    <w:rPr>
      <w:rFonts w:ascii="Times New Roman" w:eastAsia="Times New Roman" w:hAnsi="Times New Roman" w:cs="Times New Roman"/>
      <w:kern w:val="0"/>
      <w:sz w:val="28"/>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B80AAC"/>
    <w:pPr>
      <w:ind w:left="720"/>
      <w:contextualSpacing/>
    </w:pPr>
  </w:style>
  <w:style w:type="character" w:styleId="a4">
    <w:name w:val="Hyperlink"/>
    <w:basedOn w:val="a0"/>
    <w:uiPriority w:val="99"/>
    <w:unhideWhenUsed/>
    <w:rsid w:val="00E70802"/>
    <w:rPr>
      <w:color w:val="0000FF"/>
      <w:u w:val="single"/>
    </w:rPr>
  </w:style>
  <w:style w:type="character" w:styleId="a5">
    <w:name w:val="FollowedHyperlink"/>
    <w:basedOn w:val="a0"/>
    <w:uiPriority w:val="99"/>
    <w:semiHidden/>
    <w:unhideWhenUsed/>
    <w:rsid w:val="009856BF"/>
    <w:rPr>
      <w:color w:val="954F72" w:themeColor="followedHyperlink"/>
      <w:u w:val="single"/>
    </w:rPr>
  </w:style>
  <w:style w:type="paragraph" w:styleId="a6">
    <w:name w:val="header"/>
    <w:basedOn w:val="a"/>
    <w:link w:val="a7"/>
    <w:uiPriority w:val="99"/>
    <w:unhideWhenUsed/>
    <w:rsid w:val="00607E86"/>
    <w:pPr>
      <w:tabs>
        <w:tab w:val="center" w:pos="4677"/>
        <w:tab w:val="right" w:pos="9355"/>
      </w:tabs>
    </w:pPr>
  </w:style>
  <w:style w:type="character" w:customStyle="1" w:styleId="a7">
    <w:name w:val="Верхний колонтитул Знак"/>
    <w:basedOn w:val="a0"/>
    <w:link w:val="a6"/>
    <w:uiPriority w:val="99"/>
    <w:rsid w:val="00607E86"/>
    <w:rPr>
      <w:rFonts w:ascii="Times New Roman" w:eastAsia="Times New Roman" w:hAnsi="Times New Roman" w:cs="Times New Roman"/>
      <w:kern w:val="0"/>
      <w:sz w:val="28"/>
      <w:szCs w:val="24"/>
      <w:lang w:eastAsia="ru-RU"/>
    </w:rPr>
  </w:style>
  <w:style w:type="paragraph" w:styleId="a8">
    <w:name w:val="footer"/>
    <w:basedOn w:val="a"/>
    <w:link w:val="a9"/>
    <w:uiPriority w:val="99"/>
    <w:unhideWhenUsed/>
    <w:rsid w:val="00607E86"/>
    <w:pPr>
      <w:tabs>
        <w:tab w:val="center" w:pos="4677"/>
        <w:tab w:val="right" w:pos="9355"/>
      </w:tabs>
    </w:pPr>
  </w:style>
  <w:style w:type="character" w:customStyle="1" w:styleId="a9">
    <w:name w:val="Нижний колонтитул Знак"/>
    <w:basedOn w:val="a0"/>
    <w:link w:val="a8"/>
    <w:uiPriority w:val="99"/>
    <w:rsid w:val="00607E86"/>
    <w:rPr>
      <w:rFonts w:ascii="Times New Roman" w:eastAsia="Times New Roman" w:hAnsi="Times New Roman" w:cs="Times New Roman"/>
      <w:kern w:val="0"/>
      <w:sz w:val="28"/>
      <w:szCs w:val="24"/>
      <w:lang w:eastAsia="ru-RU"/>
    </w:rPr>
  </w:style>
  <w:style w:type="character" w:customStyle="1" w:styleId="1">
    <w:name w:val="Неразрешенное упоминание1"/>
    <w:basedOn w:val="a0"/>
    <w:uiPriority w:val="99"/>
    <w:semiHidden/>
    <w:unhideWhenUsed/>
    <w:rsid w:val="003F1CAF"/>
    <w:rPr>
      <w:color w:val="605E5C"/>
      <w:shd w:val="clear" w:color="auto" w:fill="E1DFDD"/>
    </w:rPr>
  </w:style>
  <w:style w:type="paragraph" w:styleId="aa">
    <w:name w:val="Balloon Text"/>
    <w:basedOn w:val="a"/>
    <w:link w:val="ab"/>
    <w:uiPriority w:val="99"/>
    <w:semiHidden/>
    <w:unhideWhenUsed/>
    <w:rsid w:val="00F02AFC"/>
    <w:rPr>
      <w:rFonts w:ascii="Tahoma" w:hAnsi="Tahoma" w:cs="Tahoma"/>
      <w:sz w:val="16"/>
      <w:szCs w:val="16"/>
    </w:rPr>
  </w:style>
  <w:style w:type="character" w:customStyle="1" w:styleId="ab">
    <w:name w:val="Текст выноски Знак"/>
    <w:basedOn w:val="a0"/>
    <w:link w:val="aa"/>
    <w:uiPriority w:val="99"/>
    <w:semiHidden/>
    <w:rsid w:val="00F02AFC"/>
    <w:rPr>
      <w:rFonts w:ascii="Tahoma" w:eastAsia="Times New Roman" w:hAnsi="Tahoma" w:cs="Tahoma"/>
      <w:kern w:val="0"/>
      <w:sz w:val="16"/>
      <w:szCs w:val="16"/>
      <w:lang w:eastAsia="ru-RU"/>
    </w:rPr>
  </w:style>
  <w:style w:type="table" w:styleId="ac">
    <w:name w:val="Table Grid"/>
    <w:basedOn w:val="a1"/>
    <w:uiPriority w:val="59"/>
    <w:rsid w:val="002B08D9"/>
    <w:pPr>
      <w:spacing w:after="0" w:line="240" w:lineRule="auto"/>
    </w:pPr>
    <w:rPr>
      <w:rFonts w:ascii="Times New Roman" w:eastAsiaTheme="minorEastAsia" w:hAnsi="Times New Roman"/>
      <w:kern w:val="0"/>
      <w:sz w:val="24"/>
      <w:lang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divs>
    <w:div w:id="67003173">
      <w:bodyDiv w:val="1"/>
      <w:marLeft w:val="0"/>
      <w:marRight w:val="0"/>
      <w:marTop w:val="0"/>
      <w:marBottom w:val="0"/>
      <w:divBdr>
        <w:top w:val="none" w:sz="0" w:space="0" w:color="auto"/>
        <w:left w:val="none" w:sz="0" w:space="0" w:color="auto"/>
        <w:bottom w:val="none" w:sz="0" w:space="0" w:color="auto"/>
        <w:right w:val="none" w:sz="0" w:space="0" w:color="auto"/>
      </w:divBdr>
    </w:div>
    <w:div w:id="104811474">
      <w:bodyDiv w:val="1"/>
      <w:marLeft w:val="0"/>
      <w:marRight w:val="0"/>
      <w:marTop w:val="0"/>
      <w:marBottom w:val="0"/>
      <w:divBdr>
        <w:top w:val="none" w:sz="0" w:space="0" w:color="auto"/>
        <w:left w:val="none" w:sz="0" w:space="0" w:color="auto"/>
        <w:bottom w:val="none" w:sz="0" w:space="0" w:color="auto"/>
        <w:right w:val="none" w:sz="0" w:space="0" w:color="auto"/>
      </w:divBdr>
    </w:div>
    <w:div w:id="150411231">
      <w:bodyDiv w:val="1"/>
      <w:marLeft w:val="0"/>
      <w:marRight w:val="0"/>
      <w:marTop w:val="0"/>
      <w:marBottom w:val="0"/>
      <w:divBdr>
        <w:top w:val="none" w:sz="0" w:space="0" w:color="auto"/>
        <w:left w:val="none" w:sz="0" w:space="0" w:color="auto"/>
        <w:bottom w:val="none" w:sz="0" w:space="0" w:color="auto"/>
        <w:right w:val="none" w:sz="0" w:space="0" w:color="auto"/>
      </w:divBdr>
    </w:div>
    <w:div w:id="176622587">
      <w:bodyDiv w:val="1"/>
      <w:marLeft w:val="0"/>
      <w:marRight w:val="0"/>
      <w:marTop w:val="0"/>
      <w:marBottom w:val="0"/>
      <w:divBdr>
        <w:top w:val="none" w:sz="0" w:space="0" w:color="auto"/>
        <w:left w:val="none" w:sz="0" w:space="0" w:color="auto"/>
        <w:bottom w:val="none" w:sz="0" w:space="0" w:color="auto"/>
        <w:right w:val="none" w:sz="0" w:space="0" w:color="auto"/>
      </w:divBdr>
    </w:div>
    <w:div w:id="259528422">
      <w:bodyDiv w:val="1"/>
      <w:marLeft w:val="0"/>
      <w:marRight w:val="0"/>
      <w:marTop w:val="0"/>
      <w:marBottom w:val="0"/>
      <w:divBdr>
        <w:top w:val="none" w:sz="0" w:space="0" w:color="auto"/>
        <w:left w:val="none" w:sz="0" w:space="0" w:color="auto"/>
        <w:bottom w:val="none" w:sz="0" w:space="0" w:color="auto"/>
        <w:right w:val="none" w:sz="0" w:space="0" w:color="auto"/>
      </w:divBdr>
      <w:divsChild>
        <w:div w:id="1266115137">
          <w:marLeft w:val="0"/>
          <w:marRight w:val="0"/>
          <w:marTop w:val="0"/>
          <w:marBottom w:val="0"/>
          <w:divBdr>
            <w:top w:val="none" w:sz="0" w:space="0" w:color="auto"/>
            <w:left w:val="none" w:sz="0" w:space="0" w:color="auto"/>
            <w:bottom w:val="none" w:sz="0" w:space="0" w:color="auto"/>
            <w:right w:val="none" w:sz="0" w:space="0" w:color="auto"/>
          </w:divBdr>
        </w:div>
        <w:div w:id="1816095239">
          <w:marLeft w:val="0"/>
          <w:marRight w:val="0"/>
          <w:marTop w:val="0"/>
          <w:marBottom w:val="0"/>
          <w:divBdr>
            <w:top w:val="none" w:sz="0" w:space="0" w:color="auto"/>
            <w:left w:val="none" w:sz="0" w:space="0" w:color="auto"/>
            <w:bottom w:val="none" w:sz="0" w:space="0" w:color="auto"/>
            <w:right w:val="none" w:sz="0" w:space="0" w:color="auto"/>
          </w:divBdr>
        </w:div>
        <w:div w:id="707072464">
          <w:marLeft w:val="0"/>
          <w:marRight w:val="0"/>
          <w:marTop w:val="0"/>
          <w:marBottom w:val="0"/>
          <w:divBdr>
            <w:top w:val="none" w:sz="0" w:space="0" w:color="auto"/>
            <w:left w:val="none" w:sz="0" w:space="0" w:color="auto"/>
            <w:bottom w:val="none" w:sz="0" w:space="0" w:color="auto"/>
            <w:right w:val="none" w:sz="0" w:space="0" w:color="auto"/>
          </w:divBdr>
        </w:div>
        <w:div w:id="2028748207">
          <w:marLeft w:val="0"/>
          <w:marRight w:val="0"/>
          <w:marTop w:val="0"/>
          <w:marBottom w:val="0"/>
          <w:divBdr>
            <w:top w:val="none" w:sz="0" w:space="0" w:color="auto"/>
            <w:left w:val="none" w:sz="0" w:space="0" w:color="auto"/>
            <w:bottom w:val="none" w:sz="0" w:space="0" w:color="auto"/>
            <w:right w:val="none" w:sz="0" w:space="0" w:color="auto"/>
          </w:divBdr>
        </w:div>
      </w:divsChild>
    </w:div>
    <w:div w:id="350575782">
      <w:bodyDiv w:val="1"/>
      <w:marLeft w:val="0"/>
      <w:marRight w:val="0"/>
      <w:marTop w:val="0"/>
      <w:marBottom w:val="0"/>
      <w:divBdr>
        <w:top w:val="none" w:sz="0" w:space="0" w:color="auto"/>
        <w:left w:val="none" w:sz="0" w:space="0" w:color="auto"/>
        <w:bottom w:val="none" w:sz="0" w:space="0" w:color="auto"/>
        <w:right w:val="none" w:sz="0" w:space="0" w:color="auto"/>
      </w:divBdr>
    </w:div>
    <w:div w:id="399987141">
      <w:bodyDiv w:val="1"/>
      <w:marLeft w:val="0"/>
      <w:marRight w:val="0"/>
      <w:marTop w:val="0"/>
      <w:marBottom w:val="0"/>
      <w:divBdr>
        <w:top w:val="none" w:sz="0" w:space="0" w:color="auto"/>
        <w:left w:val="none" w:sz="0" w:space="0" w:color="auto"/>
        <w:bottom w:val="none" w:sz="0" w:space="0" w:color="auto"/>
        <w:right w:val="none" w:sz="0" w:space="0" w:color="auto"/>
      </w:divBdr>
    </w:div>
    <w:div w:id="444890206">
      <w:bodyDiv w:val="1"/>
      <w:marLeft w:val="0"/>
      <w:marRight w:val="0"/>
      <w:marTop w:val="0"/>
      <w:marBottom w:val="0"/>
      <w:divBdr>
        <w:top w:val="none" w:sz="0" w:space="0" w:color="auto"/>
        <w:left w:val="none" w:sz="0" w:space="0" w:color="auto"/>
        <w:bottom w:val="none" w:sz="0" w:space="0" w:color="auto"/>
        <w:right w:val="none" w:sz="0" w:space="0" w:color="auto"/>
      </w:divBdr>
    </w:div>
    <w:div w:id="520973598">
      <w:bodyDiv w:val="1"/>
      <w:marLeft w:val="0"/>
      <w:marRight w:val="0"/>
      <w:marTop w:val="0"/>
      <w:marBottom w:val="0"/>
      <w:divBdr>
        <w:top w:val="none" w:sz="0" w:space="0" w:color="auto"/>
        <w:left w:val="none" w:sz="0" w:space="0" w:color="auto"/>
        <w:bottom w:val="none" w:sz="0" w:space="0" w:color="auto"/>
        <w:right w:val="none" w:sz="0" w:space="0" w:color="auto"/>
      </w:divBdr>
    </w:div>
    <w:div w:id="535192080">
      <w:bodyDiv w:val="1"/>
      <w:marLeft w:val="0"/>
      <w:marRight w:val="0"/>
      <w:marTop w:val="0"/>
      <w:marBottom w:val="0"/>
      <w:divBdr>
        <w:top w:val="none" w:sz="0" w:space="0" w:color="auto"/>
        <w:left w:val="none" w:sz="0" w:space="0" w:color="auto"/>
        <w:bottom w:val="none" w:sz="0" w:space="0" w:color="auto"/>
        <w:right w:val="none" w:sz="0" w:space="0" w:color="auto"/>
      </w:divBdr>
    </w:div>
    <w:div w:id="551234604">
      <w:bodyDiv w:val="1"/>
      <w:marLeft w:val="0"/>
      <w:marRight w:val="0"/>
      <w:marTop w:val="0"/>
      <w:marBottom w:val="0"/>
      <w:divBdr>
        <w:top w:val="none" w:sz="0" w:space="0" w:color="auto"/>
        <w:left w:val="none" w:sz="0" w:space="0" w:color="auto"/>
        <w:bottom w:val="none" w:sz="0" w:space="0" w:color="auto"/>
        <w:right w:val="none" w:sz="0" w:space="0" w:color="auto"/>
      </w:divBdr>
    </w:div>
    <w:div w:id="551425379">
      <w:bodyDiv w:val="1"/>
      <w:marLeft w:val="0"/>
      <w:marRight w:val="0"/>
      <w:marTop w:val="0"/>
      <w:marBottom w:val="0"/>
      <w:divBdr>
        <w:top w:val="none" w:sz="0" w:space="0" w:color="auto"/>
        <w:left w:val="none" w:sz="0" w:space="0" w:color="auto"/>
        <w:bottom w:val="none" w:sz="0" w:space="0" w:color="auto"/>
        <w:right w:val="none" w:sz="0" w:space="0" w:color="auto"/>
      </w:divBdr>
    </w:div>
    <w:div w:id="579565033">
      <w:bodyDiv w:val="1"/>
      <w:marLeft w:val="0"/>
      <w:marRight w:val="0"/>
      <w:marTop w:val="0"/>
      <w:marBottom w:val="0"/>
      <w:divBdr>
        <w:top w:val="none" w:sz="0" w:space="0" w:color="auto"/>
        <w:left w:val="none" w:sz="0" w:space="0" w:color="auto"/>
        <w:bottom w:val="none" w:sz="0" w:space="0" w:color="auto"/>
        <w:right w:val="none" w:sz="0" w:space="0" w:color="auto"/>
      </w:divBdr>
    </w:div>
    <w:div w:id="590430789">
      <w:bodyDiv w:val="1"/>
      <w:marLeft w:val="0"/>
      <w:marRight w:val="0"/>
      <w:marTop w:val="0"/>
      <w:marBottom w:val="0"/>
      <w:divBdr>
        <w:top w:val="none" w:sz="0" w:space="0" w:color="auto"/>
        <w:left w:val="none" w:sz="0" w:space="0" w:color="auto"/>
        <w:bottom w:val="none" w:sz="0" w:space="0" w:color="auto"/>
        <w:right w:val="none" w:sz="0" w:space="0" w:color="auto"/>
      </w:divBdr>
    </w:div>
    <w:div w:id="601375108">
      <w:bodyDiv w:val="1"/>
      <w:marLeft w:val="0"/>
      <w:marRight w:val="0"/>
      <w:marTop w:val="0"/>
      <w:marBottom w:val="0"/>
      <w:divBdr>
        <w:top w:val="none" w:sz="0" w:space="0" w:color="auto"/>
        <w:left w:val="none" w:sz="0" w:space="0" w:color="auto"/>
        <w:bottom w:val="none" w:sz="0" w:space="0" w:color="auto"/>
        <w:right w:val="none" w:sz="0" w:space="0" w:color="auto"/>
      </w:divBdr>
    </w:div>
    <w:div w:id="619607265">
      <w:bodyDiv w:val="1"/>
      <w:marLeft w:val="0"/>
      <w:marRight w:val="0"/>
      <w:marTop w:val="0"/>
      <w:marBottom w:val="0"/>
      <w:divBdr>
        <w:top w:val="none" w:sz="0" w:space="0" w:color="auto"/>
        <w:left w:val="none" w:sz="0" w:space="0" w:color="auto"/>
        <w:bottom w:val="none" w:sz="0" w:space="0" w:color="auto"/>
        <w:right w:val="none" w:sz="0" w:space="0" w:color="auto"/>
      </w:divBdr>
    </w:div>
    <w:div w:id="622880862">
      <w:bodyDiv w:val="1"/>
      <w:marLeft w:val="0"/>
      <w:marRight w:val="0"/>
      <w:marTop w:val="0"/>
      <w:marBottom w:val="0"/>
      <w:divBdr>
        <w:top w:val="none" w:sz="0" w:space="0" w:color="auto"/>
        <w:left w:val="none" w:sz="0" w:space="0" w:color="auto"/>
        <w:bottom w:val="none" w:sz="0" w:space="0" w:color="auto"/>
        <w:right w:val="none" w:sz="0" w:space="0" w:color="auto"/>
      </w:divBdr>
    </w:div>
    <w:div w:id="785807867">
      <w:bodyDiv w:val="1"/>
      <w:marLeft w:val="0"/>
      <w:marRight w:val="0"/>
      <w:marTop w:val="0"/>
      <w:marBottom w:val="0"/>
      <w:divBdr>
        <w:top w:val="none" w:sz="0" w:space="0" w:color="auto"/>
        <w:left w:val="none" w:sz="0" w:space="0" w:color="auto"/>
        <w:bottom w:val="none" w:sz="0" w:space="0" w:color="auto"/>
        <w:right w:val="none" w:sz="0" w:space="0" w:color="auto"/>
      </w:divBdr>
    </w:div>
    <w:div w:id="820465067">
      <w:bodyDiv w:val="1"/>
      <w:marLeft w:val="0"/>
      <w:marRight w:val="0"/>
      <w:marTop w:val="0"/>
      <w:marBottom w:val="0"/>
      <w:divBdr>
        <w:top w:val="none" w:sz="0" w:space="0" w:color="auto"/>
        <w:left w:val="none" w:sz="0" w:space="0" w:color="auto"/>
        <w:bottom w:val="none" w:sz="0" w:space="0" w:color="auto"/>
        <w:right w:val="none" w:sz="0" w:space="0" w:color="auto"/>
      </w:divBdr>
    </w:div>
    <w:div w:id="858276810">
      <w:bodyDiv w:val="1"/>
      <w:marLeft w:val="0"/>
      <w:marRight w:val="0"/>
      <w:marTop w:val="0"/>
      <w:marBottom w:val="0"/>
      <w:divBdr>
        <w:top w:val="none" w:sz="0" w:space="0" w:color="auto"/>
        <w:left w:val="none" w:sz="0" w:space="0" w:color="auto"/>
        <w:bottom w:val="none" w:sz="0" w:space="0" w:color="auto"/>
        <w:right w:val="none" w:sz="0" w:space="0" w:color="auto"/>
      </w:divBdr>
    </w:div>
    <w:div w:id="867253452">
      <w:bodyDiv w:val="1"/>
      <w:marLeft w:val="0"/>
      <w:marRight w:val="0"/>
      <w:marTop w:val="0"/>
      <w:marBottom w:val="0"/>
      <w:divBdr>
        <w:top w:val="none" w:sz="0" w:space="0" w:color="auto"/>
        <w:left w:val="none" w:sz="0" w:space="0" w:color="auto"/>
        <w:bottom w:val="none" w:sz="0" w:space="0" w:color="auto"/>
        <w:right w:val="none" w:sz="0" w:space="0" w:color="auto"/>
      </w:divBdr>
    </w:div>
    <w:div w:id="868490546">
      <w:bodyDiv w:val="1"/>
      <w:marLeft w:val="0"/>
      <w:marRight w:val="0"/>
      <w:marTop w:val="0"/>
      <w:marBottom w:val="0"/>
      <w:divBdr>
        <w:top w:val="none" w:sz="0" w:space="0" w:color="auto"/>
        <w:left w:val="none" w:sz="0" w:space="0" w:color="auto"/>
        <w:bottom w:val="none" w:sz="0" w:space="0" w:color="auto"/>
        <w:right w:val="none" w:sz="0" w:space="0" w:color="auto"/>
      </w:divBdr>
    </w:div>
    <w:div w:id="889927754">
      <w:bodyDiv w:val="1"/>
      <w:marLeft w:val="0"/>
      <w:marRight w:val="0"/>
      <w:marTop w:val="0"/>
      <w:marBottom w:val="0"/>
      <w:divBdr>
        <w:top w:val="none" w:sz="0" w:space="0" w:color="auto"/>
        <w:left w:val="none" w:sz="0" w:space="0" w:color="auto"/>
        <w:bottom w:val="none" w:sz="0" w:space="0" w:color="auto"/>
        <w:right w:val="none" w:sz="0" w:space="0" w:color="auto"/>
      </w:divBdr>
    </w:div>
    <w:div w:id="953025524">
      <w:bodyDiv w:val="1"/>
      <w:marLeft w:val="0"/>
      <w:marRight w:val="0"/>
      <w:marTop w:val="0"/>
      <w:marBottom w:val="0"/>
      <w:divBdr>
        <w:top w:val="none" w:sz="0" w:space="0" w:color="auto"/>
        <w:left w:val="none" w:sz="0" w:space="0" w:color="auto"/>
        <w:bottom w:val="none" w:sz="0" w:space="0" w:color="auto"/>
        <w:right w:val="none" w:sz="0" w:space="0" w:color="auto"/>
      </w:divBdr>
      <w:divsChild>
        <w:div w:id="404189034">
          <w:marLeft w:val="0"/>
          <w:marRight w:val="0"/>
          <w:marTop w:val="0"/>
          <w:marBottom w:val="0"/>
          <w:divBdr>
            <w:top w:val="single" w:sz="2" w:space="0" w:color="D9D9E3"/>
            <w:left w:val="single" w:sz="2" w:space="0" w:color="D9D9E3"/>
            <w:bottom w:val="single" w:sz="2" w:space="0" w:color="D9D9E3"/>
            <w:right w:val="single" w:sz="2" w:space="0" w:color="D9D9E3"/>
          </w:divBdr>
          <w:divsChild>
            <w:div w:id="1408259889">
              <w:marLeft w:val="0"/>
              <w:marRight w:val="0"/>
              <w:marTop w:val="0"/>
              <w:marBottom w:val="0"/>
              <w:divBdr>
                <w:top w:val="single" w:sz="2" w:space="0" w:color="D9D9E3"/>
                <w:left w:val="single" w:sz="2" w:space="0" w:color="D9D9E3"/>
                <w:bottom w:val="single" w:sz="2" w:space="0" w:color="D9D9E3"/>
                <w:right w:val="single" w:sz="2" w:space="0" w:color="D9D9E3"/>
              </w:divBdr>
              <w:divsChild>
                <w:div w:id="498426415">
                  <w:marLeft w:val="0"/>
                  <w:marRight w:val="0"/>
                  <w:marTop w:val="0"/>
                  <w:marBottom w:val="0"/>
                  <w:divBdr>
                    <w:top w:val="single" w:sz="2" w:space="0" w:color="D9D9E3"/>
                    <w:left w:val="single" w:sz="2" w:space="0" w:color="D9D9E3"/>
                    <w:bottom w:val="single" w:sz="2" w:space="0" w:color="D9D9E3"/>
                    <w:right w:val="single" w:sz="2" w:space="0" w:color="D9D9E3"/>
                  </w:divBdr>
                  <w:divsChild>
                    <w:div w:id="1760515893">
                      <w:marLeft w:val="0"/>
                      <w:marRight w:val="0"/>
                      <w:marTop w:val="0"/>
                      <w:marBottom w:val="0"/>
                      <w:divBdr>
                        <w:top w:val="single" w:sz="2" w:space="0" w:color="D9D9E3"/>
                        <w:left w:val="single" w:sz="2" w:space="0" w:color="D9D9E3"/>
                        <w:bottom w:val="single" w:sz="2" w:space="0" w:color="D9D9E3"/>
                        <w:right w:val="single" w:sz="2" w:space="0" w:color="D9D9E3"/>
                      </w:divBdr>
                      <w:divsChild>
                        <w:div w:id="773675077">
                          <w:marLeft w:val="0"/>
                          <w:marRight w:val="0"/>
                          <w:marTop w:val="0"/>
                          <w:marBottom w:val="0"/>
                          <w:divBdr>
                            <w:top w:val="single" w:sz="2" w:space="0" w:color="auto"/>
                            <w:left w:val="single" w:sz="2" w:space="0" w:color="auto"/>
                            <w:bottom w:val="single" w:sz="6" w:space="0" w:color="auto"/>
                            <w:right w:val="single" w:sz="2" w:space="0" w:color="auto"/>
                          </w:divBdr>
                          <w:divsChild>
                            <w:div w:id="1528369948">
                              <w:marLeft w:val="0"/>
                              <w:marRight w:val="0"/>
                              <w:marTop w:val="100"/>
                              <w:marBottom w:val="100"/>
                              <w:divBdr>
                                <w:top w:val="single" w:sz="2" w:space="0" w:color="D9D9E3"/>
                                <w:left w:val="single" w:sz="2" w:space="0" w:color="D9D9E3"/>
                                <w:bottom w:val="single" w:sz="2" w:space="0" w:color="D9D9E3"/>
                                <w:right w:val="single" w:sz="2" w:space="0" w:color="D9D9E3"/>
                              </w:divBdr>
                              <w:divsChild>
                                <w:div w:id="579410698">
                                  <w:marLeft w:val="0"/>
                                  <w:marRight w:val="0"/>
                                  <w:marTop w:val="0"/>
                                  <w:marBottom w:val="0"/>
                                  <w:divBdr>
                                    <w:top w:val="single" w:sz="2" w:space="0" w:color="D9D9E3"/>
                                    <w:left w:val="single" w:sz="2" w:space="0" w:color="D9D9E3"/>
                                    <w:bottom w:val="single" w:sz="2" w:space="0" w:color="D9D9E3"/>
                                    <w:right w:val="single" w:sz="2" w:space="0" w:color="D9D9E3"/>
                                  </w:divBdr>
                                  <w:divsChild>
                                    <w:div w:id="1873766001">
                                      <w:marLeft w:val="0"/>
                                      <w:marRight w:val="0"/>
                                      <w:marTop w:val="0"/>
                                      <w:marBottom w:val="0"/>
                                      <w:divBdr>
                                        <w:top w:val="single" w:sz="2" w:space="0" w:color="D9D9E3"/>
                                        <w:left w:val="single" w:sz="2" w:space="0" w:color="D9D9E3"/>
                                        <w:bottom w:val="single" w:sz="2" w:space="0" w:color="D9D9E3"/>
                                        <w:right w:val="single" w:sz="2" w:space="0" w:color="D9D9E3"/>
                                      </w:divBdr>
                                      <w:divsChild>
                                        <w:div w:id="528375557">
                                          <w:marLeft w:val="0"/>
                                          <w:marRight w:val="0"/>
                                          <w:marTop w:val="0"/>
                                          <w:marBottom w:val="0"/>
                                          <w:divBdr>
                                            <w:top w:val="single" w:sz="2" w:space="0" w:color="D9D9E3"/>
                                            <w:left w:val="single" w:sz="2" w:space="0" w:color="D9D9E3"/>
                                            <w:bottom w:val="single" w:sz="2" w:space="0" w:color="D9D9E3"/>
                                            <w:right w:val="single" w:sz="2" w:space="0" w:color="D9D9E3"/>
                                          </w:divBdr>
                                          <w:divsChild>
                                            <w:div w:id="1565678683">
                                              <w:marLeft w:val="0"/>
                                              <w:marRight w:val="0"/>
                                              <w:marTop w:val="0"/>
                                              <w:marBottom w:val="0"/>
                                              <w:divBdr>
                                                <w:top w:val="single" w:sz="2" w:space="0" w:color="D9D9E3"/>
                                                <w:left w:val="single" w:sz="2" w:space="0" w:color="D9D9E3"/>
                                                <w:bottom w:val="single" w:sz="2" w:space="0" w:color="D9D9E3"/>
                                                <w:right w:val="single" w:sz="2" w:space="0" w:color="D9D9E3"/>
                                              </w:divBdr>
                                              <w:divsChild>
                                                <w:div w:id="620377321">
                                                  <w:marLeft w:val="0"/>
                                                  <w:marRight w:val="0"/>
                                                  <w:marTop w:val="0"/>
                                                  <w:marBottom w:val="0"/>
                                                  <w:divBdr>
                                                    <w:top w:val="single" w:sz="2" w:space="0" w:color="D9D9E3"/>
                                                    <w:left w:val="single" w:sz="2" w:space="0" w:color="D9D9E3"/>
                                                    <w:bottom w:val="single" w:sz="2" w:space="0" w:color="D9D9E3"/>
                                                    <w:right w:val="single" w:sz="2" w:space="0" w:color="D9D9E3"/>
                                                  </w:divBdr>
                                                  <w:divsChild>
                                                    <w:div w:id="2136677195">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sChild>
            </w:div>
          </w:divsChild>
        </w:div>
        <w:div w:id="1775785167">
          <w:marLeft w:val="0"/>
          <w:marRight w:val="0"/>
          <w:marTop w:val="0"/>
          <w:marBottom w:val="0"/>
          <w:divBdr>
            <w:top w:val="none" w:sz="0" w:space="0" w:color="auto"/>
            <w:left w:val="none" w:sz="0" w:space="0" w:color="auto"/>
            <w:bottom w:val="none" w:sz="0" w:space="0" w:color="auto"/>
            <w:right w:val="none" w:sz="0" w:space="0" w:color="auto"/>
          </w:divBdr>
        </w:div>
      </w:divsChild>
    </w:div>
    <w:div w:id="968122647">
      <w:bodyDiv w:val="1"/>
      <w:marLeft w:val="0"/>
      <w:marRight w:val="0"/>
      <w:marTop w:val="0"/>
      <w:marBottom w:val="0"/>
      <w:divBdr>
        <w:top w:val="none" w:sz="0" w:space="0" w:color="auto"/>
        <w:left w:val="none" w:sz="0" w:space="0" w:color="auto"/>
        <w:bottom w:val="none" w:sz="0" w:space="0" w:color="auto"/>
        <w:right w:val="none" w:sz="0" w:space="0" w:color="auto"/>
      </w:divBdr>
    </w:div>
    <w:div w:id="974870271">
      <w:bodyDiv w:val="1"/>
      <w:marLeft w:val="0"/>
      <w:marRight w:val="0"/>
      <w:marTop w:val="0"/>
      <w:marBottom w:val="0"/>
      <w:divBdr>
        <w:top w:val="none" w:sz="0" w:space="0" w:color="auto"/>
        <w:left w:val="none" w:sz="0" w:space="0" w:color="auto"/>
        <w:bottom w:val="none" w:sz="0" w:space="0" w:color="auto"/>
        <w:right w:val="none" w:sz="0" w:space="0" w:color="auto"/>
      </w:divBdr>
    </w:div>
    <w:div w:id="1025011966">
      <w:bodyDiv w:val="1"/>
      <w:marLeft w:val="0"/>
      <w:marRight w:val="0"/>
      <w:marTop w:val="0"/>
      <w:marBottom w:val="0"/>
      <w:divBdr>
        <w:top w:val="none" w:sz="0" w:space="0" w:color="auto"/>
        <w:left w:val="none" w:sz="0" w:space="0" w:color="auto"/>
        <w:bottom w:val="none" w:sz="0" w:space="0" w:color="auto"/>
        <w:right w:val="none" w:sz="0" w:space="0" w:color="auto"/>
      </w:divBdr>
    </w:div>
    <w:div w:id="1040208529">
      <w:bodyDiv w:val="1"/>
      <w:marLeft w:val="0"/>
      <w:marRight w:val="0"/>
      <w:marTop w:val="0"/>
      <w:marBottom w:val="0"/>
      <w:divBdr>
        <w:top w:val="none" w:sz="0" w:space="0" w:color="auto"/>
        <w:left w:val="none" w:sz="0" w:space="0" w:color="auto"/>
        <w:bottom w:val="none" w:sz="0" w:space="0" w:color="auto"/>
        <w:right w:val="none" w:sz="0" w:space="0" w:color="auto"/>
      </w:divBdr>
      <w:divsChild>
        <w:div w:id="7876456">
          <w:marLeft w:val="0"/>
          <w:marRight w:val="0"/>
          <w:marTop w:val="0"/>
          <w:marBottom w:val="240"/>
          <w:divBdr>
            <w:top w:val="none" w:sz="0" w:space="0" w:color="auto"/>
            <w:left w:val="none" w:sz="0" w:space="0" w:color="auto"/>
            <w:bottom w:val="none" w:sz="0" w:space="0" w:color="auto"/>
            <w:right w:val="none" w:sz="0" w:space="0" w:color="auto"/>
          </w:divBdr>
        </w:div>
      </w:divsChild>
    </w:div>
    <w:div w:id="1043670315">
      <w:bodyDiv w:val="1"/>
      <w:marLeft w:val="0"/>
      <w:marRight w:val="0"/>
      <w:marTop w:val="0"/>
      <w:marBottom w:val="0"/>
      <w:divBdr>
        <w:top w:val="none" w:sz="0" w:space="0" w:color="auto"/>
        <w:left w:val="none" w:sz="0" w:space="0" w:color="auto"/>
        <w:bottom w:val="none" w:sz="0" w:space="0" w:color="auto"/>
        <w:right w:val="none" w:sz="0" w:space="0" w:color="auto"/>
      </w:divBdr>
    </w:div>
    <w:div w:id="1090927405">
      <w:bodyDiv w:val="1"/>
      <w:marLeft w:val="0"/>
      <w:marRight w:val="0"/>
      <w:marTop w:val="0"/>
      <w:marBottom w:val="0"/>
      <w:divBdr>
        <w:top w:val="none" w:sz="0" w:space="0" w:color="auto"/>
        <w:left w:val="none" w:sz="0" w:space="0" w:color="auto"/>
        <w:bottom w:val="none" w:sz="0" w:space="0" w:color="auto"/>
        <w:right w:val="none" w:sz="0" w:space="0" w:color="auto"/>
      </w:divBdr>
    </w:div>
    <w:div w:id="1135100271">
      <w:bodyDiv w:val="1"/>
      <w:marLeft w:val="0"/>
      <w:marRight w:val="0"/>
      <w:marTop w:val="0"/>
      <w:marBottom w:val="0"/>
      <w:divBdr>
        <w:top w:val="none" w:sz="0" w:space="0" w:color="auto"/>
        <w:left w:val="none" w:sz="0" w:space="0" w:color="auto"/>
        <w:bottom w:val="none" w:sz="0" w:space="0" w:color="auto"/>
        <w:right w:val="none" w:sz="0" w:space="0" w:color="auto"/>
      </w:divBdr>
    </w:div>
    <w:div w:id="1158810185">
      <w:bodyDiv w:val="1"/>
      <w:marLeft w:val="0"/>
      <w:marRight w:val="0"/>
      <w:marTop w:val="0"/>
      <w:marBottom w:val="0"/>
      <w:divBdr>
        <w:top w:val="none" w:sz="0" w:space="0" w:color="auto"/>
        <w:left w:val="none" w:sz="0" w:space="0" w:color="auto"/>
        <w:bottom w:val="none" w:sz="0" w:space="0" w:color="auto"/>
        <w:right w:val="none" w:sz="0" w:space="0" w:color="auto"/>
      </w:divBdr>
    </w:div>
    <w:div w:id="1223054813">
      <w:bodyDiv w:val="1"/>
      <w:marLeft w:val="0"/>
      <w:marRight w:val="0"/>
      <w:marTop w:val="0"/>
      <w:marBottom w:val="0"/>
      <w:divBdr>
        <w:top w:val="none" w:sz="0" w:space="0" w:color="auto"/>
        <w:left w:val="none" w:sz="0" w:space="0" w:color="auto"/>
        <w:bottom w:val="none" w:sz="0" w:space="0" w:color="auto"/>
        <w:right w:val="none" w:sz="0" w:space="0" w:color="auto"/>
      </w:divBdr>
    </w:div>
    <w:div w:id="1228998322">
      <w:bodyDiv w:val="1"/>
      <w:marLeft w:val="0"/>
      <w:marRight w:val="0"/>
      <w:marTop w:val="0"/>
      <w:marBottom w:val="0"/>
      <w:divBdr>
        <w:top w:val="none" w:sz="0" w:space="0" w:color="auto"/>
        <w:left w:val="none" w:sz="0" w:space="0" w:color="auto"/>
        <w:bottom w:val="none" w:sz="0" w:space="0" w:color="auto"/>
        <w:right w:val="none" w:sz="0" w:space="0" w:color="auto"/>
      </w:divBdr>
    </w:div>
    <w:div w:id="1312521689">
      <w:bodyDiv w:val="1"/>
      <w:marLeft w:val="0"/>
      <w:marRight w:val="0"/>
      <w:marTop w:val="0"/>
      <w:marBottom w:val="0"/>
      <w:divBdr>
        <w:top w:val="none" w:sz="0" w:space="0" w:color="auto"/>
        <w:left w:val="none" w:sz="0" w:space="0" w:color="auto"/>
        <w:bottom w:val="none" w:sz="0" w:space="0" w:color="auto"/>
        <w:right w:val="none" w:sz="0" w:space="0" w:color="auto"/>
      </w:divBdr>
    </w:div>
    <w:div w:id="1353605452">
      <w:bodyDiv w:val="1"/>
      <w:marLeft w:val="0"/>
      <w:marRight w:val="0"/>
      <w:marTop w:val="0"/>
      <w:marBottom w:val="0"/>
      <w:divBdr>
        <w:top w:val="none" w:sz="0" w:space="0" w:color="auto"/>
        <w:left w:val="none" w:sz="0" w:space="0" w:color="auto"/>
        <w:bottom w:val="none" w:sz="0" w:space="0" w:color="auto"/>
        <w:right w:val="none" w:sz="0" w:space="0" w:color="auto"/>
      </w:divBdr>
      <w:divsChild>
        <w:div w:id="1677536145">
          <w:marLeft w:val="0"/>
          <w:marRight w:val="0"/>
          <w:marTop w:val="0"/>
          <w:marBottom w:val="0"/>
          <w:divBdr>
            <w:top w:val="single" w:sz="2" w:space="0" w:color="D9D9E3"/>
            <w:left w:val="single" w:sz="2" w:space="0" w:color="D9D9E3"/>
            <w:bottom w:val="single" w:sz="2" w:space="0" w:color="D9D9E3"/>
            <w:right w:val="single" w:sz="2" w:space="0" w:color="D9D9E3"/>
          </w:divBdr>
          <w:divsChild>
            <w:div w:id="327372625">
              <w:marLeft w:val="0"/>
              <w:marRight w:val="0"/>
              <w:marTop w:val="0"/>
              <w:marBottom w:val="0"/>
              <w:divBdr>
                <w:top w:val="single" w:sz="2" w:space="0" w:color="D9D9E3"/>
                <w:left w:val="single" w:sz="2" w:space="0" w:color="D9D9E3"/>
                <w:bottom w:val="single" w:sz="2" w:space="0" w:color="D9D9E3"/>
                <w:right w:val="single" w:sz="2" w:space="0" w:color="D9D9E3"/>
              </w:divBdr>
              <w:divsChild>
                <w:div w:id="1253852749">
                  <w:marLeft w:val="0"/>
                  <w:marRight w:val="0"/>
                  <w:marTop w:val="0"/>
                  <w:marBottom w:val="0"/>
                  <w:divBdr>
                    <w:top w:val="single" w:sz="2" w:space="0" w:color="D9D9E3"/>
                    <w:left w:val="single" w:sz="2" w:space="0" w:color="D9D9E3"/>
                    <w:bottom w:val="single" w:sz="2" w:space="0" w:color="D9D9E3"/>
                    <w:right w:val="single" w:sz="2" w:space="0" w:color="D9D9E3"/>
                  </w:divBdr>
                  <w:divsChild>
                    <w:div w:id="1810245383">
                      <w:marLeft w:val="0"/>
                      <w:marRight w:val="0"/>
                      <w:marTop w:val="0"/>
                      <w:marBottom w:val="0"/>
                      <w:divBdr>
                        <w:top w:val="single" w:sz="2" w:space="0" w:color="D9D9E3"/>
                        <w:left w:val="single" w:sz="2" w:space="0" w:color="D9D9E3"/>
                        <w:bottom w:val="single" w:sz="2" w:space="0" w:color="D9D9E3"/>
                        <w:right w:val="single" w:sz="2" w:space="0" w:color="D9D9E3"/>
                      </w:divBdr>
                      <w:divsChild>
                        <w:div w:id="1222986937">
                          <w:marLeft w:val="0"/>
                          <w:marRight w:val="0"/>
                          <w:marTop w:val="0"/>
                          <w:marBottom w:val="0"/>
                          <w:divBdr>
                            <w:top w:val="single" w:sz="2" w:space="0" w:color="D9D9E3"/>
                            <w:left w:val="single" w:sz="2" w:space="0" w:color="D9D9E3"/>
                            <w:bottom w:val="single" w:sz="2" w:space="0" w:color="D9D9E3"/>
                            <w:right w:val="single" w:sz="2" w:space="0" w:color="D9D9E3"/>
                          </w:divBdr>
                          <w:divsChild>
                            <w:div w:id="102461023">
                              <w:marLeft w:val="0"/>
                              <w:marRight w:val="0"/>
                              <w:marTop w:val="100"/>
                              <w:marBottom w:val="100"/>
                              <w:divBdr>
                                <w:top w:val="single" w:sz="2" w:space="0" w:color="D9D9E3"/>
                                <w:left w:val="single" w:sz="2" w:space="0" w:color="D9D9E3"/>
                                <w:bottom w:val="single" w:sz="2" w:space="0" w:color="D9D9E3"/>
                                <w:right w:val="single" w:sz="2" w:space="0" w:color="D9D9E3"/>
                              </w:divBdr>
                              <w:divsChild>
                                <w:div w:id="2009743491">
                                  <w:marLeft w:val="0"/>
                                  <w:marRight w:val="0"/>
                                  <w:marTop w:val="0"/>
                                  <w:marBottom w:val="0"/>
                                  <w:divBdr>
                                    <w:top w:val="single" w:sz="2" w:space="0" w:color="D9D9E3"/>
                                    <w:left w:val="single" w:sz="2" w:space="0" w:color="D9D9E3"/>
                                    <w:bottom w:val="single" w:sz="2" w:space="0" w:color="D9D9E3"/>
                                    <w:right w:val="single" w:sz="2" w:space="0" w:color="D9D9E3"/>
                                  </w:divBdr>
                                  <w:divsChild>
                                    <w:div w:id="689723258">
                                      <w:marLeft w:val="0"/>
                                      <w:marRight w:val="0"/>
                                      <w:marTop w:val="0"/>
                                      <w:marBottom w:val="0"/>
                                      <w:divBdr>
                                        <w:top w:val="single" w:sz="2" w:space="0" w:color="D9D9E3"/>
                                        <w:left w:val="single" w:sz="2" w:space="0" w:color="D9D9E3"/>
                                        <w:bottom w:val="single" w:sz="2" w:space="0" w:color="D9D9E3"/>
                                        <w:right w:val="single" w:sz="2" w:space="0" w:color="D9D9E3"/>
                                      </w:divBdr>
                                      <w:divsChild>
                                        <w:div w:id="1105267100">
                                          <w:marLeft w:val="0"/>
                                          <w:marRight w:val="0"/>
                                          <w:marTop w:val="0"/>
                                          <w:marBottom w:val="0"/>
                                          <w:divBdr>
                                            <w:top w:val="single" w:sz="2" w:space="0" w:color="D9D9E3"/>
                                            <w:left w:val="single" w:sz="2" w:space="0" w:color="D9D9E3"/>
                                            <w:bottom w:val="single" w:sz="2" w:space="0" w:color="D9D9E3"/>
                                            <w:right w:val="single" w:sz="2" w:space="0" w:color="D9D9E3"/>
                                          </w:divBdr>
                                          <w:divsChild>
                                            <w:div w:id="2028751575">
                                              <w:marLeft w:val="0"/>
                                              <w:marRight w:val="0"/>
                                              <w:marTop w:val="0"/>
                                              <w:marBottom w:val="0"/>
                                              <w:divBdr>
                                                <w:top w:val="single" w:sz="2" w:space="0" w:color="D9D9E3"/>
                                                <w:left w:val="single" w:sz="2" w:space="0" w:color="D9D9E3"/>
                                                <w:bottom w:val="single" w:sz="2" w:space="0" w:color="D9D9E3"/>
                                                <w:right w:val="single" w:sz="2" w:space="0" w:color="D9D9E3"/>
                                              </w:divBdr>
                                              <w:divsChild>
                                                <w:div w:id="780687589">
                                                  <w:marLeft w:val="0"/>
                                                  <w:marRight w:val="0"/>
                                                  <w:marTop w:val="0"/>
                                                  <w:marBottom w:val="0"/>
                                                  <w:divBdr>
                                                    <w:top w:val="single" w:sz="2" w:space="0" w:color="D9D9E3"/>
                                                    <w:left w:val="single" w:sz="2" w:space="0" w:color="D9D9E3"/>
                                                    <w:bottom w:val="single" w:sz="2" w:space="0" w:color="D9D9E3"/>
                                                    <w:right w:val="single" w:sz="2" w:space="0" w:color="D9D9E3"/>
                                                  </w:divBdr>
                                                  <w:divsChild>
                                                    <w:div w:id="1885558317">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sChild>
            </w:div>
          </w:divsChild>
        </w:div>
        <w:div w:id="774711941">
          <w:marLeft w:val="0"/>
          <w:marRight w:val="0"/>
          <w:marTop w:val="0"/>
          <w:marBottom w:val="0"/>
          <w:divBdr>
            <w:top w:val="none" w:sz="0" w:space="0" w:color="auto"/>
            <w:left w:val="none" w:sz="0" w:space="0" w:color="auto"/>
            <w:bottom w:val="none" w:sz="0" w:space="0" w:color="auto"/>
            <w:right w:val="none" w:sz="0" w:space="0" w:color="auto"/>
          </w:divBdr>
        </w:div>
      </w:divsChild>
    </w:div>
    <w:div w:id="1381130120">
      <w:bodyDiv w:val="1"/>
      <w:marLeft w:val="0"/>
      <w:marRight w:val="0"/>
      <w:marTop w:val="0"/>
      <w:marBottom w:val="0"/>
      <w:divBdr>
        <w:top w:val="none" w:sz="0" w:space="0" w:color="auto"/>
        <w:left w:val="none" w:sz="0" w:space="0" w:color="auto"/>
        <w:bottom w:val="none" w:sz="0" w:space="0" w:color="auto"/>
        <w:right w:val="none" w:sz="0" w:space="0" w:color="auto"/>
      </w:divBdr>
    </w:div>
    <w:div w:id="1394348488">
      <w:bodyDiv w:val="1"/>
      <w:marLeft w:val="0"/>
      <w:marRight w:val="0"/>
      <w:marTop w:val="0"/>
      <w:marBottom w:val="0"/>
      <w:divBdr>
        <w:top w:val="none" w:sz="0" w:space="0" w:color="auto"/>
        <w:left w:val="none" w:sz="0" w:space="0" w:color="auto"/>
        <w:bottom w:val="none" w:sz="0" w:space="0" w:color="auto"/>
        <w:right w:val="none" w:sz="0" w:space="0" w:color="auto"/>
      </w:divBdr>
    </w:div>
    <w:div w:id="1437479291">
      <w:bodyDiv w:val="1"/>
      <w:marLeft w:val="0"/>
      <w:marRight w:val="0"/>
      <w:marTop w:val="0"/>
      <w:marBottom w:val="0"/>
      <w:divBdr>
        <w:top w:val="none" w:sz="0" w:space="0" w:color="auto"/>
        <w:left w:val="none" w:sz="0" w:space="0" w:color="auto"/>
        <w:bottom w:val="none" w:sz="0" w:space="0" w:color="auto"/>
        <w:right w:val="none" w:sz="0" w:space="0" w:color="auto"/>
      </w:divBdr>
    </w:div>
    <w:div w:id="1444499507">
      <w:bodyDiv w:val="1"/>
      <w:marLeft w:val="0"/>
      <w:marRight w:val="0"/>
      <w:marTop w:val="0"/>
      <w:marBottom w:val="0"/>
      <w:divBdr>
        <w:top w:val="none" w:sz="0" w:space="0" w:color="auto"/>
        <w:left w:val="none" w:sz="0" w:space="0" w:color="auto"/>
        <w:bottom w:val="none" w:sz="0" w:space="0" w:color="auto"/>
        <w:right w:val="none" w:sz="0" w:space="0" w:color="auto"/>
      </w:divBdr>
    </w:div>
    <w:div w:id="1531335859">
      <w:bodyDiv w:val="1"/>
      <w:marLeft w:val="0"/>
      <w:marRight w:val="0"/>
      <w:marTop w:val="0"/>
      <w:marBottom w:val="0"/>
      <w:divBdr>
        <w:top w:val="none" w:sz="0" w:space="0" w:color="auto"/>
        <w:left w:val="none" w:sz="0" w:space="0" w:color="auto"/>
        <w:bottom w:val="none" w:sz="0" w:space="0" w:color="auto"/>
        <w:right w:val="none" w:sz="0" w:space="0" w:color="auto"/>
      </w:divBdr>
      <w:divsChild>
        <w:div w:id="1130052595">
          <w:marLeft w:val="0"/>
          <w:marRight w:val="0"/>
          <w:marTop w:val="240"/>
          <w:marBottom w:val="240"/>
          <w:divBdr>
            <w:top w:val="none" w:sz="0" w:space="0" w:color="auto"/>
            <w:left w:val="none" w:sz="0" w:space="0" w:color="auto"/>
            <w:bottom w:val="none" w:sz="0" w:space="0" w:color="auto"/>
            <w:right w:val="none" w:sz="0" w:space="0" w:color="auto"/>
          </w:divBdr>
        </w:div>
        <w:div w:id="45952308">
          <w:marLeft w:val="0"/>
          <w:marRight w:val="0"/>
          <w:marTop w:val="240"/>
          <w:marBottom w:val="240"/>
          <w:divBdr>
            <w:top w:val="none" w:sz="0" w:space="0" w:color="auto"/>
            <w:left w:val="none" w:sz="0" w:space="0" w:color="auto"/>
            <w:bottom w:val="none" w:sz="0" w:space="0" w:color="auto"/>
            <w:right w:val="none" w:sz="0" w:space="0" w:color="auto"/>
          </w:divBdr>
        </w:div>
        <w:div w:id="762534901">
          <w:marLeft w:val="0"/>
          <w:marRight w:val="0"/>
          <w:marTop w:val="240"/>
          <w:marBottom w:val="240"/>
          <w:divBdr>
            <w:top w:val="none" w:sz="0" w:space="0" w:color="auto"/>
            <w:left w:val="none" w:sz="0" w:space="0" w:color="auto"/>
            <w:bottom w:val="none" w:sz="0" w:space="0" w:color="auto"/>
            <w:right w:val="none" w:sz="0" w:space="0" w:color="auto"/>
          </w:divBdr>
        </w:div>
      </w:divsChild>
    </w:div>
    <w:div w:id="1561986778">
      <w:bodyDiv w:val="1"/>
      <w:marLeft w:val="0"/>
      <w:marRight w:val="0"/>
      <w:marTop w:val="0"/>
      <w:marBottom w:val="0"/>
      <w:divBdr>
        <w:top w:val="none" w:sz="0" w:space="0" w:color="auto"/>
        <w:left w:val="none" w:sz="0" w:space="0" w:color="auto"/>
        <w:bottom w:val="none" w:sz="0" w:space="0" w:color="auto"/>
        <w:right w:val="none" w:sz="0" w:space="0" w:color="auto"/>
      </w:divBdr>
    </w:div>
    <w:div w:id="1592468227">
      <w:bodyDiv w:val="1"/>
      <w:marLeft w:val="0"/>
      <w:marRight w:val="0"/>
      <w:marTop w:val="0"/>
      <w:marBottom w:val="0"/>
      <w:divBdr>
        <w:top w:val="none" w:sz="0" w:space="0" w:color="auto"/>
        <w:left w:val="none" w:sz="0" w:space="0" w:color="auto"/>
        <w:bottom w:val="none" w:sz="0" w:space="0" w:color="auto"/>
        <w:right w:val="none" w:sz="0" w:space="0" w:color="auto"/>
      </w:divBdr>
    </w:div>
    <w:div w:id="1597786493">
      <w:bodyDiv w:val="1"/>
      <w:marLeft w:val="0"/>
      <w:marRight w:val="0"/>
      <w:marTop w:val="0"/>
      <w:marBottom w:val="0"/>
      <w:divBdr>
        <w:top w:val="none" w:sz="0" w:space="0" w:color="auto"/>
        <w:left w:val="none" w:sz="0" w:space="0" w:color="auto"/>
        <w:bottom w:val="none" w:sz="0" w:space="0" w:color="auto"/>
        <w:right w:val="none" w:sz="0" w:space="0" w:color="auto"/>
      </w:divBdr>
      <w:divsChild>
        <w:div w:id="977958360">
          <w:marLeft w:val="0"/>
          <w:marRight w:val="0"/>
          <w:marTop w:val="0"/>
          <w:marBottom w:val="0"/>
          <w:divBdr>
            <w:top w:val="single" w:sz="2" w:space="0" w:color="D9D9E3"/>
            <w:left w:val="single" w:sz="2" w:space="0" w:color="D9D9E3"/>
            <w:bottom w:val="single" w:sz="2" w:space="0" w:color="D9D9E3"/>
            <w:right w:val="single" w:sz="2" w:space="0" w:color="D9D9E3"/>
          </w:divBdr>
          <w:divsChild>
            <w:div w:id="719675200">
              <w:marLeft w:val="0"/>
              <w:marRight w:val="0"/>
              <w:marTop w:val="0"/>
              <w:marBottom w:val="0"/>
              <w:divBdr>
                <w:top w:val="single" w:sz="2" w:space="0" w:color="D9D9E3"/>
                <w:left w:val="single" w:sz="2" w:space="0" w:color="D9D9E3"/>
                <w:bottom w:val="single" w:sz="2" w:space="0" w:color="D9D9E3"/>
                <w:right w:val="single" w:sz="2" w:space="0" w:color="D9D9E3"/>
              </w:divBdr>
              <w:divsChild>
                <w:div w:id="1597248808">
                  <w:marLeft w:val="0"/>
                  <w:marRight w:val="0"/>
                  <w:marTop w:val="0"/>
                  <w:marBottom w:val="0"/>
                  <w:divBdr>
                    <w:top w:val="single" w:sz="2" w:space="0" w:color="D9D9E3"/>
                    <w:left w:val="single" w:sz="2" w:space="0" w:color="D9D9E3"/>
                    <w:bottom w:val="single" w:sz="2" w:space="0" w:color="D9D9E3"/>
                    <w:right w:val="single" w:sz="2" w:space="0" w:color="D9D9E3"/>
                  </w:divBdr>
                  <w:divsChild>
                    <w:div w:id="290553390">
                      <w:marLeft w:val="0"/>
                      <w:marRight w:val="0"/>
                      <w:marTop w:val="0"/>
                      <w:marBottom w:val="0"/>
                      <w:divBdr>
                        <w:top w:val="single" w:sz="2" w:space="0" w:color="D9D9E3"/>
                        <w:left w:val="single" w:sz="2" w:space="0" w:color="D9D9E3"/>
                        <w:bottom w:val="single" w:sz="2" w:space="0" w:color="D9D9E3"/>
                        <w:right w:val="single" w:sz="2" w:space="0" w:color="D9D9E3"/>
                      </w:divBdr>
                      <w:divsChild>
                        <w:div w:id="1155417170">
                          <w:marLeft w:val="0"/>
                          <w:marRight w:val="0"/>
                          <w:marTop w:val="0"/>
                          <w:marBottom w:val="0"/>
                          <w:divBdr>
                            <w:top w:val="single" w:sz="2" w:space="0" w:color="auto"/>
                            <w:left w:val="single" w:sz="2" w:space="0" w:color="auto"/>
                            <w:bottom w:val="single" w:sz="6" w:space="0" w:color="auto"/>
                            <w:right w:val="single" w:sz="2" w:space="0" w:color="auto"/>
                          </w:divBdr>
                          <w:divsChild>
                            <w:div w:id="1222867555">
                              <w:marLeft w:val="0"/>
                              <w:marRight w:val="0"/>
                              <w:marTop w:val="100"/>
                              <w:marBottom w:val="100"/>
                              <w:divBdr>
                                <w:top w:val="single" w:sz="2" w:space="0" w:color="D9D9E3"/>
                                <w:left w:val="single" w:sz="2" w:space="0" w:color="D9D9E3"/>
                                <w:bottom w:val="single" w:sz="2" w:space="0" w:color="D9D9E3"/>
                                <w:right w:val="single" w:sz="2" w:space="0" w:color="D9D9E3"/>
                              </w:divBdr>
                              <w:divsChild>
                                <w:div w:id="1343436666">
                                  <w:marLeft w:val="0"/>
                                  <w:marRight w:val="0"/>
                                  <w:marTop w:val="0"/>
                                  <w:marBottom w:val="0"/>
                                  <w:divBdr>
                                    <w:top w:val="single" w:sz="2" w:space="0" w:color="D9D9E3"/>
                                    <w:left w:val="single" w:sz="2" w:space="0" w:color="D9D9E3"/>
                                    <w:bottom w:val="single" w:sz="2" w:space="0" w:color="D9D9E3"/>
                                    <w:right w:val="single" w:sz="2" w:space="0" w:color="D9D9E3"/>
                                  </w:divBdr>
                                  <w:divsChild>
                                    <w:div w:id="1479222340">
                                      <w:marLeft w:val="0"/>
                                      <w:marRight w:val="0"/>
                                      <w:marTop w:val="0"/>
                                      <w:marBottom w:val="0"/>
                                      <w:divBdr>
                                        <w:top w:val="single" w:sz="2" w:space="0" w:color="D9D9E3"/>
                                        <w:left w:val="single" w:sz="2" w:space="0" w:color="D9D9E3"/>
                                        <w:bottom w:val="single" w:sz="2" w:space="0" w:color="D9D9E3"/>
                                        <w:right w:val="single" w:sz="2" w:space="0" w:color="D9D9E3"/>
                                      </w:divBdr>
                                      <w:divsChild>
                                        <w:div w:id="202719929">
                                          <w:marLeft w:val="0"/>
                                          <w:marRight w:val="0"/>
                                          <w:marTop w:val="0"/>
                                          <w:marBottom w:val="0"/>
                                          <w:divBdr>
                                            <w:top w:val="single" w:sz="2" w:space="0" w:color="D9D9E3"/>
                                            <w:left w:val="single" w:sz="2" w:space="0" w:color="D9D9E3"/>
                                            <w:bottom w:val="single" w:sz="2" w:space="0" w:color="D9D9E3"/>
                                            <w:right w:val="single" w:sz="2" w:space="0" w:color="D9D9E3"/>
                                          </w:divBdr>
                                          <w:divsChild>
                                            <w:div w:id="2069104420">
                                              <w:marLeft w:val="0"/>
                                              <w:marRight w:val="0"/>
                                              <w:marTop w:val="0"/>
                                              <w:marBottom w:val="0"/>
                                              <w:divBdr>
                                                <w:top w:val="single" w:sz="2" w:space="0" w:color="D9D9E3"/>
                                                <w:left w:val="single" w:sz="2" w:space="0" w:color="D9D9E3"/>
                                                <w:bottom w:val="single" w:sz="2" w:space="0" w:color="D9D9E3"/>
                                                <w:right w:val="single" w:sz="2" w:space="0" w:color="D9D9E3"/>
                                              </w:divBdr>
                                              <w:divsChild>
                                                <w:div w:id="1796020436">
                                                  <w:marLeft w:val="0"/>
                                                  <w:marRight w:val="0"/>
                                                  <w:marTop w:val="0"/>
                                                  <w:marBottom w:val="0"/>
                                                  <w:divBdr>
                                                    <w:top w:val="single" w:sz="2" w:space="0" w:color="D9D9E3"/>
                                                    <w:left w:val="single" w:sz="2" w:space="0" w:color="D9D9E3"/>
                                                    <w:bottom w:val="single" w:sz="2" w:space="0" w:color="D9D9E3"/>
                                                    <w:right w:val="single" w:sz="2" w:space="0" w:color="D9D9E3"/>
                                                  </w:divBdr>
                                                  <w:divsChild>
                                                    <w:div w:id="2105881766">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sChild>
            </w:div>
          </w:divsChild>
        </w:div>
        <w:div w:id="95950812">
          <w:marLeft w:val="0"/>
          <w:marRight w:val="0"/>
          <w:marTop w:val="0"/>
          <w:marBottom w:val="0"/>
          <w:divBdr>
            <w:top w:val="none" w:sz="0" w:space="0" w:color="auto"/>
            <w:left w:val="none" w:sz="0" w:space="0" w:color="auto"/>
            <w:bottom w:val="none" w:sz="0" w:space="0" w:color="auto"/>
            <w:right w:val="none" w:sz="0" w:space="0" w:color="auto"/>
          </w:divBdr>
          <w:divsChild>
            <w:div w:id="1562983358">
              <w:marLeft w:val="0"/>
              <w:marRight w:val="0"/>
              <w:marTop w:val="0"/>
              <w:marBottom w:val="0"/>
              <w:divBdr>
                <w:top w:val="single" w:sz="2" w:space="0" w:color="D9D9E3"/>
                <w:left w:val="single" w:sz="2" w:space="0" w:color="D9D9E3"/>
                <w:bottom w:val="single" w:sz="2" w:space="0" w:color="D9D9E3"/>
                <w:right w:val="single" w:sz="2" w:space="0" w:color="D9D9E3"/>
              </w:divBdr>
              <w:divsChild>
                <w:div w:id="1019625778">
                  <w:marLeft w:val="0"/>
                  <w:marRight w:val="0"/>
                  <w:marTop w:val="0"/>
                  <w:marBottom w:val="0"/>
                  <w:divBdr>
                    <w:top w:val="single" w:sz="2" w:space="0" w:color="D9D9E3"/>
                    <w:left w:val="single" w:sz="2" w:space="0" w:color="D9D9E3"/>
                    <w:bottom w:val="single" w:sz="2" w:space="0" w:color="D9D9E3"/>
                    <w:right w:val="single" w:sz="2" w:space="0" w:color="D9D9E3"/>
                  </w:divBdr>
                  <w:divsChild>
                    <w:div w:id="1258518471">
                      <w:marLeft w:val="0"/>
                      <w:marRight w:val="0"/>
                      <w:marTop w:val="0"/>
                      <w:marBottom w:val="0"/>
                      <w:divBdr>
                        <w:top w:val="single" w:sz="2" w:space="0" w:color="D9D9E3"/>
                        <w:left w:val="single" w:sz="2" w:space="0" w:color="D9D9E3"/>
                        <w:bottom w:val="single" w:sz="2" w:space="0" w:color="D9D9E3"/>
                        <w:right w:val="single" w:sz="2" w:space="0" w:color="D9D9E3"/>
                      </w:divBdr>
                      <w:divsChild>
                        <w:div w:id="1260522509">
                          <w:marLeft w:val="0"/>
                          <w:marRight w:val="0"/>
                          <w:marTop w:val="0"/>
                          <w:marBottom w:val="0"/>
                          <w:divBdr>
                            <w:top w:val="single" w:sz="2" w:space="0" w:color="D9D9E3"/>
                            <w:left w:val="single" w:sz="2" w:space="0" w:color="D9D9E3"/>
                            <w:bottom w:val="single" w:sz="2" w:space="0" w:color="D9D9E3"/>
                            <w:right w:val="single" w:sz="2" w:space="0" w:color="D9D9E3"/>
                          </w:divBdr>
                          <w:divsChild>
                            <w:div w:id="1224876220">
                              <w:marLeft w:val="0"/>
                              <w:marRight w:val="0"/>
                              <w:marTop w:val="0"/>
                              <w:marBottom w:val="0"/>
                              <w:divBdr>
                                <w:top w:val="single" w:sz="2" w:space="0" w:color="D9D9E3"/>
                                <w:left w:val="single" w:sz="2" w:space="0" w:color="D9D9E3"/>
                                <w:bottom w:val="single" w:sz="2" w:space="0" w:color="D9D9E3"/>
                                <w:right w:val="single" w:sz="2" w:space="0" w:color="D9D9E3"/>
                              </w:divBdr>
                              <w:divsChild>
                                <w:div w:id="2244507">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 w:id="1675493734">
      <w:bodyDiv w:val="1"/>
      <w:marLeft w:val="0"/>
      <w:marRight w:val="0"/>
      <w:marTop w:val="0"/>
      <w:marBottom w:val="0"/>
      <w:divBdr>
        <w:top w:val="none" w:sz="0" w:space="0" w:color="auto"/>
        <w:left w:val="none" w:sz="0" w:space="0" w:color="auto"/>
        <w:bottom w:val="none" w:sz="0" w:space="0" w:color="auto"/>
        <w:right w:val="none" w:sz="0" w:space="0" w:color="auto"/>
      </w:divBdr>
    </w:div>
    <w:div w:id="1745447551">
      <w:bodyDiv w:val="1"/>
      <w:marLeft w:val="0"/>
      <w:marRight w:val="0"/>
      <w:marTop w:val="0"/>
      <w:marBottom w:val="0"/>
      <w:divBdr>
        <w:top w:val="none" w:sz="0" w:space="0" w:color="auto"/>
        <w:left w:val="none" w:sz="0" w:space="0" w:color="auto"/>
        <w:bottom w:val="none" w:sz="0" w:space="0" w:color="auto"/>
        <w:right w:val="none" w:sz="0" w:space="0" w:color="auto"/>
      </w:divBdr>
    </w:div>
    <w:div w:id="1765029890">
      <w:bodyDiv w:val="1"/>
      <w:marLeft w:val="0"/>
      <w:marRight w:val="0"/>
      <w:marTop w:val="0"/>
      <w:marBottom w:val="0"/>
      <w:divBdr>
        <w:top w:val="none" w:sz="0" w:space="0" w:color="auto"/>
        <w:left w:val="none" w:sz="0" w:space="0" w:color="auto"/>
        <w:bottom w:val="none" w:sz="0" w:space="0" w:color="auto"/>
        <w:right w:val="none" w:sz="0" w:space="0" w:color="auto"/>
      </w:divBdr>
      <w:divsChild>
        <w:div w:id="2127190270">
          <w:marLeft w:val="0"/>
          <w:marRight w:val="0"/>
          <w:marTop w:val="240"/>
          <w:marBottom w:val="240"/>
          <w:divBdr>
            <w:top w:val="none" w:sz="0" w:space="0" w:color="auto"/>
            <w:left w:val="none" w:sz="0" w:space="0" w:color="auto"/>
            <w:bottom w:val="none" w:sz="0" w:space="0" w:color="auto"/>
            <w:right w:val="none" w:sz="0" w:space="0" w:color="auto"/>
          </w:divBdr>
        </w:div>
        <w:div w:id="555553271">
          <w:marLeft w:val="0"/>
          <w:marRight w:val="0"/>
          <w:marTop w:val="240"/>
          <w:marBottom w:val="240"/>
          <w:divBdr>
            <w:top w:val="none" w:sz="0" w:space="0" w:color="auto"/>
            <w:left w:val="none" w:sz="0" w:space="0" w:color="auto"/>
            <w:bottom w:val="none" w:sz="0" w:space="0" w:color="auto"/>
            <w:right w:val="none" w:sz="0" w:space="0" w:color="auto"/>
          </w:divBdr>
        </w:div>
        <w:div w:id="804471528">
          <w:marLeft w:val="0"/>
          <w:marRight w:val="0"/>
          <w:marTop w:val="240"/>
          <w:marBottom w:val="240"/>
          <w:divBdr>
            <w:top w:val="none" w:sz="0" w:space="0" w:color="auto"/>
            <w:left w:val="none" w:sz="0" w:space="0" w:color="auto"/>
            <w:bottom w:val="none" w:sz="0" w:space="0" w:color="auto"/>
            <w:right w:val="none" w:sz="0" w:space="0" w:color="auto"/>
          </w:divBdr>
        </w:div>
      </w:divsChild>
    </w:div>
    <w:div w:id="1781337175">
      <w:bodyDiv w:val="1"/>
      <w:marLeft w:val="0"/>
      <w:marRight w:val="0"/>
      <w:marTop w:val="0"/>
      <w:marBottom w:val="0"/>
      <w:divBdr>
        <w:top w:val="none" w:sz="0" w:space="0" w:color="auto"/>
        <w:left w:val="none" w:sz="0" w:space="0" w:color="auto"/>
        <w:bottom w:val="none" w:sz="0" w:space="0" w:color="auto"/>
        <w:right w:val="none" w:sz="0" w:space="0" w:color="auto"/>
      </w:divBdr>
    </w:div>
    <w:div w:id="1870873800">
      <w:bodyDiv w:val="1"/>
      <w:marLeft w:val="0"/>
      <w:marRight w:val="0"/>
      <w:marTop w:val="0"/>
      <w:marBottom w:val="0"/>
      <w:divBdr>
        <w:top w:val="none" w:sz="0" w:space="0" w:color="auto"/>
        <w:left w:val="none" w:sz="0" w:space="0" w:color="auto"/>
        <w:bottom w:val="none" w:sz="0" w:space="0" w:color="auto"/>
        <w:right w:val="none" w:sz="0" w:space="0" w:color="auto"/>
      </w:divBdr>
    </w:div>
    <w:div w:id="1880849204">
      <w:bodyDiv w:val="1"/>
      <w:marLeft w:val="0"/>
      <w:marRight w:val="0"/>
      <w:marTop w:val="0"/>
      <w:marBottom w:val="0"/>
      <w:divBdr>
        <w:top w:val="none" w:sz="0" w:space="0" w:color="auto"/>
        <w:left w:val="none" w:sz="0" w:space="0" w:color="auto"/>
        <w:bottom w:val="none" w:sz="0" w:space="0" w:color="auto"/>
        <w:right w:val="none" w:sz="0" w:space="0" w:color="auto"/>
      </w:divBdr>
    </w:div>
    <w:div w:id="1882355619">
      <w:bodyDiv w:val="1"/>
      <w:marLeft w:val="0"/>
      <w:marRight w:val="0"/>
      <w:marTop w:val="0"/>
      <w:marBottom w:val="0"/>
      <w:divBdr>
        <w:top w:val="none" w:sz="0" w:space="0" w:color="auto"/>
        <w:left w:val="none" w:sz="0" w:space="0" w:color="auto"/>
        <w:bottom w:val="none" w:sz="0" w:space="0" w:color="auto"/>
        <w:right w:val="none" w:sz="0" w:space="0" w:color="auto"/>
      </w:divBdr>
      <w:divsChild>
        <w:div w:id="429745004">
          <w:marLeft w:val="0"/>
          <w:marRight w:val="0"/>
          <w:marTop w:val="0"/>
          <w:marBottom w:val="0"/>
          <w:divBdr>
            <w:top w:val="none" w:sz="0" w:space="0" w:color="auto"/>
            <w:left w:val="none" w:sz="0" w:space="0" w:color="auto"/>
            <w:bottom w:val="none" w:sz="0" w:space="0" w:color="auto"/>
            <w:right w:val="none" w:sz="0" w:space="0" w:color="auto"/>
          </w:divBdr>
        </w:div>
        <w:div w:id="1203709945">
          <w:marLeft w:val="0"/>
          <w:marRight w:val="0"/>
          <w:marTop w:val="0"/>
          <w:marBottom w:val="0"/>
          <w:divBdr>
            <w:top w:val="none" w:sz="0" w:space="0" w:color="auto"/>
            <w:left w:val="none" w:sz="0" w:space="0" w:color="auto"/>
            <w:bottom w:val="none" w:sz="0" w:space="0" w:color="auto"/>
            <w:right w:val="none" w:sz="0" w:space="0" w:color="auto"/>
          </w:divBdr>
        </w:div>
        <w:div w:id="385877753">
          <w:marLeft w:val="0"/>
          <w:marRight w:val="0"/>
          <w:marTop w:val="0"/>
          <w:marBottom w:val="0"/>
          <w:divBdr>
            <w:top w:val="none" w:sz="0" w:space="0" w:color="auto"/>
            <w:left w:val="none" w:sz="0" w:space="0" w:color="auto"/>
            <w:bottom w:val="none" w:sz="0" w:space="0" w:color="auto"/>
            <w:right w:val="none" w:sz="0" w:space="0" w:color="auto"/>
          </w:divBdr>
        </w:div>
        <w:div w:id="348221240">
          <w:marLeft w:val="0"/>
          <w:marRight w:val="0"/>
          <w:marTop w:val="0"/>
          <w:marBottom w:val="0"/>
          <w:divBdr>
            <w:top w:val="none" w:sz="0" w:space="0" w:color="auto"/>
            <w:left w:val="none" w:sz="0" w:space="0" w:color="auto"/>
            <w:bottom w:val="none" w:sz="0" w:space="0" w:color="auto"/>
            <w:right w:val="none" w:sz="0" w:space="0" w:color="auto"/>
          </w:divBdr>
        </w:div>
      </w:divsChild>
    </w:div>
    <w:div w:id="1927686039">
      <w:bodyDiv w:val="1"/>
      <w:marLeft w:val="0"/>
      <w:marRight w:val="0"/>
      <w:marTop w:val="0"/>
      <w:marBottom w:val="0"/>
      <w:divBdr>
        <w:top w:val="none" w:sz="0" w:space="0" w:color="auto"/>
        <w:left w:val="none" w:sz="0" w:space="0" w:color="auto"/>
        <w:bottom w:val="none" w:sz="0" w:space="0" w:color="auto"/>
        <w:right w:val="none" w:sz="0" w:space="0" w:color="auto"/>
      </w:divBdr>
    </w:div>
    <w:div w:id="2028866686">
      <w:bodyDiv w:val="1"/>
      <w:marLeft w:val="0"/>
      <w:marRight w:val="0"/>
      <w:marTop w:val="0"/>
      <w:marBottom w:val="0"/>
      <w:divBdr>
        <w:top w:val="none" w:sz="0" w:space="0" w:color="auto"/>
        <w:left w:val="none" w:sz="0" w:space="0" w:color="auto"/>
        <w:bottom w:val="none" w:sz="0" w:space="0" w:color="auto"/>
        <w:right w:val="none" w:sz="0" w:space="0" w:color="auto"/>
      </w:divBdr>
    </w:div>
    <w:div w:id="2036733392">
      <w:bodyDiv w:val="1"/>
      <w:marLeft w:val="0"/>
      <w:marRight w:val="0"/>
      <w:marTop w:val="0"/>
      <w:marBottom w:val="0"/>
      <w:divBdr>
        <w:top w:val="none" w:sz="0" w:space="0" w:color="auto"/>
        <w:left w:val="none" w:sz="0" w:space="0" w:color="auto"/>
        <w:bottom w:val="none" w:sz="0" w:space="0" w:color="auto"/>
        <w:right w:val="none" w:sz="0" w:space="0" w:color="auto"/>
      </w:divBdr>
    </w:div>
    <w:div w:id="2048485317">
      <w:bodyDiv w:val="1"/>
      <w:marLeft w:val="0"/>
      <w:marRight w:val="0"/>
      <w:marTop w:val="0"/>
      <w:marBottom w:val="0"/>
      <w:divBdr>
        <w:top w:val="none" w:sz="0" w:space="0" w:color="auto"/>
        <w:left w:val="none" w:sz="0" w:space="0" w:color="auto"/>
        <w:bottom w:val="none" w:sz="0" w:space="0" w:color="auto"/>
        <w:right w:val="none" w:sz="0" w:space="0" w:color="auto"/>
      </w:divBdr>
    </w:div>
    <w:div w:id="21113910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kmu.gov.ua/diyalnist/reformi/efektivne-vryaduvannya/reforma-decentralizaciyi" TargetMode="External"/><Relationship Id="rId13" Type="http://schemas.openxmlformats.org/officeDocument/2006/relationships/hyperlink" Target="https://hdr.undp.org/system/files/documents/global-report-document/hdr2021-22rupdf.pdf" TargetMode="External"/><Relationship Id="rId18" Type="http://schemas.openxmlformats.org/officeDocument/2006/relationships/hyperlink" Target="https://www.bbc.com/ukrainian/news-57621955" TargetMode="External"/><Relationship Id="rId26" Type="http://schemas.openxmlformats.org/officeDocument/2006/relationships/hyperlink" Target="https://yle.fi/a/74-20025870" TargetMode="External"/><Relationship Id="rId39" Type="http://schemas.openxmlformats.org/officeDocument/2006/relationships/hyperlink" Target="https://www.dw.com/uk/u-dii-zapustyly-holosuvannia-shchodo-herba-srsr-na-batkivshchyni-materi/a-62395874" TargetMode="External"/><Relationship Id="rId3" Type="http://schemas.openxmlformats.org/officeDocument/2006/relationships/styles" Target="styles.xml"/><Relationship Id="rId21" Type="http://schemas.openxmlformats.org/officeDocument/2006/relationships/hyperlink" Target="http://publications.lnu.edu.ua/bulletins/index.php/economics/article/viewFile/5829/5841" TargetMode="External"/><Relationship Id="rId34" Type="http://schemas.openxmlformats.org/officeDocument/2006/relationships/hyperlink" Target="https://mfa.gov.ua/sankciyi-proti-rf" TargetMode="External"/><Relationship Id="rId42" Type="http://schemas.openxmlformats.org/officeDocument/2006/relationships/hyperlink" Target="https://www.socosvita.kiev.ua/sites/default/files/Yaroshenko-_PhD%20thesis.pdf" TargetMode="External"/><Relationship Id="rId7" Type="http://schemas.openxmlformats.org/officeDocument/2006/relationships/endnotes" Target="endnotes.xml"/><Relationship Id="rId12" Type="http://schemas.openxmlformats.org/officeDocument/2006/relationships/hyperlink" Target="https://www.epravda.com.ua/news/2017/10/27/630541/" TargetMode="External"/><Relationship Id="rId17" Type="http://schemas.openxmlformats.org/officeDocument/2006/relationships/hyperlink" Target="https://niss.gov.ua/doslidzhennya/mizhnarodni-vidnosyny/ukrayinske-pytannya-na-polyakh-samitu-velykoyi-simky" TargetMode="External"/><Relationship Id="rId25" Type="http://schemas.openxmlformats.org/officeDocument/2006/relationships/hyperlink" Target="https://hansavest.com.ua/worklifeinfinland/" TargetMode="External"/><Relationship Id="rId33" Type="http://schemas.openxmlformats.org/officeDocument/2006/relationships/hyperlink" Target="https://infoindustria.com.ua/fermeri-proti-velikogo-rozprodazhu-zemli-pid-chas-vijni/" TargetMode="External"/><Relationship Id="rId38" Type="http://schemas.openxmlformats.org/officeDocument/2006/relationships/hyperlink" Target="https://www.radiosvoboda.org/a/demoratija-maidan-ukrajina-harvard/31082908.html" TargetMode="External"/><Relationship Id="rId46"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https://data.worldbank.org/indicator/NY.GDP.PCAP.PP.CD?most_recent_value_desc=true&amp;locations=CH" TargetMode="External"/><Relationship Id="rId20" Type="http://schemas.openxmlformats.org/officeDocument/2006/relationships/hyperlink" Target="http://www.ua.undp.org/content/ukraine/uk/home/presscenter/pressreleases/2018/human&#8211;development&#8211;indices&#8211;where&#8211;does&#8211;ukraine&#8211;rank.html" TargetMode="External"/><Relationship Id="rId29" Type="http://schemas.openxmlformats.org/officeDocument/2006/relationships/hyperlink" Target="https://www.tech.vernadskyjournals.in.ua/journals/2018/5_2018/part_3/13.pdf" TargetMode="External"/><Relationship Id="rId41" Type="http://schemas.openxmlformats.org/officeDocument/2006/relationships/hyperlink" Target="https://forbes.ua/news/minfin-ssha-dozvoliv-chevron-vidobuvati-naftu-u-venesueli-28112022-10063"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csi.org.ua/news/rozryv-mizh-selom-i-mistom-ta-zgurtovanist-suspilstva-ivan-fursenko/" TargetMode="External"/><Relationship Id="rId24" Type="http://schemas.openxmlformats.org/officeDocument/2006/relationships/hyperlink" Target="https://lb.ua/news/2022/11/16/535959_skilki_deputati_vitratyat.html-" TargetMode="External"/><Relationship Id="rId32" Type="http://schemas.openxmlformats.org/officeDocument/2006/relationships/hyperlink" Target="https://www.fg.gov.ua/zakhist-prav-vkladnikiv" TargetMode="External"/><Relationship Id="rId37" Type="http://schemas.openxmlformats.org/officeDocument/2006/relationships/hyperlink" Target="https://iaa.org.ua/articles/model-upravlinnya-derzhavnym-borgom-u-ssha/" TargetMode="External"/><Relationship Id="rId40" Type="http://schemas.openxmlformats.org/officeDocument/2006/relationships/hyperlink" Target="https://www.dw.com/uk/&#1091;-2018-&#1088;&#1086;&#1094;&#1110;-&#1086;&#1086;&#1085;-&#1087;&#1086;&#1090;&#1088;&#1077;&#1073;&#1091;&#1108;-225-&#1084;&#1110;&#1083;&#1100;&#1103;&#1088;&#1076;&#1072;-&#1076;&#1086;&#1083;&#1072;&#1088;&#1110;&#1074;-&#1085;&#1072;-&#1075;&#1091;&#1084;&#1072;&#1085;&#1110;&#1090;&#1072;&#1088;&#1085;&#1091;-&#1076;&#1086;&#1087;&#1086;&#1084;&#1086;&#1075;&#1091;/a-41610725" TargetMode="External"/><Relationship Id="rId45"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https://pubs.usgs.gov/myb/vol3/2019/myb3-2019-burundi.pdf" TargetMode="External"/><Relationship Id="rId23" Type="http://schemas.openxmlformats.org/officeDocument/2006/relationships/hyperlink" Target="https://data.worldbank.org/indicator/-NY.GDP.PCAP.CD?most_recent_value_desc=true" TargetMode="External"/><Relationship Id="rId28" Type="http://schemas.openxmlformats.org/officeDocument/2006/relationships/hyperlink" Target="https://forbes.ua/news/zemelna-reforma-za-dva-roki-v-ukraini-prodano-1-silgospzemel-04072023-14605" TargetMode="External"/><Relationship Id="rId36" Type="http://schemas.openxmlformats.org/officeDocument/2006/relationships/hyperlink" Target="https://mof.gov.ua/uk/mvf" TargetMode="External"/><Relationship Id="rId10" Type="http://schemas.openxmlformats.org/officeDocument/2006/relationships/hyperlink" Target="https://www.state.gov/&#1087;&#1088;&#1080;&#1090;&#1103;&#1075;&#1085;&#1077;&#1085;&#1085;&#1103;-&#1088;&#1086;&#1089;&#1110;&#1111;-&#1090;&#1072;-&#1073;&#1110;&#1083;&#1086;&#1088;&#1091;&#1089;&#1110;-&#1076;&#1086;-&#1074;&#1110;&#1076;&#1087;/" TargetMode="External"/><Relationship Id="rId19" Type="http://schemas.openxmlformats.org/officeDocument/2006/relationships/hyperlink" Target="https://blacklivesmatter.com/about/" TargetMode="External"/><Relationship Id="rId31" Type="http://schemas.openxmlformats.org/officeDocument/2006/relationships/hyperlink" Target="https://news.finance.ua/ua/skil-ky-v-ukraini-zbankrutilyh-bankiv" TargetMode="External"/><Relationship Id="rId44"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https://iaa.org.ua/articles/modeli-vidnovlennya-pislya-rujnacziyi-svitovi-kejsy-dlya-ukrayiny/" TargetMode="External"/><Relationship Id="rId14" Type="http://schemas.openxmlformats.org/officeDocument/2006/relationships/hyperlink" Target="https://data.worldbank.org/indicator/NY.GDP.PCAP.PP.CD?most_recent_value_desc=false&amp;locations=BI" TargetMode="External"/><Relationship Id="rId22" Type="http://schemas.openxmlformats.org/officeDocument/2006/relationships/hyperlink" Target="https://data.worldbank.org/indicator/-NY.GDP.MKTP.CD?most_recent_value_desc=true" TargetMode="External"/><Relationship Id="rId27" Type="http://schemas.openxmlformats.org/officeDocument/2006/relationships/hyperlink" Target="https://radiotrek.rv.ua/news/zarplati-vchiteliv-skilki-otrimuvatimut-osvityani-u-novomu-navchalnomu-roci_313759.html" TargetMode="External"/><Relationship Id="rId30" Type="http://schemas.openxmlformats.org/officeDocument/2006/relationships/hyperlink" Target="https://zakon.rada.gov.ua/laws/show/z0706-03" TargetMode="External"/><Relationship Id="rId35" Type="http://schemas.openxmlformats.org/officeDocument/2006/relationships/hyperlink" Target="https://www.bbc.com/ukrainian/politics/2015/01/141231_eaeu_sx" TargetMode="External"/><Relationship Id="rId43" Type="http://schemas.openxmlformats.org/officeDocument/2006/relationships/hyperlink" Target="https://ihed.org.ua/wp-content/uploads/2019/01/Anatska_30.06.2016_-disertaz.pdf"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743C3A1-5422-42BC-AEA6-5FAA0C0D23F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7001</TotalTime>
  <Pages>45</Pages>
  <Words>11955</Words>
  <Characters>68144</Characters>
  <Application>Microsoft Office Word</Application>
  <DocSecurity>0</DocSecurity>
  <Lines>567</Lines>
  <Paragraphs>159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79940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Koyen Pavel</dc:creator>
  <cp:keywords/>
  <dc:description/>
  <cp:lastModifiedBy>User</cp:lastModifiedBy>
  <cp:revision>41</cp:revision>
  <dcterms:created xsi:type="dcterms:W3CDTF">2023-11-07T20:49:00Z</dcterms:created>
  <dcterms:modified xsi:type="dcterms:W3CDTF">2023-12-18T13:05:00Z</dcterms:modified>
</cp:coreProperties>
</file>