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247BE8" w14:textId="4BBA5AD9" w:rsidR="00EA3103" w:rsidRPr="00201BC2" w:rsidRDefault="00EA3103" w:rsidP="00EA3103">
      <w:pPr>
        <w:spacing w:after="20" w:line="259" w:lineRule="auto"/>
        <w:ind w:right="0" w:firstLine="0"/>
        <w:rPr>
          <w:lang w:val="uk-UA"/>
        </w:rPr>
      </w:pPr>
      <w:bookmarkStart w:id="0" w:name="_Hlk181133101"/>
    </w:p>
    <w:p w14:paraId="7311F47C" w14:textId="77777777" w:rsidR="00EA3103" w:rsidRDefault="00EA3103" w:rsidP="00A40299">
      <w:pPr>
        <w:spacing w:line="360" w:lineRule="auto"/>
        <w:ind w:right="-1" w:firstLine="0"/>
      </w:pPr>
      <w:r>
        <w:t xml:space="preserve">ОДЕСЬКИЙ НАЦІОНАЛЬНИЙ УНІВЕРСИТЕТ IМЕНI I.I. МЕЧНИКОВА </w:t>
      </w:r>
    </w:p>
    <w:p w14:paraId="13B26A58" w14:textId="12DD3E92" w:rsidR="00EA3103" w:rsidRDefault="00EA3103" w:rsidP="00A40299">
      <w:pPr>
        <w:spacing w:line="360" w:lineRule="auto"/>
        <w:ind w:right="-1" w:firstLine="0"/>
        <w:jc w:val="center"/>
      </w:pPr>
      <w:r>
        <w:t>Екoнoмiкo-правoвий факультет</w:t>
      </w:r>
    </w:p>
    <w:p w14:paraId="3EA67D92" w14:textId="3527432D" w:rsidR="00EA3103" w:rsidRDefault="00EA3103" w:rsidP="00A40299">
      <w:pPr>
        <w:spacing w:after="123" w:line="360" w:lineRule="auto"/>
        <w:ind w:right="-1" w:firstLine="0"/>
        <w:jc w:val="center"/>
      </w:pPr>
      <w:r>
        <w:t xml:space="preserve">Кафедра </w:t>
      </w:r>
      <w:r w:rsidR="004C37D4" w:rsidRPr="6B252AD8">
        <w:rPr>
          <w:color w:val="000000" w:themeColor="text1"/>
          <w:szCs w:val="28"/>
        </w:rPr>
        <w:t>маркетингу та бізнес-адміністрування</w:t>
      </w:r>
    </w:p>
    <w:p w14:paraId="7DFE8E2C" w14:textId="473C0C8D" w:rsidR="00EA3103" w:rsidRPr="00404844" w:rsidRDefault="00EA3103" w:rsidP="00A40299">
      <w:pPr>
        <w:spacing w:after="0" w:line="360" w:lineRule="auto"/>
        <w:ind w:right="-1" w:firstLine="0"/>
        <w:jc w:val="center"/>
        <w:rPr>
          <w:lang w:val="uk-UA"/>
        </w:rPr>
      </w:pPr>
      <w:r>
        <w:t xml:space="preserve">  </w:t>
      </w:r>
    </w:p>
    <w:p w14:paraId="29A1281F" w14:textId="77777777" w:rsidR="00EA3103" w:rsidRPr="009742D3" w:rsidRDefault="00EA3103" w:rsidP="00A40299">
      <w:pPr>
        <w:spacing w:after="0" w:line="360" w:lineRule="auto"/>
        <w:ind w:right="-1" w:firstLine="0"/>
        <w:jc w:val="left"/>
        <w:rPr>
          <w:lang w:val="uk-UA"/>
        </w:rPr>
      </w:pPr>
      <w:r>
        <w:rPr>
          <w:b/>
        </w:rPr>
        <w:t xml:space="preserve"> </w:t>
      </w:r>
    </w:p>
    <w:p w14:paraId="268CE3BD" w14:textId="77777777" w:rsidR="00EA3103" w:rsidRDefault="00EA3103" w:rsidP="00A40299">
      <w:pPr>
        <w:spacing w:after="0" w:line="360" w:lineRule="auto"/>
        <w:ind w:right="-1" w:firstLine="0"/>
        <w:jc w:val="center"/>
      </w:pPr>
      <w:r>
        <w:rPr>
          <w:b/>
          <w:sz w:val="32"/>
        </w:rPr>
        <w:t xml:space="preserve">Кваліфікаційна робота </w:t>
      </w:r>
    </w:p>
    <w:p w14:paraId="06097F2A" w14:textId="0F3CFE70" w:rsidR="00EA3103" w:rsidRDefault="00EA3103" w:rsidP="00A40299">
      <w:pPr>
        <w:spacing w:after="0" w:line="360" w:lineRule="auto"/>
        <w:ind w:right="-1" w:firstLine="0"/>
        <w:jc w:val="center"/>
      </w:pPr>
      <w:r>
        <w:t>на здобуття ступеня вищої освіти «бакалавр»</w:t>
      </w:r>
    </w:p>
    <w:p w14:paraId="356015E5" w14:textId="4F11C0BA" w:rsidR="00EA3103" w:rsidRPr="002034DA" w:rsidRDefault="00EA3103" w:rsidP="00A40299">
      <w:pPr>
        <w:spacing w:after="0" w:line="360" w:lineRule="auto"/>
        <w:ind w:right="-1" w:firstLine="0"/>
        <w:jc w:val="center"/>
        <w:rPr>
          <w:lang w:val="en-US"/>
        </w:rPr>
      </w:pPr>
      <w:r w:rsidRPr="002034DA">
        <w:rPr>
          <w:b/>
          <w:lang w:val="en-US"/>
        </w:rPr>
        <w:t>«</w:t>
      </w:r>
      <w:r>
        <w:rPr>
          <w:b/>
        </w:rPr>
        <w:t>Система</w:t>
      </w:r>
      <w:r w:rsidRPr="00EA3103">
        <w:rPr>
          <w:b/>
          <w:lang w:val="en-US"/>
        </w:rPr>
        <w:t xml:space="preserve"> </w:t>
      </w:r>
      <w:r>
        <w:rPr>
          <w:b/>
        </w:rPr>
        <w:t>мотивац</w:t>
      </w:r>
      <w:r>
        <w:rPr>
          <w:b/>
          <w:lang w:val="uk-UA"/>
        </w:rPr>
        <w:t xml:space="preserve">ії для підприємства </w:t>
      </w:r>
      <w:r w:rsidRPr="002034DA">
        <w:rPr>
          <w:b/>
          <w:lang w:val="en-US"/>
        </w:rPr>
        <w:t>»</w:t>
      </w:r>
    </w:p>
    <w:p w14:paraId="7F057AC1" w14:textId="541A20D9" w:rsidR="00EA3103" w:rsidRPr="002034DA" w:rsidRDefault="00EA3103" w:rsidP="00A40299">
      <w:pPr>
        <w:spacing w:after="0" w:line="360" w:lineRule="auto"/>
        <w:ind w:right="-1" w:firstLine="0"/>
        <w:jc w:val="center"/>
        <w:rPr>
          <w:lang w:val="en-US"/>
        </w:rPr>
      </w:pPr>
      <w:r w:rsidRPr="002034DA">
        <w:rPr>
          <w:lang w:val="en-US"/>
        </w:rPr>
        <w:t xml:space="preserve">«Motivation system for </w:t>
      </w:r>
      <w:r w:rsidR="004E436F">
        <w:rPr>
          <w:lang w:val="en-US"/>
        </w:rPr>
        <w:t>the company</w:t>
      </w:r>
      <w:r w:rsidRPr="002034DA">
        <w:rPr>
          <w:lang w:val="en-US"/>
        </w:rPr>
        <w:t xml:space="preserve">» </w:t>
      </w:r>
    </w:p>
    <w:p w14:paraId="1043443D" w14:textId="77777777" w:rsidR="00EA3103" w:rsidRPr="002034DA" w:rsidRDefault="00EA3103" w:rsidP="00A40299">
      <w:pPr>
        <w:spacing w:after="20" w:line="360" w:lineRule="auto"/>
        <w:ind w:right="-1" w:firstLine="0"/>
        <w:jc w:val="left"/>
        <w:rPr>
          <w:lang w:val="en-US"/>
        </w:rPr>
      </w:pPr>
      <w:r w:rsidRPr="002034DA">
        <w:rPr>
          <w:b/>
          <w:lang w:val="en-US"/>
        </w:rPr>
        <w:t xml:space="preserve"> </w:t>
      </w:r>
    </w:p>
    <w:p w14:paraId="39F75373" w14:textId="77777777" w:rsidR="00A40299" w:rsidRDefault="00A40299" w:rsidP="00A40299">
      <w:pPr>
        <w:spacing w:after="17" w:line="360" w:lineRule="auto"/>
        <w:ind w:left="3402" w:right="-1" w:firstLine="0"/>
        <w:jc w:val="left"/>
      </w:pPr>
      <w:r>
        <w:t>Виконала: здобувачка</w:t>
      </w:r>
      <w:r w:rsidR="00EA3103">
        <w:t xml:space="preserve"> </w:t>
      </w:r>
      <w:r w:rsidR="00850935">
        <w:rPr>
          <w:lang w:val="uk-UA"/>
        </w:rPr>
        <w:t>денної</w:t>
      </w:r>
      <w:r w:rsidR="00EA3103">
        <w:t xml:space="preserve"> форми навчання спеціальності 073 Менеджмент </w:t>
      </w:r>
    </w:p>
    <w:p w14:paraId="7F9D9107" w14:textId="1C02FED8" w:rsidR="00EA3103" w:rsidRDefault="00EA3103" w:rsidP="00A40299">
      <w:pPr>
        <w:spacing w:after="17" w:line="360" w:lineRule="auto"/>
        <w:ind w:left="3402" w:right="-1" w:firstLine="0"/>
        <w:jc w:val="left"/>
      </w:pPr>
      <w:r>
        <w:t xml:space="preserve">Освітня програма «Менеджмент» </w:t>
      </w:r>
    </w:p>
    <w:p w14:paraId="5AD1B493" w14:textId="09930BE3" w:rsidR="00EA3103" w:rsidRDefault="004C37D4" w:rsidP="00A40299">
      <w:pPr>
        <w:pStyle w:val="2"/>
        <w:spacing w:line="360" w:lineRule="auto"/>
        <w:ind w:left="3402" w:right="-1" w:firstLine="0"/>
        <w:jc w:val="left"/>
      </w:pPr>
      <w:bookmarkStart w:id="1" w:name="_Toc181135422"/>
      <w:bookmarkStart w:id="2" w:name="_Toc189670127"/>
      <w:bookmarkStart w:id="3" w:name="_Toc197942947"/>
      <w:bookmarkStart w:id="4" w:name="_Toc198631586"/>
      <w:r>
        <w:rPr>
          <w:lang w:val="uk-UA"/>
        </w:rPr>
        <w:t>Самойленко</w:t>
      </w:r>
      <w:r w:rsidR="00EA3103">
        <w:t xml:space="preserve"> Ольга </w:t>
      </w:r>
      <w:r>
        <w:rPr>
          <w:lang w:val="uk-UA"/>
        </w:rPr>
        <w:t>Олегівна</w:t>
      </w:r>
      <w:bookmarkEnd w:id="1"/>
      <w:bookmarkEnd w:id="2"/>
      <w:bookmarkEnd w:id="3"/>
      <w:bookmarkEnd w:id="4"/>
      <w:r w:rsidR="00EA3103">
        <w:t xml:space="preserve"> </w:t>
      </w:r>
    </w:p>
    <w:p w14:paraId="3A094F22" w14:textId="77777777" w:rsidR="00EA3103" w:rsidRDefault="00EA3103" w:rsidP="00A40299">
      <w:pPr>
        <w:spacing w:after="0" w:line="360" w:lineRule="auto"/>
        <w:ind w:left="3828" w:right="-1" w:firstLine="0"/>
        <w:jc w:val="left"/>
      </w:pPr>
      <w:r>
        <w:t xml:space="preserve"> </w:t>
      </w:r>
    </w:p>
    <w:p w14:paraId="1358B0DD" w14:textId="5D2FCB3A" w:rsidR="00A40299" w:rsidRDefault="00EA3103" w:rsidP="00A40299">
      <w:pPr>
        <w:spacing w:line="360" w:lineRule="auto"/>
        <w:ind w:left="3402" w:right="-1" w:firstLine="0"/>
        <w:jc w:val="left"/>
      </w:pPr>
      <w:r w:rsidRPr="00372C96">
        <w:t xml:space="preserve">Керівник: </w:t>
      </w:r>
      <w:r w:rsidR="00DC10A7">
        <w:rPr>
          <w:lang w:val="uk-UA"/>
        </w:rPr>
        <w:t>к</w:t>
      </w:r>
      <w:r w:rsidRPr="00372C96">
        <w:t xml:space="preserve">.е.н., </w:t>
      </w:r>
      <w:r w:rsidR="00DC10A7">
        <w:rPr>
          <w:lang w:val="uk-UA"/>
        </w:rPr>
        <w:t xml:space="preserve">доц. </w:t>
      </w:r>
      <w:r w:rsidR="00372C96" w:rsidRPr="00372C96">
        <w:rPr>
          <w:lang w:val="uk-UA"/>
        </w:rPr>
        <w:t>Гайворонська</w:t>
      </w:r>
      <w:r w:rsidRPr="00372C96">
        <w:t xml:space="preserve"> </w:t>
      </w:r>
      <w:r w:rsidR="00372C96" w:rsidRPr="00372C96">
        <w:rPr>
          <w:lang w:val="uk-UA"/>
        </w:rPr>
        <w:t>І</w:t>
      </w:r>
      <w:r w:rsidRPr="00372C96">
        <w:t>.</w:t>
      </w:r>
      <w:r w:rsidR="00372C96" w:rsidRPr="00372C96">
        <w:rPr>
          <w:lang w:val="uk-UA"/>
        </w:rPr>
        <w:t>В</w:t>
      </w:r>
      <w:r w:rsidRPr="00372C96">
        <w:t xml:space="preserve">.________                  </w:t>
      </w:r>
    </w:p>
    <w:p w14:paraId="122D9C21" w14:textId="736F6441" w:rsidR="00EA3103" w:rsidRPr="00DB5606" w:rsidRDefault="00EA3103" w:rsidP="00A40299">
      <w:pPr>
        <w:spacing w:line="360" w:lineRule="auto"/>
        <w:ind w:left="3402" w:right="-1" w:firstLine="0"/>
        <w:jc w:val="left"/>
        <w:rPr>
          <w:lang w:val="uk-UA"/>
        </w:rPr>
      </w:pPr>
      <w:r w:rsidRPr="007F41C2">
        <w:t xml:space="preserve">Рецензент: </w:t>
      </w:r>
      <w:r w:rsidR="00DB5606">
        <w:rPr>
          <w:lang w:val="uk-UA"/>
        </w:rPr>
        <w:t>д.е.н., проф. Головченко О.М.</w:t>
      </w:r>
    </w:p>
    <w:p w14:paraId="7ACB4A1E" w14:textId="77777777" w:rsidR="00EA3103" w:rsidRPr="005C140F" w:rsidRDefault="00EA3103" w:rsidP="00A40299">
      <w:pPr>
        <w:spacing w:after="183" w:line="360" w:lineRule="auto"/>
        <w:ind w:right="-1" w:firstLine="0"/>
        <w:jc w:val="left"/>
        <w:rPr>
          <w:highlight w:val="yellow"/>
        </w:rPr>
      </w:pPr>
      <w:r w:rsidRPr="005C140F">
        <w:rPr>
          <w:b/>
          <w:highlight w:val="yellow"/>
        </w:rPr>
        <w:t xml:space="preserve"> </w:t>
      </w:r>
    </w:p>
    <w:p w14:paraId="0F19F42E" w14:textId="77777777" w:rsidR="00A40299" w:rsidRDefault="00A40299" w:rsidP="00A40299">
      <w:pPr>
        <w:spacing w:line="360" w:lineRule="auto"/>
        <w:ind w:right="-1" w:firstLine="0"/>
        <w:sectPr w:rsidR="00A40299" w:rsidSect="0081509D">
          <w:headerReference w:type="default" r:id="rId8"/>
          <w:footerReference w:type="default" r:id="rId9"/>
          <w:headerReference w:type="first" r:id="rId10"/>
          <w:footerReference w:type="first" r:id="rId11"/>
          <w:pgSz w:w="11906" w:h="16838"/>
          <w:pgMar w:top="1134" w:right="850" w:bottom="1134" w:left="1701" w:header="708" w:footer="708" w:gutter="0"/>
          <w:pgNumType w:start="0"/>
          <w:cols w:space="708"/>
          <w:titlePg/>
          <w:docGrid w:linePitch="381"/>
        </w:sectPr>
      </w:pPr>
    </w:p>
    <w:p w14:paraId="48B4047C" w14:textId="77777777" w:rsidR="00A40299" w:rsidRDefault="00A40299" w:rsidP="00A40299">
      <w:pPr>
        <w:spacing w:after="0" w:line="360" w:lineRule="auto"/>
        <w:ind w:right="70" w:firstLine="0"/>
      </w:pPr>
      <w:r w:rsidRPr="004760BA">
        <w:t>Рекомендован</w:t>
      </w:r>
      <w:r>
        <w:t>о</w:t>
      </w:r>
      <w:r w:rsidRPr="004760BA">
        <w:t xml:space="preserve"> </w:t>
      </w:r>
      <w:r>
        <w:t>до</w:t>
      </w:r>
      <w:r w:rsidRPr="004760BA">
        <w:t xml:space="preserve"> захисту: </w:t>
      </w:r>
    </w:p>
    <w:p w14:paraId="15E5EAE9" w14:textId="706E0BE1" w:rsidR="00A40299" w:rsidRDefault="00A40299" w:rsidP="00A40299">
      <w:pPr>
        <w:spacing w:after="0" w:line="360" w:lineRule="auto"/>
        <w:ind w:right="70" w:firstLine="0"/>
      </w:pPr>
      <w:r w:rsidRPr="004760BA">
        <w:t>протокол</w:t>
      </w:r>
      <w:r>
        <w:t xml:space="preserve"> </w:t>
      </w:r>
      <w:r w:rsidRPr="004760BA">
        <w:t xml:space="preserve">засідання кафедри </w:t>
      </w:r>
      <w:r>
        <w:t xml:space="preserve">            </w:t>
      </w:r>
      <w:r w:rsidRPr="004760BA">
        <w:t>№ ___ від</w:t>
      </w:r>
      <w:r w:rsidR="007F41C2">
        <w:t xml:space="preserve"> ____.____.2025</w:t>
      </w:r>
      <w:r w:rsidRPr="004760BA">
        <w:t xml:space="preserve"> р.</w:t>
      </w:r>
    </w:p>
    <w:p w14:paraId="0B3B0902" w14:textId="7A15570C" w:rsidR="0009559D" w:rsidRDefault="00A40299" w:rsidP="007F41C2">
      <w:pPr>
        <w:spacing w:after="0" w:line="360" w:lineRule="auto"/>
        <w:ind w:right="0" w:firstLine="0"/>
      </w:pPr>
      <w:r w:rsidRPr="004760BA">
        <w:t>Завідувач</w:t>
      </w:r>
      <w:r w:rsidR="004E436F">
        <w:rPr>
          <w:lang w:val="uk-UA"/>
        </w:rPr>
        <w:t>ка</w:t>
      </w:r>
      <w:r w:rsidRPr="004760BA">
        <w:t xml:space="preserve"> кафедри</w:t>
      </w:r>
    </w:p>
    <w:p w14:paraId="00A5C503" w14:textId="2DD2CE24" w:rsidR="007F41C2" w:rsidRDefault="00A40299" w:rsidP="007F41C2">
      <w:pPr>
        <w:spacing w:after="0" w:line="360" w:lineRule="auto"/>
        <w:ind w:right="0" w:firstLine="0"/>
        <w:rPr>
          <w:sz w:val="18"/>
          <w:szCs w:val="18"/>
        </w:rPr>
      </w:pPr>
      <w:r>
        <w:t xml:space="preserve"> </w:t>
      </w:r>
      <w:r w:rsidR="007F41C2">
        <w:rPr>
          <w:lang w:val="uk-UA"/>
        </w:rPr>
        <w:t xml:space="preserve">Д.е.н., </w:t>
      </w:r>
      <w:r w:rsidRPr="004760BA">
        <w:t xml:space="preserve">проф. </w:t>
      </w:r>
      <w:r w:rsidR="007F41C2">
        <w:rPr>
          <w:lang w:val="uk-UA"/>
        </w:rPr>
        <w:t xml:space="preserve">Олена САДЧЕНКО </w:t>
      </w:r>
      <w:r w:rsidRPr="004760BA">
        <w:rPr>
          <w:sz w:val="18"/>
          <w:szCs w:val="18"/>
        </w:rPr>
        <w:t>(підпис)</w:t>
      </w:r>
    </w:p>
    <w:p w14:paraId="21E6E3AE" w14:textId="77777777" w:rsidR="007F41C2" w:rsidRDefault="00A40299" w:rsidP="007F41C2">
      <w:pPr>
        <w:spacing w:after="0" w:line="360" w:lineRule="auto"/>
        <w:ind w:right="0" w:firstLine="0"/>
      </w:pPr>
      <w:r w:rsidRPr="004760BA">
        <w:t>Захищен</w:t>
      </w:r>
      <w:r>
        <w:t>о</w:t>
      </w:r>
      <w:r w:rsidRPr="004760BA">
        <w:t xml:space="preserve"> на засіданн</w:t>
      </w:r>
      <w:r>
        <w:t>і</w:t>
      </w:r>
      <w:r w:rsidRPr="004760BA">
        <w:t xml:space="preserve"> ЕК</w:t>
      </w:r>
      <w:r w:rsidR="007F41C2">
        <w:rPr>
          <w:lang w:val="uk-UA"/>
        </w:rPr>
        <w:t xml:space="preserve"> </w:t>
      </w:r>
      <w:r w:rsidRPr="004760BA">
        <w:t xml:space="preserve">№ </w:t>
      </w:r>
      <w:r w:rsidR="007F41C2">
        <w:t xml:space="preserve">__ </w:t>
      </w:r>
    </w:p>
    <w:p w14:paraId="76529B85" w14:textId="37EDDAD8" w:rsidR="00A40299" w:rsidRPr="007F41C2" w:rsidRDefault="007F41C2" w:rsidP="007F41C2">
      <w:pPr>
        <w:spacing w:after="0" w:line="360" w:lineRule="auto"/>
        <w:ind w:right="0" w:firstLine="0"/>
      </w:pPr>
      <w:r>
        <w:t>протокол № __від ____.06.2025</w:t>
      </w:r>
      <w:r w:rsidR="00A40299" w:rsidRPr="004760BA">
        <w:t xml:space="preserve"> р. Оц</w:t>
      </w:r>
      <w:r w:rsidR="00A40299">
        <w:t>і</w:t>
      </w:r>
      <w:r w:rsidR="0009559D">
        <w:t>нка______________/______/___</w:t>
      </w:r>
      <w:r w:rsidR="00A40299" w:rsidRPr="004760BA">
        <w:t xml:space="preserve"> </w:t>
      </w:r>
    </w:p>
    <w:p w14:paraId="5A254071" w14:textId="77777777" w:rsidR="00A40299" w:rsidRDefault="00A40299" w:rsidP="0009559D">
      <w:pPr>
        <w:spacing w:after="0" w:line="360" w:lineRule="auto"/>
        <w:ind w:right="-213" w:firstLine="0"/>
      </w:pPr>
      <w:r w:rsidRPr="004760BA">
        <w:rPr>
          <w:sz w:val="18"/>
          <w:szCs w:val="18"/>
        </w:rPr>
        <w:t>(за національною шкалою/шкалою ЕСТS/ бали)</w:t>
      </w:r>
      <w:r w:rsidRPr="004760BA">
        <w:t xml:space="preserve"> </w:t>
      </w:r>
    </w:p>
    <w:p w14:paraId="62260418" w14:textId="77777777" w:rsidR="00A40299" w:rsidRDefault="00A40299" w:rsidP="00A40299">
      <w:pPr>
        <w:spacing w:after="0" w:line="360" w:lineRule="auto"/>
        <w:ind w:right="-213" w:firstLine="0"/>
      </w:pPr>
      <w:r w:rsidRPr="004760BA">
        <w:t xml:space="preserve">Голова ЕК </w:t>
      </w:r>
    </w:p>
    <w:p w14:paraId="6777ECC6" w14:textId="74960D83" w:rsidR="00A40299" w:rsidRDefault="00A40299" w:rsidP="00A40299">
      <w:pPr>
        <w:spacing w:after="0" w:line="360" w:lineRule="auto"/>
        <w:ind w:right="-213" w:firstLine="0"/>
      </w:pPr>
      <w:r w:rsidRPr="004760BA">
        <w:t xml:space="preserve">_____ проф. </w:t>
      </w:r>
      <w:r w:rsidR="00DB5606">
        <w:rPr>
          <w:lang w:val="uk-UA"/>
        </w:rPr>
        <w:t>Ірина</w:t>
      </w:r>
      <w:r w:rsidR="007F41C2">
        <w:rPr>
          <w:lang w:val="uk-UA"/>
        </w:rPr>
        <w:t xml:space="preserve"> </w:t>
      </w:r>
      <w:r w:rsidR="00DB5606">
        <w:rPr>
          <w:lang w:val="uk-UA"/>
        </w:rPr>
        <w:t>НЄННО</w:t>
      </w:r>
      <w:r w:rsidRPr="004760BA">
        <w:t xml:space="preserve"> </w:t>
      </w:r>
    </w:p>
    <w:p w14:paraId="71B94CAB" w14:textId="7EC362E2" w:rsidR="00A40299" w:rsidRDefault="00A40299" w:rsidP="00A40299">
      <w:pPr>
        <w:tabs>
          <w:tab w:val="center" w:pos="632"/>
          <w:tab w:val="center" w:pos="1767"/>
        </w:tabs>
        <w:spacing w:after="61" w:line="360" w:lineRule="auto"/>
        <w:ind w:right="-213" w:firstLine="0"/>
        <w:jc w:val="left"/>
        <w:rPr>
          <w:sz w:val="20"/>
        </w:rPr>
        <w:sectPr w:rsidR="00A40299" w:rsidSect="00A40299">
          <w:type w:val="continuous"/>
          <w:pgSz w:w="11906" w:h="16838"/>
          <w:pgMar w:top="1134" w:right="850" w:bottom="1134" w:left="1701" w:header="708" w:footer="708" w:gutter="0"/>
          <w:pgNumType w:start="0"/>
          <w:cols w:num="2" w:space="708"/>
          <w:titlePg/>
          <w:docGrid w:linePitch="381"/>
        </w:sectPr>
      </w:pPr>
      <w:r w:rsidRPr="004760BA">
        <w:rPr>
          <w:sz w:val="18"/>
          <w:szCs w:val="18"/>
        </w:rPr>
        <w:t>(підпис)</w:t>
      </w:r>
    </w:p>
    <w:p w14:paraId="265B970C" w14:textId="0631460D" w:rsidR="00EA3103" w:rsidRDefault="00EA3103" w:rsidP="00A40299">
      <w:pPr>
        <w:tabs>
          <w:tab w:val="center" w:pos="632"/>
          <w:tab w:val="center" w:pos="1767"/>
        </w:tabs>
        <w:spacing w:after="61" w:line="360" w:lineRule="auto"/>
        <w:ind w:right="-1" w:firstLine="0"/>
        <w:jc w:val="left"/>
      </w:pPr>
      <w:r>
        <w:rPr>
          <w:sz w:val="20"/>
        </w:rPr>
        <w:tab/>
        <w:t xml:space="preserve"> </w:t>
      </w:r>
    </w:p>
    <w:p w14:paraId="1842725B" w14:textId="77777777" w:rsidR="00A40299" w:rsidRDefault="00A40299" w:rsidP="00A40299">
      <w:pPr>
        <w:spacing w:after="15" w:line="360" w:lineRule="auto"/>
        <w:ind w:right="-1" w:firstLine="0"/>
        <w:jc w:val="center"/>
        <w:rPr>
          <w:b/>
        </w:rPr>
      </w:pPr>
    </w:p>
    <w:p w14:paraId="5A64D349" w14:textId="77777777" w:rsidR="0081509D" w:rsidRPr="00A40299" w:rsidRDefault="006522BE" w:rsidP="00A40299">
      <w:pPr>
        <w:spacing w:after="15" w:line="360" w:lineRule="auto"/>
        <w:ind w:right="-1" w:firstLine="0"/>
        <w:jc w:val="center"/>
        <w:rPr>
          <w:b/>
        </w:rPr>
        <w:sectPr w:rsidR="0081509D" w:rsidRPr="00A40299" w:rsidSect="00A40299">
          <w:type w:val="continuous"/>
          <w:pgSz w:w="11906" w:h="16838"/>
          <w:pgMar w:top="1134" w:right="850" w:bottom="1134" w:left="1701" w:header="708" w:footer="708" w:gutter="0"/>
          <w:pgNumType w:start="0"/>
          <w:cols w:space="708"/>
          <w:titlePg/>
          <w:docGrid w:linePitch="381"/>
        </w:sectPr>
      </w:pPr>
      <w:r>
        <w:rPr>
          <w:b/>
        </w:rPr>
        <w:t>Одеса 202</w:t>
      </w:r>
      <w:bookmarkEnd w:id="0"/>
      <w:r w:rsidR="00A40299">
        <w:rPr>
          <w:b/>
        </w:rPr>
        <w:t>5</w:t>
      </w:r>
    </w:p>
    <w:p w14:paraId="3F5BB5F8" w14:textId="32627550" w:rsidR="0081509D" w:rsidRPr="00A40299" w:rsidRDefault="0081509D" w:rsidP="00A40299">
      <w:pPr>
        <w:spacing w:after="0" w:line="360" w:lineRule="auto"/>
        <w:ind w:firstLine="0"/>
        <w:sectPr w:rsidR="0081509D" w:rsidRPr="00A40299" w:rsidSect="00A40299">
          <w:type w:val="continuous"/>
          <w:pgSz w:w="11906" w:h="16838"/>
          <w:pgMar w:top="1134" w:right="850" w:bottom="1134" w:left="1418" w:header="708" w:footer="708" w:gutter="0"/>
          <w:pgNumType w:start="0"/>
          <w:cols w:space="568"/>
          <w:titlePg/>
          <w:docGrid w:linePitch="381"/>
        </w:sectPr>
      </w:pPr>
    </w:p>
    <w:p w14:paraId="7FA3C354" w14:textId="23F3293B" w:rsidR="00EA3103" w:rsidRPr="0041029B" w:rsidRDefault="00EA3103" w:rsidP="00A40299">
      <w:pPr>
        <w:spacing w:after="0" w:line="360" w:lineRule="auto"/>
        <w:ind w:firstLine="0"/>
        <w:jc w:val="center"/>
        <w:rPr>
          <w:b/>
          <w:bCs/>
          <w:color w:val="000000" w:themeColor="text1"/>
          <w:szCs w:val="28"/>
        </w:rPr>
      </w:pPr>
      <w:bookmarkStart w:id="5" w:name="_Hlk199093136"/>
      <w:r w:rsidRPr="6B252AD8">
        <w:rPr>
          <w:b/>
          <w:bCs/>
          <w:color w:val="000000" w:themeColor="text1"/>
          <w:szCs w:val="28"/>
        </w:rPr>
        <w:lastRenderedPageBreak/>
        <w:t>ЗМІСТ</w:t>
      </w:r>
    </w:p>
    <w:sdt>
      <w:sdtPr>
        <w:rPr>
          <w:rFonts w:ascii="Times New Roman" w:eastAsia="Times New Roman" w:hAnsi="Times New Roman" w:cs="Times New Roman"/>
          <w:color w:val="000000"/>
          <w:sz w:val="28"/>
          <w:szCs w:val="22"/>
        </w:rPr>
        <w:id w:val="-789040896"/>
        <w:docPartObj>
          <w:docPartGallery w:val="Table of Contents"/>
          <w:docPartUnique/>
        </w:docPartObj>
      </w:sdtPr>
      <w:sdtEndPr>
        <w:rPr>
          <w:b/>
          <w:bCs/>
        </w:rPr>
      </w:sdtEndPr>
      <w:sdtContent>
        <w:p w14:paraId="13D70C4F" w14:textId="0E64C76A" w:rsidR="006522BE" w:rsidRDefault="006522BE">
          <w:pPr>
            <w:pStyle w:val="a7"/>
          </w:pPr>
        </w:p>
        <w:p w14:paraId="6C373A7B" w14:textId="34BCDEAB" w:rsidR="007E46D2" w:rsidRDefault="006522BE" w:rsidP="00CD39DB">
          <w:pPr>
            <w:pStyle w:val="21"/>
            <w:tabs>
              <w:tab w:val="right" w:leader="dot" w:pos="9628"/>
            </w:tabs>
            <w:ind w:left="0"/>
            <w:rPr>
              <w:rFonts w:asciiTheme="minorHAnsi" w:eastAsiaTheme="minorEastAsia" w:hAnsiTheme="minorHAnsi" w:cstheme="minorBidi"/>
              <w:noProof/>
              <w:sz w:val="22"/>
              <w:lang w:val="ru-RU" w:eastAsia="ru-RU"/>
            </w:rPr>
          </w:pPr>
          <w:r>
            <w:fldChar w:fldCharType="begin"/>
          </w:r>
          <w:r>
            <w:instrText xml:space="preserve"> TOC \o "1-3" \h \z \u </w:instrText>
          </w:r>
          <w:r>
            <w:fldChar w:fldCharType="separate"/>
          </w:r>
          <w:hyperlink w:anchor="_Toc198631587" w:history="1">
            <w:r w:rsidR="007E46D2" w:rsidRPr="00A71231">
              <w:rPr>
                <w:rStyle w:val="a8"/>
                <w:rFonts w:eastAsia="Times New Roman"/>
                <w:b/>
                <w:bCs/>
                <w:noProof/>
              </w:rPr>
              <w:t>ВСТУП</w:t>
            </w:r>
            <w:r w:rsidR="007E46D2">
              <w:rPr>
                <w:noProof/>
                <w:webHidden/>
              </w:rPr>
              <w:tab/>
            </w:r>
            <w:r w:rsidR="007E46D2">
              <w:rPr>
                <w:noProof/>
                <w:webHidden/>
              </w:rPr>
              <w:fldChar w:fldCharType="begin"/>
            </w:r>
            <w:r w:rsidR="007E46D2">
              <w:rPr>
                <w:noProof/>
                <w:webHidden/>
              </w:rPr>
              <w:instrText xml:space="preserve"> PAGEREF _Toc198631587 \h </w:instrText>
            </w:r>
            <w:r w:rsidR="007E46D2">
              <w:rPr>
                <w:noProof/>
                <w:webHidden/>
              </w:rPr>
            </w:r>
            <w:r w:rsidR="007E46D2">
              <w:rPr>
                <w:noProof/>
                <w:webHidden/>
              </w:rPr>
              <w:fldChar w:fldCharType="separate"/>
            </w:r>
            <w:r w:rsidR="0026274D">
              <w:rPr>
                <w:noProof/>
                <w:webHidden/>
              </w:rPr>
              <w:t>2</w:t>
            </w:r>
            <w:r w:rsidR="007E46D2">
              <w:rPr>
                <w:noProof/>
                <w:webHidden/>
              </w:rPr>
              <w:fldChar w:fldCharType="end"/>
            </w:r>
          </w:hyperlink>
        </w:p>
        <w:p w14:paraId="1DCB7B1E" w14:textId="4CB704B0" w:rsidR="007E46D2" w:rsidRDefault="007E46D2">
          <w:pPr>
            <w:pStyle w:val="11"/>
            <w:tabs>
              <w:tab w:val="right" w:leader="dot" w:pos="9628"/>
            </w:tabs>
            <w:rPr>
              <w:rFonts w:asciiTheme="minorHAnsi" w:eastAsiaTheme="minorEastAsia" w:hAnsiTheme="minorHAnsi" w:cstheme="minorBidi"/>
              <w:noProof/>
              <w:sz w:val="22"/>
              <w:lang w:val="ru-RU" w:eastAsia="ru-RU"/>
            </w:rPr>
          </w:pPr>
          <w:hyperlink w:anchor="_Toc198631588" w:history="1">
            <w:r w:rsidRPr="00A71231">
              <w:rPr>
                <w:rStyle w:val="a8"/>
                <w:rFonts w:eastAsia="Times New Roman"/>
                <w:b/>
                <w:bCs/>
                <w:noProof/>
              </w:rPr>
              <w:t>РОЗДІЛ 1</w:t>
            </w:r>
            <w:r>
              <w:rPr>
                <w:noProof/>
                <w:webHidden/>
              </w:rPr>
              <w:tab/>
            </w:r>
          </w:hyperlink>
        </w:p>
        <w:p w14:paraId="223F003F" w14:textId="15F9019A" w:rsidR="007E46D2" w:rsidRDefault="007E46D2">
          <w:pPr>
            <w:pStyle w:val="11"/>
            <w:tabs>
              <w:tab w:val="right" w:leader="dot" w:pos="9628"/>
            </w:tabs>
            <w:rPr>
              <w:rFonts w:asciiTheme="minorHAnsi" w:eastAsiaTheme="minorEastAsia" w:hAnsiTheme="minorHAnsi" w:cstheme="minorBidi"/>
              <w:noProof/>
              <w:sz w:val="22"/>
              <w:lang w:val="ru-RU" w:eastAsia="ru-RU"/>
            </w:rPr>
          </w:pPr>
          <w:hyperlink w:anchor="_Toc198631589" w:history="1">
            <w:r w:rsidRPr="00A71231">
              <w:rPr>
                <w:rStyle w:val="a8"/>
                <w:rFonts w:eastAsia="Times New Roman"/>
                <w:b/>
                <w:bCs/>
                <w:noProof/>
              </w:rPr>
              <w:t>ОСНОВНІ ТЕОРІЇ МОТИВАЦІЇ ПЕРСОНАЛУ</w:t>
            </w:r>
            <w:r>
              <w:rPr>
                <w:noProof/>
                <w:webHidden/>
              </w:rPr>
              <w:tab/>
            </w:r>
            <w:r>
              <w:rPr>
                <w:noProof/>
                <w:webHidden/>
              </w:rPr>
              <w:fldChar w:fldCharType="begin"/>
            </w:r>
            <w:r>
              <w:rPr>
                <w:noProof/>
                <w:webHidden/>
              </w:rPr>
              <w:instrText xml:space="preserve"> PAGEREF _Toc198631589 \h </w:instrText>
            </w:r>
            <w:r>
              <w:rPr>
                <w:noProof/>
                <w:webHidden/>
              </w:rPr>
            </w:r>
            <w:r>
              <w:rPr>
                <w:noProof/>
                <w:webHidden/>
              </w:rPr>
              <w:fldChar w:fldCharType="separate"/>
            </w:r>
            <w:r w:rsidR="0026274D">
              <w:rPr>
                <w:noProof/>
                <w:webHidden/>
              </w:rPr>
              <w:t>5</w:t>
            </w:r>
            <w:r>
              <w:rPr>
                <w:noProof/>
                <w:webHidden/>
              </w:rPr>
              <w:fldChar w:fldCharType="end"/>
            </w:r>
          </w:hyperlink>
        </w:p>
        <w:p w14:paraId="65F93C43" w14:textId="14F9CF0D" w:rsidR="007E46D2" w:rsidRDefault="007E46D2">
          <w:pPr>
            <w:pStyle w:val="21"/>
            <w:tabs>
              <w:tab w:val="left" w:pos="880"/>
              <w:tab w:val="right" w:leader="dot" w:pos="9628"/>
            </w:tabs>
            <w:rPr>
              <w:rFonts w:asciiTheme="minorHAnsi" w:eastAsiaTheme="minorEastAsia" w:hAnsiTheme="minorHAnsi" w:cstheme="minorBidi"/>
              <w:noProof/>
              <w:sz w:val="22"/>
              <w:lang w:val="ru-RU" w:eastAsia="ru-RU"/>
            </w:rPr>
          </w:pPr>
          <w:hyperlink w:anchor="_Toc198631590" w:history="1">
            <w:r w:rsidRPr="00A71231">
              <w:rPr>
                <w:rStyle w:val="a8"/>
                <w:bCs/>
                <w:noProof/>
              </w:rPr>
              <w:t>1.1</w:t>
            </w:r>
            <w:r>
              <w:rPr>
                <w:rFonts w:asciiTheme="minorHAnsi" w:eastAsiaTheme="minorEastAsia" w:hAnsiTheme="minorHAnsi" w:cstheme="minorBidi"/>
                <w:noProof/>
                <w:sz w:val="22"/>
                <w:lang w:val="ru-RU" w:eastAsia="ru-RU"/>
              </w:rPr>
              <w:tab/>
            </w:r>
            <w:r w:rsidRPr="00A71231">
              <w:rPr>
                <w:rStyle w:val="a8"/>
                <w:bCs/>
                <w:noProof/>
              </w:rPr>
              <w:t>Еволюція концепції мотивації у менеджменті</w:t>
            </w:r>
            <w:r>
              <w:rPr>
                <w:noProof/>
                <w:webHidden/>
              </w:rPr>
              <w:tab/>
            </w:r>
            <w:r>
              <w:rPr>
                <w:noProof/>
                <w:webHidden/>
              </w:rPr>
              <w:fldChar w:fldCharType="begin"/>
            </w:r>
            <w:r>
              <w:rPr>
                <w:noProof/>
                <w:webHidden/>
              </w:rPr>
              <w:instrText xml:space="preserve"> PAGEREF _Toc198631590 \h </w:instrText>
            </w:r>
            <w:r>
              <w:rPr>
                <w:noProof/>
                <w:webHidden/>
              </w:rPr>
            </w:r>
            <w:r>
              <w:rPr>
                <w:noProof/>
                <w:webHidden/>
              </w:rPr>
              <w:fldChar w:fldCharType="separate"/>
            </w:r>
            <w:r w:rsidR="0026274D">
              <w:rPr>
                <w:noProof/>
                <w:webHidden/>
              </w:rPr>
              <w:t>5</w:t>
            </w:r>
            <w:r>
              <w:rPr>
                <w:noProof/>
                <w:webHidden/>
              </w:rPr>
              <w:fldChar w:fldCharType="end"/>
            </w:r>
          </w:hyperlink>
        </w:p>
        <w:p w14:paraId="2589CC34" w14:textId="000E42BF" w:rsidR="007E46D2" w:rsidRDefault="007E46D2">
          <w:pPr>
            <w:pStyle w:val="21"/>
            <w:tabs>
              <w:tab w:val="left" w:pos="880"/>
              <w:tab w:val="right" w:leader="dot" w:pos="9628"/>
            </w:tabs>
            <w:rPr>
              <w:rFonts w:asciiTheme="minorHAnsi" w:eastAsiaTheme="minorEastAsia" w:hAnsiTheme="minorHAnsi" w:cstheme="minorBidi"/>
              <w:noProof/>
              <w:sz w:val="22"/>
              <w:lang w:val="ru-RU" w:eastAsia="ru-RU"/>
            </w:rPr>
          </w:pPr>
          <w:hyperlink w:anchor="_Toc198631591" w:history="1">
            <w:r w:rsidRPr="00A71231">
              <w:rPr>
                <w:rStyle w:val="a8"/>
                <w:bCs/>
                <w:noProof/>
              </w:rPr>
              <w:t>1.2</w:t>
            </w:r>
            <w:r>
              <w:rPr>
                <w:rFonts w:asciiTheme="minorHAnsi" w:eastAsiaTheme="minorEastAsia" w:hAnsiTheme="minorHAnsi" w:cstheme="minorBidi"/>
                <w:noProof/>
                <w:sz w:val="22"/>
                <w:lang w:val="ru-RU" w:eastAsia="ru-RU"/>
              </w:rPr>
              <w:tab/>
            </w:r>
            <w:r w:rsidRPr="00A71231">
              <w:rPr>
                <w:rStyle w:val="a8"/>
                <w:bCs/>
                <w:noProof/>
              </w:rPr>
              <w:t>Теорії мотивації: класичні</w:t>
            </w:r>
            <w:r>
              <w:rPr>
                <w:noProof/>
                <w:webHidden/>
              </w:rPr>
              <w:tab/>
            </w:r>
            <w:r>
              <w:rPr>
                <w:noProof/>
                <w:webHidden/>
              </w:rPr>
              <w:fldChar w:fldCharType="begin"/>
            </w:r>
            <w:r>
              <w:rPr>
                <w:noProof/>
                <w:webHidden/>
              </w:rPr>
              <w:instrText xml:space="preserve"> PAGEREF _Toc198631591 \h </w:instrText>
            </w:r>
            <w:r>
              <w:rPr>
                <w:noProof/>
                <w:webHidden/>
              </w:rPr>
            </w:r>
            <w:r>
              <w:rPr>
                <w:noProof/>
                <w:webHidden/>
              </w:rPr>
              <w:fldChar w:fldCharType="separate"/>
            </w:r>
            <w:r w:rsidR="0026274D">
              <w:rPr>
                <w:noProof/>
                <w:webHidden/>
              </w:rPr>
              <w:t>7</w:t>
            </w:r>
            <w:r>
              <w:rPr>
                <w:noProof/>
                <w:webHidden/>
              </w:rPr>
              <w:fldChar w:fldCharType="end"/>
            </w:r>
          </w:hyperlink>
        </w:p>
        <w:p w14:paraId="326BB604" w14:textId="1BCA38EA" w:rsidR="007E46D2" w:rsidRDefault="007E46D2">
          <w:pPr>
            <w:pStyle w:val="21"/>
            <w:tabs>
              <w:tab w:val="right" w:leader="dot" w:pos="9628"/>
            </w:tabs>
            <w:rPr>
              <w:rFonts w:asciiTheme="minorHAnsi" w:eastAsiaTheme="minorEastAsia" w:hAnsiTheme="minorHAnsi" w:cstheme="minorBidi"/>
              <w:noProof/>
              <w:sz w:val="22"/>
              <w:lang w:val="ru-RU" w:eastAsia="ru-RU"/>
            </w:rPr>
          </w:pPr>
          <w:hyperlink w:anchor="_Toc198631592" w:history="1">
            <w:r w:rsidRPr="00A71231">
              <w:rPr>
                <w:rStyle w:val="a8"/>
                <w:bCs/>
                <w:noProof/>
              </w:rPr>
              <w:t>1.3  Теорії мотивації: сучасні</w:t>
            </w:r>
            <w:r>
              <w:rPr>
                <w:noProof/>
                <w:webHidden/>
              </w:rPr>
              <w:tab/>
            </w:r>
            <w:r>
              <w:rPr>
                <w:noProof/>
                <w:webHidden/>
              </w:rPr>
              <w:fldChar w:fldCharType="begin"/>
            </w:r>
            <w:r>
              <w:rPr>
                <w:noProof/>
                <w:webHidden/>
              </w:rPr>
              <w:instrText xml:space="preserve"> PAGEREF _Toc198631592 \h </w:instrText>
            </w:r>
            <w:r>
              <w:rPr>
                <w:noProof/>
                <w:webHidden/>
              </w:rPr>
            </w:r>
            <w:r>
              <w:rPr>
                <w:noProof/>
                <w:webHidden/>
              </w:rPr>
              <w:fldChar w:fldCharType="separate"/>
            </w:r>
            <w:r w:rsidR="0026274D">
              <w:rPr>
                <w:noProof/>
                <w:webHidden/>
              </w:rPr>
              <w:t>17</w:t>
            </w:r>
            <w:r>
              <w:rPr>
                <w:noProof/>
                <w:webHidden/>
              </w:rPr>
              <w:fldChar w:fldCharType="end"/>
            </w:r>
          </w:hyperlink>
        </w:p>
        <w:p w14:paraId="69328A19" w14:textId="37F631C4" w:rsidR="007E46D2" w:rsidRDefault="007E46D2">
          <w:pPr>
            <w:pStyle w:val="11"/>
            <w:tabs>
              <w:tab w:val="right" w:leader="dot" w:pos="9628"/>
            </w:tabs>
            <w:rPr>
              <w:rFonts w:asciiTheme="minorHAnsi" w:eastAsiaTheme="minorEastAsia" w:hAnsiTheme="minorHAnsi" w:cstheme="minorBidi"/>
              <w:noProof/>
              <w:sz w:val="22"/>
              <w:lang w:val="ru-RU" w:eastAsia="ru-RU"/>
            </w:rPr>
          </w:pPr>
          <w:hyperlink w:anchor="_Toc198631593" w:history="1">
            <w:r w:rsidRPr="00A71231">
              <w:rPr>
                <w:rStyle w:val="a8"/>
                <w:rFonts w:eastAsia="Times New Roman"/>
                <w:b/>
                <w:bCs/>
                <w:noProof/>
              </w:rPr>
              <w:t>РОЗДІЛ 2</w:t>
            </w:r>
            <w:r>
              <w:rPr>
                <w:noProof/>
                <w:webHidden/>
              </w:rPr>
              <w:tab/>
            </w:r>
          </w:hyperlink>
        </w:p>
        <w:p w14:paraId="52E8C855" w14:textId="2719A3AF" w:rsidR="007E46D2" w:rsidRDefault="007E46D2">
          <w:pPr>
            <w:pStyle w:val="11"/>
            <w:tabs>
              <w:tab w:val="right" w:leader="dot" w:pos="9628"/>
            </w:tabs>
            <w:rPr>
              <w:rFonts w:asciiTheme="minorHAnsi" w:eastAsiaTheme="minorEastAsia" w:hAnsiTheme="minorHAnsi" w:cstheme="minorBidi"/>
              <w:noProof/>
              <w:sz w:val="22"/>
              <w:lang w:val="ru-RU" w:eastAsia="ru-RU"/>
            </w:rPr>
          </w:pPr>
          <w:hyperlink w:anchor="_Toc198631594" w:history="1">
            <w:r w:rsidRPr="00A71231">
              <w:rPr>
                <w:rStyle w:val="a8"/>
                <w:rFonts w:eastAsia="Times New Roman"/>
                <w:b/>
                <w:bCs/>
                <w:noProof/>
              </w:rPr>
              <w:t>АНАЛІЗ СИСТЕМИ МОТИВАЦІЇ ПЕРСОНАЛУ НА ПІДПРИЄМСТВІ ТОВ «АГРОМАТ»</w:t>
            </w:r>
            <w:r>
              <w:rPr>
                <w:noProof/>
                <w:webHidden/>
              </w:rPr>
              <w:tab/>
            </w:r>
            <w:r>
              <w:rPr>
                <w:noProof/>
                <w:webHidden/>
              </w:rPr>
              <w:fldChar w:fldCharType="begin"/>
            </w:r>
            <w:r>
              <w:rPr>
                <w:noProof/>
                <w:webHidden/>
              </w:rPr>
              <w:instrText xml:space="preserve"> PAGEREF _Toc198631594 \h </w:instrText>
            </w:r>
            <w:r>
              <w:rPr>
                <w:noProof/>
                <w:webHidden/>
              </w:rPr>
            </w:r>
            <w:r>
              <w:rPr>
                <w:noProof/>
                <w:webHidden/>
              </w:rPr>
              <w:fldChar w:fldCharType="separate"/>
            </w:r>
            <w:r w:rsidR="0026274D">
              <w:rPr>
                <w:noProof/>
                <w:webHidden/>
              </w:rPr>
              <w:t>26</w:t>
            </w:r>
            <w:r>
              <w:rPr>
                <w:noProof/>
                <w:webHidden/>
              </w:rPr>
              <w:fldChar w:fldCharType="end"/>
            </w:r>
          </w:hyperlink>
        </w:p>
        <w:p w14:paraId="475A4A42" w14:textId="33047651" w:rsidR="007E46D2" w:rsidRDefault="007E46D2">
          <w:pPr>
            <w:pStyle w:val="21"/>
            <w:tabs>
              <w:tab w:val="left" w:pos="880"/>
              <w:tab w:val="right" w:leader="dot" w:pos="9628"/>
            </w:tabs>
            <w:rPr>
              <w:rFonts w:asciiTheme="minorHAnsi" w:eastAsiaTheme="minorEastAsia" w:hAnsiTheme="minorHAnsi" w:cstheme="minorBidi"/>
              <w:noProof/>
              <w:sz w:val="22"/>
              <w:lang w:val="ru-RU" w:eastAsia="ru-RU"/>
            </w:rPr>
          </w:pPr>
          <w:hyperlink w:anchor="_Toc198631595" w:history="1">
            <w:r w:rsidRPr="00A71231">
              <w:rPr>
                <w:rStyle w:val="a8"/>
                <w:bCs/>
                <w:noProof/>
              </w:rPr>
              <w:t>2.1</w:t>
            </w:r>
            <w:r>
              <w:rPr>
                <w:rFonts w:asciiTheme="minorHAnsi" w:eastAsiaTheme="minorEastAsia" w:hAnsiTheme="minorHAnsi" w:cstheme="minorBidi"/>
                <w:noProof/>
                <w:sz w:val="22"/>
                <w:lang w:val="ru-RU" w:eastAsia="ru-RU"/>
              </w:rPr>
              <w:tab/>
            </w:r>
            <w:r w:rsidRPr="00A71231">
              <w:rPr>
                <w:rStyle w:val="a8"/>
                <w:bCs/>
                <w:noProof/>
              </w:rPr>
              <w:t>Характеристика підприємства</w:t>
            </w:r>
            <w:r>
              <w:rPr>
                <w:noProof/>
                <w:webHidden/>
              </w:rPr>
              <w:tab/>
            </w:r>
            <w:r>
              <w:rPr>
                <w:noProof/>
                <w:webHidden/>
              </w:rPr>
              <w:fldChar w:fldCharType="begin"/>
            </w:r>
            <w:r>
              <w:rPr>
                <w:noProof/>
                <w:webHidden/>
              </w:rPr>
              <w:instrText xml:space="preserve"> PAGEREF _Toc198631595 \h </w:instrText>
            </w:r>
            <w:r>
              <w:rPr>
                <w:noProof/>
                <w:webHidden/>
              </w:rPr>
            </w:r>
            <w:r>
              <w:rPr>
                <w:noProof/>
                <w:webHidden/>
              </w:rPr>
              <w:fldChar w:fldCharType="separate"/>
            </w:r>
            <w:r w:rsidR="0026274D">
              <w:rPr>
                <w:noProof/>
                <w:webHidden/>
              </w:rPr>
              <w:t>26</w:t>
            </w:r>
            <w:r>
              <w:rPr>
                <w:noProof/>
                <w:webHidden/>
              </w:rPr>
              <w:fldChar w:fldCharType="end"/>
            </w:r>
          </w:hyperlink>
        </w:p>
        <w:p w14:paraId="6DDF9699" w14:textId="6192F37C" w:rsidR="007E46D2" w:rsidRDefault="007E46D2">
          <w:pPr>
            <w:pStyle w:val="21"/>
            <w:tabs>
              <w:tab w:val="right" w:leader="dot" w:pos="9628"/>
            </w:tabs>
            <w:rPr>
              <w:rFonts w:asciiTheme="minorHAnsi" w:eastAsiaTheme="minorEastAsia" w:hAnsiTheme="minorHAnsi" w:cstheme="minorBidi"/>
              <w:noProof/>
              <w:sz w:val="22"/>
              <w:lang w:val="ru-RU" w:eastAsia="ru-RU"/>
            </w:rPr>
          </w:pPr>
          <w:hyperlink w:anchor="_Toc198631596" w:history="1">
            <w:r w:rsidRPr="00A71231">
              <w:rPr>
                <w:rStyle w:val="a8"/>
                <w:bCs/>
                <w:noProof/>
              </w:rPr>
              <w:t>2.2  Аналіз існуючої системи підприємства</w:t>
            </w:r>
            <w:r>
              <w:rPr>
                <w:noProof/>
                <w:webHidden/>
              </w:rPr>
              <w:tab/>
            </w:r>
            <w:r>
              <w:rPr>
                <w:noProof/>
                <w:webHidden/>
              </w:rPr>
              <w:fldChar w:fldCharType="begin"/>
            </w:r>
            <w:r>
              <w:rPr>
                <w:noProof/>
                <w:webHidden/>
              </w:rPr>
              <w:instrText xml:space="preserve"> PAGEREF _Toc198631596 \h </w:instrText>
            </w:r>
            <w:r>
              <w:rPr>
                <w:noProof/>
                <w:webHidden/>
              </w:rPr>
            </w:r>
            <w:r>
              <w:rPr>
                <w:noProof/>
                <w:webHidden/>
              </w:rPr>
              <w:fldChar w:fldCharType="separate"/>
            </w:r>
            <w:r w:rsidR="0026274D">
              <w:rPr>
                <w:noProof/>
                <w:webHidden/>
              </w:rPr>
              <w:t>28</w:t>
            </w:r>
            <w:r>
              <w:rPr>
                <w:noProof/>
                <w:webHidden/>
              </w:rPr>
              <w:fldChar w:fldCharType="end"/>
            </w:r>
          </w:hyperlink>
        </w:p>
        <w:p w14:paraId="35A15681" w14:textId="7D109A9C" w:rsidR="007E46D2" w:rsidRDefault="007E46D2">
          <w:pPr>
            <w:pStyle w:val="21"/>
            <w:tabs>
              <w:tab w:val="right" w:leader="dot" w:pos="9628"/>
            </w:tabs>
            <w:rPr>
              <w:rFonts w:asciiTheme="minorHAnsi" w:eastAsiaTheme="minorEastAsia" w:hAnsiTheme="minorHAnsi" w:cstheme="minorBidi"/>
              <w:noProof/>
              <w:sz w:val="22"/>
              <w:lang w:val="ru-RU" w:eastAsia="ru-RU"/>
            </w:rPr>
          </w:pPr>
          <w:hyperlink w:anchor="_Toc198631597" w:history="1">
            <w:r w:rsidRPr="00A71231">
              <w:rPr>
                <w:rStyle w:val="a8"/>
                <w:bCs/>
                <w:noProof/>
              </w:rPr>
              <w:t>2.3 Результати анкетування працівників</w:t>
            </w:r>
            <w:r>
              <w:rPr>
                <w:noProof/>
                <w:webHidden/>
              </w:rPr>
              <w:tab/>
            </w:r>
            <w:r>
              <w:rPr>
                <w:noProof/>
                <w:webHidden/>
              </w:rPr>
              <w:fldChar w:fldCharType="begin"/>
            </w:r>
            <w:r>
              <w:rPr>
                <w:noProof/>
                <w:webHidden/>
              </w:rPr>
              <w:instrText xml:space="preserve"> PAGEREF _Toc198631597 \h </w:instrText>
            </w:r>
            <w:r>
              <w:rPr>
                <w:noProof/>
                <w:webHidden/>
              </w:rPr>
            </w:r>
            <w:r>
              <w:rPr>
                <w:noProof/>
                <w:webHidden/>
              </w:rPr>
              <w:fldChar w:fldCharType="separate"/>
            </w:r>
            <w:r w:rsidR="0026274D">
              <w:rPr>
                <w:noProof/>
                <w:webHidden/>
              </w:rPr>
              <w:t>31</w:t>
            </w:r>
            <w:r>
              <w:rPr>
                <w:noProof/>
                <w:webHidden/>
              </w:rPr>
              <w:fldChar w:fldCharType="end"/>
            </w:r>
          </w:hyperlink>
        </w:p>
        <w:p w14:paraId="09807480" w14:textId="01084E75" w:rsidR="007E46D2" w:rsidRDefault="007E46D2">
          <w:pPr>
            <w:pStyle w:val="11"/>
            <w:tabs>
              <w:tab w:val="right" w:leader="dot" w:pos="9628"/>
            </w:tabs>
            <w:rPr>
              <w:rFonts w:asciiTheme="minorHAnsi" w:eastAsiaTheme="minorEastAsia" w:hAnsiTheme="minorHAnsi" w:cstheme="minorBidi"/>
              <w:noProof/>
              <w:sz w:val="22"/>
              <w:lang w:val="ru-RU" w:eastAsia="ru-RU"/>
            </w:rPr>
          </w:pPr>
          <w:hyperlink w:anchor="_Toc198631598" w:history="1">
            <w:r w:rsidRPr="00A71231">
              <w:rPr>
                <w:rStyle w:val="a8"/>
                <w:rFonts w:eastAsia="Times New Roman"/>
                <w:b/>
                <w:bCs/>
                <w:noProof/>
              </w:rPr>
              <w:t>РОЗДІЛ 3.</w:t>
            </w:r>
            <w:r>
              <w:rPr>
                <w:noProof/>
                <w:webHidden/>
              </w:rPr>
              <w:tab/>
            </w:r>
          </w:hyperlink>
        </w:p>
        <w:p w14:paraId="2001F99D" w14:textId="681F6979" w:rsidR="007E46D2" w:rsidRDefault="007E46D2">
          <w:pPr>
            <w:pStyle w:val="11"/>
            <w:tabs>
              <w:tab w:val="right" w:leader="dot" w:pos="9628"/>
            </w:tabs>
            <w:rPr>
              <w:rFonts w:asciiTheme="minorHAnsi" w:eastAsiaTheme="minorEastAsia" w:hAnsiTheme="minorHAnsi" w:cstheme="minorBidi"/>
              <w:noProof/>
              <w:sz w:val="22"/>
              <w:lang w:val="ru-RU" w:eastAsia="ru-RU"/>
            </w:rPr>
          </w:pPr>
          <w:hyperlink w:anchor="_Toc198631599" w:history="1">
            <w:r w:rsidRPr="00A71231">
              <w:rPr>
                <w:rStyle w:val="a8"/>
                <w:rFonts w:eastAsia="Times New Roman"/>
                <w:b/>
                <w:bCs/>
                <w:noProof/>
              </w:rPr>
              <w:t>ВДОСКОНАЛЕННЯ СИСТЕМИ МОТИВАЦІЇ</w:t>
            </w:r>
            <w:r>
              <w:rPr>
                <w:noProof/>
                <w:webHidden/>
              </w:rPr>
              <w:tab/>
            </w:r>
            <w:r>
              <w:rPr>
                <w:noProof/>
                <w:webHidden/>
              </w:rPr>
              <w:fldChar w:fldCharType="begin"/>
            </w:r>
            <w:r>
              <w:rPr>
                <w:noProof/>
                <w:webHidden/>
              </w:rPr>
              <w:instrText xml:space="preserve"> PAGEREF _Toc198631599 \h </w:instrText>
            </w:r>
            <w:r>
              <w:rPr>
                <w:noProof/>
                <w:webHidden/>
              </w:rPr>
            </w:r>
            <w:r>
              <w:rPr>
                <w:noProof/>
                <w:webHidden/>
              </w:rPr>
              <w:fldChar w:fldCharType="separate"/>
            </w:r>
            <w:r w:rsidR="0026274D">
              <w:rPr>
                <w:noProof/>
                <w:webHidden/>
              </w:rPr>
              <w:t>46</w:t>
            </w:r>
            <w:r>
              <w:rPr>
                <w:noProof/>
                <w:webHidden/>
              </w:rPr>
              <w:fldChar w:fldCharType="end"/>
            </w:r>
          </w:hyperlink>
        </w:p>
        <w:p w14:paraId="06D1CED6" w14:textId="322CC608" w:rsidR="007E46D2" w:rsidRDefault="007E46D2">
          <w:pPr>
            <w:pStyle w:val="21"/>
            <w:tabs>
              <w:tab w:val="left" w:pos="880"/>
              <w:tab w:val="right" w:leader="dot" w:pos="9628"/>
            </w:tabs>
            <w:rPr>
              <w:rFonts w:asciiTheme="minorHAnsi" w:eastAsiaTheme="minorEastAsia" w:hAnsiTheme="minorHAnsi" w:cstheme="minorBidi"/>
              <w:noProof/>
              <w:sz w:val="22"/>
              <w:lang w:val="ru-RU" w:eastAsia="ru-RU"/>
            </w:rPr>
          </w:pPr>
          <w:hyperlink w:anchor="_Toc198631600" w:history="1">
            <w:r w:rsidRPr="00A71231">
              <w:rPr>
                <w:rStyle w:val="a8"/>
                <w:bCs/>
                <w:noProof/>
              </w:rPr>
              <w:t>3.1</w:t>
            </w:r>
            <w:r>
              <w:rPr>
                <w:rFonts w:asciiTheme="minorHAnsi" w:eastAsiaTheme="minorEastAsia" w:hAnsiTheme="minorHAnsi" w:cstheme="minorBidi"/>
                <w:noProof/>
                <w:sz w:val="22"/>
                <w:lang w:val="ru-RU" w:eastAsia="ru-RU"/>
              </w:rPr>
              <w:tab/>
            </w:r>
            <w:r w:rsidRPr="00A71231">
              <w:rPr>
                <w:rStyle w:val="a8"/>
                <w:bCs/>
                <w:noProof/>
              </w:rPr>
              <w:t>Проблеми чинної системи мотивації.</w:t>
            </w:r>
            <w:r>
              <w:rPr>
                <w:noProof/>
                <w:webHidden/>
              </w:rPr>
              <w:tab/>
            </w:r>
            <w:r>
              <w:rPr>
                <w:noProof/>
                <w:webHidden/>
              </w:rPr>
              <w:fldChar w:fldCharType="begin"/>
            </w:r>
            <w:r>
              <w:rPr>
                <w:noProof/>
                <w:webHidden/>
              </w:rPr>
              <w:instrText xml:space="preserve"> PAGEREF _Toc198631600 \h </w:instrText>
            </w:r>
            <w:r>
              <w:rPr>
                <w:noProof/>
                <w:webHidden/>
              </w:rPr>
            </w:r>
            <w:r>
              <w:rPr>
                <w:noProof/>
                <w:webHidden/>
              </w:rPr>
              <w:fldChar w:fldCharType="separate"/>
            </w:r>
            <w:r w:rsidR="0026274D">
              <w:rPr>
                <w:noProof/>
                <w:webHidden/>
              </w:rPr>
              <w:t>46</w:t>
            </w:r>
            <w:r>
              <w:rPr>
                <w:noProof/>
                <w:webHidden/>
              </w:rPr>
              <w:fldChar w:fldCharType="end"/>
            </w:r>
          </w:hyperlink>
        </w:p>
        <w:p w14:paraId="39F89034" w14:textId="03C283B6" w:rsidR="007E46D2" w:rsidRDefault="007E46D2">
          <w:pPr>
            <w:pStyle w:val="21"/>
            <w:tabs>
              <w:tab w:val="right" w:leader="dot" w:pos="9628"/>
            </w:tabs>
            <w:rPr>
              <w:rFonts w:asciiTheme="minorHAnsi" w:eastAsiaTheme="minorEastAsia" w:hAnsiTheme="minorHAnsi" w:cstheme="minorBidi"/>
              <w:noProof/>
              <w:sz w:val="22"/>
              <w:lang w:val="ru-RU" w:eastAsia="ru-RU"/>
            </w:rPr>
          </w:pPr>
          <w:hyperlink w:anchor="_Toc198631601" w:history="1">
            <w:r w:rsidRPr="00A71231">
              <w:rPr>
                <w:rStyle w:val="a8"/>
                <w:bCs/>
                <w:noProof/>
              </w:rPr>
              <w:t>3.2  Можливості вдосконалення мотиваційної системи</w:t>
            </w:r>
            <w:r>
              <w:rPr>
                <w:noProof/>
                <w:webHidden/>
              </w:rPr>
              <w:tab/>
            </w:r>
            <w:r>
              <w:rPr>
                <w:noProof/>
                <w:webHidden/>
              </w:rPr>
              <w:fldChar w:fldCharType="begin"/>
            </w:r>
            <w:r>
              <w:rPr>
                <w:noProof/>
                <w:webHidden/>
              </w:rPr>
              <w:instrText xml:space="preserve"> PAGEREF _Toc198631601 \h </w:instrText>
            </w:r>
            <w:r>
              <w:rPr>
                <w:noProof/>
                <w:webHidden/>
              </w:rPr>
            </w:r>
            <w:r>
              <w:rPr>
                <w:noProof/>
                <w:webHidden/>
              </w:rPr>
              <w:fldChar w:fldCharType="separate"/>
            </w:r>
            <w:r w:rsidR="0026274D">
              <w:rPr>
                <w:noProof/>
                <w:webHidden/>
              </w:rPr>
              <w:t>49</w:t>
            </w:r>
            <w:r>
              <w:rPr>
                <w:noProof/>
                <w:webHidden/>
              </w:rPr>
              <w:fldChar w:fldCharType="end"/>
            </w:r>
          </w:hyperlink>
        </w:p>
        <w:p w14:paraId="0FC0F808" w14:textId="0EEBD1FE" w:rsidR="007E46D2" w:rsidRDefault="007E46D2">
          <w:pPr>
            <w:pStyle w:val="21"/>
            <w:tabs>
              <w:tab w:val="right" w:leader="dot" w:pos="9628"/>
            </w:tabs>
            <w:rPr>
              <w:rFonts w:asciiTheme="minorHAnsi" w:eastAsiaTheme="minorEastAsia" w:hAnsiTheme="minorHAnsi" w:cstheme="minorBidi"/>
              <w:noProof/>
              <w:sz w:val="22"/>
              <w:lang w:val="ru-RU" w:eastAsia="ru-RU"/>
            </w:rPr>
          </w:pPr>
          <w:hyperlink w:anchor="_Toc198631602" w:history="1">
            <w:r w:rsidRPr="00A71231">
              <w:rPr>
                <w:rStyle w:val="a8"/>
                <w:bCs/>
                <w:noProof/>
              </w:rPr>
              <w:t>3.3  Використання сучасних технологій для підвищення мотивації</w:t>
            </w:r>
            <w:r>
              <w:rPr>
                <w:noProof/>
                <w:webHidden/>
              </w:rPr>
              <w:tab/>
            </w:r>
            <w:r>
              <w:rPr>
                <w:noProof/>
                <w:webHidden/>
              </w:rPr>
              <w:fldChar w:fldCharType="begin"/>
            </w:r>
            <w:r>
              <w:rPr>
                <w:noProof/>
                <w:webHidden/>
              </w:rPr>
              <w:instrText xml:space="preserve"> PAGEREF _Toc198631602 \h </w:instrText>
            </w:r>
            <w:r>
              <w:rPr>
                <w:noProof/>
                <w:webHidden/>
              </w:rPr>
            </w:r>
            <w:r>
              <w:rPr>
                <w:noProof/>
                <w:webHidden/>
              </w:rPr>
              <w:fldChar w:fldCharType="separate"/>
            </w:r>
            <w:r w:rsidR="0026274D">
              <w:rPr>
                <w:noProof/>
                <w:webHidden/>
              </w:rPr>
              <w:t>53</w:t>
            </w:r>
            <w:r>
              <w:rPr>
                <w:noProof/>
                <w:webHidden/>
              </w:rPr>
              <w:fldChar w:fldCharType="end"/>
            </w:r>
          </w:hyperlink>
        </w:p>
        <w:p w14:paraId="78F7F5E9" w14:textId="634ECB6A" w:rsidR="007E46D2" w:rsidRDefault="007E46D2">
          <w:pPr>
            <w:pStyle w:val="11"/>
            <w:tabs>
              <w:tab w:val="right" w:leader="dot" w:pos="9628"/>
            </w:tabs>
            <w:rPr>
              <w:rFonts w:asciiTheme="minorHAnsi" w:eastAsiaTheme="minorEastAsia" w:hAnsiTheme="minorHAnsi" w:cstheme="minorBidi"/>
              <w:noProof/>
              <w:sz w:val="22"/>
              <w:lang w:val="ru-RU" w:eastAsia="ru-RU"/>
            </w:rPr>
          </w:pPr>
          <w:hyperlink w:anchor="_Toc198631603" w:history="1">
            <w:r w:rsidRPr="00A71231">
              <w:rPr>
                <w:rStyle w:val="a8"/>
                <w:rFonts w:eastAsia="Times New Roman"/>
                <w:b/>
                <w:bCs/>
                <w:noProof/>
              </w:rPr>
              <w:t>ВИСНОВКИ</w:t>
            </w:r>
            <w:r>
              <w:rPr>
                <w:noProof/>
                <w:webHidden/>
              </w:rPr>
              <w:tab/>
            </w:r>
            <w:r>
              <w:rPr>
                <w:noProof/>
                <w:webHidden/>
              </w:rPr>
              <w:fldChar w:fldCharType="begin"/>
            </w:r>
            <w:r>
              <w:rPr>
                <w:noProof/>
                <w:webHidden/>
              </w:rPr>
              <w:instrText xml:space="preserve"> PAGEREF _Toc198631603 \h </w:instrText>
            </w:r>
            <w:r>
              <w:rPr>
                <w:noProof/>
                <w:webHidden/>
              </w:rPr>
            </w:r>
            <w:r>
              <w:rPr>
                <w:noProof/>
                <w:webHidden/>
              </w:rPr>
              <w:fldChar w:fldCharType="separate"/>
            </w:r>
            <w:r w:rsidR="0026274D">
              <w:rPr>
                <w:noProof/>
                <w:webHidden/>
              </w:rPr>
              <w:t>60</w:t>
            </w:r>
            <w:r>
              <w:rPr>
                <w:noProof/>
                <w:webHidden/>
              </w:rPr>
              <w:fldChar w:fldCharType="end"/>
            </w:r>
          </w:hyperlink>
        </w:p>
        <w:p w14:paraId="5BA1F5E3" w14:textId="3A83049E" w:rsidR="007E46D2" w:rsidRDefault="007E46D2">
          <w:pPr>
            <w:pStyle w:val="11"/>
            <w:tabs>
              <w:tab w:val="right" w:leader="dot" w:pos="9628"/>
            </w:tabs>
            <w:rPr>
              <w:rFonts w:asciiTheme="minorHAnsi" w:eastAsiaTheme="minorEastAsia" w:hAnsiTheme="minorHAnsi" w:cstheme="minorBidi"/>
              <w:noProof/>
              <w:sz w:val="22"/>
              <w:lang w:val="ru-RU" w:eastAsia="ru-RU"/>
            </w:rPr>
          </w:pPr>
          <w:hyperlink w:anchor="_Toc198631604" w:history="1">
            <w:r w:rsidRPr="00A71231">
              <w:rPr>
                <w:rStyle w:val="a8"/>
                <w:rFonts w:eastAsia="Times New Roman"/>
                <w:b/>
                <w:bCs/>
                <w:noProof/>
              </w:rPr>
              <w:t>СПИСОК</w:t>
            </w:r>
            <w:r w:rsidRPr="00A71231">
              <w:rPr>
                <w:rStyle w:val="a8"/>
                <w:rFonts w:eastAsia="Times New Roman"/>
                <w:b/>
                <w:bCs/>
                <w:noProof/>
                <w:lang w:val="en-US"/>
              </w:rPr>
              <w:t xml:space="preserve"> </w:t>
            </w:r>
            <w:r w:rsidRPr="00A71231">
              <w:rPr>
                <w:rStyle w:val="a8"/>
                <w:rFonts w:eastAsia="Times New Roman"/>
                <w:b/>
                <w:bCs/>
                <w:noProof/>
              </w:rPr>
              <w:t>ВИКОРИСТАНИХ</w:t>
            </w:r>
            <w:r w:rsidRPr="00A71231">
              <w:rPr>
                <w:rStyle w:val="a8"/>
                <w:rFonts w:eastAsia="Times New Roman"/>
                <w:b/>
                <w:bCs/>
                <w:noProof/>
                <w:lang w:val="en-US"/>
              </w:rPr>
              <w:t xml:space="preserve"> </w:t>
            </w:r>
            <w:r w:rsidRPr="00A71231">
              <w:rPr>
                <w:rStyle w:val="a8"/>
                <w:rFonts w:eastAsia="Times New Roman"/>
                <w:b/>
                <w:bCs/>
                <w:noProof/>
              </w:rPr>
              <w:t>ДЖЕРЕЛ</w:t>
            </w:r>
            <w:r>
              <w:rPr>
                <w:noProof/>
                <w:webHidden/>
              </w:rPr>
              <w:tab/>
            </w:r>
            <w:r>
              <w:rPr>
                <w:noProof/>
                <w:webHidden/>
              </w:rPr>
              <w:fldChar w:fldCharType="begin"/>
            </w:r>
            <w:r>
              <w:rPr>
                <w:noProof/>
                <w:webHidden/>
              </w:rPr>
              <w:instrText xml:space="preserve"> PAGEREF _Toc198631604 \h </w:instrText>
            </w:r>
            <w:r>
              <w:rPr>
                <w:noProof/>
                <w:webHidden/>
              </w:rPr>
            </w:r>
            <w:r>
              <w:rPr>
                <w:noProof/>
                <w:webHidden/>
              </w:rPr>
              <w:fldChar w:fldCharType="separate"/>
            </w:r>
            <w:r w:rsidR="0026274D">
              <w:rPr>
                <w:noProof/>
                <w:webHidden/>
              </w:rPr>
              <w:t>62</w:t>
            </w:r>
            <w:r>
              <w:rPr>
                <w:noProof/>
                <w:webHidden/>
              </w:rPr>
              <w:fldChar w:fldCharType="end"/>
            </w:r>
          </w:hyperlink>
        </w:p>
        <w:p w14:paraId="3BFFF396" w14:textId="60DCF8C2" w:rsidR="006522BE" w:rsidRDefault="006522BE">
          <w:r>
            <w:rPr>
              <w:b/>
              <w:bCs/>
            </w:rPr>
            <w:fldChar w:fldCharType="end"/>
          </w:r>
        </w:p>
      </w:sdtContent>
    </w:sdt>
    <w:p w14:paraId="77F1DD29" w14:textId="05A59818" w:rsidR="00EA3103" w:rsidRDefault="00EA3103" w:rsidP="006522BE">
      <w:pPr>
        <w:pStyle w:val="a7"/>
        <w:spacing w:line="360" w:lineRule="auto"/>
        <w:rPr>
          <w:color w:val="000000" w:themeColor="text1"/>
          <w:szCs w:val="28"/>
        </w:rPr>
      </w:pPr>
    </w:p>
    <w:p w14:paraId="14BE706C" w14:textId="77777777" w:rsidR="00EA3103" w:rsidRDefault="00EA3103" w:rsidP="00EA3103">
      <w:pPr>
        <w:spacing w:after="0" w:line="360" w:lineRule="auto"/>
        <w:rPr>
          <w:color w:val="000000" w:themeColor="text1"/>
          <w:szCs w:val="28"/>
          <w:highlight w:val="cyan"/>
        </w:rPr>
      </w:pPr>
    </w:p>
    <w:p w14:paraId="68EBA2E4" w14:textId="77777777" w:rsidR="00EA3103" w:rsidRDefault="00EA3103" w:rsidP="00EA3103">
      <w:pPr>
        <w:spacing w:after="0" w:line="360" w:lineRule="auto"/>
        <w:rPr>
          <w:color w:val="000000" w:themeColor="text1"/>
          <w:szCs w:val="28"/>
          <w:highlight w:val="cyan"/>
        </w:rPr>
      </w:pPr>
    </w:p>
    <w:p w14:paraId="32D505DB" w14:textId="77777777" w:rsidR="00EA3103" w:rsidRDefault="00EA3103" w:rsidP="00EA3103">
      <w:pPr>
        <w:spacing w:after="0" w:line="360" w:lineRule="auto"/>
        <w:rPr>
          <w:color w:val="000000" w:themeColor="text1"/>
          <w:szCs w:val="28"/>
          <w:highlight w:val="cyan"/>
        </w:rPr>
      </w:pPr>
    </w:p>
    <w:p w14:paraId="314E7428" w14:textId="77777777" w:rsidR="00EA3103" w:rsidRDefault="00EA3103" w:rsidP="00EA3103">
      <w:pPr>
        <w:spacing w:after="0" w:line="360" w:lineRule="auto"/>
        <w:rPr>
          <w:color w:val="000000" w:themeColor="text1"/>
          <w:szCs w:val="28"/>
          <w:highlight w:val="cyan"/>
        </w:rPr>
      </w:pPr>
    </w:p>
    <w:p w14:paraId="29CAF4F4" w14:textId="77777777" w:rsidR="00EA3103" w:rsidRDefault="00EA3103" w:rsidP="00EA3103">
      <w:pPr>
        <w:spacing w:after="0" w:line="360" w:lineRule="auto"/>
        <w:rPr>
          <w:color w:val="000000" w:themeColor="text1"/>
          <w:szCs w:val="28"/>
          <w:highlight w:val="cyan"/>
        </w:rPr>
      </w:pPr>
    </w:p>
    <w:p w14:paraId="7C1430E2" w14:textId="4CB52091" w:rsidR="00EA3103" w:rsidRDefault="00EA3103" w:rsidP="00DD30B2">
      <w:pPr>
        <w:ind w:firstLine="0"/>
      </w:pPr>
      <w:r>
        <w:br w:type="page"/>
      </w:r>
    </w:p>
    <w:p w14:paraId="32BB058D" w14:textId="61DD5A5C" w:rsidR="004C37D4" w:rsidRDefault="004C37D4" w:rsidP="004C37D4">
      <w:pPr>
        <w:pStyle w:val="1"/>
        <w:keepNext w:val="0"/>
        <w:keepLines w:val="0"/>
        <w:widowControl w:val="0"/>
        <w:spacing w:before="0" w:line="360" w:lineRule="auto"/>
        <w:ind w:firstLine="709"/>
        <w:jc w:val="center"/>
        <w:rPr>
          <w:rFonts w:ascii="Times New Roman" w:eastAsia="Times New Roman" w:hAnsi="Times New Roman" w:cs="Times New Roman"/>
          <w:b/>
          <w:bCs/>
          <w:color w:val="000000" w:themeColor="text1"/>
          <w:sz w:val="28"/>
          <w:szCs w:val="28"/>
        </w:rPr>
      </w:pPr>
      <w:bookmarkStart w:id="6" w:name="_Toc181135423"/>
      <w:bookmarkStart w:id="7" w:name="_Toc198631587"/>
      <w:r w:rsidRPr="06D75855">
        <w:rPr>
          <w:rFonts w:ascii="Times New Roman" w:eastAsia="Times New Roman" w:hAnsi="Times New Roman" w:cs="Times New Roman"/>
          <w:b/>
          <w:bCs/>
          <w:color w:val="000000" w:themeColor="text1"/>
          <w:sz w:val="28"/>
          <w:szCs w:val="28"/>
        </w:rPr>
        <w:lastRenderedPageBreak/>
        <w:t>ВСТУП</w:t>
      </w:r>
      <w:bookmarkEnd w:id="6"/>
      <w:bookmarkEnd w:id="7"/>
    </w:p>
    <w:p w14:paraId="60D675B9" w14:textId="77777777" w:rsidR="00046548" w:rsidRPr="00046548" w:rsidRDefault="00046548" w:rsidP="00046548"/>
    <w:p w14:paraId="003A11B8" w14:textId="412CB6DC" w:rsidR="00404844" w:rsidRDefault="005E2D5C" w:rsidP="00DC10A7">
      <w:pPr>
        <w:spacing w:line="360" w:lineRule="auto"/>
        <w:ind w:right="11" w:firstLine="680"/>
        <w:rPr>
          <w:szCs w:val="28"/>
        </w:rPr>
      </w:pPr>
      <w:r w:rsidRPr="005E2D5C">
        <w:rPr>
          <w:b/>
          <w:bCs/>
          <w:szCs w:val="28"/>
          <w:lang w:val="uk-UA"/>
        </w:rPr>
        <w:t>Актуальність.</w:t>
      </w:r>
      <w:r w:rsidR="00DC10A7">
        <w:rPr>
          <w:szCs w:val="28"/>
          <w:lang w:val="uk-UA"/>
        </w:rPr>
        <w:t xml:space="preserve"> </w:t>
      </w:r>
      <w:r w:rsidR="00404844" w:rsidRPr="00404844">
        <w:rPr>
          <w:szCs w:val="28"/>
        </w:rPr>
        <w:t>У нинішньому конкурентному діловому середовищі результативне управління персоналом отримує ключове значення для досягнення стратегічних цілей фірми. Особливу роль у цьому процесі відіграє система заохочення працівників, яка визначає рівень їх зацікавленості у досягненні результатів, лояльність до організації та продуктивність праці. Відсутність ефективної мотиваційної політики спричиняє зниження продуктивності, плинності кадрів і втрати конкурентних переваг. Саме тому удосконалення системи заохочення працівників є актуальним завданням сучасного менеджменту.</w:t>
      </w:r>
    </w:p>
    <w:p w14:paraId="6B6FF980" w14:textId="33759A13" w:rsidR="00E125FB" w:rsidRDefault="00E125FB" w:rsidP="00E125FB">
      <w:pPr>
        <w:spacing w:after="0" w:line="360" w:lineRule="auto"/>
        <w:ind w:firstLine="709"/>
      </w:pPr>
      <w:r w:rsidRPr="00193D3D">
        <w:rPr>
          <w:b/>
          <w:bCs/>
          <w:szCs w:val="28"/>
          <w:shd w:val="clear" w:color="auto" w:fill="FFFFFF"/>
          <w:lang w:val="uk-UA"/>
        </w:rPr>
        <w:t>Аналіз останніх досліджень і публікацій.</w:t>
      </w:r>
      <w:r>
        <w:rPr>
          <w:szCs w:val="28"/>
          <w:shd w:val="clear" w:color="auto" w:fill="FFFFFF"/>
          <w:lang w:val="uk-UA"/>
        </w:rPr>
        <w:t xml:space="preserve"> </w:t>
      </w:r>
      <w:r w:rsidRPr="00CD39DB">
        <w:rPr>
          <w:lang w:val="uk-UA"/>
        </w:rPr>
        <w:t xml:space="preserve">Проблематика мотивації працівників широко висвітлена у наукових працях вітчизняних та зарубіжних дослідників. </w:t>
      </w:r>
      <w:r w:rsidRPr="004E436F">
        <w:rPr>
          <w:lang w:val="uk-UA"/>
        </w:rPr>
        <w:t xml:space="preserve">Зокрема, питання теорії та практики мотивації персоналу детально розглядалися у працях таких учених, як </w:t>
      </w:r>
      <w:r w:rsidR="004E436F" w:rsidRPr="004E436F">
        <w:rPr>
          <w:lang w:val="uk-UA"/>
        </w:rPr>
        <w:t>Абрахам Маслоу, Фредерік Герцберг, Девід МакКлелланд, Деніел Пінк, Віктор Врум, Джон Стейсі Адамс, Лайман Портер, Едвард Лоулер, а також сучасні напрацювання таких авторів, як Олена Садченко, Інна Гайворонська, Вікторія Шмаг</w:t>
      </w:r>
      <w:r w:rsidR="004E436F" w:rsidRPr="004E436F">
        <w:t>i</w:t>
      </w:r>
      <w:r w:rsidR="004E436F" w:rsidRPr="004E436F">
        <w:rPr>
          <w:lang w:val="uk-UA"/>
        </w:rPr>
        <w:t xml:space="preserve">на, Валерій </w:t>
      </w:r>
      <w:r w:rsidR="004E436F">
        <w:rPr>
          <w:lang w:val="uk-UA"/>
        </w:rPr>
        <w:t xml:space="preserve">Лагодієнко </w:t>
      </w:r>
      <w:r w:rsidRPr="004E436F">
        <w:rPr>
          <w:lang w:val="uk-UA"/>
        </w:rPr>
        <w:t xml:space="preserve">та інших. </w:t>
      </w:r>
      <w:r>
        <w:t>У дослідженні також будуть використані сучасні наукові статті та публікації з питань управління людськими ресурсами та мотиваційних систем.</w:t>
      </w:r>
    </w:p>
    <w:p w14:paraId="54D7F8AB" w14:textId="45D41F68" w:rsidR="00E125FB" w:rsidRDefault="00E125FB" w:rsidP="00E125FB">
      <w:pPr>
        <w:spacing w:after="0" w:line="360" w:lineRule="auto"/>
        <w:ind w:firstLine="709"/>
        <w:rPr>
          <w:lang w:val="uk-UA"/>
        </w:rPr>
      </w:pPr>
      <w:r w:rsidRPr="00E125FB">
        <w:rPr>
          <w:b/>
          <w:lang w:val="uk-UA"/>
        </w:rPr>
        <w:t>Зв’язoк кваліфікаційної рoбoти з наукoвими прoграмами, планами, темами.</w:t>
      </w:r>
      <w:r w:rsidRPr="00E125FB">
        <w:rPr>
          <w:lang w:val="uk-UA"/>
        </w:rPr>
        <w:t xml:space="preserve"> Кваліфікаційна рoбoта бакалавра викoнана на кафедрi маркетингу та бізнес-адміністрування Oдеськoгo нацioнальнoгo унiверситету iменi I.I. Мечникова вiдпoвiднo дo плану наукoвих дoслiджень кафедри у прoцесi в</w:t>
      </w:r>
      <w:r w:rsidR="004E436F">
        <w:rPr>
          <w:lang w:val="uk-UA"/>
        </w:rPr>
        <w:t>икoнання держбюджетної теми: «Маркетингові системи і управлінські технології в умовах багаторівневої конвергенції</w:t>
      </w:r>
      <w:r w:rsidRPr="00E125FB">
        <w:rPr>
          <w:lang w:val="uk-UA"/>
        </w:rPr>
        <w:t>» (</w:t>
      </w:r>
      <w:r w:rsidRPr="00DB5606">
        <w:rPr>
          <w:lang w:val="uk-UA"/>
        </w:rPr>
        <w:t>номер державної реєстрації 0120U102481, 2020-2024рр.)</w:t>
      </w:r>
      <w:r w:rsidR="001C5622">
        <w:rPr>
          <w:lang w:val="uk-UA"/>
        </w:rPr>
        <w:t xml:space="preserve"> - </w:t>
      </w:r>
      <w:r w:rsidRPr="00E125FB">
        <w:rPr>
          <w:lang w:val="uk-UA"/>
        </w:rPr>
        <w:t xml:space="preserve">досліджено </w:t>
      </w:r>
      <w:r w:rsidR="001D04BB">
        <w:rPr>
          <w:lang w:val="uk-UA"/>
        </w:rPr>
        <w:t>застосування та вдосконалення функцій менеджменту в системі управління економічною організацією</w:t>
      </w:r>
      <w:r>
        <w:rPr>
          <w:lang w:val="uk-UA"/>
        </w:rPr>
        <w:t>.</w:t>
      </w:r>
    </w:p>
    <w:p w14:paraId="3A32BFF6" w14:textId="77777777" w:rsidR="00E125FB" w:rsidRPr="00CD39DB" w:rsidRDefault="00E125FB" w:rsidP="00E125FB">
      <w:pPr>
        <w:spacing w:line="360" w:lineRule="auto"/>
        <w:ind w:right="11" w:firstLine="680"/>
        <w:rPr>
          <w:b/>
          <w:lang w:val="uk-UA"/>
        </w:rPr>
      </w:pPr>
      <w:r w:rsidRPr="00CD39DB">
        <w:rPr>
          <w:b/>
          <w:lang w:val="uk-UA"/>
        </w:rPr>
        <w:t>Мета і завдання</w:t>
      </w:r>
      <w:r>
        <w:rPr>
          <w:b/>
          <w:lang w:val="uk-UA"/>
        </w:rPr>
        <w:t xml:space="preserve"> дослідження</w:t>
      </w:r>
      <w:r w:rsidRPr="00CD39DB">
        <w:rPr>
          <w:b/>
          <w:lang w:val="uk-UA"/>
        </w:rPr>
        <w:t xml:space="preserve">. </w:t>
      </w:r>
      <w:r w:rsidRPr="00CD39DB">
        <w:rPr>
          <w:lang w:val="uk-UA"/>
        </w:rPr>
        <w:t>Метою цієї кваліфікаційної роботи є обґру</w:t>
      </w:r>
      <w:r>
        <w:rPr>
          <w:lang w:val="uk-UA"/>
        </w:rPr>
        <w:t xml:space="preserve"> </w:t>
      </w:r>
      <w:r w:rsidRPr="00CD39DB">
        <w:rPr>
          <w:lang w:val="uk-UA"/>
        </w:rPr>
        <w:t>нтування шляхів вдосконалення системи мотивації персоналу на підприємстві ТОВ ПТК «Агромат».</w:t>
      </w:r>
    </w:p>
    <w:p w14:paraId="47FB066D" w14:textId="77777777" w:rsidR="00E125FB" w:rsidRDefault="00E125FB" w:rsidP="00E125FB">
      <w:pPr>
        <w:spacing w:after="0" w:line="360" w:lineRule="auto"/>
        <w:ind w:firstLine="709"/>
      </w:pPr>
      <w:r>
        <w:t xml:space="preserve">Задля досягнення мети необхідно </w:t>
      </w:r>
      <w:r>
        <w:rPr>
          <w:lang w:val="uk-UA"/>
        </w:rPr>
        <w:t>вирішити</w:t>
      </w:r>
      <w:r>
        <w:t xml:space="preserve"> такі завдання:</w:t>
      </w:r>
    </w:p>
    <w:p w14:paraId="04325712" w14:textId="77777777" w:rsidR="00E125FB" w:rsidRDefault="00E125FB" w:rsidP="00E125FB">
      <w:pPr>
        <w:pStyle w:val="a9"/>
        <w:numPr>
          <w:ilvl w:val="0"/>
          <w:numId w:val="49"/>
        </w:numPr>
        <w:spacing w:after="0" w:line="360" w:lineRule="auto"/>
        <w:jc w:val="both"/>
      </w:pPr>
      <w:r>
        <w:t>Дослідити еволюцію та сучасний стан теоретичних підходів до мотивації персоналу.</w:t>
      </w:r>
    </w:p>
    <w:p w14:paraId="1A430E5B" w14:textId="77777777" w:rsidR="00E125FB" w:rsidRDefault="00E125FB" w:rsidP="00E125FB">
      <w:pPr>
        <w:pStyle w:val="a9"/>
        <w:numPr>
          <w:ilvl w:val="0"/>
          <w:numId w:val="49"/>
        </w:numPr>
        <w:spacing w:after="0" w:line="360" w:lineRule="auto"/>
        <w:jc w:val="both"/>
      </w:pPr>
      <w:r>
        <w:t>Проаналізувати наявну систему мотивації на підприємстві ТОВ ПТК «Агромат».</w:t>
      </w:r>
    </w:p>
    <w:p w14:paraId="198A711C" w14:textId="77777777" w:rsidR="00E125FB" w:rsidRDefault="00E125FB" w:rsidP="00E125FB">
      <w:pPr>
        <w:pStyle w:val="a9"/>
        <w:numPr>
          <w:ilvl w:val="0"/>
          <w:numId w:val="49"/>
        </w:numPr>
        <w:spacing w:after="0" w:line="360" w:lineRule="auto"/>
        <w:jc w:val="both"/>
      </w:pPr>
      <w:r>
        <w:t>Визначити чинники, які впливають на мотивацію працівників на основі анкетування.</w:t>
      </w:r>
    </w:p>
    <w:p w14:paraId="6F21ED8D" w14:textId="77777777" w:rsidR="00E125FB" w:rsidRDefault="00E125FB" w:rsidP="00E125FB">
      <w:pPr>
        <w:pStyle w:val="a9"/>
        <w:numPr>
          <w:ilvl w:val="0"/>
          <w:numId w:val="49"/>
        </w:numPr>
        <w:spacing w:after="0" w:line="360" w:lineRule="auto"/>
        <w:jc w:val="both"/>
      </w:pPr>
      <w:r>
        <w:t>Оцінити ефективність поточної мотиваційної політики компанії.</w:t>
      </w:r>
    </w:p>
    <w:p w14:paraId="03A324C6" w14:textId="77777777" w:rsidR="00E125FB" w:rsidRDefault="00E125FB" w:rsidP="00E125FB">
      <w:pPr>
        <w:pStyle w:val="a9"/>
        <w:numPr>
          <w:ilvl w:val="0"/>
          <w:numId w:val="49"/>
        </w:numPr>
        <w:spacing w:after="0" w:line="360" w:lineRule="auto"/>
        <w:jc w:val="both"/>
      </w:pPr>
      <w:r>
        <w:t>Розробити практичні рекомендації щодо її удосконалення з урахуванням сучасних тенденцій.</w:t>
      </w:r>
    </w:p>
    <w:p w14:paraId="3B21D05A" w14:textId="1FC86418" w:rsidR="00E125FB" w:rsidRPr="00E125FB" w:rsidRDefault="00E125FB" w:rsidP="008E2796">
      <w:pPr>
        <w:spacing w:after="0" w:line="360" w:lineRule="auto"/>
        <w:ind w:right="0" w:firstLine="709"/>
        <w:rPr>
          <w:highlight w:val="yellow"/>
          <w:lang w:val="uk-UA"/>
        </w:rPr>
      </w:pPr>
      <w:r w:rsidRPr="00E125FB">
        <w:rPr>
          <w:b/>
          <w:lang w:val="uk-UA"/>
        </w:rPr>
        <w:t>Об’єктом дослідження</w:t>
      </w:r>
      <w:r w:rsidRPr="00E125FB">
        <w:rPr>
          <w:lang w:val="uk-UA"/>
        </w:rPr>
        <w:t xml:space="preserve"> є система управління персоналом підприємства.</w:t>
      </w:r>
    </w:p>
    <w:p w14:paraId="043967F6" w14:textId="525598C9" w:rsidR="00E125FB" w:rsidRPr="00E125FB" w:rsidRDefault="00E125FB" w:rsidP="008E2796">
      <w:pPr>
        <w:spacing w:after="0" w:line="360" w:lineRule="auto"/>
        <w:ind w:right="0" w:firstLine="709"/>
        <w:rPr>
          <w:lang w:val="uk-UA"/>
        </w:rPr>
      </w:pPr>
      <w:r w:rsidRPr="00E125FB">
        <w:rPr>
          <w:b/>
          <w:lang w:val="uk-UA"/>
        </w:rPr>
        <w:t>Предметом дослідження</w:t>
      </w:r>
      <w:r w:rsidRPr="00E125FB">
        <w:rPr>
          <w:lang w:val="uk-UA"/>
        </w:rPr>
        <w:t xml:space="preserve"> </w:t>
      </w:r>
      <w:r w:rsidR="008E2796" w:rsidRPr="008E2796">
        <w:t>мотиваційна політика підприємства та механізми стимулювання працівників у межах системи управління персоналом.</w:t>
      </w:r>
    </w:p>
    <w:p w14:paraId="519049FF" w14:textId="0A04B180" w:rsidR="00E125FB" w:rsidRPr="00E125FB" w:rsidRDefault="00E125FB" w:rsidP="008E2796">
      <w:pPr>
        <w:spacing w:after="0" w:line="360" w:lineRule="auto"/>
        <w:ind w:right="0" w:firstLine="709"/>
        <w:rPr>
          <w:lang w:val="uk-UA"/>
        </w:rPr>
      </w:pPr>
      <w:r w:rsidRPr="00E125FB">
        <w:rPr>
          <w:b/>
          <w:lang w:val="uk-UA"/>
        </w:rPr>
        <w:t>Методи дослідження</w:t>
      </w:r>
      <w:r w:rsidRPr="00E125FB">
        <w:rPr>
          <w:i/>
          <w:lang w:val="uk-UA"/>
        </w:rPr>
        <w:t xml:space="preserve">. </w:t>
      </w:r>
      <w:r w:rsidRPr="00E125FB">
        <w:rPr>
          <w:lang w:val="uk-UA"/>
        </w:rPr>
        <w:t>У процесі дослідження застосовано такі методи:</w:t>
      </w:r>
    </w:p>
    <w:p w14:paraId="2773A5F6" w14:textId="3940E345" w:rsidR="00E125FB" w:rsidRPr="00E125FB" w:rsidRDefault="006F1247" w:rsidP="00E125FB">
      <w:pPr>
        <w:spacing w:after="0" w:line="360" w:lineRule="auto"/>
        <w:ind w:firstLine="709"/>
        <w:rPr>
          <w:lang w:val="uk-UA"/>
        </w:rPr>
      </w:pPr>
      <w:r>
        <w:rPr>
          <w:lang w:val="uk-UA"/>
        </w:rPr>
        <w:t>•</w:t>
      </w:r>
      <w:r>
        <w:rPr>
          <w:lang w:val="uk-UA"/>
        </w:rPr>
        <w:tab/>
        <w:t>Діалектичний метод -</w:t>
      </w:r>
      <w:r w:rsidR="00E125FB" w:rsidRPr="00E125FB">
        <w:rPr>
          <w:lang w:val="uk-UA"/>
        </w:rPr>
        <w:t xml:space="preserve"> для аналізу розвитку мотиваційних теорій.</w:t>
      </w:r>
    </w:p>
    <w:p w14:paraId="1AB29E8B" w14:textId="49FD7C79" w:rsidR="00E125FB" w:rsidRPr="00E125FB" w:rsidRDefault="00E125FB" w:rsidP="00E125FB">
      <w:pPr>
        <w:spacing w:after="0" w:line="360" w:lineRule="auto"/>
        <w:ind w:firstLine="709"/>
        <w:rPr>
          <w:lang w:val="uk-UA"/>
        </w:rPr>
      </w:pPr>
      <w:r w:rsidRPr="00E125FB">
        <w:rPr>
          <w:lang w:val="uk-UA"/>
        </w:rPr>
        <w:t>•</w:t>
      </w:r>
      <w:r w:rsidR="006F1247">
        <w:rPr>
          <w:lang w:val="uk-UA"/>
        </w:rPr>
        <w:tab/>
        <w:t>Порівняльно-аналітичний метод -</w:t>
      </w:r>
      <w:r w:rsidRPr="00E125FB">
        <w:rPr>
          <w:lang w:val="uk-UA"/>
        </w:rPr>
        <w:t xml:space="preserve"> для аналізу різних моделей мотивації.</w:t>
      </w:r>
    </w:p>
    <w:p w14:paraId="5178FB9C" w14:textId="6E0BFA0E" w:rsidR="00E125FB" w:rsidRPr="00E125FB" w:rsidRDefault="006F1247" w:rsidP="00E125FB">
      <w:pPr>
        <w:spacing w:after="0" w:line="360" w:lineRule="auto"/>
        <w:ind w:firstLine="709"/>
        <w:rPr>
          <w:lang w:val="uk-UA"/>
        </w:rPr>
      </w:pPr>
      <w:r>
        <w:rPr>
          <w:lang w:val="uk-UA"/>
        </w:rPr>
        <w:t>•</w:t>
      </w:r>
      <w:r>
        <w:rPr>
          <w:lang w:val="uk-UA"/>
        </w:rPr>
        <w:tab/>
        <w:t>Соціологічне опитування -</w:t>
      </w:r>
      <w:r w:rsidR="00E125FB" w:rsidRPr="00E125FB">
        <w:rPr>
          <w:lang w:val="uk-UA"/>
        </w:rPr>
        <w:t xml:space="preserve"> для вивчення мотиваційних чинників працівників підприємства.</w:t>
      </w:r>
    </w:p>
    <w:p w14:paraId="6A0FCDC2" w14:textId="697682ED" w:rsidR="00E125FB" w:rsidRPr="00E125FB" w:rsidRDefault="006F1247" w:rsidP="00E125FB">
      <w:pPr>
        <w:spacing w:after="0" w:line="360" w:lineRule="auto"/>
        <w:ind w:firstLine="709"/>
        <w:rPr>
          <w:b/>
          <w:lang w:val="uk-UA"/>
        </w:rPr>
      </w:pPr>
      <w:r>
        <w:rPr>
          <w:lang w:val="uk-UA"/>
        </w:rPr>
        <w:t>•</w:t>
      </w:r>
      <w:r>
        <w:rPr>
          <w:lang w:val="uk-UA"/>
        </w:rPr>
        <w:tab/>
        <w:t>Системний підхід -</w:t>
      </w:r>
      <w:r w:rsidR="00E125FB" w:rsidRPr="00E125FB">
        <w:rPr>
          <w:lang w:val="uk-UA"/>
        </w:rPr>
        <w:t xml:space="preserve"> для формулювання рекомендацій щодо удосконалення системи мотивації.   </w:t>
      </w:r>
    </w:p>
    <w:p w14:paraId="2D4EE3B5" w14:textId="77777777" w:rsidR="00E125FB" w:rsidRPr="00E125FB" w:rsidRDefault="00E125FB" w:rsidP="00E125FB">
      <w:pPr>
        <w:spacing w:after="0" w:line="360" w:lineRule="auto"/>
        <w:ind w:firstLine="709"/>
        <w:rPr>
          <w:b/>
        </w:rPr>
      </w:pPr>
      <w:r w:rsidRPr="00E125FB">
        <w:rPr>
          <w:b/>
        </w:rPr>
        <w:t xml:space="preserve">Інформаційна база дослідження. </w:t>
      </w:r>
      <w:r w:rsidRPr="00E125FB">
        <w:t>Інформаційну базу роботи становлять:</w:t>
      </w:r>
    </w:p>
    <w:p w14:paraId="468273BD" w14:textId="77777777" w:rsidR="00E125FB" w:rsidRPr="00E125FB" w:rsidRDefault="00E125FB" w:rsidP="00E125FB">
      <w:pPr>
        <w:numPr>
          <w:ilvl w:val="0"/>
          <w:numId w:val="51"/>
        </w:numPr>
        <w:spacing w:after="0" w:line="360" w:lineRule="auto"/>
        <w:rPr>
          <w:lang w:val="uk-UA"/>
        </w:rPr>
      </w:pPr>
      <w:r w:rsidRPr="00E125FB">
        <w:rPr>
          <w:lang w:val="uk-UA"/>
        </w:rPr>
        <w:t>наукові публікації з питань мотивації персоналу,</w:t>
      </w:r>
    </w:p>
    <w:p w14:paraId="159F0376" w14:textId="77777777" w:rsidR="00E125FB" w:rsidRPr="00E125FB" w:rsidRDefault="00E125FB" w:rsidP="00E125FB">
      <w:pPr>
        <w:numPr>
          <w:ilvl w:val="0"/>
          <w:numId w:val="51"/>
        </w:numPr>
        <w:spacing w:after="0" w:line="360" w:lineRule="auto"/>
        <w:rPr>
          <w:lang w:val="uk-UA"/>
        </w:rPr>
      </w:pPr>
      <w:r w:rsidRPr="00E125FB">
        <w:rPr>
          <w:lang w:val="uk-UA"/>
        </w:rPr>
        <w:t>внутрішні документи підприємства ТОВ ПТК «Агромат»,</w:t>
      </w:r>
    </w:p>
    <w:p w14:paraId="10548BA1" w14:textId="77777777" w:rsidR="00E125FB" w:rsidRPr="00E125FB" w:rsidRDefault="00E125FB" w:rsidP="00E125FB">
      <w:pPr>
        <w:numPr>
          <w:ilvl w:val="0"/>
          <w:numId w:val="51"/>
        </w:numPr>
        <w:spacing w:after="0" w:line="360" w:lineRule="auto"/>
        <w:rPr>
          <w:lang w:val="uk-UA"/>
        </w:rPr>
      </w:pPr>
      <w:r w:rsidRPr="00E125FB">
        <w:rPr>
          <w:lang w:val="uk-UA"/>
        </w:rPr>
        <w:t>результати анкетування співробітників</w:t>
      </w:r>
    </w:p>
    <w:p w14:paraId="167D5717" w14:textId="77777777" w:rsidR="00E125FB" w:rsidRPr="00E125FB" w:rsidRDefault="00E125FB" w:rsidP="00E125FB">
      <w:pPr>
        <w:numPr>
          <w:ilvl w:val="0"/>
          <w:numId w:val="51"/>
        </w:numPr>
        <w:spacing w:after="0" w:line="360" w:lineRule="auto"/>
        <w:rPr>
          <w:lang w:val="uk-UA"/>
        </w:rPr>
      </w:pPr>
      <w:r w:rsidRPr="00E125FB">
        <w:rPr>
          <w:lang w:val="uk-UA"/>
        </w:rPr>
        <w:t>інтерв’ю з фахівцями з управління персоналом.</w:t>
      </w:r>
    </w:p>
    <w:p w14:paraId="6AD99A8F" w14:textId="6F4BF060" w:rsidR="00E125FB" w:rsidRPr="00DB5606" w:rsidRDefault="00E125FB" w:rsidP="00AE55E0">
      <w:pPr>
        <w:spacing w:after="0" w:line="360" w:lineRule="auto"/>
        <w:ind w:right="0" w:firstLine="709"/>
        <w:rPr>
          <w:lang w:val="uk-UA"/>
        </w:rPr>
      </w:pPr>
      <w:r w:rsidRPr="008E2796">
        <w:rPr>
          <w:b/>
          <w:lang w:val="uk-UA"/>
        </w:rPr>
        <w:t>Апрoбацiя результатів дoслiдження та публiкацiї</w:t>
      </w:r>
      <w:r w:rsidRPr="008E2796">
        <w:rPr>
          <w:lang w:val="uk-UA"/>
        </w:rPr>
        <w:t xml:space="preserve">. Матерiали бакалаврської кваліфікаційної рoбoти апрoбoванi на </w:t>
      </w:r>
      <w:r w:rsidR="007B18C4">
        <w:rPr>
          <w:lang w:val="uk-UA"/>
        </w:rPr>
        <w:t xml:space="preserve">80 та </w:t>
      </w:r>
      <w:r w:rsidR="00AD35C2" w:rsidRPr="00DB5606">
        <w:rPr>
          <w:lang w:val="uk-UA"/>
        </w:rPr>
        <w:t>81</w:t>
      </w:r>
      <w:r w:rsidRPr="00DB5606">
        <w:rPr>
          <w:lang w:val="uk-UA"/>
        </w:rPr>
        <w:t>-й Звітній конференції студентів, аспірантів та здобувачів Одеського національного університету імені І.</w:t>
      </w:r>
      <w:r w:rsidR="00AD35C2" w:rsidRPr="00DB5606">
        <w:rPr>
          <w:lang w:val="uk-UA"/>
        </w:rPr>
        <w:t xml:space="preserve"> І. Мечникова (23-25 квітня 2025</w:t>
      </w:r>
      <w:r w:rsidRPr="00DB5606">
        <w:rPr>
          <w:lang w:val="uk-UA"/>
        </w:rPr>
        <w:t xml:space="preserve"> року, м. Одеса). За результатами дoслiдження підготовлено доповідь:</w:t>
      </w:r>
      <w:r w:rsidRPr="00DB5606">
        <w:t xml:space="preserve"> </w:t>
      </w:r>
      <w:r w:rsidR="00DB5606">
        <w:rPr>
          <w:lang w:val="uk-UA"/>
        </w:rPr>
        <w:t>вплив мотивації на ефективність діяльності підприємства</w:t>
      </w:r>
      <w:r w:rsidRPr="00DB5606">
        <w:rPr>
          <w:lang w:val="uk-UA"/>
        </w:rPr>
        <w:t xml:space="preserve">. </w:t>
      </w:r>
    </w:p>
    <w:p w14:paraId="4157C447" w14:textId="2F73842F" w:rsidR="004C37D4" w:rsidRPr="00E133DA" w:rsidRDefault="00AE55E0" w:rsidP="00AE55E0">
      <w:pPr>
        <w:spacing w:after="0" w:line="360" w:lineRule="auto"/>
        <w:ind w:right="0"/>
        <w:rPr>
          <w:lang w:val="uk-UA"/>
        </w:rPr>
      </w:pPr>
      <w:r w:rsidRPr="00AE55E0">
        <w:rPr>
          <w:lang w:val="uk-UA"/>
        </w:rPr>
        <w:t>У першо</w:t>
      </w:r>
      <w:r w:rsidR="001C5622">
        <w:rPr>
          <w:lang w:val="uk-UA"/>
        </w:rPr>
        <w:t>му розділі досліджено теоретико-</w:t>
      </w:r>
      <w:r w:rsidRPr="00AE55E0">
        <w:rPr>
          <w:lang w:val="uk-UA"/>
        </w:rPr>
        <w:t xml:space="preserve">методологічні засади мотивації персоналу, розглянуто еволюцію мотиваційних підходів та класифікацію теорій. </w:t>
      </w:r>
      <w:r w:rsidRPr="00AE55E0">
        <w:t>У другому розділі проведено аналіз чинної мотиваційної системи на підприємстві ТОВ «Агромат» та узагальнено результати анкетування працівників. У третьому розділі запропоновано шляхи вдосконалення мотиваційної політики підприємства з урахуванням сучасних управлінських технологій.</w:t>
      </w:r>
    </w:p>
    <w:p w14:paraId="5B6DA1C2" w14:textId="77777777" w:rsidR="00DC10A7" w:rsidRPr="00AB20B7" w:rsidRDefault="00DC10A7" w:rsidP="00DC10A7">
      <w:pPr>
        <w:spacing w:after="0" w:line="360" w:lineRule="auto"/>
        <w:ind w:firstLine="709"/>
        <w:rPr>
          <w:b/>
          <w:lang w:val="uk-UA"/>
        </w:rPr>
      </w:pPr>
    </w:p>
    <w:p w14:paraId="34DF4E54" w14:textId="75CCB74B" w:rsidR="004C37D4" w:rsidRPr="00E133DA" w:rsidRDefault="004C37D4" w:rsidP="004C37D4">
      <w:pPr>
        <w:rPr>
          <w:lang w:val="uk-UA"/>
        </w:rPr>
      </w:pPr>
    </w:p>
    <w:p w14:paraId="49A09CBA" w14:textId="31A95560" w:rsidR="004C37D4" w:rsidRPr="00E133DA" w:rsidRDefault="004C37D4" w:rsidP="004C37D4">
      <w:pPr>
        <w:rPr>
          <w:lang w:val="uk-UA"/>
        </w:rPr>
      </w:pPr>
    </w:p>
    <w:p w14:paraId="483D1A7E" w14:textId="6B2E2CB6" w:rsidR="004C37D4" w:rsidRPr="00E133DA" w:rsidRDefault="004C37D4" w:rsidP="004C37D4">
      <w:pPr>
        <w:rPr>
          <w:lang w:val="uk-UA"/>
        </w:rPr>
      </w:pPr>
    </w:p>
    <w:p w14:paraId="65763342" w14:textId="02994F9C" w:rsidR="004C37D4" w:rsidRPr="00E133DA" w:rsidRDefault="004C37D4" w:rsidP="004C37D4">
      <w:pPr>
        <w:rPr>
          <w:lang w:val="uk-UA"/>
        </w:rPr>
      </w:pPr>
    </w:p>
    <w:p w14:paraId="4E8FC4F9" w14:textId="7C84723A" w:rsidR="004C37D4" w:rsidRPr="00E133DA" w:rsidRDefault="004C37D4" w:rsidP="004C37D4">
      <w:pPr>
        <w:rPr>
          <w:lang w:val="uk-UA"/>
        </w:rPr>
      </w:pPr>
    </w:p>
    <w:p w14:paraId="001F0FE3" w14:textId="42B131D6" w:rsidR="004C37D4" w:rsidRPr="00E133DA" w:rsidRDefault="004C37D4" w:rsidP="004C37D4">
      <w:pPr>
        <w:rPr>
          <w:lang w:val="uk-UA"/>
        </w:rPr>
      </w:pPr>
    </w:p>
    <w:p w14:paraId="22D1A554" w14:textId="5FC04D6C" w:rsidR="004C37D4" w:rsidRPr="00E133DA" w:rsidRDefault="004C37D4" w:rsidP="004C37D4">
      <w:pPr>
        <w:rPr>
          <w:lang w:val="uk-UA"/>
        </w:rPr>
      </w:pPr>
    </w:p>
    <w:p w14:paraId="6F671421" w14:textId="607C2568" w:rsidR="004C37D4" w:rsidRPr="00E133DA" w:rsidRDefault="004C37D4" w:rsidP="004C37D4">
      <w:pPr>
        <w:rPr>
          <w:lang w:val="uk-UA"/>
        </w:rPr>
      </w:pPr>
    </w:p>
    <w:p w14:paraId="15B3E485" w14:textId="31527EB6" w:rsidR="004C37D4" w:rsidRPr="00E133DA" w:rsidRDefault="004C37D4" w:rsidP="004C37D4">
      <w:pPr>
        <w:rPr>
          <w:lang w:val="uk-UA"/>
        </w:rPr>
      </w:pPr>
    </w:p>
    <w:p w14:paraId="44D3CF07" w14:textId="0CBA2141" w:rsidR="004C37D4" w:rsidRPr="00E133DA" w:rsidRDefault="004C37D4" w:rsidP="004C37D4">
      <w:pPr>
        <w:rPr>
          <w:lang w:val="uk-UA"/>
        </w:rPr>
      </w:pPr>
    </w:p>
    <w:p w14:paraId="5B9A68B1" w14:textId="41BC0E93" w:rsidR="004C37D4" w:rsidRPr="00E133DA" w:rsidRDefault="004C37D4" w:rsidP="004C37D4">
      <w:pPr>
        <w:rPr>
          <w:lang w:val="uk-UA"/>
        </w:rPr>
      </w:pPr>
    </w:p>
    <w:p w14:paraId="6687EBA0" w14:textId="07674B3F" w:rsidR="00D26F5F" w:rsidRPr="00E133DA" w:rsidRDefault="00D26F5F" w:rsidP="004C37D4">
      <w:pPr>
        <w:rPr>
          <w:lang w:val="uk-UA"/>
        </w:rPr>
      </w:pPr>
    </w:p>
    <w:p w14:paraId="20BE5581" w14:textId="40E2F062" w:rsidR="00D26F5F" w:rsidRPr="00E133DA" w:rsidRDefault="00D26F5F" w:rsidP="004C37D4">
      <w:pPr>
        <w:rPr>
          <w:lang w:val="uk-UA"/>
        </w:rPr>
      </w:pPr>
    </w:p>
    <w:p w14:paraId="10AD7B2B" w14:textId="30041FEB" w:rsidR="004C37D4" w:rsidRPr="00E133DA" w:rsidRDefault="00147D61" w:rsidP="00147D61">
      <w:pPr>
        <w:ind w:firstLine="0"/>
        <w:rPr>
          <w:lang w:val="uk-UA"/>
        </w:rPr>
      </w:pPr>
      <w:r w:rsidRPr="00E133DA">
        <w:rPr>
          <w:lang w:val="uk-UA"/>
        </w:rPr>
        <w:br w:type="page"/>
      </w:r>
    </w:p>
    <w:p w14:paraId="731C973F" w14:textId="580410A3" w:rsidR="004C37D4" w:rsidRDefault="00C44E56" w:rsidP="00C44E56">
      <w:pPr>
        <w:pStyle w:val="1"/>
        <w:keepNext w:val="0"/>
        <w:keepLines w:val="0"/>
        <w:widowControl w:val="0"/>
        <w:tabs>
          <w:tab w:val="left" w:pos="3660"/>
          <w:tab w:val="center" w:pos="5025"/>
        </w:tabs>
        <w:spacing w:before="0" w:line="360" w:lineRule="auto"/>
        <w:ind w:firstLine="709"/>
        <w:jc w:val="left"/>
        <w:rPr>
          <w:rFonts w:ascii="Times New Roman" w:eastAsia="Times New Roman" w:hAnsi="Times New Roman" w:cs="Times New Roman"/>
          <w:b/>
          <w:bCs/>
          <w:color w:val="000000" w:themeColor="text1"/>
          <w:sz w:val="28"/>
          <w:szCs w:val="28"/>
        </w:rPr>
      </w:pPr>
      <w:bookmarkStart w:id="8" w:name="_Toc1511478312"/>
      <w:r w:rsidRPr="00E133DA">
        <w:rPr>
          <w:rFonts w:ascii="Times New Roman" w:eastAsia="Times New Roman" w:hAnsi="Times New Roman" w:cs="Times New Roman"/>
          <w:b/>
          <w:bCs/>
          <w:color w:val="000000" w:themeColor="text1"/>
          <w:sz w:val="28"/>
          <w:szCs w:val="28"/>
          <w:lang w:val="uk-UA"/>
        </w:rPr>
        <w:tab/>
      </w:r>
      <w:r w:rsidRPr="00E133DA">
        <w:rPr>
          <w:rFonts w:ascii="Times New Roman" w:eastAsia="Times New Roman" w:hAnsi="Times New Roman" w:cs="Times New Roman"/>
          <w:b/>
          <w:bCs/>
          <w:color w:val="000000" w:themeColor="text1"/>
          <w:sz w:val="28"/>
          <w:szCs w:val="28"/>
          <w:lang w:val="uk-UA"/>
        </w:rPr>
        <w:tab/>
      </w:r>
      <w:bookmarkStart w:id="9" w:name="_Toc181135424"/>
      <w:bookmarkStart w:id="10" w:name="_Toc198631588"/>
      <w:r w:rsidR="004C37D4" w:rsidRPr="06D75855">
        <w:rPr>
          <w:rFonts w:ascii="Times New Roman" w:eastAsia="Times New Roman" w:hAnsi="Times New Roman" w:cs="Times New Roman"/>
          <w:b/>
          <w:bCs/>
          <w:color w:val="000000" w:themeColor="text1"/>
          <w:sz w:val="28"/>
          <w:szCs w:val="28"/>
        </w:rPr>
        <w:t>РОЗДІЛ 1</w:t>
      </w:r>
      <w:bookmarkEnd w:id="8"/>
      <w:bookmarkEnd w:id="9"/>
      <w:bookmarkEnd w:id="10"/>
    </w:p>
    <w:p w14:paraId="2AE33F81" w14:textId="6CD8421F" w:rsidR="004C37D4" w:rsidRPr="00D8192C" w:rsidRDefault="00D8192C" w:rsidP="004C37D4">
      <w:pPr>
        <w:pStyle w:val="1"/>
        <w:keepNext w:val="0"/>
        <w:keepLines w:val="0"/>
        <w:widowControl w:val="0"/>
        <w:spacing w:before="0" w:line="360" w:lineRule="auto"/>
        <w:ind w:firstLine="709"/>
        <w:jc w:val="center"/>
        <w:rPr>
          <w:rFonts w:ascii="Times New Roman" w:eastAsia="Times New Roman" w:hAnsi="Times New Roman" w:cs="Times New Roman"/>
          <w:b/>
          <w:bCs/>
          <w:color w:val="000000" w:themeColor="text1"/>
          <w:sz w:val="28"/>
          <w:szCs w:val="28"/>
          <w:lang w:val="uk-UA"/>
        </w:rPr>
      </w:pPr>
      <w:bookmarkStart w:id="11" w:name="_Toc181135425"/>
      <w:bookmarkStart w:id="12" w:name="_Toc198631589"/>
      <w:r>
        <w:rPr>
          <w:rFonts w:ascii="Times New Roman" w:eastAsia="Times New Roman" w:hAnsi="Times New Roman" w:cs="Times New Roman"/>
          <w:b/>
          <w:bCs/>
          <w:color w:val="000000" w:themeColor="text1"/>
          <w:sz w:val="28"/>
          <w:szCs w:val="28"/>
          <w:lang w:val="uk-UA"/>
        </w:rPr>
        <w:t xml:space="preserve">ОСНОВНІ </w:t>
      </w:r>
      <w:r w:rsidR="00B94DE5">
        <w:rPr>
          <w:rFonts w:ascii="Times New Roman" w:eastAsia="Times New Roman" w:hAnsi="Times New Roman" w:cs="Times New Roman"/>
          <w:b/>
          <w:bCs/>
          <w:color w:val="000000" w:themeColor="text1"/>
          <w:sz w:val="28"/>
          <w:szCs w:val="28"/>
          <w:lang w:val="uk-UA"/>
        </w:rPr>
        <w:t xml:space="preserve">ТЕОРІЇ </w:t>
      </w:r>
      <w:r>
        <w:rPr>
          <w:rFonts w:ascii="Times New Roman" w:eastAsia="Times New Roman" w:hAnsi="Times New Roman" w:cs="Times New Roman"/>
          <w:b/>
          <w:bCs/>
          <w:color w:val="000000" w:themeColor="text1"/>
          <w:sz w:val="28"/>
          <w:szCs w:val="28"/>
          <w:lang w:val="uk-UA"/>
        </w:rPr>
        <w:t>МОТИВАЦІЇ ПЕРСОНАЛУ</w:t>
      </w:r>
      <w:bookmarkEnd w:id="11"/>
      <w:bookmarkEnd w:id="12"/>
    </w:p>
    <w:p w14:paraId="734C31C3" w14:textId="4FB07A67" w:rsidR="009D4984" w:rsidRPr="00D8192C" w:rsidRDefault="00D8192C" w:rsidP="00DC10A7">
      <w:pPr>
        <w:widowControl w:val="0"/>
        <w:spacing w:after="0" w:line="360" w:lineRule="auto"/>
        <w:ind w:firstLine="709"/>
        <w:rPr>
          <w:color w:val="000000" w:themeColor="text1"/>
          <w:szCs w:val="28"/>
          <w:lang w:val="uk-UA"/>
        </w:rPr>
      </w:pPr>
      <w:r>
        <w:rPr>
          <w:color w:val="000000" w:themeColor="text1"/>
          <w:szCs w:val="28"/>
          <w:lang w:val="uk-UA"/>
        </w:rPr>
        <w:t xml:space="preserve"> </w:t>
      </w:r>
    </w:p>
    <w:p w14:paraId="4F367806" w14:textId="2B9C888E" w:rsidR="004C37D4" w:rsidRDefault="00D8192C" w:rsidP="00B94DE5">
      <w:pPr>
        <w:pStyle w:val="2"/>
        <w:keepNext w:val="0"/>
        <w:keepLines w:val="0"/>
        <w:widowControl w:val="0"/>
        <w:numPr>
          <w:ilvl w:val="1"/>
          <w:numId w:val="1"/>
        </w:numPr>
        <w:spacing w:after="0" w:line="360" w:lineRule="auto"/>
        <w:ind w:left="720" w:firstLine="709"/>
        <w:jc w:val="left"/>
        <w:rPr>
          <w:bCs/>
          <w:color w:val="000000" w:themeColor="text1"/>
          <w:szCs w:val="28"/>
          <w:lang w:val="uk-UA"/>
        </w:rPr>
      </w:pPr>
      <w:bookmarkStart w:id="13" w:name="_Toc181135426"/>
      <w:bookmarkStart w:id="14" w:name="_Toc198631590"/>
      <w:bookmarkStart w:id="15" w:name="_Toc116234103"/>
      <w:r w:rsidRPr="00D8192C">
        <w:rPr>
          <w:bCs/>
          <w:color w:val="000000" w:themeColor="text1"/>
          <w:szCs w:val="28"/>
          <w:lang w:val="uk-UA"/>
        </w:rPr>
        <w:t>Еволюція концепції мотивації у менеджменті</w:t>
      </w:r>
      <w:bookmarkEnd w:id="13"/>
      <w:bookmarkEnd w:id="14"/>
      <w:r w:rsidRPr="00D8192C">
        <w:rPr>
          <w:bCs/>
          <w:color w:val="000000" w:themeColor="text1"/>
          <w:szCs w:val="28"/>
          <w:lang w:val="uk-UA"/>
        </w:rPr>
        <w:t xml:space="preserve"> </w:t>
      </w:r>
      <w:bookmarkEnd w:id="15"/>
    </w:p>
    <w:p w14:paraId="2ED37DC6" w14:textId="77777777" w:rsidR="009D4984" w:rsidRPr="009D4984" w:rsidRDefault="009D4984" w:rsidP="00B94DE5">
      <w:pPr>
        <w:spacing w:after="0" w:line="360" w:lineRule="auto"/>
        <w:ind w:right="0" w:firstLine="720"/>
        <w:rPr>
          <w:lang w:val="uk-UA"/>
        </w:rPr>
      </w:pPr>
    </w:p>
    <w:p w14:paraId="33F17475" w14:textId="7B51B12C" w:rsidR="00D26F5F" w:rsidRDefault="000C37C4" w:rsidP="007E46D2">
      <w:pPr>
        <w:spacing w:after="0" w:line="360" w:lineRule="auto"/>
        <w:ind w:right="0" w:firstLine="720"/>
        <w:rPr>
          <w:color w:val="000000" w:themeColor="text1"/>
          <w:szCs w:val="28"/>
          <w:lang w:val="uk-UA"/>
        </w:rPr>
      </w:pPr>
      <w:r>
        <w:rPr>
          <w:color w:val="000000" w:themeColor="text1"/>
          <w:szCs w:val="28"/>
          <w:lang w:val="uk-UA"/>
        </w:rPr>
        <w:t>Мотивація є процесом, що стимулює людей до досягнення певних цілей. Це можуть бути як зовнішні</w:t>
      </w:r>
      <w:r w:rsidR="00D9406C">
        <w:rPr>
          <w:color w:val="000000" w:themeColor="text1"/>
          <w:szCs w:val="28"/>
          <w:lang w:val="uk-UA"/>
        </w:rPr>
        <w:t>,</w:t>
      </w:r>
      <w:r>
        <w:rPr>
          <w:color w:val="000000" w:themeColor="text1"/>
          <w:szCs w:val="28"/>
          <w:lang w:val="uk-UA"/>
        </w:rPr>
        <w:t xml:space="preserve"> так і внутрішні фактори впливу. </w:t>
      </w:r>
      <w:r w:rsidR="00D9213E">
        <w:rPr>
          <w:color w:val="000000" w:themeColor="text1"/>
          <w:szCs w:val="28"/>
          <w:lang w:val="uk-UA"/>
        </w:rPr>
        <w:t>Мотивація завжди від</w:t>
      </w:r>
      <w:r w:rsidR="00D9406C">
        <w:rPr>
          <w:color w:val="000000" w:themeColor="text1"/>
          <w:szCs w:val="28"/>
          <w:lang w:val="uk-UA"/>
        </w:rPr>
        <w:t>і</w:t>
      </w:r>
      <w:r w:rsidR="00D9213E">
        <w:rPr>
          <w:color w:val="000000" w:themeColor="text1"/>
          <w:szCs w:val="28"/>
          <w:lang w:val="uk-UA"/>
        </w:rPr>
        <w:t xml:space="preserve">гравала важну роль у розвитку людства. В стародавньому світі основною мотивацією було виживання, </w:t>
      </w:r>
      <w:r>
        <w:rPr>
          <w:color w:val="000000" w:themeColor="text1"/>
          <w:szCs w:val="28"/>
          <w:lang w:val="uk-UA"/>
        </w:rPr>
        <w:t xml:space="preserve">у епоху відродження – індивідуалізм, що спонукав до нових знань та відкриття нового. У двадцятому столітті психологічні дослідження, як теорія Маслоу, змінила підхід додаючи фактор самореалізації та задоволення від роботи. В сучасному світі </w:t>
      </w:r>
      <w:r w:rsidR="00D9406C">
        <w:rPr>
          <w:color w:val="000000" w:themeColor="text1"/>
          <w:szCs w:val="28"/>
          <w:lang w:val="uk-UA"/>
        </w:rPr>
        <w:t xml:space="preserve">в епоху інформаційних </w:t>
      </w:r>
      <w:r w:rsidR="00D9406C" w:rsidRPr="00D9406C">
        <w:rPr>
          <w:color w:val="000000" w:themeColor="text1"/>
          <w:szCs w:val="28"/>
          <w:lang w:val="uk-UA"/>
        </w:rPr>
        <w:t>технологій</w:t>
      </w:r>
      <w:r>
        <w:rPr>
          <w:color w:val="000000" w:themeColor="text1"/>
          <w:szCs w:val="28"/>
          <w:lang w:val="uk-UA"/>
        </w:rPr>
        <w:t xml:space="preserve"> мотивація фокусується на особистісному розвитку, свободі вибору та свідомості.  </w:t>
      </w:r>
      <w:r w:rsidR="00245667">
        <w:rPr>
          <w:color w:val="000000" w:themeColor="text1"/>
          <w:szCs w:val="28"/>
          <w:lang w:val="uk-UA"/>
        </w:rPr>
        <w:t xml:space="preserve">В концепції менеджменту мотивація є </w:t>
      </w:r>
      <w:r w:rsidR="00BC7BA5">
        <w:rPr>
          <w:color w:val="000000" w:themeColor="text1"/>
          <w:szCs w:val="28"/>
          <w:lang w:val="uk-UA"/>
        </w:rPr>
        <w:t xml:space="preserve">інструментом для забезпечення ефективності та продуктивності організації. </w:t>
      </w:r>
    </w:p>
    <w:p w14:paraId="4EA65680" w14:textId="6F3C4BEB" w:rsidR="00BC7BA5" w:rsidRPr="00282EA0" w:rsidRDefault="00BC7BA5" w:rsidP="007E46D2">
      <w:pPr>
        <w:spacing w:after="0" w:line="360" w:lineRule="auto"/>
        <w:ind w:right="0" w:firstLine="720"/>
        <w:rPr>
          <w:color w:val="000000" w:themeColor="text1"/>
          <w:szCs w:val="28"/>
          <w:lang w:val="uk-UA"/>
        </w:rPr>
      </w:pPr>
      <w:r>
        <w:rPr>
          <w:color w:val="000000" w:themeColor="text1"/>
          <w:szCs w:val="28"/>
          <w:lang w:val="uk-UA"/>
        </w:rPr>
        <w:t xml:space="preserve">У </w:t>
      </w:r>
      <w:r w:rsidR="0097036A">
        <w:rPr>
          <w:color w:val="000000" w:themeColor="text1"/>
          <w:szCs w:val="28"/>
          <w:lang w:val="uk-UA"/>
        </w:rPr>
        <w:t>1911</w:t>
      </w:r>
      <w:r w:rsidR="00C2620B">
        <w:rPr>
          <w:color w:val="000000" w:themeColor="text1"/>
          <w:szCs w:val="28"/>
          <w:lang w:val="uk-UA"/>
        </w:rPr>
        <w:t xml:space="preserve">  </w:t>
      </w:r>
      <w:r>
        <w:rPr>
          <w:color w:val="000000" w:themeColor="text1"/>
          <w:szCs w:val="28"/>
          <w:lang w:val="uk-UA"/>
        </w:rPr>
        <w:t xml:space="preserve"> році Фредерік Тейлор визначив мотивацію як </w:t>
      </w:r>
      <w:r w:rsidRPr="00BC7BA5">
        <w:rPr>
          <w:color w:val="000000" w:themeColor="text1"/>
          <w:szCs w:val="28"/>
          <w:lang w:val="uk-UA"/>
        </w:rPr>
        <w:t>бажання працівників виконувати свою роботу найбільш ефективно з метою отримання матеріальної винагор</w:t>
      </w:r>
      <w:r w:rsidR="001D57A2">
        <w:rPr>
          <w:color w:val="000000" w:themeColor="text1"/>
          <w:szCs w:val="28"/>
          <w:lang w:val="uk-UA"/>
        </w:rPr>
        <w:t>оди</w:t>
      </w:r>
      <w:r>
        <w:rPr>
          <w:color w:val="000000" w:themeColor="text1"/>
          <w:szCs w:val="28"/>
          <w:lang w:val="uk-UA"/>
        </w:rPr>
        <w:t xml:space="preserve"> </w:t>
      </w:r>
      <w:r w:rsidR="00282EA0" w:rsidRPr="00282EA0">
        <w:rPr>
          <w:color w:val="000000" w:themeColor="text1"/>
          <w:szCs w:val="28"/>
          <w:lang w:val="uk-UA"/>
        </w:rPr>
        <w:t>[1]</w:t>
      </w:r>
      <w:r w:rsidR="001D57A2">
        <w:rPr>
          <w:color w:val="000000" w:themeColor="text1"/>
          <w:szCs w:val="28"/>
          <w:lang w:val="uk-UA"/>
        </w:rPr>
        <w:t>.</w:t>
      </w:r>
    </w:p>
    <w:p w14:paraId="0FFF3D77" w14:textId="72A68C2B" w:rsidR="00BC7BA5" w:rsidRPr="00282EA0" w:rsidRDefault="0097036A" w:rsidP="007E46D2">
      <w:pPr>
        <w:spacing w:after="0" w:line="360" w:lineRule="auto"/>
        <w:ind w:right="0" w:firstLine="720"/>
        <w:rPr>
          <w:color w:val="000000" w:themeColor="text1"/>
          <w:szCs w:val="28"/>
          <w:lang w:val="uk-UA"/>
        </w:rPr>
      </w:pPr>
      <w:r>
        <w:rPr>
          <w:color w:val="000000" w:themeColor="text1"/>
          <w:szCs w:val="28"/>
          <w:lang w:val="uk-UA"/>
        </w:rPr>
        <w:t>1932</w:t>
      </w:r>
      <w:r w:rsidR="00C2620B">
        <w:rPr>
          <w:color w:val="000000" w:themeColor="text1"/>
          <w:szCs w:val="28"/>
          <w:lang w:val="uk-UA"/>
        </w:rPr>
        <w:t xml:space="preserve"> </w:t>
      </w:r>
      <w:r w:rsidR="00BC7BA5">
        <w:rPr>
          <w:color w:val="000000" w:themeColor="text1"/>
          <w:szCs w:val="28"/>
          <w:lang w:val="uk-UA"/>
        </w:rPr>
        <w:t>році д</w:t>
      </w:r>
      <w:r w:rsidR="00BC7BA5" w:rsidRPr="00BC7BA5">
        <w:rPr>
          <w:color w:val="000000" w:themeColor="text1"/>
          <w:szCs w:val="28"/>
          <w:lang w:val="uk-UA"/>
        </w:rPr>
        <w:t>ослідження Мейо в рамках Хоторнського експерименту висвітлили роль соціальних та психологічних факторів у мотивації та визначили мотивацію як результат отримання працівниками задоволення від с</w:t>
      </w:r>
      <w:r w:rsidR="001D57A2">
        <w:rPr>
          <w:color w:val="000000" w:themeColor="text1"/>
          <w:szCs w:val="28"/>
          <w:lang w:val="uk-UA"/>
        </w:rPr>
        <w:t xml:space="preserve">оціальної взаємодії та визнання </w:t>
      </w:r>
      <w:r w:rsidR="00282EA0" w:rsidRPr="00282EA0">
        <w:rPr>
          <w:color w:val="000000" w:themeColor="text1"/>
          <w:szCs w:val="28"/>
          <w:lang w:val="uk-UA"/>
        </w:rPr>
        <w:t>[2]</w:t>
      </w:r>
      <w:r w:rsidR="001D57A2">
        <w:rPr>
          <w:color w:val="000000" w:themeColor="text1"/>
          <w:szCs w:val="28"/>
          <w:lang w:val="uk-UA"/>
        </w:rPr>
        <w:t>.</w:t>
      </w:r>
    </w:p>
    <w:p w14:paraId="5BA4AB70" w14:textId="302B0114" w:rsidR="00BC7BA5" w:rsidRPr="00C916E4" w:rsidRDefault="00BC7BA5" w:rsidP="007E46D2">
      <w:pPr>
        <w:spacing w:after="0" w:line="360" w:lineRule="auto"/>
        <w:ind w:right="0" w:firstLine="720"/>
        <w:rPr>
          <w:color w:val="000000" w:themeColor="text1"/>
          <w:szCs w:val="28"/>
          <w:lang w:val="uk-UA"/>
        </w:rPr>
      </w:pPr>
      <w:r>
        <w:rPr>
          <w:color w:val="000000" w:themeColor="text1"/>
          <w:szCs w:val="28"/>
          <w:lang w:val="uk-UA"/>
        </w:rPr>
        <w:t xml:space="preserve">У </w:t>
      </w:r>
      <w:r w:rsidR="0097036A">
        <w:rPr>
          <w:color w:val="000000" w:themeColor="text1"/>
          <w:szCs w:val="28"/>
          <w:lang w:val="uk-UA"/>
        </w:rPr>
        <w:t>1943</w:t>
      </w:r>
      <w:r w:rsidR="00C2620B">
        <w:rPr>
          <w:color w:val="000000" w:themeColor="text1"/>
          <w:szCs w:val="28"/>
          <w:lang w:val="uk-UA"/>
        </w:rPr>
        <w:t xml:space="preserve"> </w:t>
      </w:r>
      <w:r>
        <w:rPr>
          <w:color w:val="000000" w:themeColor="text1"/>
          <w:szCs w:val="28"/>
          <w:lang w:val="uk-UA"/>
        </w:rPr>
        <w:t>Абрагам Маслоу представив світові піраміду потреб, визначивши мотивацію як процес задоволень фізіоло</w:t>
      </w:r>
      <w:r w:rsidR="00036D15">
        <w:rPr>
          <w:color w:val="000000" w:themeColor="text1"/>
          <w:szCs w:val="28"/>
          <w:lang w:val="uk-UA"/>
        </w:rPr>
        <w:t>гічних, безпекових, соціальних, визна</w:t>
      </w:r>
      <w:r w:rsidR="001D57A2">
        <w:rPr>
          <w:color w:val="000000" w:themeColor="text1"/>
          <w:szCs w:val="28"/>
          <w:lang w:val="uk-UA"/>
        </w:rPr>
        <w:t>ння та самореалізаційних потреб</w:t>
      </w:r>
      <w:r w:rsidR="00036D15">
        <w:rPr>
          <w:color w:val="000000" w:themeColor="text1"/>
          <w:szCs w:val="28"/>
          <w:lang w:val="uk-UA"/>
        </w:rPr>
        <w:t xml:space="preserve"> </w:t>
      </w:r>
      <w:r w:rsidR="00FA0ED6" w:rsidRPr="00C916E4">
        <w:rPr>
          <w:color w:val="000000" w:themeColor="text1"/>
          <w:szCs w:val="28"/>
          <w:lang w:val="uk-UA"/>
        </w:rPr>
        <w:t>[</w:t>
      </w:r>
      <w:r w:rsidR="00282EA0" w:rsidRPr="00C916E4">
        <w:rPr>
          <w:color w:val="000000" w:themeColor="text1"/>
          <w:szCs w:val="28"/>
          <w:lang w:val="uk-UA"/>
        </w:rPr>
        <w:t>3</w:t>
      </w:r>
      <w:r w:rsidR="00FA0ED6" w:rsidRPr="00C916E4">
        <w:rPr>
          <w:color w:val="000000" w:themeColor="text1"/>
          <w:szCs w:val="28"/>
          <w:lang w:val="uk-UA"/>
        </w:rPr>
        <w:t>]</w:t>
      </w:r>
      <w:r w:rsidR="001D57A2">
        <w:rPr>
          <w:color w:val="000000" w:themeColor="text1"/>
          <w:szCs w:val="28"/>
          <w:lang w:val="uk-UA"/>
        </w:rPr>
        <w:t>.</w:t>
      </w:r>
    </w:p>
    <w:p w14:paraId="41C3BAA2" w14:textId="7354841E" w:rsidR="00036D15" w:rsidRDefault="0097036A" w:rsidP="007E46D2">
      <w:pPr>
        <w:spacing w:after="0" w:line="360" w:lineRule="auto"/>
        <w:ind w:right="0" w:firstLine="720"/>
        <w:rPr>
          <w:color w:val="000000" w:themeColor="text1"/>
          <w:szCs w:val="28"/>
          <w:lang w:val="uk-UA"/>
        </w:rPr>
      </w:pPr>
      <w:r>
        <w:rPr>
          <w:color w:val="000000" w:themeColor="text1"/>
          <w:szCs w:val="28"/>
          <w:lang w:val="uk-UA"/>
        </w:rPr>
        <w:t>1959</w:t>
      </w:r>
      <w:r w:rsidR="00C2620B">
        <w:rPr>
          <w:color w:val="000000" w:themeColor="text1"/>
          <w:szCs w:val="28"/>
          <w:lang w:val="uk-UA"/>
        </w:rPr>
        <w:t xml:space="preserve"> році </w:t>
      </w:r>
      <w:r w:rsidR="00036D15">
        <w:rPr>
          <w:color w:val="000000" w:themeColor="text1"/>
          <w:szCs w:val="28"/>
          <w:lang w:val="uk-UA"/>
        </w:rPr>
        <w:t xml:space="preserve">Фредерік </w:t>
      </w:r>
      <w:r w:rsidR="002E3208">
        <w:rPr>
          <w:color w:val="000000" w:themeColor="text1"/>
          <w:szCs w:val="28"/>
          <w:lang w:val="uk-UA"/>
        </w:rPr>
        <w:t xml:space="preserve">Герцберг </w:t>
      </w:r>
      <w:r w:rsidR="00D9406C">
        <w:rPr>
          <w:color w:val="000000" w:themeColor="text1"/>
          <w:szCs w:val="28"/>
          <w:lang w:val="uk-UA"/>
        </w:rPr>
        <w:t>зробив дво</w:t>
      </w:r>
      <w:r w:rsidR="00036D15">
        <w:rPr>
          <w:color w:val="000000" w:themeColor="text1"/>
          <w:szCs w:val="28"/>
          <w:lang w:val="uk-UA"/>
        </w:rPr>
        <w:t>факторну теорію мотивації. Складається із в</w:t>
      </w:r>
      <w:r w:rsidR="001D57A2">
        <w:rPr>
          <w:color w:val="000000" w:themeColor="text1"/>
          <w:szCs w:val="28"/>
          <w:lang w:val="uk-UA"/>
        </w:rPr>
        <w:t>нутрішніх та зовнішніх факторів</w:t>
      </w:r>
      <w:r w:rsidR="00036D15">
        <w:rPr>
          <w:color w:val="000000" w:themeColor="text1"/>
          <w:szCs w:val="28"/>
          <w:lang w:val="uk-UA"/>
        </w:rPr>
        <w:t xml:space="preserve"> </w:t>
      </w:r>
      <w:r w:rsidR="00FA0ED6" w:rsidRPr="001D57A2">
        <w:rPr>
          <w:color w:val="000000" w:themeColor="text1"/>
          <w:szCs w:val="28"/>
          <w:lang w:val="uk-UA"/>
        </w:rPr>
        <w:t>[</w:t>
      </w:r>
      <w:r w:rsidR="00282EA0" w:rsidRPr="001D57A2">
        <w:rPr>
          <w:color w:val="000000" w:themeColor="text1"/>
          <w:szCs w:val="28"/>
          <w:lang w:val="uk-UA"/>
        </w:rPr>
        <w:t>4</w:t>
      </w:r>
      <w:r w:rsidR="00FA0ED6" w:rsidRPr="001D57A2">
        <w:rPr>
          <w:color w:val="000000" w:themeColor="text1"/>
          <w:szCs w:val="28"/>
          <w:lang w:val="uk-UA"/>
        </w:rPr>
        <w:t>]</w:t>
      </w:r>
      <w:r w:rsidR="001D57A2" w:rsidRPr="001D57A2">
        <w:rPr>
          <w:color w:val="000000" w:themeColor="text1"/>
          <w:szCs w:val="28"/>
          <w:lang w:val="uk-UA"/>
        </w:rPr>
        <w:t>.</w:t>
      </w:r>
    </w:p>
    <w:p w14:paraId="0A1A55DA" w14:textId="41E32015" w:rsidR="00036D15" w:rsidRDefault="0097036A" w:rsidP="007E46D2">
      <w:pPr>
        <w:spacing w:after="0" w:line="360" w:lineRule="auto"/>
        <w:ind w:right="0" w:firstLine="720"/>
        <w:rPr>
          <w:color w:val="000000" w:themeColor="text1"/>
          <w:szCs w:val="28"/>
          <w:lang w:val="uk-UA"/>
        </w:rPr>
      </w:pPr>
      <w:r>
        <w:rPr>
          <w:color w:val="000000" w:themeColor="text1"/>
          <w:szCs w:val="28"/>
          <w:lang w:val="uk-UA"/>
        </w:rPr>
        <w:t>1960</w:t>
      </w:r>
      <w:r w:rsidR="00C2620B">
        <w:rPr>
          <w:color w:val="000000" w:themeColor="text1"/>
          <w:szCs w:val="28"/>
          <w:lang w:val="uk-UA"/>
        </w:rPr>
        <w:t xml:space="preserve"> року</w:t>
      </w:r>
      <w:r w:rsidR="00036D15">
        <w:rPr>
          <w:color w:val="000000" w:themeColor="text1"/>
          <w:szCs w:val="28"/>
          <w:lang w:val="uk-UA"/>
        </w:rPr>
        <w:t xml:space="preserve"> Дуглас Макгрегор описав мотивацію через теорію Х та У, де Х потреба в контролі та примусу, а У люди</w:t>
      </w:r>
      <w:r w:rsidR="001D57A2">
        <w:rPr>
          <w:color w:val="000000" w:themeColor="text1"/>
          <w:szCs w:val="28"/>
          <w:lang w:val="uk-UA"/>
        </w:rPr>
        <w:t xml:space="preserve"> мотивовані за сприятливих умов</w:t>
      </w:r>
      <w:r w:rsidR="00FA0ED6" w:rsidRPr="00FA0ED6">
        <w:rPr>
          <w:color w:val="000000" w:themeColor="text1"/>
          <w:szCs w:val="28"/>
        </w:rPr>
        <w:t xml:space="preserve"> </w:t>
      </w:r>
      <w:r w:rsidR="00FA0ED6" w:rsidRPr="00C916E4">
        <w:rPr>
          <w:color w:val="000000" w:themeColor="text1"/>
          <w:szCs w:val="28"/>
        </w:rPr>
        <w:t>[</w:t>
      </w:r>
      <w:r w:rsidR="00282EA0" w:rsidRPr="00C916E4">
        <w:rPr>
          <w:color w:val="000000" w:themeColor="text1"/>
          <w:szCs w:val="28"/>
        </w:rPr>
        <w:t>5</w:t>
      </w:r>
      <w:r w:rsidR="00FA0ED6" w:rsidRPr="00C916E4">
        <w:rPr>
          <w:color w:val="000000" w:themeColor="text1"/>
          <w:szCs w:val="28"/>
        </w:rPr>
        <w:t>]</w:t>
      </w:r>
      <w:r w:rsidR="001D57A2">
        <w:rPr>
          <w:color w:val="000000" w:themeColor="text1"/>
          <w:szCs w:val="28"/>
        </w:rPr>
        <w:t>.</w:t>
      </w:r>
    </w:p>
    <w:p w14:paraId="02CA5774" w14:textId="0879D009" w:rsidR="00582D5C" w:rsidRPr="00282EA0" w:rsidRDefault="00582D5C" w:rsidP="007E46D2">
      <w:pPr>
        <w:spacing w:after="0" w:line="360" w:lineRule="auto"/>
        <w:ind w:right="0" w:firstLine="720"/>
        <w:rPr>
          <w:color w:val="000000" w:themeColor="text1"/>
          <w:szCs w:val="28"/>
          <w:lang w:val="uk-UA"/>
        </w:rPr>
      </w:pPr>
      <w:r>
        <w:rPr>
          <w:color w:val="000000" w:themeColor="text1"/>
          <w:szCs w:val="28"/>
          <w:lang w:val="uk-UA"/>
        </w:rPr>
        <w:t xml:space="preserve">У </w:t>
      </w:r>
      <w:r w:rsidR="0097036A">
        <w:rPr>
          <w:color w:val="000000" w:themeColor="text1"/>
          <w:szCs w:val="28"/>
          <w:lang w:val="uk-UA"/>
        </w:rPr>
        <w:t>1960</w:t>
      </w:r>
      <w:r>
        <w:rPr>
          <w:color w:val="000000" w:themeColor="text1"/>
          <w:szCs w:val="28"/>
          <w:lang w:val="uk-UA"/>
        </w:rPr>
        <w:t xml:space="preserve"> році Джон Адамс запропонував теорію справедливості, що також можливо ві</w:t>
      </w:r>
      <w:r w:rsidR="001D57A2">
        <w:rPr>
          <w:color w:val="000000" w:themeColor="text1"/>
          <w:szCs w:val="28"/>
          <w:lang w:val="uk-UA"/>
        </w:rPr>
        <w:t>днести до мотиваційних чинників</w:t>
      </w:r>
      <w:r>
        <w:rPr>
          <w:color w:val="000000" w:themeColor="text1"/>
          <w:szCs w:val="28"/>
          <w:lang w:val="uk-UA"/>
        </w:rPr>
        <w:t xml:space="preserve"> </w:t>
      </w:r>
      <w:r w:rsidR="00282EA0" w:rsidRPr="00282EA0">
        <w:rPr>
          <w:color w:val="000000" w:themeColor="text1"/>
          <w:szCs w:val="28"/>
          <w:lang w:val="uk-UA"/>
        </w:rPr>
        <w:t>[6]</w:t>
      </w:r>
      <w:r w:rsidR="001D57A2">
        <w:rPr>
          <w:color w:val="000000" w:themeColor="text1"/>
          <w:szCs w:val="28"/>
          <w:lang w:val="uk-UA"/>
        </w:rPr>
        <w:t>.</w:t>
      </w:r>
    </w:p>
    <w:p w14:paraId="18ABF0FB" w14:textId="0DDEF4FD" w:rsidR="00036D15" w:rsidRPr="002034DA" w:rsidRDefault="00282EA0" w:rsidP="007E46D2">
      <w:pPr>
        <w:spacing w:after="0" w:line="360" w:lineRule="auto"/>
        <w:ind w:right="0" w:firstLine="720"/>
        <w:rPr>
          <w:lang w:val="uk-UA"/>
        </w:rPr>
      </w:pPr>
      <w:r>
        <w:rPr>
          <w:color w:val="000000" w:themeColor="text1"/>
          <w:szCs w:val="28"/>
          <w:lang w:val="uk-UA"/>
        </w:rPr>
        <w:t>У 1964</w:t>
      </w:r>
      <w:r w:rsidR="00036D15">
        <w:rPr>
          <w:color w:val="000000" w:themeColor="text1"/>
          <w:szCs w:val="28"/>
          <w:lang w:val="uk-UA"/>
        </w:rPr>
        <w:t xml:space="preserve"> Віктор Врум </w:t>
      </w:r>
      <w:r w:rsidR="00036D15" w:rsidRPr="002034DA">
        <w:rPr>
          <w:lang w:val="uk-UA"/>
        </w:rPr>
        <w:t>запропонував теорію очікувань, визначаючи мотивацію як функцію від трьох компонентів: очікування (зусилля), інструментальність (зв’язок між результатами) та ва</w:t>
      </w:r>
      <w:r w:rsidR="001D57A2">
        <w:rPr>
          <w:lang w:val="uk-UA"/>
        </w:rPr>
        <w:t>лентність (цінність результату)</w:t>
      </w:r>
      <w:r w:rsidR="00FA0ED6" w:rsidRPr="00FA0ED6">
        <w:rPr>
          <w:color w:val="000000" w:themeColor="text1"/>
          <w:szCs w:val="28"/>
          <w:lang w:val="uk-UA"/>
        </w:rPr>
        <w:t xml:space="preserve"> </w:t>
      </w:r>
      <w:r w:rsidR="00FA0ED6" w:rsidRPr="00282EA0">
        <w:rPr>
          <w:color w:val="000000" w:themeColor="text1"/>
          <w:szCs w:val="28"/>
          <w:lang w:val="uk-UA"/>
        </w:rPr>
        <w:t>[</w:t>
      </w:r>
      <w:r>
        <w:rPr>
          <w:color w:val="000000" w:themeColor="text1"/>
          <w:szCs w:val="28"/>
          <w:lang w:val="uk-UA"/>
        </w:rPr>
        <w:t>7</w:t>
      </w:r>
      <w:r w:rsidR="00FA0ED6" w:rsidRPr="00282EA0">
        <w:rPr>
          <w:color w:val="000000" w:themeColor="text1"/>
          <w:szCs w:val="28"/>
          <w:lang w:val="uk-UA"/>
        </w:rPr>
        <w:t>]</w:t>
      </w:r>
      <w:r w:rsidR="001D57A2">
        <w:rPr>
          <w:color w:val="000000" w:themeColor="text1"/>
          <w:szCs w:val="28"/>
          <w:lang w:val="uk-UA"/>
        </w:rPr>
        <w:t>.</w:t>
      </w:r>
    </w:p>
    <w:p w14:paraId="3A6EB8AA" w14:textId="42D5309D" w:rsidR="00582D5C" w:rsidRPr="00582D5C" w:rsidRDefault="00582D5C" w:rsidP="007E46D2">
      <w:pPr>
        <w:spacing w:after="0" w:line="360" w:lineRule="auto"/>
        <w:ind w:right="0" w:firstLine="720"/>
        <w:rPr>
          <w:lang w:val="uk-UA"/>
        </w:rPr>
      </w:pPr>
      <w:r>
        <w:rPr>
          <w:lang w:val="uk-UA"/>
        </w:rPr>
        <w:t xml:space="preserve">У </w:t>
      </w:r>
      <w:r w:rsidR="0097036A">
        <w:rPr>
          <w:lang w:val="uk-UA"/>
        </w:rPr>
        <w:t>1968</w:t>
      </w:r>
      <w:r>
        <w:rPr>
          <w:lang w:val="uk-UA"/>
        </w:rPr>
        <w:t xml:space="preserve"> Едвін Локк запропонував теорію цілепокладання . В ній </w:t>
      </w:r>
      <w:r w:rsidR="00066D2F">
        <w:rPr>
          <w:lang w:val="uk-UA"/>
        </w:rPr>
        <w:t>розглядається</w:t>
      </w:r>
      <w:r>
        <w:rPr>
          <w:lang w:val="uk-UA"/>
        </w:rPr>
        <w:t>, що мотивація підвищується к</w:t>
      </w:r>
      <w:r w:rsidR="001D57A2">
        <w:rPr>
          <w:lang w:val="uk-UA"/>
        </w:rPr>
        <w:t>оли працівники мають чіткі цілі</w:t>
      </w:r>
      <w:r w:rsidR="00FA0ED6" w:rsidRPr="00C916E4">
        <w:rPr>
          <w:color w:val="000000" w:themeColor="text1"/>
          <w:szCs w:val="28"/>
          <w:lang w:val="uk-UA"/>
        </w:rPr>
        <w:t xml:space="preserve"> </w:t>
      </w:r>
      <w:r w:rsidR="00FA0ED6" w:rsidRPr="00C916E4">
        <w:rPr>
          <w:color w:val="000000" w:themeColor="text1"/>
          <w:szCs w:val="28"/>
        </w:rPr>
        <w:t>[</w:t>
      </w:r>
      <w:r w:rsidR="00282EA0">
        <w:rPr>
          <w:color w:val="000000" w:themeColor="text1"/>
          <w:szCs w:val="28"/>
          <w:lang w:val="uk-UA"/>
        </w:rPr>
        <w:t>8</w:t>
      </w:r>
      <w:r w:rsidR="00FA0ED6" w:rsidRPr="00C916E4">
        <w:rPr>
          <w:color w:val="000000" w:themeColor="text1"/>
          <w:szCs w:val="28"/>
        </w:rPr>
        <w:t>]</w:t>
      </w:r>
      <w:r w:rsidR="001D57A2">
        <w:rPr>
          <w:color w:val="000000" w:themeColor="text1"/>
          <w:szCs w:val="28"/>
        </w:rPr>
        <w:t>.</w:t>
      </w:r>
    </w:p>
    <w:p w14:paraId="315A37DB" w14:textId="19B9E1D3" w:rsidR="00036D15" w:rsidRDefault="00036D15" w:rsidP="007E46D2">
      <w:pPr>
        <w:spacing w:after="0" w:line="360" w:lineRule="auto"/>
        <w:ind w:right="0" w:firstLine="720"/>
        <w:rPr>
          <w:lang w:val="uk-UA"/>
        </w:rPr>
      </w:pPr>
      <w:r>
        <w:rPr>
          <w:lang w:val="uk-UA"/>
        </w:rPr>
        <w:t>У</w:t>
      </w:r>
      <w:r w:rsidR="00C2620B">
        <w:rPr>
          <w:lang w:val="uk-UA"/>
        </w:rPr>
        <w:t xml:space="preserve"> </w:t>
      </w:r>
      <w:r w:rsidR="0097036A">
        <w:rPr>
          <w:color w:val="000000" w:themeColor="text1"/>
          <w:szCs w:val="28"/>
          <w:lang w:val="uk-UA"/>
        </w:rPr>
        <w:t>1971</w:t>
      </w:r>
      <w:r w:rsidR="00C2620B">
        <w:rPr>
          <w:lang w:val="uk-UA"/>
        </w:rPr>
        <w:t xml:space="preserve"> році</w:t>
      </w:r>
      <w:r>
        <w:rPr>
          <w:lang w:val="uk-UA"/>
        </w:rPr>
        <w:t xml:space="preserve"> Едвард Десі підкреслил ідею внутрішньої мотивації .</w:t>
      </w:r>
      <w:r w:rsidR="00FA0ED6" w:rsidRPr="00C916E4">
        <w:rPr>
          <w:color w:val="000000" w:themeColor="text1"/>
          <w:szCs w:val="28"/>
        </w:rPr>
        <w:t xml:space="preserve"> </w:t>
      </w:r>
    </w:p>
    <w:p w14:paraId="02DC7C9F" w14:textId="6C03D21D" w:rsidR="00582D5C" w:rsidRDefault="00036D15" w:rsidP="007E46D2">
      <w:pPr>
        <w:spacing w:after="0" w:line="360" w:lineRule="auto"/>
        <w:ind w:right="0" w:firstLine="720"/>
        <w:rPr>
          <w:lang w:val="uk-UA"/>
        </w:rPr>
      </w:pPr>
      <w:r>
        <w:rPr>
          <w:lang w:val="uk-UA"/>
        </w:rPr>
        <w:t>Через десять років Альберт Бандура акцен</w:t>
      </w:r>
      <w:r w:rsidR="00372C96">
        <w:rPr>
          <w:lang w:val="uk-UA"/>
        </w:rPr>
        <w:t>тував увагу на самоефективності</w:t>
      </w:r>
      <w:r w:rsidR="00FA0ED6" w:rsidRPr="00FA0ED6">
        <w:rPr>
          <w:color w:val="000000" w:themeColor="text1"/>
          <w:szCs w:val="28"/>
        </w:rPr>
        <w:t xml:space="preserve"> </w:t>
      </w:r>
      <w:r w:rsidR="00FA0ED6" w:rsidRPr="00282EA0">
        <w:rPr>
          <w:color w:val="000000" w:themeColor="text1"/>
          <w:szCs w:val="28"/>
        </w:rPr>
        <w:t>[</w:t>
      </w:r>
      <w:r w:rsidR="00C04E96">
        <w:rPr>
          <w:color w:val="000000" w:themeColor="text1"/>
          <w:szCs w:val="28"/>
          <w:lang w:val="uk-UA"/>
        </w:rPr>
        <w:t>9</w:t>
      </w:r>
      <w:r w:rsidR="00FA0ED6" w:rsidRPr="00282EA0">
        <w:rPr>
          <w:color w:val="000000" w:themeColor="text1"/>
          <w:szCs w:val="28"/>
        </w:rPr>
        <w:t>]</w:t>
      </w:r>
      <w:r w:rsidR="001D57A2">
        <w:rPr>
          <w:color w:val="000000" w:themeColor="text1"/>
          <w:szCs w:val="28"/>
        </w:rPr>
        <w:t>.</w:t>
      </w:r>
    </w:p>
    <w:p w14:paraId="54B0AACE" w14:textId="40A7D016" w:rsidR="00036D15" w:rsidRPr="00282EA0" w:rsidRDefault="00C2620B" w:rsidP="007E46D2">
      <w:pPr>
        <w:spacing w:after="0" w:line="360" w:lineRule="auto"/>
        <w:ind w:right="0" w:firstLine="720"/>
        <w:rPr>
          <w:lang w:val="uk-UA"/>
        </w:rPr>
      </w:pPr>
      <w:r>
        <w:rPr>
          <w:lang w:val="uk-UA"/>
        </w:rPr>
        <w:t xml:space="preserve">У </w:t>
      </w:r>
      <w:r w:rsidR="0097036A">
        <w:rPr>
          <w:color w:val="000000" w:themeColor="text1"/>
          <w:szCs w:val="28"/>
          <w:lang w:val="uk-UA"/>
        </w:rPr>
        <w:t>1990</w:t>
      </w:r>
      <w:r>
        <w:rPr>
          <w:lang w:val="uk-UA"/>
        </w:rPr>
        <w:t xml:space="preserve"> </w:t>
      </w:r>
      <w:r w:rsidR="00036D15">
        <w:rPr>
          <w:lang w:val="uk-UA"/>
        </w:rPr>
        <w:t xml:space="preserve">Річард Райан та Едвард Десі </w:t>
      </w:r>
      <w:r w:rsidR="00126303">
        <w:rPr>
          <w:lang w:val="uk-UA"/>
        </w:rPr>
        <w:t>розробили теорію самовизначення, в якій мотивація має дві основні форми: внутрішню та зовнішню, де зовнішня це нагороди та тиск, а вн</w:t>
      </w:r>
      <w:r w:rsidR="001D57A2">
        <w:rPr>
          <w:lang w:val="uk-UA"/>
        </w:rPr>
        <w:t xml:space="preserve">утрішня інтерес та автономність </w:t>
      </w:r>
      <w:r w:rsidR="00282EA0" w:rsidRPr="00282EA0">
        <w:rPr>
          <w:lang w:val="uk-UA"/>
        </w:rPr>
        <w:t>[1</w:t>
      </w:r>
      <w:r w:rsidR="00C04E96">
        <w:rPr>
          <w:lang w:val="uk-UA"/>
        </w:rPr>
        <w:t>0</w:t>
      </w:r>
      <w:r w:rsidR="00282EA0" w:rsidRPr="00282EA0">
        <w:rPr>
          <w:lang w:val="uk-UA"/>
        </w:rPr>
        <w:t>]</w:t>
      </w:r>
      <w:r w:rsidR="001D57A2">
        <w:rPr>
          <w:lang w:val="uk-UA"/>
        </w:rPr>
        <w:t>.</w:t>
      </w:r>
    </w:p>
    <w:p w14:paraId="20159A07" w14:textId="2018E9B3" w:rsidR="00582D5C" w:rsidRDefault="00582D5C" w:rsidP="007E46D2">
      <w:pPr>
        <w:spacing w:after="0" w:line="360" w:lineRule="auto"/>
        <w:ind w:right="0" w:firstLine="720"/>
        <w:rPr>
          <w:lang w:val="uk-UA"/>
        </w:rPr>
      </w:pPr>
      <w:r>
        <w:rPr>
          <w:lang w:val="uk-UA"/>
        </w:rPr>
        <w:t xml:space="preserve">В цьому ж році Міхай Чиксентмігаї </w:t>
      </w:r>
      <w:r w:rsidR="00A238FD">
        <w:rPr>
          <w:lang w:val="uk-UA"/>
        </w:rPr>
        <w:t>розробив теорію потоку. В ній пояснюється, що мотивація виникає, коли людина перебуває у стані «поток</w:t>
      </w:r>
      <w:r w:rsidR="001D57A2">
        <w:rPr>
          <w:lang w:val="uk-UA"/>
        </w:rPr>
        <w:t>у» - повне занурення в роботу</w:t>
      </w:r>
      <w:r w:rsidR="00FA0ED6">
        <w:rPr>
          <w:lang w:val="uk-UA"/>
        </w:rPr>
        <w:t xml:space="preserve"> </w:t>
      </w:r>
      <w:r w:rsidR="00A238FD">
        <w:rPr>
          <w:lang w:val="uk-UA"/>
        </w:rPr>
        <w:t xml:space="preserve"> </w:t>
      </w:r>
      <w:r w:rsidR="00FA0ED6" w:rsidRPr="00C04E96">
        <w:rPr>
          <w:color w:val="000000" w:themeColor="text1"/>
          <w:szCs w:val="28"/>
        </w:rPr>
        <w:t>[</w:t>
      </w:r>
      <w:r w:rsidR="00C04E96">
        <w:rPr>
          <w:color w:val="000000" w:themeColor="text1"/>
          <w:szCs w:val="28"/>
          <w:lang w:val="uk-UA"/>
        </w:rPr>
        <w:t>11</w:t>
      </w:r>
      <w:r w:rsidR="00FA0ED6" w:rsidRPr="00C04E96">
        <w:rPr>
          <w:color w:val="000000" w:themeColor="text1"/>
          <w:szCs w:val="28"/>
        </w:rPr>
        <w:t>]</w:t>
      </w:r>
      <w:r w:rsidR="001D57A2">
        <w:rPr>
          <w:color w:val="000000" w:themeColor="text1"/>
          <w:szCs w:val="28"/>
        </w:rPr>
        <w:t>.</w:t>
      </w:r>
    </w:p>
    <w:p w14:paraId="32F23471" w14:textId="07EA73A5" w:rsidR="00126303" w:rsidRPr="00C04E96" w:rsidRDefault="00126303" w:rsidP="007E46D2">
      <w:pPr>
        <w:spacing w:after="0" w:line="360" w:lineRule="auto"/>
        <w:ind w:right="0" w:firstLine="720"/>
      </w:pPr>
      <w:r>
        <w:rPr>
          <w:lang w:val="uk-UA"/>
        </w:rPr>
        <w:t xml:space="preserve">У </w:t>
      </w:r>
      <w:r w:rsidR="0097036A">
        <w:rPr>
          <w:lang w:val="uk-UA"/>
        </w:rPr>
        <w:t>2000</w:t>
      </w:r>
      <w:r>
        <w:rPr>
          <w:lang w:val="uk-UA"/>
        </w:rPr>
        <w:t xml:space="preserve"> році Деніел Пінк у книзі «Драйв» визначив три основні фактори: автономність, майстерність та мета</w:t>
      </w:r>
      <w:r w:rsidR="001D57A2">
        <w:rPr>
          <w:lang w:val="uk-UA"/>
        </w:rPr>
        <w:t xml:space="preserve"> </w:t>
      </w:r>
      <w:r w:rsidR="00C04E96" w:rsidRPr="00C04E96">
        <w:t>[12]</w:t>
      </w:r>
      <w:r w:rsidR="001D57A2">
        <w:t>.</w:t>
      </w:r>
    </w:p>
    <w:p w14:paraId="5DEA51C6" w14:textId="1166DE6C" w:rsidR="00126303" w:rsidRPr="00C04E96" w:rsidRDefault="00126303" w:rsidP="007E46D2">
      <w:pPr>
        <w:spacing w:after="0" w:line="360" w:lineRule="auto"/>
        <w:ind w:right="0" w:firstLine="720"/>
      </w:pPr>
      <w:r>
        <w:rPr>
          <w:lang w:val="uk-UA"/>
        </w:rPr>
        <w:t>Серед</w:t>
      </w:r>
      <w:r w:rsidR="00A238FD">
        <w:rPr>
          <w:lang w:val="uk-UA"/>
        </w:rPr>
        <w:t xml:space="preserve"> більш</w:t>
      </w:r>
      <w:r>
        <w:rPr>
          <w:lang w:val="uk-UA"/>
        </w:rPr>
        <w:t xml:space="preserve"> сучасних підходів можливо зазначити диджиталізацію, де сучасний менеджмент акцентує увагу на гейміфікації та використанні цифрових п</w:t>
      </w:r>
      <w:r w:rsidR="001D57A2">
        <w:rPr>
          <w:lang w:val="uk-UA"/>
        </w:rPr>
        <w:t xml:space="preserve">латформ для підвищень мотивацій </w:t>
      </w:r>
      <w:r w:rsidR="00C04E96" w:rsidRPr="00C04E96">
        <w:t>[13]</w:t>
      </w:r>
      <w:r w:rsidR="001D57A2">
        <w:t>.</w:t>
      </w:r>
    </w:p>
    <w:p w14:paraId="7E7055D4" w14:textId="5220FDCA" w:rsidR="009D4984" w:rsidRDefault="00126303" w:rsidP="007E46D2">
      <w:pPr>
        <w:spacing w:after="0" w:line="360" w:lineRule="auto"/>
        <w:ind w:right="0" w:firstLine="720"/>
        <w:rPr>
          <w:color w:val="000000" w:themeColor="text1"/>
          <w:szCs w:val="28"/>
          <w:lang w:val="uk-UA"/>
        </w:rPr>
      </w:pPr>
      <w:r>
        <w:rPr>
          <w:lang w:val="uk-UA"/>
        </w:rPr>
        <w:t>Якщо проаналізувати розвиток визначень мотивації  то можна зазначити що: на початку двадцятого століття був зосереджений на матеріальних стимулах</w:t>
      </w:r>
      <w:r w:rsidR="001C5622">
        <w:rPr>
          <w:lang w:val="uk-UA"/>
        </w:rPr>
        <w:t xml:space="preserve"> і раціоналізації праці; у 1940-</w:t>
      </w:r>
      <w:r w:rsidR="00C2620B">
        <w:rPr>
          <w:lang w:val="uk-UA"/>
        </w:rPr>
        <w:t>19</w:t>
      </w:r>
      <w:r>
        <w:rPr>
          <w:lang w:val="uk-UA"/>
        </w:rPr>
        <w:t>50 роки акцент був на потреби людини; у</w:t>
      </w:r>
      <w:r w:rsidR="001C5622">
        <w:rPr>
          <w:lang w:val="uk-UA"/>
        </w:rPr>
        <w:t xml:space="preserve"> 1960-</w:t>
      </w:r>
      <w:r w:rsidR="00C2620B">
        <w:rPr>
          <w:lang w:val="uk-UA"/>
        </w:rPr>
        <w:t>19</w:t>
      </w:r>
      <w:r>
        <w:rPr>
          <w:lang w:val="uk-UA"/>
        </w:rPr>
        <w:t>70 роки з</w:t>
      </w:r>
      <w:r w:rsidR="009D4984">
        <w:rPr>
          <w:lang w:val="uk-UA"/>
        </w:rPr>
        <w:t>’явились теорії мотивації ч</w:t>
      </w:r>
      <w:r w:rsidR="001C5622">
        <w:rPr>
          <w:lang w:val="uk-UA"/>
        </w:rPr>
        <w:t>ерез когнітивні процеси; у 1970-</w:t>
      </w:r>
      <w:r w:rsidR="00C2620B">
        <w:rPr>
          <w:lang w:val="uk-UA"/>
        </w:rPr>
        <w:t>19</w:t>
      </w:r>
      <w:r w:rsidR="009D4984">
        <w:rPr>
          <w:lang w:val="uk-UA"/>
        </w:rPr>
        <w:t>90 роки</w:t>
      </w:r>
      <w:r w:rsidR="009D4984">
        <w:rPr>
          <w:color w:val="000000" w:themeColor="text1"/>
          <w:szCs w:val="28"/>
          <w:lang w:val="uk-UA"/>
        </w:rPr>
        <w:t xml:space="preserve"> акцентували увагу на внутрішніх факторах та автономії; в сучасному підході враховують швидкі зміни в умовах праці, роль технологій та індивідуалізацію. </w:t>
      </w:r>
    </w:p>
    <w:p w14:paraId="00555920" w14:textId="27E96DA2" w:rsidR="00C44E56" w:rsidRPr="006F1247" w:rsidRDefault="009D4984" w:rsidP="006F1247">
      <w:pPr>
        <w:spacing w:after="0" w:line="360" w:lineRule="auto"/>
        <w:ind w:right="0" w:firstLine="720"/>
        <w:rPr>
          <w:color w:val="000000" w:themeColor="text1"/>
          <w:szCs w:val="28"/>
          <w:lang w:val="uk-UA"/>
        </w:rPr>
      </w:pPr>
      <w:r w:rsidRPr="009D4984">
        <w:rPr>
          <w:color w:val="000000" w:themeColor="text1"/>
          <w:szCs w:val="28"/>
          <w:lang w:val="uk-UA"/>
        </w:rPr>
        <w:t>Розвиток теорії мотивації свідчить про перехід від простих матеріальних стимулів до розуміння складних психологічних і соціальних потреб. Сучасний менеджмент інтегрує різноманітні підходи та індивідуальні системи мотивації.</w:t>
      </w:r>
    </w:p>
    <w:p w14:paraId="3FF3B0F1" w14:textId="7E079162" w:rsidR="00C44E56" w:rsidRPr="00DC10A7" w:rsidRDefault="00C44E56" w:rsidP="00B94DE5">
      <w:pPr>
        <w:widowControl w:val="0"/>
        <w:spacing w:after="0" w:line="360" w:lineRule="auto"/>
        <w:ind w:right="0" w:firstLine="720"/>
        <w:rPr>
          <w:b/>
          <w:bCs/>
          <w:color w:val="000000" w:themeColor="text1"/>
          <w:szCs w:val="28"/>
        </w:rPr>
      </w:pPr>
    </w:p>
    <w:p w14:paraId="02D7F0AF" w14:textId="499B62EE" w:rsidR="00C44E56" w:rsidRPr="00DC10A7" w:rsidRDefault="00C44E56" w:rsidP="00B94DE5">
      <w:pPr>
        <w:pStyle w:val="2"/>
        <w:keepNext w:val="0"/>
        <w:keepLines w:val="0"/>
        <w:widowControl w:val="0"/>
        <w:numPr>
          <w:ilvl w:val="1"/>
          <w:numId w:val="1"/>
        </w:numPr>
        <w:spacing w:after="0" w:line="360" w:lineRule="auto"/>
        <w:ind w:left="0" w:firstLine="720"/>
        <w:jc w:val="both"/>
        <w:rPr>
          <w:bCs/>
          <w:color w:val="000000" w:themeColor="text1"/>
          <w:szCs w:val="28"/>
        </w:rPr>
      </w:pPr>
      <w:r w:rsidRPr="00DC10A7">
        <w:rPr>
          <w:bCs/>
          <w:color w:val="000000" w:themeColor="text1"/>
          <w:szCs w:val="28"/>
        </w:rPr>
        <w:t xml:space="preserve"> </w:t>
      </w:r>
      <w:bookmarkStart w:id="16" w:name="_Toc1393428067"/>
      <w:bookmarkStart w:id="17" w:name="_Toc181135427"/>
      <w:bookmarkStart w:id="18" w:name="_Toc198631591"/>
      <w:r w:rsidR="00D8192C" w:rsidRPr="00DC10A7">
        <w:rPr>
          <w:bCs/>
          <w:color w:val="000000" w:themeColor="text1"/>
          <w:szCs w:val="28"/>
          <w:lang w:val="uk-UA"/>
        </w:rPr>
        <w:t>Теорії мотивації: класичні</w:t>
      </w:r>
      <w:bookmarkEnd w:id="16"/>
      <w:bookmarkEnd w:id="17"/>
      <w:bookmarkEnd w:id="18"/>
    </w:p>
    <w:p w14:paraId="03EBB741" w14:textId="77777777" w:rsidR="007E5752" w:rsidRDefault="007E5752" w:rsidP="00B94DE5">
      <w:pPr>
        <w:widowControl w:val="0"/>
        <w:spacing w:after="0" w:line="360" w:lineRule="auto"/>
        <w:ind w:right="0" w:firstLine="720"/>
      </w:pPr>
    </w:p>
    <w:p w14:paraId="3DD45D8F" w14:textId="120D6567" w:rsidR="00C44E56" w:rsidRDefault="007E5752" w:rsidP="007E46D2">
      <w:pPr>
        <w:widowControl w:val="0"/>
        <w:spacing w:after="0" w:line="360" w:lineRule="auto"/>
        <w:ind w:right="0" w:firstLine="720"/>
        <w:rPr>
          <w:color w:val="000000" w:themeColor="text1"/>
          <w:szCs w:val="28"/>
          <w:lang w:val="uk-UA"/>
        </w:rPr>
      </w:pPr>
      <w:r w:rsidRPr="007E5752">
        <w:rPr>
          <w:color w:val="000000" w:themeColor="text1"/>
          <w:szCs w:val="28"/>
          <w:lang w:val="uk-UA"/>
        </w:rPr>
        <w:t>Класичні теорії мотивації лежать в основі сучасних підходів до управління людськими ресурсами, навчання та розвитку персоналу.</w:t>
      </w:r>
      <w:r w:rsidR="0096487C">
        <w:rPr>
          <w:color w:val="000000" w:themeColor="text1"/>
          <w:szCs w:val="28"/>
          <w:lang w:val="uk-UA"/>
        </w:rPr>
        <w:t>Кожна із теорій мають</w:t>
      </w:r>
      <w:r w:rsidR="0096487C" w:rsidRPr="0096487C">
        <w:rPr>
          <w:color w:val="000000" w:themeColor="text1"/>
          <w:szCs w:val="28"/>
          <w:lang w:val="uk-UA"/>
        </w:rPr>
        <w:t xml:space="preserve"> вирішальний вплив на розвиток теорій мотивації та організації праці. </w:t>
      </w:r>
    </w:p>
    <w:p w14:paraId="68AF9119" w14:textId="2E79AE44" w:rsidR="007E5752" w:rsidRPr="00E73A43" w:rsidRDefault="0096487C" w:rsidP="007E46D2">
      <w:pPr>
        <w:widowControl w:val="0"/>
        <w:spacing w:after="0" w:line="360" w:lineRule="auto"/>
        <w:ind w:right="0" w:firstLine="720"/>
        <w:rPr>
          <w:color w:val="000000" w:themeColor="text1"/>
          <w:szCs w:val="28"/>
        </w:rPr>
      </w:pPr>
      <w:r>
        <w:rPr>
          <w:color w:val="000000" w:themeColor="text1"/>
          <w:szCs w:val="28"/>
          <w:lang w:val="uk-UA"/>
        </w:rPr>
        <w:t>Почнемо із першої відомої теорії, що була заснована у</w:t>
      </w:r>
      <w:r w:rsidR="007E5752" w:rsidRPr="007E5752">
        <w:rPr>
          <w:color w:val="000000" w:themeColor="text1"/>
          <w:szCs w:val="28"/>
          <w:lang w:val="uk-UA"/>
        </w:rPr>
        <w:t xml:space="preserve"> </w:t>
      </w:r>
      <w:r w:rsidR="00575B5A">
        <w:rPr>
          <w:color w:val="000000" w:themeColor="text1"/>
          <w:szCs w:val="28"/>
          <w:lang w:val="uk-UA"/>
        </w:rPr>
        <w:t>1911</w:t>
      </w:r>
      <w:r w:rsidR="007E5752" w:rsidRPr="007E5752">
        <w:rPr>
          <w:color w:val="000000" w:themeColor="text1"/>
          <w:szCs w:val="28"/>
          <w:lang w:val="uk-UA"/>
        </w:rPr>
        <w:t xml:space="preserve"> році Фредерік</w:t>
      </w:r>
      <w:r>
        <w:rPr>
          <w:color w:val="000000" w:themeColor="text1"/>
          <w:szCs w:val="28"/>
          <w:lang w:val="uk-UA"/>
        </w:rPr>
        <w:t>ом</w:t>
      </w:r>
      <w:r w:rsidR="007E5752" w:rsidRPr="007E5752">
        <w:rPr>
          <w:color w:val="000000" w:themeColor="text1"/>
          <w:szCs w:val="28"/>
          <w:lang w:val="uk-UA"/>
        </w:rPr>
        <w:t xml:space="preserve"> Тейлор</w:t>
      </w:r>
      <w:r>
        <w:rPr>
          <w:color w:val="000000" w:themeColor="text1"/>
          <w:szCs w:val="28"/>
          <w:lang w:val="uk-UA"/>
        </w:rPr>
        <w:t>ом. Фредерік Тейлор є</w:t>
      </w:r>
      <w:r w:rsidR="007E5752" w:rsidRPr="007E5752">
        <w:rPr>
          <w:color w:val="000000" w:themeColor="text1"/>
          <w:szCs w:val="28"/>
          <w:lang w:val="uk-UA"/>
        </w:rPr>
        <w:t xml:space="preserve"> один із засновників наукового менеджменту,</w:t>
      </w:r>
      <w:r>
        <w:rPr>
          <w:color w:val="000000" w:themeColor="text1"/>
          <w:szCs w:val="28"/>
          <w:lang w:val="uk-UA"/>
        </w:rPr>
        <w:t xml:space="preserve"> він</w:t>
      </w:r>
      <w:r w:rsidR="007E5752" w:rsidRPr="007E5752">
        <w:rPr>
          <w:color w:val="000000" w:themeColor="text1"/>
          <w:szCs w:val="28"/>
          <w:lang w:val="uk-UA"/>
        </w:rPr>
        <w:t xml:space="preserve"> представив свою концепцію мотивації працівників у книзі «Принципи наукового менеджменту». </w:t>
      </w:r>
      <w:r>
        <w:rPr>
          <w:color w:val="000000" w:themeColor="text1"/>
          <w:szCs w:val="28"/>
          <w:lang w:val="uk-UA"/>
        </w:rPr>
        <w:t xml:space="preserve">Тейлор </w:t>
      </w:r>
      <w:r w:rsidR="007E5752" w:rsidRPr="007E5752">
        <w:rPr>
          <w:color w:val="000000" w:themeColor="text1"/>
          <w:szCs w:val="28"/>
          <w:lang w:val="uk-UA"/>
        </w:rPr>
        <w:t>запропонував революційний підхід до організації праці, зосередившись на ефективності та продуктивності. На думку Тейлора, головною мотивацією до праці є матеріальна винагорода, яка спонукає працівників до д</w:t>
      </w:r>
      <w:r w:rsidR="001D57A2">
        <w:rPr>
          <w:color w:val="000000" w:themeColor="text1"/>
          <w:szCs w:val="28"/>
          <w:lang w:val="uk-UA"/>
        </w:rPr>
        <w:t xml:space="preserve">осягнення найкращих результатів </w:t>
      </w:r>
      <w:r w:rsidR="00E73A43" w:rsidRPr="00E73A43">
        <w:rPr>
          <w:color w:val="000000" w:themeColor="text1"/>
          <w:szCs w:val="28"/>
        </w:rPr>
        <w:t>[14]</w:t>
      </w:r>
      <w:r w:rsidR="001D57A2">
        <w:rPr>
          <w:color w:val="000000" w:themeColor="text1"/>
          <w:szCs w:val="28"/>
        </w:rPr>
        <w:t>.</w:t>
      </w:r>
    </w:p>
    <w:p w14:paraId="06DF6424" w14:textId="3FA21918" w:rsidR="00A238FD" w:rsidRDefault="00A238FD" w:rsidP="007E46D2">
      <w:pPr>
        <w:widowControl w:val="0"/>
        <w:spacing w:after="0" w:line="360" w:lineRule="auto"/>
        <w:ind w:right="0" w:firstLine="720"/>
        <w:rPr>
          <w:color w:val="000000" w:themeColor="text1"/>
          <w:szCs w:val="28"/>
          <w:lang w:val="uk-UA"/>
        </w:rPr>
      </w:pPr>
      <w:r>
        <w:rPr>
          <w:color w:val="000000" w:themeColor="text1"/>
          <w:szCs w:val="28"/>
          <w:lang w:val="uk-UA"/>
        </w:rPr>
        <w:t>Серед основних ідей є :</w:t>
      </w:r>
    </w:p>
    <w:p w14:paraId="48A97AD2" w14:textId="4E034DB9" w:rsidR="00A238FD" w:rsidRDefault="00A238FD" w:rsidP="007E46D2">
      <w:pPr>
        <w:pStyle w:val="a9"/>
        <w:widowControl w:val="0"/>
        <w:numPr>
          <w:ilvl w:val="0"/>
          <w:numId w:val="3"/>
        </w:numPr>
        <w:spacing w:after="0" w:line="360" w:lineRule="auto"/>
        <w:ind w:left="0" w:firstLine="720"/>
        <w:jc w:val="both"/>
        <w:rPr>
          <w:color w:val="000000" w:themeColor="text1"/>
          <w:szCs w:val="28"/>
        </w:rPr>
      </w:pPr>
      <w:r>
        <w:rPr>
          <w:color w:val="000000" w:themeColor="text1"/>
          <w:szCs w:val="28"/>
        </w:rPr>
        <w:t>Людина як економічна істота</w:t>
      </w:r>
    </w:p>
    <w:p w14:paraId="6FC9A226" w14:textId="4FBF3AF5" w:rsidR="00A238FD" w:rsidRPr="00E73A43" w:rsidRDefault="00A238FD" w:rsidP="007E46D2">
      <w:pPr>
        <w:widowControl w:val="0"/>
        <w:spacing w:after="0" w:line="360" w:lineRule="auto"/>
        <w:ind w:right="0" w:firstLine="720"/>
        <w:rPr>
          <w:color w:val="000000" w:themeColor="text1"/>
          <w:szCs w:val="28"/>
        </w:rPr>
      </w:pPr>
      <w:r w:rsidRPr="002034DA">
        <w:rPr>
          <w:color w:val="000000" w:themeColor="text1"/>
          <w:szCs w:val="28"/>
          <w:lang w:val="uk-UA"/>
        </w:rPr>
        <w:t xml:space="preserve">Тейлор вважав, що люди прагнуть максимізувати свій дохід і працюватимуть ефективніше, якщо це безпосередньо пов'язано з фінансовою винагородою. Він стверджував, що емоційні та соціальні фактори є менш важливими, ніж матеріальні стимули. </w:t>
      </w:r>
      <w:r w:rsidRPr="00A238FD">
        <w:rPr>
          <w:color w:val="000000" w:themeColor="text1"/>
          <w:szCs w:val="28"/>
        </w:rPr>
        <w:t xml:space="preserve">З цієї причини його підхід став особливо популярним в індустріальну епоху, коли головною метою було </w:t>
      </w:r>
      <w:r w:rsidR="001D57A2">
        <w:rPr>
          <w:color w:val="000000" w:themeColor="text1"/>
          <w:szCs w:val="28"/>
        </w:rPr>
        <w:t xml:space="preserve">підвищення продуктивності праці </w:t>
      </w:r>
      <w:r w:rsidR="00E73A43" w:rsidRPr="00E73A43">
        <w:rPr>
          <w:color w:val="000000" w:themeColor="text1"/>
          <w:szCs w:val="28"/>
        </w:rPr>
        <w:t>[15]</w:t>
      </w:r>
      <w:r w:rsidR="001D57A2">
        <w:rPr>
          <w:color w:val="000000" w:themeColor="text1"/>
          <w:szCs w:val="28"/>
        </w:rPr>
        <w:t>.</w:t>
      </w:r>
    </w:p>
    <w:p w14:paraId="086B9004" w14:textId="458B23C7" w:rsidR="00A238FD" w:rsidRDefault="00A238FD" w:rsidP="007E46D2">
      <w:pPr>
        <w:pStyle w:val="a9"/>
        <w:widowControl w:val="0"/>
        <w:numPr>
          <w:ilvl w:val="0"/>
          <w:numId w:val="3"/>
        </w:numPr>
        <w:spacing w:after="0" w:line="360" w:lineRule="auto"/>
        <w:ind w:left="0" w:firstLine="720"/>
        <w:jc w:val="both"/>
        <w:rPr>
          <w:color w:val="000000" w:themeColor="text1"/>
          <w:szCs w:val="28"/>
        </w:rPr>
      </w:pPr>
      <w:r>
        <w:rPr>
          <w:color w:val="000000" w:themeColor="text1"/>
          <w:szCs w:val="28"/>
        </w:rPr>
        <w:t xml:space="preserve">Науковий підхід до роботи </w:t>
      </w:r>
    </w:p>
    <w:p w14:paraId="05E87651" w14:textId="7A0A077C" w:rsidR="00A238FD" w:rsidRPr="00E73A43" w:rsidRDefault="00A238FD" w:rsidP="007E46D2">
      <w:pPr>
        <w:widowControl w:val="0"/>
        <w:spacing w:after="0" w:line="360" w:lineRule="auto"/>
        <w:ind w:right="0" w:firstLine="720"/>
        <w:rPr>
          <w:color w:val="000000" w:themeColor="text1"/>
          <w:szCs w:val="28"/>
        </w:rPr>
      </w:pPr>
      <w:r w:rsidRPr="00A238FD">
        <w:rPr>
          <w:color w:val="000000" w:themeColor="text1"/>
          <w:szCs w:val="28"/>
        </w:rPr>
        <w:t>Тейлор запропонував розділити робочий процес на прості, стандартизовані завдання. Кожен елемент роботи слід детально проаналізувати, щоб знайти найефективніший метод. Працівники, які виконували свої завдання відповідно до цих стандартів, отримувал</w:t>
      </w:r>
      <w:r w:rsidR="001D57A2">
        <w:rPr>
          <w:color w:val="000000" w:themeColor="text1"/>
          <w:szCs w:val="28"/>
        </w:rPr>
        <w:t xml:space="preserve">и премію за свою продуктивність </w:t>
      </w:r>
      <w:r w:rsidR="00E73A43" w:rsidRPr="00E73A43">
        <w:rPr>
          <w:color w:val="000000" w:themeColor="text1"/>
          <w:szCs w:val="28"/>
        </w:rPr>
        <w:t>[16]</w:t>
      </w:r>
      <w:r w:rsidR="001D57A2">
        <w:rPr>
          <w:color w:val="000000" w:themeColor="text1"/>
          <w:szCs w:val="28"/>
        </w:rPr>
        <w:t>.</w:t>
      </w:r>
    </w:p>
    <w:p w14:paraId="3CAF6960" w14:textId="3C963B5B" w:rsidR="00A238FD" w:rsidRDefault="00A238FD" w:rsidP="007E46D2">
      <w:pPr>
        <w:pStyle w:val="a9"/>
        <w:widowControl w:val="0"/>
        <w:numPr>
          <w:ilvl w:val="0"/>
          <w:numId w:val="3"/>
        </w:numPr>
        <w:spacing w:after="0" w:line="360" w:lineRule="auto"/>
        <w:ind w:left="0" w:firstLine="720"/>
        <w:jc w:val="both"/>
        <w:rPr>
          <w:color w:val="000000" w:themeColor="text1"/>
          <w:szCs w:val="28"/>
        </w:rPr>
      </w:pPr>
      <w:r>
        <w:rPr>
          <w:color w:val="000000" w:themeColor="text1"/>
          <w:szCs w:val="28"/>
        </w:rPr>
        <w:t xml:space="preserve">Роль менеджерів </w:t>
      </w:r>
    </w:p>
    <w:p w14:paraId="6A6FDE7C" w14:textId="6E9356BA" w:rsidR="00A238FD" w:rsidRPr="00E73A43" w:rsidRDefault="00A238FD" w:rsidP="007E46D2">
      <w:pPr>
        <w:widowControl w:val="0"/>
        <w:spacing w:after="0" w:line="360" w:lineRule="auto"/>
        <w:ind w:right="0" w:firstLine="720"/>
        <w:rPr>
          <w:color w:val="000000" w:themeColor="text1"/>
          <w:szCs w:val="28"/>
        </w:rPr>
      </w:pPr>
      <w:r w:rsidRPr="00A238FD">
        <w:rPr>
          <w:color w:val="000000" w:themeColor="text1"/>
          <w:szCs w:val="28"/>
        </w:rPr>
        <w:t>Менеджери в системі Тейлора відігравали ключову роль у мотивації працівників. Вони повинні б</w:t>
      </w:r>
      <w:r>
        <w:rPr>
          <w:color w:val="000000" w:themeColor="text1"/>
          <w:szCs w:val="28"/>
        </w:rPr>
        <w:t>ули: планувати робочі процеси</w:t>
      </w:r>
      <w:r>
        <w:rPr>
          <w:color w:val="000000" w:themeColor="text1"/>
          <w:szCs w:val="28"/>
          <w:lang w:val="uk-UA"/>
        </w:rPr>
        <w:t>, з</w:t>
      </w:r>
      <w:r w:rsidRPr="00A238FD">
        <w:rPr>
          <w:color w:val="000000" w:themeColor="text1"/>
          <w:szCs w:val="28"/>
        </w:rPr>
        <w:t>абезпечувати д</w:t>
      </w:r>
      <w:r>
        <w:rPr>
          <w:color w:val="000000" w:themeColor="text1"/>
          <w:szCs w:val="28"/>
        </w:rPr>
        <w:t>отримання трудових стандартів</w:t>
      </w:r>
      <w:r>
        <w:rPr>
          <w:color w:val="000000" w:themeColor="text1"/>
          <w:szCs w:val="28"/>
          <w:lang w:val="uk-UA"/>
        </w:rPr>
        <w:t>, з</w:t>
      </w:r>
      <w:r w:rsidRPr="00A238FD">
        <w:rPr>
          <w:color w:val="000000" w:themeColor="text1"/>
          <w:szCs w:val="28"/>
        </w:rPr>
        <w:t>абезпечувати систему матеріального заохочення. Такий розподіл праці між менеджерами та виконавцями дозволяв дося</w:t>
      </w:r>
      <w:r w:rsidR="001D57A2">
        <w:rPr>
          <w:color w:val="000000" w:themeColor="text1"/>
          <w:szCs w:val="28"/>
        </w:rPr>
        <w:t xml:space="preserve">гти максимальної продуктивності </w:t>
      </w:r>
      <w:r w:rsidR="00E73A43" w:rsidRPr="00E73A43">
        <w:rPr>
          <w:color w:val="000000" w:themeColor="text1"/>
          <w:szCs w:val="28"/>
        </w:rPr>
        <w:t>[17]</w:t>
      </w:r>
      <w:r w:rsidR="001D57A2">
        <w:rPr>
          <w:color w:val="000000" w:themeColor="text1"/>
          <w:szCs w:val="28"/>
        </w:rPr>
        <w:t>.</w:t>
      </w:r>
    </w:p>
    <w:p w14:paraId="3449D2B5" w14:textId="3F57E559" w:rsidR="00A238FD" w:rsidRDefault="00A238FD" w:rsidP="007E46D2">
      <w:pPr>
        <w:pStyle w:val="a9"/>
        <w:widowControl w:val="0"/>
        <w:numPr>
          <w:ilvl w:val="0"/>
          <w:numId w:val="3"/>
        </w:numPr>
        <w:spacing w:after="0" w:line="360" w:lineRule="auto"/>
        <w:ind w:left="0" w:firstLine="720"/>
        <w:jc w:val="both"/>
        <w:rPr>
          <w:color w:val="000000" w:themeColor="text1"/>
          <w:szCs w:val="28"/>
        </w:rPr>
      </w:pPr>
      <w:r>
        <w:rPr>
          <w:color w:val="000000" w:themeColor="text1"/>
          <w:szCs w:val="28"/>
        </w:rPr>
        <w:t>Оплата праці</w:t>
      </w:r>
    </w:p>
    <w:p w14:paraId="2A064D51" w14:textId="40179EA0" w:rsidR="00A238FD" w:rsidRDefault="00A238FD" w:rsidP="007E46D2">
      <w:pPr>
        <w:widowControl w:val="0"/>
        <w:spacing w:after="0" w:line="360" w:lineRule="auto"/>
        <w:ind w:right="0" w:firstLine="720"/>
        <w:rPr>
          <w:color w:val="000000" w:themeColor="text1"/>
          <w:szCs w:val="28"/>
        </w:rPr>
      </w:pPr>
      <w:r w:rsidRPr="00A238FD">
        <w:rPr>
          <w:color w:val="000000" w:themeColor="text1"/>
          <w:szCs w:val="28"/>
        </w:rPr>
        <w:t>Тейлор розробив систему оплати праці, засновану на результатах. Наприклад: працівники, які досягали або перевиконували поставлені цілі, отримували вищу зарплату. Працівники, які не досягали поставлених цілей, отримували базову зарплату. Такий підхід заохочував працівників до конкуренції та покращення результатів своєї роботи.</w:t>
      </w:r>
    </w:p>
    <w:p w14:paraId="0D318EE3" w14:textId="123A27AB" w:rsidR="00A238FD" w:rsidRPr="00C916E4" w:rsidRDefault="00A238FD" w:rsidP="007E46D2">
      <w:pPr>
        <w:widowControl w:val="0"/>
        <w:spacing w:after="0" w:line="360" w:lineRule="auto"/>
        <w:ind w:right="0" w:firstLine="720"/>
        <w:rPr>
          <w:color w:val="000000" w:themeColor="text1"/>
          <w:szCs w:val="28"/>
        </w:rPr>
      </w:pPr>
      <w:r>
        <w:rPr>
          <w:color w:val="000000" w:themeColor="text1"/>
          <w:szCs w:val="28"/>
          <w:lang w:val="uk-UA"/>
        </w:rPr>
        <w:t xml:space="preserve">Хоча ідеї мали значний вплив, його теорія має кілька критичних моменті. Наприклад, ігнорування нематеріальних потреб. Тейлор не врахував </w:t>
      </w:r>
      <w:r w:rsidR="0096487C">
        <w:rPr>
          <w:color w:val="000000" w:themeColor="text1"/>
          <w:szCs w:val="28"/>
          <w:lang w:val="uk-UA"/>
        </w:rPr>
        <w:t>соціальні фактори, як потреба у спілкуваннні, розвитку. Також механістичний підхід, коли працівники розглядались як «гвинтики» у системі. А також потрібно відзначити, що зосередженість на продуктивності та прибутку призводила до негативних, напружених відн</w:t>
      </w:r>
      <w:r w:rsidR="001D57A2">
        <w:rPr>
          <w:color w:val="000000" w:themeColor="text1"/>
          <w:szCs w:val="28"/>
          <w:lang w:val="uk-UA"/>
        </w:rPr>
        <w:t>осин у колективі</w:t>
      </w:r>
      <w:r w:rsidR="0096487C">
        <w:rPr>
          <w:color w:val="000000" w:themeColor="text1"/>
          <w:szCs w:val="28"/>
          <w:lang w:val="uk-UA"/>
        </w:rPr>
        <w:t xml:space="preserve"> </w:t>
      </w:r>
      <w:r w:rsidR="00E73A43" w:rsidRPr="00C916E4">
        <w:rPr>
          <w:color w:val="000000" w:themeColor="text1"/>
          <w:szCs w:val="28"/>
        </w:rPr>
        <w:t>[17]</w:t>
      </w:r>
      <w:r w:rsidR="001D57A2">
        <w:rPr>
          <w:color w:val="000000" w:themeColor="text1"/>
          <w:szCs w:val="28"/>
        </w:rPr>
        <w:t>.</w:t>
      </w:r>
    </w:p>
    <w:p w14:paraId="3D9C1A6F" w14:textId="76E99953" w:rsidR="0096487C" w:rsidRPr="00A238FD" w:rsidRDefault="0096487C" w:rsidP="007E46D2">
      <w:pPr>
        <w:widowControl w:val="0"/>
        <w:spacing w:after="0" w:line="360" w:lineRule="auto"/>
        <w:ind w:right="0" w:firstLine="720"/>
        <w:rPr>
          <w:color w:val="000000" w:themeColor="text1"/>
          <w:szCs w:val="28"/>
          <w:lang w:val="uk-UA"/>
        </w:rPr>
      </w:pPr>
      <w:r>
        <w:rPr>
          <w:color w:val="000000" w:themeColor="text1"/>
          <w:szCs w:val="28"/>
          <w:lang w:val="uk-UA"/>
        </w:rPr>
        <w:t>І все таки, ідеї Тейлора стали основою для розробки багатьох сучасних систем мотивацій, серед них преміальна система оплати, стандартизація робочих процесів та управління якістю.</w:t>
      </w:r>
    </w:p>
    <w:p w14:paraId="6E12B8BA" w14:textId="7AABF577" w:rsidR="00A238FD" w:rsidRDefault="0096487C" w:rsidP="007E46D2">
      <w:pPr>
        <w:widowControl w:val="0"/>
        <w:spacing w:after="0" w:line="360" w:lineRule="auto"/>
        <w:ind w:right="0" w:firstLine="720"/>
        <w:rPr>
          <w:color w:val="000000" w:themeColor="text1"/>
          <w:szCs w:val="28"/>
        </w:rPr>
      </w:pPr>
      <w:r w:rsidRPr="0096487C">
        <w:rPr>
          <w:color w:val="000000" w:themeColor="text1"/>
          <w:szCs w:val="28"/>
        </w:rPr>
        <w:t>Незважаючи на критику, принципи Тейлора мали вирішальний вплив на розвиток теорій мотивації та організації праці. Його підхід заклав підвалини для подальших досліджень і дав початок іншим теоріям, які враховували ширші людські потреби.</w:t>
      </w:r>
    </w:p>
    <w:p w14:paraId="31F4E139" w14:textId="256D0BD6" w:rsidR="0096487C" w:rsidRPr="00E73A43" w:rsidRDefault="001C5622" w:rsidP="007E46D2">
      <w:pPr>
        <w:widowControl w:val="0"/>
        <w:spacing w:after="0" w:line="360" w:lineRule="auto"/>
        <w:ind w:right="0" w:firstLine="720"/>
        <w:rPr>
          <w:color w:val="000000" w:themeColor="text1"/>
          <w:szCs w:val="28"/>
        </w:rPr>
      </w:pPr>
      <w:r>
        <w:rPr>
          <w:color w:val="000000" w:themeColor="text1"/>
          <w:szCs w:val="28"/>
          <w:lang w:val="uk-UA"/>
        </w:rPr>
        <w:t>У 1920-1930-</w:t>
      </w:r>
      <w:r w:rsidR="00421071">
        <w:rPr>
          <w:color w:val="000000" w:themeColor="text1"/>
          <w:szCs w:val="28"/>
          <w:lang w:val="uk-UA"/>
        </w:rPr>
        <w:t xml:space="preserve">х роках у штаті Іллінойс США, </w:t>
      </w:r>
      <w:r w:rsidR="008F2E58">
        <w:rPr>
          <w:color w:val="000000" w:themeColor="text1"/>
          <w:szCs w:val="28"/>
          <w:lang w:val="uk-UA"/>
        </w:rPr>
        <w:t xml:space="preserve">Елтон Мейо та його колеги </w:t>
      </w:r>
      <w:r w:rsidR="00421071">
        <w:rPr>
          <w:color w:val="000000" w:themeColor="text1"/>
          <w:szCs w:val="28"/>
          <w:lang w:val="uk-UA"/>
        </w:rPr>
        <w:t>проводи</w:t>
      </w:r>
      <w:r w:rsidR="008F2E58">
        <w:rPr>
          <w:color w:val="000000" w:themeColor="text1"/>
          <w:szCs w:val="28"/>
          <w:lang w:val="uk-UA"/>
        </w:rPr>
        <w:t>ли</w:t>
      </w:r>
      <w:r w:rsidR="00421071">
        <w:rPr>
          <w:color w:val="000000" w:themeColor="text1"/>
          <w:szCs w:val="28"/>
          <w:lang w:val="uk-UA"/>
        </w:rPr>
        <w:t xml:space="preserve"> хоторнськ</w:t>
      </w:r>
      <w:r w:rsidR="00A46BB0">
        <w:rPr>
          <w:color w:val="000000" w:themeColor="text1"/>
          <w:szCs w:val="28"/>
          <w:lang w:val="uk-UA"/>
        </w:rPr>
        <w:t xml:space="preserve">ий експеримент на підприємстві </w:t>
      </w:r>
      <w:r w:rsidR="00A46BB0">
        <w:t>Western Electric</w:t>
      </w:r>
      <w:r w:rsidR="00A46BB0">
        <w:rPr>
          <w:lang w:val="uk-UA"/>
        </w:rPr>
        <w:t>,</w:t>
      </w:r>
      <w:r w:rsidR="00421071">
        <w:rPr>
          <w:color w:val="000000" w:themeColor="text1"/>
          <w:szCs w:val="28"/>
          <w:lang w:val="uk-UA"/>
        </w:rPr>
        <w:t xml:space="preserve"> метою якого було вивчення впливу різних фізичних факторів</w:t>
      </w:r>
      <w:r w:rsidR="00A46BB0">
        <w:rPr>
          <w:color w:val="000000" w:themeColor="text1"/>
          <w:szCs w:val="28"/>
          <w:lang w:val="uk-UA"/>
        </w:rPr>
        <w:t>, як освітлення та робочі умови. Проте результати виявились несподіваними, вони показали що соціальні та психологічні фактори відіграють значну роль у мотивації, а задоволення працівників залежить від с</w:t>
      </w:r>
      <w:r w:rsidR="001D57A2">
        <w:rPr>
          <w:color w:val="000000" w:themeColor="text1"/>
          <w:szCs w:val="28"/>
          <w:lang w:val="uk-UA"/>
        </w:rPr>
        <w:t xml:space="preserve">оціальної взаємодії та визнання </w:t>
      </w:r>
      <w:r w:rsidR="00E73A43" w:rsidRPr="00E73A43">
        <w:rPr>
          <w:color w:val="000000" w:themeColor="text1"/>
          <w:szCs w:val="28"/>
        </w:rPr>
        <w:t>[18][19]</w:t>
      </w:r>
      <w:r w:rsidR="001D57A2">
        <w:rPr>
          <w:color w:val="000000" w:themeColor="text1"/>
          <w:szCs w:val="28"/>
        </w:rPr>
        <w:t>.</w:t>
      </w:r>
    </w:p>
    <w:p w14:paraId="5A8A2073" w14:textId="14ABB712" w:rsidR="008F2E58" w:rsidRDefault="00A46BB0" w:rsidP="007E46D2">
      <w:pPr>
        <w:widowControl w:val="0"/>
        <w:spacing w:after="0" w:line="360" w:lineRule="auto"/>
        <w:ind w:right="0" w:firstLine="720"/>
        <w:rPr>
          <w:color w:val="000000" w:themeColor="text1"/>
          <w:szCs w:val="28"/>
          <w:lang w:val="uk-UA"/>
        </w:rPr>
      </w:pPr>
      <w:r w:rsidRPr="00A46BB0">
        <w:rPr>
          <w:color w:val="000000" w:themeColor="text1"/>
          <w:szCs w:val="28"/>
          <w:lang w:val="uk-UA"/>
        </w:rPr>
        <w:t>Спочатку дослідники змінили рівень освітлення в робочому просторі та оцінили, як це вплинуло на продуктивність працівників. Результати показали, що продуктивність зростала навіть тоді, коли освітлення погіршувалося. Це наштовхнуло дослідник</w:t>
      </w:r>
      <w:r w:rsidR="001C5622">
        <w:rPr>
          <w:color w:val="000000" w:themeColor="text1"/>
          <w:szCs w:val="28"/>
          <w:lang w:val="uk-UA"/>
        </w:rPr>
        <w:t xml:space="preserve">ів на думку, що продуктивність - </w:t>
      </w:r>
      <w:r w:rsidRPr="00A46BB0">
        <w:rPr>
          <w:color w:val="000000" w:themeColor="text1"/>
          <w:szCs w:val="28"/>
          <w:lang w:val="uk-UA"/>
        </w:rPr>
        <w:t>ц</w:t>
      </w:r>
      <w:r w:rsidR="001D57A2">
        <w:rPr>
          <w:color w:val="000000" w:themeColor="text1"/>
          <w:szCs w:val="28"/>
          <w:lang w:val="uk-UA"/>
        </w:rPr>
        <w:t xml:space="preserve">е не лише питання фізичних умов </w:t>
      </w:r>
      <w:r w:rsidR="00E73A43" w:rsidRPr="00E73A43">
        <w:rPr>
          <w:color w:val="000000" w:themeColor="text1"/>
          <w:szCs w:val="28"/>
          <w:lang w:val="uk-UA"/>
        </w:rPr>
        <w:t>[18]</w:t>
      </w:r>
      <w:r w:rsidR="001D57A2">
        <w:rPr>
          <w:color w:val="000000" w:themeColor="text1"/>
          <w:szCs w:val="28"/>
          <w:lang w:val="uk-UA"/>
        </w:rPr>
        <w:t>.</w:t>
      </w:r>
      <w:r>
        <w:rPr>
          <w:color w:val="000000" w:themeColor="text1"/>
          <w:szCs w:val="28"/>
          <w:lang w:val="uk-UA"/>
        </w:rPr>
        <w:t xml:space="preserve"> </w:t>
      </w:r>
      <w:r w:rsidRPr="00A46BB0">
        <w:rPr>
          <w:color w:val="000000" w:themeColor="text1"/>
          <w:szCs w:val="28"/>
          <w:lang w:val="uk-UA"/>
        </w:rPr>
        <w:t>Дослідники почали вивчати групову динаміку, взаємодію між працівниками та їхні стосунки з керівниками. Вони виявили, що: працівники працюють краще, коли відчувають підтримку і цінують своїх керівників. Згуртованість групи та позитивна атмосфера спр</w:t>
      </w:r>
      <w:r w:rsidR="001D57A2">
        <w:rPr>
          <w:color w:val="000000" w:themeColor="text1"/>
          <w:szCs w:val="28"/>
          <w:lang w:val="uk-UA"/>
        </w:rPr>
        <w:t xml:space="preserve">ияють підвищенню продуктивності </w:t>
      </w:r>
      <w:r w:rsidR="00E73A43" w:rsidRPr="00E73A43">
        <w:rPr>
          <w:color w:val="000000" w:themeColor="text1"/>
          <w:szCs w:val="28"/>
          <w:lang w:val="uk-UA"/>
        </w:rPr>
        <w:t>[19]</w:t>
      </w:r>
      <w:r w:rsidR="001D57A2">
        <w:rPr>
          <w:color w:val="000000" w:themeColor="text1"/>
          <w:szCs w:val="28"/>
          <w:lang w:val="uk-UA"/>
        </w:rPr>
        <w:t>.</w:t>
      </w:r>
      <w:r>
        <w:rPr>
          <w:color w:val="000000" w:themeColor="text1"/>
          <w:szCs w:val="28"/>
          <w:lang w:val="uk-UA"/>
        </w:rPr>
        <w:t xml:space="preserve"> </w:t>
      </w:r>
      <w:r w:rsidRPr="00A46BB0">
        <w:rPr>
          <w:color w:val="000000" w:themeColor="text1"/>
          <w:szCs w:val="28"/>
          <w:lang w:val="uk-UA"/>
        </w:rPr>
        <w:t xml:space="preserve">Дослідники відкрили явище, відоме як ефект </w:t>
      </w:r>
      <w:r w:rsidR="008F2E58">
        <w:rPr>
          <w:color w:val="000000" w:themeColor="text1"/>
          <w:szCs w:val="28"/>
          <w:lang w:val="uk-UA"/>
        </w:rPr>
        <w:t>«Хоторнський ефект»</w:t>
      </w:r>
      <w:r w:rsidRPr="00A46BB0">
        <w:rPr>
          <w:color w:val="000000" w:themeColor="text1"/>
          <w:szCs w:val="28"/>
          <w:lang w:val="uk-UA"/>
        </w:rPr>
        <w:t>. Працівники пра</w:t>
      </w:r>
      <w:r w:rsidR="00D9406C">
        <w:rPr>
          <w:color w:val="000000" w:themeColor="text1"/>
          <w:szCs w:val="28"/>
          <w:lang w:val="uk-UA"/>
        </w:rPr>
        <w:t>цюють продуктивніше, просто тому</w:t>
      </w:r>
      <w:r w:rsidRPr="00A46BB0">
        <w:rPr>
          <w:color w:val="000000" w:themeColor="text1"/>
          <w:szCs w:val="28"/>
          <w:lang w:val="uk-UA"/>
        </w:rPr>
        <w:t xml:space="preserve"> що відчувають, що їх помічають. Відчуття того, що їхня робота важлива і що їх помічають, спонукає пра</w:t>
      </w:r>
      <w:r w:rsidR="001D57A2">
        <w:rPr>
          <w:color w:val="000000" w:themeColor="text1"/>
          <w:szCs w:val="28"/>
          <w:lang w:val="uk-UA"/>
        </w:rPr>
        <w:t xml:space="preserve">цівників докладати більше зусиль </w:t>
      </w:r>
      <w:r w:rsidR="00E73A43" w:rsidRPr="00E73A43">
        <w:rPr>
          <w:color w:val="000000" w:themeColor="text1"/>
          <w:szCs w:val="28"/>
          <w:lang w:val="uk-UA"/>
        </w:rPr>
        <w:t>[20]</w:t>
      </w:r>
      <w:r w:rsidR="001D57A2">
        <w:rPr>
          <w:color w:val="000000" w:themeColor="text1"/>
          <w:szCs w:val="28"/>
          <w:lang w:val="uk-UA"/>
        </w:rPr>
        <w:t>.</w:t>
      </w:r>
      <w:r w:rsidR="008F2E58">
        <w:rPr>
          <w:color w:val="000000" w:themeColor="text1"/>
          <w:szCs w:val="28"/>
          <w:lang w:val="uk-UA"/>
        </w:rPr>
        <w:t xml:space="preserve"> </w:t>
      </w:r>
      <w:r w:rsidR="008F2E58" w:rsidRPr="008F2E58">
        <w:rPr>
          <w:color w:val="000000" w:themeColor="text1"/>
          <w:szCs w:val="28"/>
          <w:lang w:val="uk-UA"/>
        </w:rPr>
        <w:t xml:space="preserve">На основі експериментів Мейо зробив кілька важливих висновків: </w:t>
      </w:r>
    </w:p>
    <w:p w14:paraId="45CDF9C1" w14:textId="77777777" w:rsidR="008F2E58" w:rsidRDefault="008F2E58" w:rsidP="007E46D2">
      <w:pPr>
        <w:pStyle w:val="a9"/>
        <w:widowControl w:val="0"/>
        <w:numPr>
          <w:ilvl w:val="0"/>
          <w:numId w:val="4"/>
        </w:numPr>
        <w:spacing w:after="0" w:line="360" w:lineRule="auto"/>
        <w:ind w:left="0" w:firstLine="720"/>
        <w:jc w:val="both"/>
        <w:rPr>
          <w:color w:val="000000" w:themeColor="text1"/>
          <w:szCs w:val="28"/>
        </w:rPr>
      </w:pPr>
      <w:r>
        <w:rPr>
          <w:color w:val="000000" w:themeColor="text1"/>
          <w:szCs w:val="28"/>
        </w:rPr>
        <w:t xml:space="preserve">Роль соціальних потреб. </w:t>
      </w:r>
    </w:p>
    <w:p w14:paraId="2DF31825" w14:textId="7268C0F4" w:rsidR="008F2E58" w:rsidRPr="001D57A2" w:rsidRDefault="008F2E58" w:rsidP="007E46D2">
      <w:pPr>
        <w:widowControl w:val="0"/>
        <w:spacing w:after="0" w:line="360" w:lineRule="auto"/>
        <w:ind w:right="0" w:firstLine="720"/>
        <w:rPr>
          <w:color w:val="000000" w:themeColor="text1"/>
          <w:szCs w:val="28"/>
        </w:rPr>
      </w:pPr>
      <w:r w:rsidRPr="008F2E58">
        <w:rPr>
          <w:color w:val="000000" w:themeColor="text1"/>
          <w:szCs w:val="28"/>
        </w:rPr>
        <w:t>Людей мотивує не лише матеріальна винагорода, а й потреба в соціальній взаємодії, підтримці та приналежності. Визнання і турбота про співробіт</w:t>
      </w:r>
      <w:r w:rsidR="001D57A2">
        <w:rPr>
          <w:color w:val="000000" w:themeColor="text1"/>
          <w:szCs w:val="28"/>
        </w:rPr>
        <w:t>ників мають вирішальне значення</w:t>
      </w:r>
      <w:r w:rsidRPr="008F2E58">
        <w:rPr>
          <w:color w:val="000000" w:themeColor="text1"/>
          <w:szCs w:val="28"/>
        </w:rPr>
        <w:t xml:space="preserve"> </w:t>
      </w:r>
      <w:r w:rsidR="00E73A43">
        <w:rPr>
          <w:color w:val="000000" w:themeColor="text1"/>
          <w:szCs w:val="28"/>
          <w:lang w:val="en-US"/>
        </w:rPr>
        <w:t>[21]</w:t>
      </w:r>
      <w:r w:rsidR="001D57A2">
        <w:rPr>
          <w:color w:val="000000" w:themeColor="text1"/>
          <w:szCs w:val="28"/>
        </w:rPr>
        <w:t>.</w:t>
      </w:r>
    </w:p>
    <w:p w14:paraId="4FDDE478" w14:textId="3E9D2A22" w:rsidR="008F2E58" w:rsidRDefault="008F2E58" w:rsidP="007E46D2">
      <w:pPr>
        <w:pStyle w:val="a9"/>
        <w:widowControl w:val="0"/>
        <w:numPr>
          <w:ilvl w:val="0"/>
          <w:numId w:val="4"/>
        </w:numPr>
        <w:spacing w:after="0" w:line="360" w:lineRule="auto"/>
        <w:ind w:left="0" w:firstLine="720"/>
        <w:jc w:val="both"/>
        <w:rPr>
          <w:color w:val="000000" w:themeColor="text1"/>
          <w:szCs w:val="28"/>
        </w:rPr>
      </w:pPr>
      <w:r w:rsidRPr="008F2E58">
        <w:rPr>
          <w:color w:val="000000" w:themeColor="text1"/>
          <w:szCs w:val="28"/>
        </w:rPr>
        <w:t xml:space="preserve">Психологічний комфорт </w:t>
      </w:r>
      <w:r>
        <w:rPr>
          <w:color w:val="000000" w:themeColor="text1"/>
          <w:szCs w:val="28"/>
        </w:rPr>
        <w:t>.</w:t>
      </w:r>
    </w:p>
    <w:p w14:paraId="1FBAC0FF" w14:textId="5A3DA427" w:rsidR="008F2E58" w:rsidRPr="001D57A2" w:rsidRDefault="008F2E58" w:rsidP="007E46D2">
      <w:pPr>
        <w:widowControl w:val="0"/>
        <w:spacing w:after="0" w:line="360" w:lineRule="auto"/>
        <w:ind w:right="0" w:firstLine="720"/>
        <w:rPr>
          <w:color w:val="000000" w:themeColor="text1"/>
          <w:szCs w:val="28"/>
        </w:rPr>
      </w:pPr>
      <w:r w:rsidRPr="008F2E58">
        <w:rPr>
          <w:color w:val="000000" w:themeColor="text1"/>
          <w:szCs w:val="28"/>
        </w:rPr>
        <w:t xml:space="preserve">Психологічні фактори, такі як значущість роботи, довіра до керівництва та дружня атмосфера, впливають на продуктивність </w:t>
      </w:r>
      <w:r w:rsidR="001D57A2">
        <w:rPr>
          <w:color w:val="000000" w:themeColor="text1"/>
          <w:szCs w:val="28"/>
        </w:rPr>
        <w:t>більше, ніж фізичні умови праці</w:t>
      </w:r>
      <w:r w:rsidRPr="008F2E58">
        <w:rPr>
          <w:color w:val="000000" w:themeColor="text1"/>
          <w:szCs w:val="28"/>
        </w:rPr>
        <w:t xml:space="preserve"> </w:t>
      </w:r>
      <w:r w:rsidR="00E73A43" w:rsidRPr="001D57A2">
        <w:rPr>
          <w:color w:val="000000" w:themeColor="text1"/>
          <w:szCs w:val="28"/>
        </w:rPr>
        <w:t>[19]</w:t>
      </w:r>
      <w:r w:rsidR="001D57A2">
        <w:rPr>
          <w:color w:val="000000" w:themeColor="text1"/>
          <w:szCs w:val="28"/>
        </w:rPr>
        <w:t>.</w:t>
      </w:r>
    </w:p>
    <w:p w14:paraId="4CF15731" w14:textId="32854B0E" w:rsidR="008F2E58" w:rsidRDefault="008F2E58" w:rsidP="007E46D2">
      <w:pPr>
        <w:pStyle w:val="a9"/>
        <w:widowControl w:val="0"/>
        <w:numPr>
          <w:ilvl w:val="0"/>
          <w:numId w:val="4"/>
        </w:numPr>
        <w:spacing w:after="0" w:line="360" w:lineRule="auto"/>
        <w:ind w:left="0" w:firstLine="720"/>
        <w:jc w:val="both"/>
        <w:rPr>
          <w:color w:val="000000" w:themeColor="text1"/>
          <w:szCs w:val="28"/>
        </w:rPr>
      </w:pPr>
      <w:r w:rsidRPr="008F2E58">
        <w:rPr>
          <w:color w:val="000000" w:themeColor="text1"/>
          <w:szCs w:val="28"/>
        </w:rPr>
        <w:t>Групова динаміка</w:t>
      </w:r>
      <w:r>
        <w:rPr>
          <w:color w:val="000000" w:themeColor="text1"/>
          <w:szCs w:val="28"/>
        </w:rPr>
        <w:t>.</w:t>
      </w:r>
    </w:p>
    <w:p w14:paraId="0C7C9FFD" w14:textId="068ABDB5" w:rsidR="008F2E58" w:rsidRPr="001D57A2" w:rsidRDefault="008F2E58" w:rsidP="007E46D2">
      <w:pPr>
        <w:widowControl w:val="0"/>
        <w:spacing w:after="0" w:line="360" w:lineRule="auto"/>
        <w:ind w:right="0" w:firstLine="720"/>
        <w:rPr>
          <w:color w:val="000000" w:themeColor="text1"/>
          <w:szCs w:val="28"/>
        </w:rPr>
      </w:pPr>
      <w:r w:rsidRPr="008F2E58">
        <w:rPr>
          <w:color w:val="000000" w:themeColor="text1"/>
          <w:szCs w:val="28"/>
        </w:rPr>
        <w:t xml:space="preserve"> Групи створюють власні норми продуктивності, які можуть сприяти або перешкоджати індивідуальним досягненням. Відносини в групі (наприклад, підтримка з боку колег) мотивують прац</w:t>
      </w:r>
      <w:r w:rsidR="001D57A2">
        <w:rPr>
          <w:color w:val="000000" w:themeColor="text1"/>
          <w:szCs w:val="28"/>
        </w:rPr>
        <w:t>івників покращувати свою роботу</w:t>
      </w:r>
      <w:r w:rsidRPr="008F2E58">
        <w:rPr>
          <w:color w:val="000000" w:themeColor="text1"/>
          <w:szCs w:val="28"/>
        </w:rPr>
        <w:t xml:space="preserve"> </w:t>
      </w:r>
      <w:r w:rsidR="00E73A43" w:rsidRPr="001D57A2">
        <w:rPr>
          <w:color w:val="000000" w:themeColor="text1"/>
          <w:szCs w:val="28"/>
        </w:rPr>
        <w:t>[22]</w:t>
      </w:r>
      <w:r w:rsidR="001D57A2">
        <w:rPr>
          <w:color w:val="000000" w:themeColor="text1"/>
          <w:szCs w:val="28"/>
        </w:rPr>
        <w:t>.</w:t>
      </w:r>
    </w:p>
    <w:p w14:paraId="2D5D7A4C" w14:textId="7629894D" w:rsidR="008F2E58" w:rsidRDefault="008F2E58" w:rsidP="007E46D2">
      <w:pPr>
        <w:pStyle w:val="a9"/>
        <w:widowControl w:val="0"/>
        <w:numPr>
          <w:ilvl w:val="0"/>
          <w:numId w:val="4"/>
        </w:numPr>
        <w:spacing w:after="0" w:line="360" w:lineRule="auto"/>
        <w:ind w:left="0" w:firstLine="720"/>
        <w:jc w:val="both"/>
        <w:rPr>
          <w:color w:val="000000" w:themeColor="text1"/>
          <w:szCs w:val="28"/>
        </w:rPr>
      </w:pPr>
      <w:r w:rsidRPr="008F2E58">
        <w:rPr>
          <w:color w:val="000000" w:themeColor="text1"/>
          <w:szCs w:val="28"/>
        </w:rPr>
        <w:t>Залучення працівників до прийняття рішень</w:t>
      </w:r>
      <w:r>
        <w:rPr>
          <w:color w:val="000000" w:themeColor="text1"/>
          <w:szCs w:val="28"/>
        </w:rPr>
        <w:t>.</w:t>
      </w:r>
      <w:r w:rsidRPr="008F2E58">
        <w:rPr>
          <w:color w:val="000000" w:themeColor="text1"/>
          <w:szCs w:val="28"/>
        </w:rPr>
        <w:t xml:space="preserve"> </w:t>
      </w:r>
    </w:p>
    <w:p w14:paraId="39C937D9" w14:textId="1232CC60" w:rsidR="00A46BB0" w:rsidRPr="00E73A43" w:rsidRDefault="008F2E58" w:rsidP="007E46D2">
      <w:pPr>
        <w:widowControl w:val="0"/>
        <w:spacing w:after="0" w:line="360" w:lineRule="auto"/>
        <w:ind w:right="0" w:firstLine="720"/>
        <w:rPr>
          <w:color w:val="000000" w:themeColor="text1"/>
          <w:szCs w:val="28"/>
          <w:lang w:val="uk-UA"/>
        </w:rPr>
      </w:pPr>
      <w:r w:rsidRPr="002034DA">
        <w:rPr>
          <w:color w:val="000000" w:themeColor="text1"/>
          <w:szCs w:val="28"/>
          <w:lang w:val="uk-UA"/>
        </w:rPr>
        <w:t>Працівники відчувають свою причетність до прийняття важливих рішень і розуміють мету своє</w:t>
      </w:r>
      <w:r w:rsidR="001D57A2">
        <w:rPr>
          <w:color w:val="000000" w:themeColor="text1"/>
          <w:szCs w:val="28"/>
          <w:lang w:val="uk-UA"/>
        </w:rPr>
        <w:t xml:space="preserve">ї роботи, що підвищує мотивацію </w:t>
      </w:r>
      <w:r w:rsidR="00E73A43" w:rsidRPr="00E73A43">
        <w:rPr>
          <w:color w:val="000000" w:themeColor="text1"/>
          <w:szCs w:val="28"/>
          <w:lang w:val="uk-UA"/>
        </w:rPr>
        <w:t>[21]</w:t>
      </w:r>
      <w:r w:rsidR="001D57A2">
        <w:rPr>
          <w:color w:val="000000" w:themeColor="text1"/>
          <w:szCs w:val="28"/>
          <w:lang w:val="uk-UA"/>
        </w:rPr>
        <w:t>.</w:t>
      </w:r>
    </w:p>
    <w:p w14:paraId="2B9BEB4E" w14:textId="4FE99CFF" w:rsidR="0096487C" w:rsidRPr="00421071" w:rsidRDefault="008F2E58" w:rsidP="007E46D2">
      <w:pPr>
        <w:widowControl w:val="0"/>
        <w:spacing w:after="0" w:line="360" w:lineRule="auto"/>
        <w:ind w:right="0" w:firstLine="720"/>
        <w:rPr>
          <w:color w:val="000000" w:themeColor="text1"/>
          <w:szCs w:val="28"/>
          <w:lang w:val="uk-UA"/>
        </w:rPr>
      </w:pPr>
      <w:r w:rsidRPr="008F2E58">
        <w:rPr>
          <w:color w:val="000000" w:themeColor="text1"/>
          <w:szCs w:val="28"/>
          <w:lang w:val="uk-UA"/>
        </w:rPr>
        <w:t xml:space="preserve">Висновки Мейо поклали початок підходу </w:t>
      </w:r>
      <w:r>
        <w:rPr>
          <w:color w:val="000000" w:themeColor="text1"/>
          <w:szCs w:val="28"/>
          <w:lang w:val="uk-UA"/>
        </w:rPr>
        <w:t>«</w:t>
      </w:r>
      <w:r w:rsidRPr="008F2E58">
        <w:rPr>
          <w:color w:val="000000" w:themeColor="text1"/>
          <w:szCs w:val="28"/>
          <w:lang w:val="uk-UA"/>
        </w:rPr>
        <w:t>людських відносин</w:t>
      </w:r>
      <w:r>
        <w:rPr>
          <w:color w:val="000000" w:themeColor="text1"/>
          <w:szCs w:val="28"/>
          <w:lang w:val="uk-UA"/>
        </w:rPr>
        <w:t>»</w:t>
      </w:r>
      <w:r w:rsidRPr="008F2E58">
        <w:rPr>
          <w:color w:val="000000" w:themeColor="text1"/>
          <w:szCs w:val="28"/>
          <w:lang w:val="uk-UA"/>
        </w:rPr>
        <w:t>, який підкреслює важливість взаємовідносин в управлінні.</w:t>
      </w:r>
      <w:r>
        <w:rPr>
          <w:color w:val="000000" w:themeColor="text1"/>
          <w:szCs w:val="28"/>
          <w:lang w:val="uk-UA"/>
        </w:rPr>
        <w:t xml:space="preserve"> </w:t>
      </w:r>
      <w:r w:rsidRPr="008F2E58">
        <w:rPr>
          <w:color w:val="000000" w:themeColor="text1"/>
          <w:szCs w:val="28"/>
          <w:lang w:val="uk-UA"/>
        </w:rPr>
        <w:t>У сучасних організаціях визнання досягнень працівників, забезпечення зворотного зв'язку та створення сприятливого соціального середовища є невід'ємною частиною управління людськими ресурсами.</w:t>
      </w:r>
      <w:r>
        <w:rPr>
          <w:color w:val="000000" w:themeColor="text1"/>
          <w:szCs w:val="28"/>
          <w:lang w:val="uk-UA"/>
        </w:rPr>
        <w:t xml:space="preserve"> </w:t>
      </w:r>
      <w:r w:rsidRPr="008F2E58">
        <w:rPr>
          <w:color w:val="000000" w:themeColor="text1"/>
          <w:szCs w:val="28"/>
          <w:lang w:val="uk-UA"/>
        </w:rPr>
        <w:t>Експеримент підкреслив важливість культури командної роботи, довіри та взаємної підтримки для мотивації.</w:t>
      </w:r>
    </w:p>
    <w:p w14:paraId="11B1B5F6" w14:textId="77777777" w:rsidR="008F2E58" w:rsidRDefault="008F2E58" w:rsidP="007E46D2">
      <w:pPr>
        <w:widowControl w:val="0"/>
        <w:spacing w:after="0" w:line="360" w:lineRule="auto"/>
        <w:ind w:right="0" w:firstLine="720"/>
        <w:rPr>
          <w:color w:val="000000" w:themeColor="text1"/>
          <w:szCs w:val="28"/>
          <w:lang w:val="uk-UA"/>
        </w:rPr>
      </w:pPr>
      <w:r w:rsidRPr="008F2E58">
        <w:rPr>
          <w:color w:val="000000" w:themeColor="text1"/>
          <w:szCs w:val="28"/>
          <w:lang w:val="uk-UA"/>
        </w:rPr>
        <w:t xml:space="preserve">Хоторнський експеримент сприяв розвитку теорій мотивації, які спеціально враховують соціальні аспекти: </w:t>
      </w:r>
    </w:p>
    <w:p w14:paraId="2B56468F" w14:textId="2D943B32" w:rsidR="008F2E58" w:rsidRDefault="008F2E58" w:rsidP="007E46D2">
      <w:pPr>
        <w:pStyle w:val="a9"/>
        <w:widowControl w:val="0"/>
        <w:numPr>
          <w:ilvl w:val="0"/>
          <w:numId w:val="5"/>
        </w:numPr>
        <w:spacing w:after="0" w:line="360" w:lineRule="auto"/>
        <w:ind w:left="0" w:firstLine="720"/>
        <w:jc w:val="both"/>
        <w:rPr>
          <w:color w:val="000000" w:themeColor="text1"/>
          <w:szCs w:val="28"/>
        </w:rPr>
      </w:pPr>
      <w:r w:rsidRPr="008F2E58">
        <w:rPr>
          <w:color w:val="000000" w:themeColor="text1"/>
          <w:szCs w:val="28"/>
        </w:rPr>
        <w:t>теорія Маслоу: соціальні потреби (спілкування, схвалення) за</w:t>
      </w:r>
      <w:r w:rsidR="001D57A2">
        <w:rPr>
          <w:color w:val="000000" w:themeColor="text1"/>
          <w:szCs w:val="28"/>
        </w:rPr>
        <w:t>ймають важливе місце в піраміді</w:t>
      </w:r>
      <w:r w:rsidRPr="008F2E58">
        <w:rPr>
          <w:color w:val="000000" w:themeColor="text1"/>
          <w:szCs w:val="28"/>
        </w:rPr>
        <w:t xml:space="preserve"> </w:t>
      </w:r>
      <w:r w:rsidR="002C66F6" w:rsidRPr="001D57A2">
        <w:rPr>
          <w:color w:val="000000" w:themeColor="text1"/>
          <w:szCs w:val="28"/>
        </w:rPr>
        <w:t>[23]</w:t>
      </w:r>
      <w:r w:rsidR="001D57A2" w:rsidRPr="001D57A2">
        <w:rPr>
          <w:color w:val="000000" w:themeColor="text1"/>
          <w:szCs w:val="28"/>
        </w:rPr>
        <w:t>.</w:t>
      </w:r>
    </w:p>
    <w:p w14:paraId="7C243FA0" w14:textId="77777777" w:rsidR="008F2E58" w:rsidRDefault="008F2E58" w:rsidP="007E46D2">
      <w:pPr>
        <w:pStyle w:val="a9"/>
        <w:widowControl w:val="0"/>
        <w:numPr>
          <w:ilvl w:val="0"/>
          <w:numId w:val="5"/>
        </w:numPr>
        <w:spacing w:after="0" w:line="360" w:lineRule="auto"/>
        <w:ind w:left="0" w:firstLine="720"/>
        <w:jc w:val="both"/>
        <w:rPr>
          <w:color w:val="000000" w:themeColor="text1"/>
          <w:szCs w:val="28"/>
        </w:rPr>
      </w:pPr>
      <w:r w:rsidRPr="008F2E58">
        <w:rPr>
          <w:color w:val="000000" w:themeColor="text1"/>
          <w:szCs w:val="28"/>
        </w:rPr>
        <w:t xml:space="preserve">Теорія Герцберга: важливість нематеріальних мотиваційних факторів, таких як схвалення та задоволення від роботи. </w:t>
      </w:r>
    </w:p>
    <w:p w14:paraId="215E6341" w14:textId="395C3C15" w:rsidR="00A238FD" w:rsidRDefault="008F2E58" w:rsidP="007E46D2">
      <w:pPr>
        <w:widowControl w:val="0"/>
        <w:spacing w:after="0" w:line="360" w:lineRule="auto"/>
        <w:ind w:right="0" w:firstLine="720"/>
        <w:rPr>
          <w:color w:val="000000" w:themeColor="text1"/>
          <w:szCs w:val="28"/>
        </w:rPr>
      </w:pPr>
      <w:r w:rsidRPr="008F2E58">
        <w:rPr>
          <w:color w:val="000000" w:themeColor="text1"/>
          <w:szCs w:val="28"/>
        </w:rPr>
        <w:t>Експеримент Мейо довів,</w:t>
      </w:r>
      <w:r>
        <w:rPr>
          <w:color w:val="000000" w:themeColor="text1"/>
          <w:szCs w:val="28"/>
        </w:rPr>
        <w:t xml:space="preserve"> що люди не є лише «економічн</w:t>
      </w:r>
      <w:r>
        <w:rPr>
          <w:color w:val="000000" w:themeColor="text1"/>
          <w:szCs w:val="28"/>
          <w:lang w:val="uk-UA"/>
        </w:rPr>
        <w:t>ими</w:t>
      </w:r>
      <w:r>
        <w:rPr>
          <w:color w:val="000000" w:themeColor="text1"/>
          <w:szCs w:val="28"/>
        </w:rPr>
        <w:t xml:space="preserve"> істот</w:t>
      </w:r>
      <w:r>
        <w:rPr>
          <w:color w:val="000000" w:themeColor="text1"/>
          <w:szCs w:val="28"/>
          <w:lang w:val="uk-UA"/>
        </w:rPr>
        <w:t>ами</w:t>
      </w:r>
      <w:r w:rsidRPr="008F2E58">
        <w:rPr>
          <w:color w:val="000000" w:themeColor="text1"/>
          <w:szCs w:val="28"/>
        </w:rPr>
        <w:t>», як припускав Тейлор. Соціальна взаємодія та увага до людських потреб є фундаментальними для успішної мотивації.</w:t>
      </w:r>
    </w:p>
    <w:p w14:paraId="2279B764" w14:textId="480D545E" w:rsidR="008F2E58" w:rsidRPr="002C66F6" w:rsidRDefault="00B67538" w:rsidP="007E46D2">
      <w:pPr>
        <w:widowControl w:val="0"/>
        <w:spacing w:after="0" w:line="360" w:lineRule="auto"/>
        <w:ind w:right="0" w:firstLine="720"/>
        <w:rPr>
          <w:color w:val="000000" w:themeColor="text1"/>
          <w:szCs w:val="28"/>
        </w:rPr>
      </w:pPr>
      <w:r w:rsidRPr="00B67538">
        <w:rPr>
          <w:color w:val="000000" w:themeColor="text1"/>
          <w:szCs w:val="28"/>
        </w:rPr>
        <w:t xml:space="preserve">У </w:t>
      </w:r>
      <w:r w:rsidR="00575B5A">
        <w:rPr>
          <w:color w:val="000000" w:themeColor="text1"/>
          <w:szCs w:val="28"/>
          <w:lang w:val="uk-UA"/>
        </w:rPr>
        <w:t>1943</w:t>
      </w:r>
      <w:r w:rsidRPr="00B67538">
        <w:rPr>
          <w:color w:val="000000" w:themeColor="text1"/>
          <w:szCs w:val="28"/>
        </w:rPr>
        <w:t xml:space="preserve"> році Абрахам Маслоу, американський психолог і один із засновників гуманістичної психології, опублікував свою знамениту теорію ієрархії потреб, яку часто називають пірамідою Маслоу. Маслоу запропонував новий погляд на мотивацію, визначивши її як процес задоволення п'яти основних груп потреб, які впливають на поведінку людини. Теорія Маслоу підкреслює, що люди намагаються задовольнити ці потреби в певному порядк</w:t>
      </w:r>
      <w:r w:rsidR="001D57A2">
        <w:rPr>
          <w:color w:val="000000" w:themeColor="text1"/>
          <w:szCs w:val="28"/>
        </w:rPr>
        <w:t xml:space="preserve">у, від найпростіших до найвищих </w:t>
      </w:r>
      <w:r w:rsidR="002C66F6" w:rsidRPr="002C66F6">
        <w:rPr>
          <w:color w:val="000000" w:themeColor="text1"/>
          <w:szCs w:val="28"/>
        </w:rPr>
        <w:t>[23]</w:t>
      </w:r>
      <w:r w:rsidR="001D57A2">
        <w:rPr>
          <w:color w:val="000000" w:themeColor="text1"/>
          <w:szCs w:val="28"/>
        </w:rPr>
        <w:t>.</w:t>
      </w:r>
    </w:p>
    <w:p w14:paraId="12E2212F" w14:textId="6ED82EE4" w:rsidR="00B67538" w:rsidRDefault="00B67538" w:rsidP="007E46D2">
      <w:pPr>
        <w:widowControl w:val="0"/>
        <w:spacing w:after="0" w:line="360" w:lineRule="auto"/>
        <w:ind w:right="0" w:firstLine="720"/>
        <w:rPr>
          <w:color w:val="000000" w:themeColor="text1"/>
          <w:szCs w:val="28"/>
          <w:lang w:val="uk-UA"/>
        </w:rPr>
      </w:pPr>
      <w:r>
        <w:rPr>
          <w:color w:val="000000" w:themeColor="text1"/>
          <w:szCs w:val="28"/>
          <w:lang w:val="uk-UA"/>
        </w:rPr>
        <w:t xml:space="preserve">Піраміда складається з основних п’яти рівнів: фізіологічні потреби, потреби в безпеці, соціальні потреби, потреби у визнанні, потреби у самореалізації. </w:t>
      </w:r>
    </w:p>
    <w:p w14:paraId="47F75550" w14:textId="2F4AB742" w:rsidR="00B67538" w:rsidRDefault="00B67538" w:rsidP="007E46D2">
      <w:pPr>
        <w:pStyle w:val="a9"/>
        <w:widowControl w:val="0"/>
        <w:numPr>
          <w:ilvl w:val="0"/>
          <w:numId w:val="6"/>
        </w:numPr>
        <w:spacing w:after="0" w:line="360" w:lineRule="auto"/>
        <w:ind w:left="0" w:firstLine="720"/>
        <w:jc w:val="both"/>
        <w:rPr>
          <w:color w:val="000000" w:themeColor="text1"/>
          <w:szCs w:val="28"/>
        </w:rPr>
      </w:pPr>
      <w:r>
        <w:rPr>
          <w:color w:val="000000" w:themeColor="text1"/>
          <w:szCs w:val="28"/>
        </w:rPr>
        <w:t>Фізіологічні потреби .</w:t>
      </w:r>
    </w:p>
    <w:p w14:paraId="60653C1C" w14:textId="35A1A72B" w:rsidR="00B67538" w:rsidRPr="002C66F6" w:rsidRDefault="00B67538" w:rsidP="007E46D2">
      <w:pPr>
        <w:widowControl w:val="0"/>
        <w:spacing w:after="0" w:line="360" w:lineRule="auto"/>
        <w:ind w:right="0" w:firstLine="720"/>
        <w:rPr>
          <w:color w:val="000000" w:themeColor="text1"/>
          <w:szCs w:val="28"/>
        </w:rPr>
      </w:pPr>
      <w:r w:rsidRPr="002034DA">
        <w:rPr>
          <w:color w:val="000000" w:themeColor="text1"/>
          <w:szCs w:val="28"/>
          <w:lang w:val="uk-UA"/>
        </w:rPr>
        <w:t>Це найнижчий рівень піраміди і включає в себе життєво важливі потреби: їжу, воду</w:t>
      </w:r>
      <w:r>
        <w:rPr>
          <w:color w:val="000000" w:themeColor="text1"/>
          <w:szCs w:val="28"/>
          <w:lang w:val="uk-UA"/>
        </w:rPr>
        <w:t>,</w:t>
      </w:r>
      <w:r w:rsidRPr="002034DA">
        <w:rPr>
          <w:color w:val="000000" w:themeColor="text1"/>
          <w:szCs w:val="28"/>
          <w:lang w:val="uk-UA"/>
        </w:rPr>
        <w:t xml:space="preserve"> сон</w:t>
      </w:r>
      <w:r>
        <w:rPr>
          <w:color w:val="000000" w:themeColor="text1"/>
          <w:szCs w:val="28"/>
          <w:lang w:val="uk-UA"/>
        </w:rPr>
        <w:t>, д</w:t>
      </w:r>
      <w:r w:rsidRPr="002034DA">
        <w:rPr>
          <w:color w:val="000000" w:themeColor="text1"/>
          <w:szCs w:val="28"/>
          <w:lang w:val="uk-UA"/>
        </w:rPr>
        <w:t xml:space="preserve">ихання, тепло і підтримка здоров'я. </w:t>
      </w:r>
      <w:r w:rsidRPr="00B67538">
        <w:rPr>
          <w:color w:val="000000" w:themeColor="text1"/>
          <w:szCs w:val="28"/>
        </w:rPr>
        <w:t>Ці потреби є фундаментальними для виживання людини. Коли ці потреби не задоволені, увага людини зосеред</w:t>
      </w:r>
      <w:r w:rsidR="001D57A2">
        <w:rPr>
          <w:color w:val="000000" w:themeColor="text1"/>
          <w:szCs w:val="28"/>
        </w:rPr>
        <w:t xml:space="preserve">жена виключно на їх задоволенні </w:t>
      </w:r>
      <w:r w:rsidR="002C66F6" w:rsidRPr="002C66F6">
        <w:rPr>
          <w:color w:val="000000" w:themeColor="text1"/>
          <w:szCs w:val="28"/>
        </w:rPr>
        <w:t>[23]</w:t>
      </w:r>
      <w:r w:rsidR="001D57A2">
        <w:rPr>
          <w:color w:val="000000" w:themeColor="text1"/>
          <w:szCs w:val="28"/>
        </w:rPr>
        <w:t>.</w:t>
      </w:r>
    </w:p>
    <w:p w14:paraId="287E81F2" w14:textId="24BE671F" w:rsidR="00B67538" w:rsidRDefault="00B67538" w:rsidP="007E46D2">
      <w:pPr>
        <w:pStyle w:val="a9"/>
        <w:widowControl w:val="0"/>
        <w:numPr>
          <w:ilvl w:val="0"/>
          <w:numId w:val="6"/>
        </w:numPr>
        <w:spacing w:after="0" w:line="360" w:lineRule="auto"/>
        <w:ind w:left="0" w:firstLine="720"/>
        <w:jc w:val="both"/>
        <w:rPr>
          <w:color w:val="000000" w:themeColor="text1"/>
          <w:szCs w:val="28"/>
        </w:rPr>
      </w:pPr>
      <w:r>
        <w:rPr>
          <w:color w:val="000000" w:themeColor="text1"/>
          <w:szCs w:val="28"/>
        </w:rPr>
        <w:t>Потреба в безпеці.</w:t>
      </w:r>
    </w:p>
    <w:p w14:paraId="3786DD97" w14:textId="09A2851C" w:rsidR="00B67538" w:rsidRPr="002C66F6" w:rsidRDefault="00B67538" w:rsidP="007E46D2">
      <w:pPr>
        <w:widowControl w:val="0"/>
        <w:spacing w:after="0" w:line="360" w:lineRule="auto"/>
        <w:ind w:right="0" w:firstLine="720"/>
        <w:rPr>
          <w:color w:val="000000" w:themeColor="text1"/>
          <w:szCs w:val="28"/>
        </w:rPr>
      </w:pPr>
      <w:r w:rsidRPr="00B67538">
        <w:rPr>
          <w:color w:val="000000" w:themeColor="text1"/>
          <w:szCs w:val="28"/>
        </w:rPr>
        <w:t>Після задоволення основних фізіологічних потреб людина прагне стабільності та безпеки. Це включає: фізичну безпеку (</w:t>
      </w:r>
      <w:r>
        <w:rPr>
          <w:color w:val="000000" w:themeColor="text1"/>
          <w:szCs w:val="28"/>
        </w:rPr>
        <w:t>захист від небезпек і загроз)</w:t>
      </w:r>
      <w:r>
        <w:rPr>
          <w:color w:val="000000" w:themeColor="text1"/>
          <w:szCs w:val="28"/>
          <w:lang w:val="uk-UA"/>
        </w:rPr>
        <w:t>, е</w:t>
      </w:r>
      <w:r w:rsidRPr="00B67538">
        <w:rPr>
          <w:color w:val="000000" w:themeColor="text1"/>
          <w:szCs w:val="28"/>
        </w:rPr>
        <w:t>кономічна стабільніст</w:t>
      </w:r>
      <w:r>
        <w:rPr>
          <w:color w:val="000000" w:themeColor="text1"/>
          <w:szCs w:val="28"/>
        </w:rPr>
        <w:t>ь (робота, фінансова безпека)</w:t>
      </w:r>
      <w:r>
        <w:rPr>
          <w:color w:val="000000" w:themeColor="text1"/>
          <w:szCs w:val="28"/>
          <w:lang w:val="uk-UA"/>
        </w:rPr>
        <w:t>, з</w:t>
      </w:r>
      <w:r w:rsidRPr="00B67538">
        <w:rPr>
          <w:color w:val="000000" w:themeColor="text1"/>
          <w:szCs w:val="28"/>
        </w:rPr>
        <w:t>доров'я та соціальна стабільність. Цей рівень важливий для створення умов</w:t>
      </w:r>
      <w:r w:rsidR="001D57A2">
        <w:rPr>
          <w:color w:val="000000" w:themeColor="text1"/>
          <w:szCs w:val="28"/>
        </w:rPr>
        <w:t xml:space="preserve">, в яких люди можуть процвітати </w:t>
      </w:r>
      <w:r w:rsidR="002C66F6" w:rsidRPr="002C66F6">
        <w:rPr>
          <w:color w:val="000000" w:themeColor="text1"/>
          <w:szCs w:val="28"/>
        </w:rPr>
        <w:t>[23]</w:t>
      </w:r>
      <w:r w:rsidR="001D57A2">
        <w:rPr>
          <w:color w:val="000000" w:themeColor="text1"/>
          <w:szCs w:val="28"/>
        </w:rPr>
        <w:t>.</w:t>
      </w:r>
    </w:p>
    <w:p w14:paraId="39050D56" w14:textId="2AD6ECF8" w:rsidR="00B67538" w:rsidRDefault="00B67538" w:rsidP="007E46D2">
      <w:pPr>
        <w:pStyle w:val="a9"/>
        <w:widowControl w:val="0"/>
        <w:numPr>
          <w:ilvl w:val="0"/>
          <w:numId w:val="6"/>
        </w:numPr>
        <w:spacing w:after="0" w:line="360" w:lineRule="auto"/>
        <w:ind w:left="0" w:firstLine="720"/>
        <w:jc w:val="both"/>
        <w:rPr>
          <w:color w:val="000000" w:themeColor="text1"/>
          <w:szCs w:val="28"/>
        </w:rPr>
      </w:pPr>
      <w:r>
        <w:rPr>
          <w:color w:val="000000" w:themeColor="text1"/>
          <w:szCs w:val="28"/>
        </w:rPr>
        <w:t>Соціальні потреби</w:t>
      </w:r>
    </w:p>
    <w:p w14:paraId="124DC2EF" w14:textId="733DA65A" w:rsidR="00B67538" w:rsidRPr="001D57A2" w:rsidRDefault="00B67538" w:rsidP="007E46D2">
      <w:pPr>
        <w:widowControl w:val="0"/>
        <w:spacing w:after="0" w:line="360" w:lineRule="auto"/>
        <w:ind w:right="0" w:firstLine="720"/>
        <w:rPr>
          <w:color w:val="000000" w:themeColor="text1"/>
          <w:szCs w:val="28"/>
        </w:rPr>
      </w:pPr>
      <w:r w:rsidRPr="002034DA">
        <w:rPr>
          <w:color w:val="000000" w:themeColor="text1"/>
          <w:szCs w:val="28"/>
          <w:lang w:val="uk-UA"/>
        </w:rPr>
        <w:t>На цьому рівні люди шукають спілкування, приналежності та любові. Сюди відносяться: дружба, родинні зв'язки</w:t>
      </w:r>
      <w:r>
        <w:rPr>
          <w:color w:val="000000" w:themeColor="text1"/>
          <w:szCs w:val="28"/>
          <w:lang w:val="uk-UA"/>
        </w:rPr>
        <w:t>, р</w:t>
      </w:r>
      <w:r w:rsidRPr="002034DA">
        <w:rPr>
          <w:color w:val="000000" w:themeColor="text1"/>
          <w:szCs w:val="28"/>
          <w:lang w:val="uk-UA"/>
        </w:rPr>
        <w:t>омантичні стосунки</w:t>
      </w:r>
      <w:r>
        <w:rPr>
          <w:color w:val="000000" w:themeColor="text1"/>
          <w:szCs w:val="28"/>
          <w:lang w:val="uk-UA"/>
        </w:rPr>
        <w:t>, в</w:t>
      </w:r>
      <w:r w:rsidRPr="002034DA">
        <w:rPr>
          <w:color w:val="000000" w:themeColor="text1"/>
          <w:szCs w:val="28"/>
          <w:lang w:val="uk-UA"/>
        </w:rPr>
        <w:t xml:space="preserve">ідчуття приналежності до групи чи суспільства. </w:t>
      </w:r>
      <w:r w:rsidRPr="00B67538">
        <w:rPr>
          <w:color w:val="000000" w:themeColor="text1"/>
          <w:szCs w:val="28"/>
        </w:rPr>
        <w:t xml:space="preserve">Незадоволені потреби призводять до відчуття самотності та </w:t>
      </w:r>
      <w:r w:rsidR="001D57A2">
        <w:rPr>
          <w:color w:val="000000" w:themeColor="text1"/>
          <w:szCs w:val="28"/>
        </w:rPr>
        <w:t xml:space="preserve">ізоляції </w:t>
      </w:r>
      <w:r w:rsidR="002C66F6">
        <w:rPr>
          <w:color w:val="000000" w:themeColor="text1"/>
          <w:szCs w:val="28"/>
          <w:lang w:val="en-US"/>
        </w:rPr>
        <w:t>[23]</w:t>
      </w:r>
      <w:r w:rsidR="001D57A2">
        <w:rPr>
          <w:color w:val="000000" w:themeColor="text1"/>
          <w:szCs w:val="28"/>
        </w:rPr>
        <w:t>.</w:t>
      </w:r>
    </w:p>
    <w:p w14:paraId="1C5A7982" w14:textId="7B1121C3" w:rsidR="007E5752" w:rsidRDefault="00B67538" w:rsidP="007E46D2">
      <w:pPr>
        <w:pStyle w:val="a9"/>
        <w:widowControl w:val="0"/>
        <w:numPr>
          <w:ilvl w:val="0"/>
          <w:numId w:val="6"/>
        </w:numPr>
        <w:spacing w:after="0" w:line="360" w:lineRule="auto"/>
        <w:ind w:left="0" w:firstLine="720"/>
        <w:jc w:val="both"/>
        <w:rPr>
          <w:color w:val="000000" w:themeColor="text1"/>
          <w:szCs w:val="28"/>
        </w:rPr>
      </w:pPr>
      <w:r>
        <w:rPr>
          <w:color w:val="000000" w:themeColor="text1"/>
          <w:szCs w:val="28"/>
        </w:rPr>
        <w:t xml:space="preserve">Потреба у визнанні </w:t>
      </w:r>
    </w:p>
    <w:p w14:paraId="5B4938BD" w14:textId="3645B0DB" w:rsidR="00F11866" w:rsidRPr="002C66F6" w:rsidRDefault="00F11866" w:rsidP="007E46D2">
      <w:pPr>
        <w:widowControl w:val="0"/>
        <w:spacing w:after="0" w:line="360" w:lineRule="auto"/>
        <w:ind w:right="0" w:firstLine="720"/>
        <w:rPr>
          <w:color w:val="000000" w:themeColor="text1"/>
          <w:szCs w:val="28"/>
        </w:rPr>
      </w:pPr>
      <w:r w:rsidRPr="00F11866">
        <w:rPr>
          <w:color w:val="000000" w:themeColor="text1"/>
          <w:szCs w:val="28"/>
        </w:rPr>
        <w:t>Цей рівень пов'язаний із самооцінкою та визнанням з боку інших, які</w:t>
      </w:r>
      <w:r>
        <w:rPr>
          <w:color w:val="000000" w:themeColor="text1"/>
          <w:szCs w:val="28"/>
        </w:rPr>
        <w:t xml:space="preserve"> можна розділити на два аспекти</w:t>
      </w:r>
      <w:r>
        <w:rPr>
          <w:color w:val="000000" w:themeColor="text1"/>
          <w:szCs w:val="28"/>
          <w:lang w:val="uk-UA"/>
        </w:rPr>
        <w:t>.</w:t>
      </w:r>
      <w:r>
        <w:rPr>
          <w:color w:val="000000" w:themeColor="text1"/>
          <w:szCs w:val="28"/>
        </w:rPr>
        <w:t xml:space="preserve"> </w:t>
      </w:r>
      <w:r>
        <w:rPr>
          <w:color w:val="000000" w:themeColor="text1"/>
          <w:szCs w:val="28"/>
          <w:lang w:val="uk-UA"/>
        </w:rPr>
        <w:t>С</w:t>
      </w:r>
      <w:r w:rsidRPr="00F11866">
        <w:rPr>
          <w:color w:val="000000" w:themeColor="text1"/>
          <w:szCs w:val="28"/>
        </w:rPr>
        <w:t>амооцінка: впевненість у собі, почуття досягнення. Визнання з боку інших: статус, повага, престиж. Задоволення цих потреб дозволяє людям відчува</w:t>
      </w:r>
      <w:r w:rsidR="001D57A2">
        <w:rPr>
          <w:color w:val="000000" w:themeColor="text1"/>
          <w:szCs w:val="28"/>
        </w:rPr>
        <w:t xml:space="preserve">ти себе впевненими та важливими </w:t>
      </w:r>
      <w:r w:rsidR="002C66F6" w:rsidRPr="002C66F6">
        <w:rPr>
          <w:color w:val="000000" w:themeColor="text1"/>
          <w:szCs w:val="28"/>
        </w:rPr>
        <w:t>[23]</w:t>
      </w:r>
      <w:r w:rsidR="001D57A2">
        <w:rPr>
          <w:color w:val="000000" w:themeColor="text1"/>
          <w:szCs w:val="28"/>
        </w:rPr>
        <w:t>.</w:t>
      </w:r>
    </w:p>
    <w:p w14:paraId="61194C3E" w14:textId="2B027D7B" w:rsidR="00F11866" w:rsidRDefault="00F11866" w:rsidP="007E46D2">
      <w:pPr>
        <w:pStyle w:val="a9"/>
        <w:widowControl w:val="0"/>
        <w:numPr>
          <w:ilvl w:val="0"/>
          <w:numId w:val="6"/>
        </w:numPr>
        <w:spacing w:after="0" w:line="360" w:lineRule="auto"/>
        <w:ind w:left="0" w:firstLine="720"/>
        <w:jc w:val="both"/>
        <w:rPr>
          <w:color w:val="000000" w:themeColor="text1"/>
          <w:szCs w:val="28"/>
        </w:rPr>
      </w:pPr>
      <w:r>
        <w:rPr>
          <w:color w:val="000000" w:themeColor="text1"/>
          <w:szCs w:val="28"/>
        </w:rPr>
        <w:t>Потреба у самореалізації</w:t>
      </w:r>
    </w:p>
    <w:p w14:paraId="1994B366" w14:textId="2C23AAE8" w:rsidR="00F11866" w:rsidRPr="00C916E4" w:rsidRDefault="00F11866" w:rsidP="007E46D2">
      <w:pPr>
        <w:widowControl w:val="0"/>
        <w:spacing w:after="0" w:line="360" w:lineRule="auto"/>
        <w:ind w:right="0" w:firstLine="720"/>
        <w:rPr>
          <w:color w:val="000000" w:themeColor="text1"/>
          <w:szCs w:val="28"/>
        </w:rPr>
      </w:pPr>
      <w:r w:rsidRPr="00F11866">
        <w:rPr>
          <w:color w:val="000000" w:themeColor="text1"/>
          <w:szCs w:val="28"/>
        </w:rPr>
        <w:t>Найвищий рівень у піраміді. Люди прагнуть реалізувати свій потенціал і стати найкращими, якими вони можуть бути. Сюди входит</w:t>
      </w:r>
      <w:r>
        <w:rPr>
          <w:color w:val="000000" w:themeColor="text1"/>
          <w:szCs w:val="28"/>
        </w:rPr>
        <w:t>ь: творчість та оригінальність</w:t>
      </w:r>
      <w:r>
        <w:rPr>
          <w:color w:val="000000" w:themeColor="text1"/>
          <w:szCs w:val="28"/>
          <w:lang w:val="uk-UA"/>
        </w:rPr>
        <w:t>, р</w:t>
      </w:r>
      <w:r w:rsidRPr="00F11866">
        <w:rPr>
          <w:color w:val="000000" w:themeColor="text1"/>
          <w:szCs w:val="28"/>
        </w:rPr>
        <w:t>озвиток навичок і знань. Досягнення головних цілей відповідно до</w:t>
      </w:r>
      <w:r w:rsidR="001D57A2">
        <w:rPr>
          <w:color w:val="000000" w:themeColor="text1"/>
          <w:szCs w:val="28"/>
        </w:rPr>
        <w:t xml:space="preserve"> власних інтересів та цінностей </w:t>
      </w:r>
      <w:r w:rsidR="002C66F6" w:rsidRPr="002C66F6">
        <w:rPr>
          <w:color w:val="000000" w:themeColor="text1"/>
          <w:szCs w:val="28"/>
        </w:rPr>
        <w:t>[2</w:t>
      </w:r>
      <w:r w:rsidR="002C66F6" w:rsidRPr="00C916E4">
        <w:rPr>
          <w:color w:val="000000" w:themeColor="text1"/>
          <w:szCs w:val="28"/>
        </w:rPr>
        <w:t>4]</w:t>
      </w:r>
      <w:r w:rsidR="001D57A2">
        <w:rPr>
          <w:color w:val="000000" w:themeColor="text1"/>
          <w:szCs w:val="28"/>
        </w:rPr>
        <w:t>.</w:t>
      </w:r>
    </w:p>
    <w:p w14:paraId="0B91F36F" w14:textId="77777777" w:rsidR="00F11866" w:rsidRDefault="00F11866" w:rsidP="007E46D2">
      <w:pPr>
        <w:widowControl w:val="0"/>
        <w:spacing w:after="0" w:line="360" w:lineRule="auto"/>
        <w:ind w:right="0" w:firstLine="720"/>
        <w:rPr>
          <w:color w:val="000000" w:themeColor="text1"/>
          <w:szCs w:val="28"/>
        </w:rPr>
      </w:pPr>
      <w:r w:rsidRPr="00F11866">
        <w:rPr>
          <w:color w:val="000000" w:themeColor="text1"/>
          <w:szCs w:val="28"/>
        </w:rPr>
        <w:t xml:space="preserve">Ключові принципи теорії Маслоу: </w:t>
      </w:r>
    </w:p>
    <w:p w14:paraId="7F626897" w14:textId="6318BA40" w:rsidR="00F11866" w:rsidRDefault="00F11866" w:rsidP="007E46D2">
      <w:pPr>
        <w:pStyle w:val="a9"/>
        <w:widowControl w:val="0"/>
        <w:numPr>
          <w:ilvl w:val="0"/>
          <w:numId w:val="7"/>
        </w:numPr>
        <w:spacing w:after="0" w:line="360" w:lineRule="auto"/>
        <w:ind w:left="0" w:firstLine="720"/>
        <w:jc w:val="both"/>
        <w:rPr>
          <w:color w:val="000000" w:themeColor="text1"/>
          <w:szCs w:val="28"/>
        </w:rPr>
      </w:pPr>
      <w:r w:rsidRPr="00F11866">
        <w:rPr>
          <w:color w:val="000000" w:themeColor="text1"/>
          <w:szCs w:val="28"/>
        </w:rPr>
        <w:t>поступове задоволення потреб</w:t>
      </w:r>
      <w:r>
        <w:rPr>
          <w:color w:val="000000" w:themeColor="text1"/>
          <w:szCs w:val="28"/>
        </w:rPr>
        <w:t>:</w:t>
      </w:r>
      <w:r w:rsidRPr="00F11866">
        <w:rPr>
          <w:color w:val="000000" w:themeColor="text1"/>
          <w:szCs w:val="28"/>
        </w:rPr>
        <w:t xml:space="preserve"> Маслоу стверджував, що люди не можуть зосередитися на потребах вищого рівня, якщо їхні базові потреби залишаються незадоволеними. Наприклад, якщо людина голодна, вона не</w:t>
      </w:r>
      <w:r w:rsidR="001D57A2">
        <w:rPr>
          <w:color w:val="000000" w:themeColor="text1"/>
          <w:szCs w:val="28"/>
        </w:rPr>
        <w:t xml:space="preserve"> буде думати про самореалізацію</w:t>
      </w:r>
      <w:r w:rsidR="001D57A2">
        <w:rPr>
          <w:color w:val="000000" w:themeColor="text1"/>
          <w:szCs w:val="28"/>
          <w:lang w:val="ru-RU"/>
        </w:rPr>
        <w:t xml:space="preserve"> </w:t>
      </w:r>
      <w:r w:rsidR="002C66F6" w:rsidRPr="002C66F6">
        <w:rPr>
          <w:color w:val="000000" w:themeColor="text1"/>
          <w:szCs w:val="28"/>
          <w:lang w:val="ru-RU"/>
        </w:rPr>
        <w:t>[25]</w:t>
      </w:r>
      <w:r w:rsidR="001D57A2">
        <w:rPr>
          <w:color w:val="000000" w:themeColor="text1"/>
          <w:szCs w:val="28"/>
          <w:lang w:val="ru-RU"/>
        </w:rPr>
        <w:t>.</w:t>
      </w:r>
    </w:p>
    <w:p w14:paraId="6AD2D9BE" w14:textId="61C80AA4" w:rsidR="00F11866" w:rsidRDefault="00F11866" w:rsidP="007E46D2">
      <w:pPr>
        <w:pStyle w:val="a9"/>
        <w:widowControl w:val="0"/>
        <w:numPr>
          <w:ilvl w:val="0"/>
          <w:numId w:val="7"/>
        </w:numPr>
        <w:spacing w:after="0" w:line="360" w:lineRule="auto"/>
        <w:ind w:left="0" w:firstLine="720"/>
        <w:jc w:val="both"/>
        <w:rPr>
          <w:color w:val="000000" w:themeColor="text1"/>
          <w:szCs w:val="28"/>
        </w:rPr>
      </w:pPr>
      <w:r w:rsidRPr="00F11866">
        <w:rPr>
          <w:color w:val="000000" w:themeColor="text1"/>
          <w:szCs w:val="28"/>
        </w:rPr>
        <w:t xml:space="preserve"> Індивідуальність у задоволенні потреб</w:t>
      </w:r>
      <w:r>
        <w:rPr>
          <w:color w:val="000000" w:themeColor="text1"/>
          <w:szCs w:val="28"/>
        </w:rPr>
        <w:t>:</w:t>
      </w:r>
      <w:r w:rsidRPr="00F11866">
        <w:rPr>
          <w:color w:val="000000" w:themeColor="text1"/>
          <w:szCs w:val="28"/>
        </w:rPr>
        <w:t xml:space="preserve"> Для кожної людини важливість потреб може змінюватися залежно від ситуації,</w:t>
      </w:r>
      <w:r w:rsidR="001D57A2">
        <w:rPr>
          <w:color w:val="000000" w:themeColor="text1"/>
          <w:szCs w:val="28"/>
        </w:rPr>
        <w:t xml:space="preserve"> культури чи особистого досвіду</w:t>
      </w:r>
      <w:r w:rsidRPr="00F11866">
        <w:rPr>
          <w:color w:val="000000" w:themeColor="text1"/>
          <w:szCs w:val="28"/>
        </w:rPr>
        <w:t xml:space="preserve"> </w:t>
      </w:r>
      <w:r w:rsidR="002C66F6" w:rsidRPr="001D57A2">
        <w:rPr>
          <w:color w:val="000000" w:themeColor="text1"/>
          <w:szCs w:val="28"/>
          <w:lang w:val="ru-RU"/>
        </w:rPr>
        <w:t>[3]</w:t>
      </w:r>
      <w:r w:rsidR="001D57A2">
        <w:rPr>
          <w:color w:val="000000" w:themeColor="text1"/>
          <w:szCs w:val="28"/>
          <w:lang w:val="ru-RU"/>
        </w:rPr>
        <w:t>.</w:t>
      </w:r>
    </w:p>
    <w:p w14:paraId="21EC6FE0" w14:textId="5827BC5C" w:rsidR="00F11866" w:rsidRDefault="00F11866" w:rsidP="007E46D2">
      <w:pPr>
        <w:pStyle w:val="a9"/>
        <w:widowControl w:val="0"/>
        <w:numPr>
          <w:ilvl w:val="0"/>
          <w:numId w:val="7"/>
        </w:numPr>
        <w:spacing w:after="0" w:line="360" w:lineRule="auto"/>
        <w:ind w:left="0" w:firstLine="720"/>
        <w:jc w:val="both"/>
        <w:rPr>
          <w:color w:val="000000" w:themeColor="text1"/>
          <w:szCs w:val="28"/>
        </w:rPr>
      </w:pPr>
      <w:r>
        <w:rPr>
          <w:color w:val="000000" w:themeColor="text1"/>
          <w:szCs w:val="28"/>
        </w:rPr>
        <w:t xml:space="preserve">Динамічний характер мотивації: </w:t>
      </w:r>
      <w:r w:rsidRPr="00F11866">
        <w:rPr>
          <w:color w:val="000000" w:themeColor="text1"/>
          <w:szCs w:val="28"/>
        </w:rPr>
        <w:t>Потреби можуть змінюватися з часом. Наприклад, раніше людина могла зосередитися на самореалізації, але в складних обставинах вона може переорієн</w:t>
      </w:r>
      <w:r w:rsidR="001D57A2">
        <w:rPr>
          <w:color w:val="000000" w:themeColor="text1"/>
          <w:szCs w:val="28"/>
        </w:rPr>
        <w:t>туватися на свої базові потреби</w:t>
      </w:r>
      <w:r w:rsidR="001D57A2">
        <w:rPr>
          <w:color w:val="000000" w:themeColor="text1"/>
          <w:szCs w:val="28"/>
          <w:lang w:val="ru-RU"/>
        </w:rPr>
        <w:t xml:space="preserve"> </w:t>
      </w:r>
      <w:r w:rsidR="002C66F6" w:rsidRPr="002C66F6">
        <w:rPr>
          <w:color w:val="000000" w:themeColor="text1"/>
          <w:szCs w:val="28"/>
          <w:lang w:val="ru-RU"/>
        </w:rPr>
        <w:t>[25]</w:t>
      </w:r>
      <w:r w:rsidR="001D57A2">
        <w:rPr>
          <w:color w:val="000000" w:themeColor="text1"/>
          <w:szCs w:val="28"/>
          <w:lang w:val="ru-RU"/>
        </w:rPr>
        <w:t>.</w:t>
      </w:r>
    </w:p>
    <w:p w14:paraId="56CB0542" w14:textId="71D3A24A" w:rsidR="00F11866" w:rsidRPr="002C66F6" w:rsidRDefault="00F11866" w:rsidP="007E46D2">
      <w:pPr>
        <w:widowControl w:val="0"/>
        <w:spacing w:after="0" w:line="360" w:lineRule="auto"/>
        <w:ind w:right="0" w:firstLine="720"/>
        <w:rPr>
          <w:color w:val="000000" w:themeColor="text1"/>
          <w:szCs w:val="28"/>
        </w:rPr>
      </w:pPr>
      <w:r w:rsidRPr="00F11866">
        <w:rPr>
          <w:color w:val="000000" w:themeColor="text1"/>
          <w:szCs w:val="28"/>
        </w:rPr>
        <w:t>Піраміда Маслоу була впливовою, але її також критикували: бажання не завжди виконуються поетапно. Наприклад, люди можуть прагнути самореалізації у складних ситуаціях. Ця теорія не враховує культурні відмінності. У деяких культурах соціальні потреби можуть бути важ</w:t>
      </w:r>
      <w:r w:rsidR="001D57A2">
        <w:rPr>
          <w:color w:val="000000" w:themeColor="text1"/>
          <w:szCs w:val="28"/>
        </w:rPr>
        <w:t xml:space="preserve">ливішими за особисті досягнення </w:t>
      </w:r>
      <w:r w:rsidR="002C66F6" w:rsidRPr="002C66F6">
        <w:rPr>
          <w:color w:val="000000" w:themeColor="text1"/>
          <w:szCs w:val="28"/>
        </w:rPr>
        <w:t>[26]</w:t>
      </w:r>
      <w:r w:rsidR="001D57A2">
        <w:rPr>
          <w:color w:val="000000" w:themeColor="text1"/>
          <w:szCs w:val="28"/>
        </w:rPr>
        <w:t>.</w:t>
      </w:r>
    </w:p>
    <w:p w14:paraId="2DA261B4" w14:textId="7C370418" w:rsidR="00F11866" w:rsidRDefault="00F11866" w:rsidP="007E46D2">
      <w:pPr>
        <w:widowControl w:val="0"/>
        <w:spacing w:after="0" w:line="360" w:lineRule="auto"/>
        <w:ind w:right="0" w:firstLine="720"/>
        <w:rPr>
          <w:color w:val="000000" w:themeColor="text1"/>
          <w:szCs w:val="28"/>
          <w:lang w:val="uk-UA"/>
        </w:rPr>
      </w:pPr>
      <w:r>
        <w:rPr>
          <w:color w:val="000000" w:themeColor="text1"/>
          <w:szCs w:val="28"/>
          <w:lang w:val="uk-UA"/>
        </w:rPr>
        <w:t xml:space="preserve">Треба зазначити, що теорія мала великий вплив на сучасний менеджмент. </w:t>
      </w:r>
      <w:r w:rsidRPr="00F11866">
        <w:rPr>
          <w:color w:val="000000" w:themeColor="text1"/>
          <w:szCs w:val="28"/>
          <w:lang w:val="uk-UA"/>
        </w:rPr>
        <w:t>Ідеї Маслоу активно використовуют</w:t>
      </w:r>
      <w:r>
        <w:rPr>
          <w:color w:val="000000" w:themeColor="text1"/>
          <w:szCs w:val="28"/>
          <w:lang w:val="uk-UA"/>
        </w:rPr>
        <w:t>ься в найрізноманітніших сферах. Такі як л</w:t>
      </w:r>
      <w:r w:rsidRPr="00F11866">
        <w:rPr>
          <w:color w:val="000000" w:themeColor="text1"/>
          <w:szCs w:val="28"/>
          <w:lang w:val="uk-UA"/>
        </w:rPr>
        <w:t>юдські ресурси</w:t>
      </w:r>
      <w:r>
        <w:rPr>
          <w:color w:val="000000" w:themeColor="text1"/>
          <w:szCs w:val="28"/>
          <w:lang w:val="uk-UA"/>
        </w:rPr>
        <w:t>.</w:t>
      </w:r>
      <w:r w:rsidRPr="00F11866">
        <w:rPr>
          <w:color w:val="000000" w:themeColor="text1"/>
          <w:szCs w:val="28"/>
          <w:lang w:val="uk-UA"/>
        </w:rPr>
        <w:t xml:space="preserve"> Роботодавці створюють умови для задоволення потреб</w:t>
      </w:r>
      <w:r w:rsidR="001C5622">
        <w:rPr>
          <w:color w:val="000000" w:themeColor="text1"/>
          <w:szCs w:val="28"/>
          <w:lang w:val="uk-UA"/>
        </w:rPr>
        <w:t xml:space="preserve"> працівників на різних рівнях - </w:t>
      </w:r>
      <w:r w:rsidRPr="00F11866">
        <w:rPr>
          <w:color w:val="000000" w:themeColor="text1"/>
          <w:szCs w:val="28"/>
          <w:lang w:val="uk-UA"/>
        </w:rPr>
        <w:t>від гідної оплати праці до можливостей розвитку. Маркетинг</w:t>
      </w:r>
      <w:r>
        <w:rPr>
          <w:color w:val="000000" w:themeColor="text1"/>
          <w:szCs w:val="28"/>
          <w:lang w:val="uk-UA"/>
        </w:rPr>
        <w:t xml:space="preserve"> та р</w:t>
      </w:r>
      <w:r w:rsidRPr="00F11866">
        <w:rPr>
          <w:color w:val="000000" w:themeColor="text1"/>
          <w:szCs w:val="28"/>
          <w:lang w:val="uk-UA"/>
        </w:rPr>
        <w:t>еклама</w:t>
      </w:r>
      <w:r>
        <w:rPr>
          <w:color w:val="000000" w:themeColor="text1"/>
          <w:szCs w:val="28"/>
          <w:lang w:val="uk-UA"/>
        </w:rPr>
        <w:t>.</w:t>
      </w:r>
      <w:r w:rsidRPr="00F11866">
        <w:rPr>
          <w:color w:val="000000" w:themeColor="text1"/>
          <w:szCs w:val="28"/>
          <w:lang w:val="uk-UA"/>
        </w:rPr>
        <w:t xml:space="preserve"> Реклама часто спрямована на задоволення соціальних потреб </w:t>
      </w:r>
      <w:r w:rsidR="001D57A2">
        <w:rPr>
          <w:color w:val="000000" w:themeColor="text1"/>
          <w:szCs w:val="28"/>
          <w:lang w:val="uk-UA"/>
        </w:rPr>
        <w:t>і бажання самореалізації</w:t>
      </w:r>
      <w:r>
        <w:rPr>
          <w:color w:val="000000" w:themeColor="text1"/>
          <w:szCs w:val="28"/>
          <w:lang w:val="uk-UA"/>
        </w:rPr>
        <w:t xml:space="preserve"> </w:t>
      </w:r>
      <w:r w:rsidR="002C66F6" w:rsidRPr="002C66F6">
        <w:rPr>
          <w:color w:val="000000" w:themeColor="text1"/>
          <w:szCs w:val="28"/>
        </w:rPr>
        <w:t>[27]</w:t>
      </w:r>
      <w:r w:rsidR="001D57A2">
        <w:rPr>
          <w:color w:val="000000" w:themeColor="text1"/>
          <w:szCs w:val="28"/>
        </w:rPr>
        <w:t>.</w:t>
      </w:r>
      <w:r w:rsidR="002C66F6" w:rsidRPr="002C66F6">
        <w:rPr>
          <w:color w:val="000000" w:themeColor="text1"/>
          <w:szCs w:val="28"/>
        </w:rPr>
        <w:t xml:space="preserve"> </w:t>
      </w:r>
      <w:r>
        <w:rPr>
          <w:color w:val="000000" w:themeColor="text1"/>
          <w:szCs w:val="28"/>
          <w:lang w:val="uk-UA"/>
        </w:rPr>
        <w:t>Також с</w:t>
      </w:r>
      <w:r w:rsidRPr="00F11866">
        <w:rPr>
          <w:color w:val="000000" w:themeColor="text1"/>
          <w:szCs w:val="28"/>
          <w:lang w:val="uk-UA"/>
        </w:rPr>
        <w:t xml:space="preserve">учасні освітні програми враховують потребу в самореалізації та підтримці студентів. </w:t>
      </w:r>
    </w:p>
    <w:p w14:paraId="683E87D3" w14:textId="78071E1A" w:rsidR="00F11866" w:rsidRPr="002C66F6" w:rsidRDefault="00F11866" w:rsidP="007E46D2">
      <w:pPr>
        <w:widowControl w:val="0"/>
        <w:spacing w:after="0" w:line="360" w:lineRule="auto"/>
        <w:ind w:right="0" w:firstLine="720"/>
        <w:rPr>
          <w:color w:val="000000" w:themeColor="text1"/>
          <w:szCs w:val="28"/>
          <w:lang w:val="uk-UA"/>
        </w:rPr>
      </w:pPr>
      <w:r w:rsidRPr="00F11866">
        <w:rPr>
          <w:color w:val="000000" w:themeColor="text1"/>
          <w:szCs w:val="28"/>
          <w:lang w:val="uk-UA"/>
        </w:rPr>
        <w:t>Теорія Маслоу залишається одним з найвідоміших підходів до вивчення мотивації, оскільки допомагає зрозуміти принципи, які організовують індивідуальну поведінку та еф</w:t>
      </w:r>
      <w:r w:rsidR="001D57A2">
        <w:rPr>
          <w:color w:val="000000" w:themeColor="text1"/>
          <w:szCs w:val="28"/>
          <w:lang w:val="uk-UA"/>
        </w:rPr>
        <w:t xml:space="preserve">ективну взаємодію в суспільстві </w:t>
      </w:r>
      <w:r w:rsidR="002C66F6" w:rsidRPr="002C66F6">
        <w:rPr>
          <w:color w:val="000000" w:themeColor="text1"/>
          <w:szCs w:val="28"/>
          <w:lang w:val="uk-UA"/>
        </w:rPr>
        <w:t>[25]</w:t>
      </w:r>
      <w:r w:rsidR="001D57A2">
        <w:rPr>
          <w:color w:val="000000" w:themeColor="text1"/>
          <w:szCs w:val="28"/>
          <w:lang w:val="uk-UA"/>
        </w:rPr>
        <w:t>.</w:t>
      </w:r>
    </w:p>
    <w:p w14:paraId="4006EDBA" w14:textId="4EB376CB" w:rsidR="00A16B37" w:rsidRPr="00A16B37" w:rsidRDefault="00575B5A" w:rsidP="007E46D2">
      <w:pPr>
        <w:spacing w:after="0" w:line="360" w:lineRule="auto"/>
        <w:ind w:right="0" w:firstLine="720"/>
        <w:rPr>
          <w:color w:val="000000" w:themeColor="text1"/>
          <w:szCs w:val="28"/>
          <w:lang w:val="uk-UA"/>
        </w:rPr>
      </w:pPr>
      <w:r>
        <w:rPr>
          <w:color w:val="000000" w:themeColor="text1"/>
          <w:szCs w:val="28"/>
          <w:lang w:val="uk-UA"/>
        </w:rPr>
        <w:t>1959</w:t>
      </w:r>
      <w:r w:rsidR="00A16B37">
        <w:rPr>
          <w:color w:val="000000" w:themeColor="text1"/>
          <w:szCs w:val="28"/>
          <w:lang w:val="uk-UA"/>
        </w:rPr>
        <w:t xml:space="preserve"> році Фредерік Герцберг </w:t>
      </w:r>
      <w:r w:rsidR="00A16B37" w:rsidRPr="00A16B37">
        <w:rPr>
          <w:color w:val="000000" w:themeColor="text1"/>
          <w:szCs w:val="28"/>
          <w:lang w:val="uk-UA"/>
        </w:rPr>
        <w:t>опублікував свою двофакторну теорію мотивації, яка стала одним з найважливіших внесків у розуміння поведінки працівників. Ця теорія поділяє фактори, що впливають на мотивацію, на дві категорії: мотиваційні фактори (внутрішні фактори)</w:t>
      </w:r>
      <w:r w:rsidR="002C66F6" w:rsidRPr="002C66F6">
        <w:rPr>
          <w:color w:val="000000" w:themeColor="text1"/>
          <w:szCs w:val="28"/>
          <w:lang w:val="uk-UA"/>
        </w:rPr>
        <w:t>[28]</w:t>
      </w:r>
      <w:r w:rsidR="00A16B37" w:rsidRPr="00A16B37">
        <w:rPr>
          <w:color w:val="000000" w:themeColor="text1"/>
          <w:szCs w:val="28"/>
          <w:lang w:val="uk-UA"/>
        </w:rPr>
        <w:t xml:space="preserve"> та гігієнічні фактори (зовнішні фактори). Теорія пояснює, чому деякі фактори спонукають людей бути більш продуктивними, тоді як інші лише запобігають незадоволеності.</w:t>
      </w:r>
    </w:p>
    <w:p w14:paraId="2FB4A411" w14:textId="03A37269" w:rsidR="00A16B37" w:rsidRPr="00C916E4" w:rsidRDefault="00894C94" w:rsidP="007E46D2">
      <w:pPr>
        <w:widowControl w:val="0"/>
        <w:spacing w:after="0" w:line="360" w:lineRule="auto"/>
        <w:ind w:right="0" w:firstLine="720"/>
        <w:rPr>
          <w:color w:val="000000" w:themeColor="text1"/>
          <w:szCs w:val="28"/>
          <w:lang w:val="uk-UA"/>
        </w:rPr>
      </w:pPr>
      <w:r>
        <w:rPr>
          <w:color w:val="000000" w:themeColor="text1"/>
          <w:szCs w:val="28"/>
          <w:lang w:val="uk-UA"/>
        </w:rPr>
        <w:t>Моти</w:t>
      </w:r>
      <w:r w:rsidR="00A16B37">
        <w:rPr>
          <w:color w:val="000000" w:themeColor="text1"/>
          <w:szCs w:val="28"/>
          <w:lang w:val="uk-UA"/>
        </w:rPr>
        <w:t xml:space="preserve">вуючі фактори (внутрішні) пов’язані з роботою та її змістом. </w:t>
      </w:r>
      <w:r w:rsidR="00A16B37" w:rsidRPr="00A16B37">
        <w:rPr>
          <w:color w:val="000000" w:themeColor="text1"/>
          <w:szCs w:val="28"/>
          <w:lang w:val="uk-UA"/>
        </w:rPr>
        <w:t xml:space="preserve">Це може сприяти почуттю задоволення та надихати працівників на досягнення кращих результатів. </w:t>
      </w:r>
      <w:r w:rsidR="00A16B37">
        <w:rPr>
          <w:color w:val="000000" w:themeColor="text1"/>
          <w:szCs w:val="28"/>
          <w:lang w:val="uk-UA"/>
        </w:rPr>
        <w:t>Наприклад:</w:t>
      </w:r>
      <w:r w:rsidR="00A16B37" w:rsidRPr="00A16B37">
        <w:rPr>
          <w:color w:val="000000" w:themeColor="text1"/>
          <w:szCs w:val="28"/>
          <w:lang w:val="uk-UA"/>
        </w:rPr>
        <w:t xml:space="preserve"> почуття гордості за свою роботу</w:t>
      </w:r>
      <w:r w:rsidR="00A16B37">
        <w:rPr>
          <w:color w:val="000000" w:themeColor="text1"/>
          <w:szCs w:val="28"/>
          <w:lang w:val="uk-UA"/>
        </w:rPr>
        <w:t>,</w:t>
      </w:r>
      <w:r w:rsidR="00A16B37" w:rsidRPr="00A16B37">
        <w:rPr>
          <w:color w:val="000000" w:themeColor="text1"/>
          <w:szCs w:val="28"/>
          <w:lang w:val="uk-UA"/>
        </w:rPr>
        <w:t xml:space="preserve"> позитивні відгуки від керівництва та колег</w:t>
      </w:r>
      <w:r w:rsidR="00A16B37">
        <w:rPr>
          <w:color w:val="000000" w:themeColor="text1"/>
          <w:szCs w:val="28"/>
          <w:lang w:val="uk-UA"/>
        </w:rPr>
        <w:t>,</w:t>
      </w:r>
      <w:r w:rsidR="00A16B37" w:rsidRPr="00A16B37">
        <w:rPr>
          <w:color w:val="000000" w:themeColor="text1"/>
          <w:szCs w:val="28"/>
          <w:lang w:val="uk-UA"/>
        </w:rPr>
        <w:t xml:space="preserve"> можливість виконувати роботу, яка є привабливою і відповідає вашим здібностям</w:t>
      </w:r>
      <w:r w:rsidR="00A16B37">
        <w:rPr>
          <w:color w:val="000000" w:themeColor="text1"/>
          <w:szCs w:val="28"/>
          <w:lang w:val="uk-UA"/>
        </w:rPr>
        <w:t>,</w:t>
      </w:r>
      <w:r w:rsidR="00A16B37" w:rsidRPr="00A16B37">
        <w:rPr>
          <w:color w:val="000000" w:themeColor="text1"/>
          <w:szCs w:val="28"/>
          <w:lang w:val="uk-UA"/>
        </w:rPr>
        <w:t xml:space="preserve"> можливість приймати рішення та впливати на результати</w:t>
      </w:r>
      <w:r w:rsidR="00A16B37">
        <w:rPr>
          <w:color w:val="000000" w:themeColor="text1"/>
          <w:szCs w:val="28"/>
          <w:lang w:val="uk-UA"/>
        </w:rPr>
        <w:t xml:space="preserve"> та</w:t>
      </w:r>
      <w:r w:rsidR="00A16B37" w:rsidRPr="00A16B37">
        <w:rPr>
          <w:color w:val="000000" w:themeColor="text1"/>
          <w:szCs w:val="28"/>
          <w:lang w:val="uk-UA"/>
        </w:rPr>
        <w:t xml:space="preserve"> можливості для зростання, навчання та підвищення кваліфікації. Ці елементи мотивують, але не викликають не</w:t>
      </w:r>
      <w:r w:rsidR="001D57A2">
        <w:rPr>
          <w:color w:val="000000" w:themeColor="text1"/>
          <w:szCs w:val="28"/>
          <w:lang w:val="uk-UA"/>
        </w:rPr>
        <w:t xml:space="preserve">задоволення, якщо вони відсутні </w:t>
      </w:r>
      <w:r w:rsidR="002C66F6" w:rsidRPr="00F026D1">
        <w:rPr>
          <w:color w:val="000000" w:themeColor="text1"/>
          <w:szCs w:val="28"/>
          <w:lang w:val="uk-UA"/>
        </w:rPr>
        <w:t>[</w:t>
      </w:r>
      <w:r w:rsidR="00F026D1" w:rsidRPr="00F026D1">
        <w:rPr>
          <w:color w:val="000000" w:themeColor="text1"/>
          <w:szCs w:val="28"/>
          <w:lang w:val="uk-UA"/>
        </w:rPr>
        <w:t>4]</w:t>
      </w:r>
      <w:r w:rsidR="001D57A2">
        <w:rPr>
          <w:color w:val="000000" w:themeColor="text1"/>
          <w:szCs w:val="28"/>
          <w:lang w:val="uk-UA"/>
        </w:rPr>
        <w:t>.</w:t>
      </w:r>
      <w:r w:rsidR="00F026D1" w:rsidRPr="00F026D1">
        <w:rPr>
          <w:color w:val="000000" w:themeColor="text1"/>
          <w:szCs w:val="28"/>
          <w:lang w:val="uk-UA"/>
        </w:rPr>
        <w:t xml:space="preserve"> </w:t>
      </w:r>
      <w:r w:rsidR="00A16B37">
        <w:rPr>
          <w:color w:val="000000" w:themeColor="text1"/>
          <w:szCs w:val="28"/>
          <w:lang w:val="uk-UA"/>
        </w:rPr>
        <w:t xml:space="preserve">Тоді як до гігієнічних факторів (зовнішні) відносяться аспекти робочого середовища, які не мотивують окремо, але відсутність є незадовільною . </w:t>
      </w:r>
      <w:r w:rsidR="00A16B37" w:rsidRPr="00A16B37">
        <w:rPr>
          <w:color w:val="000000" w:themeColor="text1"/>
          <w:szCs w:val="28"/>
          <w:lang w:val="uk-UA"/>
        </w:rPr>
        <w:t xml:space="preserve">Вони стосуються не самої роботи, а умов, в яких вона виконується. </w:t>
      </w:r>
      <w:r w:rsidR="00A16B37">
        <w:rPr>
          <w:color w:val="000000" w:themeColor="text1"/>
          <w:szCs w:val="28"/>
          <w:lang w:val="uk-UA"/>
        </w:rPr>
        <w:t>Приклади:</w:t>
      </w:r>
      <w:r w:rsidR="00A16B37" w:rsidRPr="00A16B37">
        <w:rPr>
          <w:color w:val="000000" w:themeColor="text1"/>
          <w:szCs w:val="28"/>
          <w:lang w:val="uk-UA"/>
        </w:rPr>
        <w:t xml:space="preserve"> справедлива винагорода </w:t>
      </w:r>
      <w:r w:rsidR="00A16B37">
        <w:rPr>
          <w:color w:val="000000" w:themeColor="text1"/>
          <w:szCs w:val="28"/>
          <w:lang w:val="uk-UA"/>
        </w:rPr>
        <w:t>,</w:t>
      </w:r>
      <w:r w:rsidR="00A16B37" w:rsidRPr="00A16B37">
        <w:rPr>
          <w:color w:val="000000" w:themeColor="text1"/>
          <w:szCs w:val="28"/>
          <w:lang w:val="uk-UA"/>
        </w:rPr>
        <w:t xml:space="preserve"> фізичні умови, безпека та зручність робочого місця. Відносини з колегами та керівництвом. Політика компанії: чіткіс</w:t>
      </w:r>
      <w:r w:rsidR="00A16B37">
        <w:rPr>
          <w:color w:val="000000" w:themeColor="text1"/>
          <w:szCs w:val="28"/>
          <w:lang w:val="uk-UA"/>
        </w:rPr>
        <w:t xml:space="preserve">ть правил, прозорість процедур та </w:t>
      </w:r>
      <w:r w:rsidR="00A16B37" w:rsidRPr="00A16B37">
        <w:rPr>
          <w:color w:val="000000" w:themeColor="text1"/>
          <w:szCs w:val="28"/>
          <w:lang w:val="uk-UA"/>
        </w:rPr>
        <w:t>гарантії зайнятості, соціальні пільги. Гігієнічні фактори не є мотивуючими, але їх відсутність або недостатнє виконання може призвести до незадоволен</w:t>
      </w:r>
      <w:r w:rsidR="001D57A2">
        <w:rPr>
          <w:color w:val="000000" w:themeColor="text1"/>
          <w:szCs w:val="28"/>
          <w:lang w:val="uk-UA"/>
        </w:rPr>
        <w:t xml:space="preserve">ості та зниження продуктивності </w:t>
      </w:r>
      <w:r w:rsidR="00F026D1" w:rsidRPr="00F026D1">
        <w:rPr>
          <w:color w:val="000000" w:themeColor="text1"/>
          <w:szCs w:val="28"/>
          <w:lang w:val="uk-UA"/>
        </w:rPr>
        <w:t>[4]</w:t>
      </w:r>
      <w:r w:rsidR="001D57A2">
        <w:rPr>
          <w:color w:val="000000" w:themeColor="text1"/>
          <w:szCs w:val="28"/>
          <w:lang w:val="uk-UA"/>
        </w:rPr>
        <w:t>.</w:t>
      </w:r>
      <w:r w:rsidR="00A16B37">
        <w:rPr>
          <w:color w:val="000000" w:themeColor="text1"/>
          <w:szCs w:val="28"/>
          <w:lang w:val="uk-UA"/>
        </w:rPr>
        <w:t xml:space="preserve"> </w:t>
      </w:r>
      <w:r w:rsidR="00A16B37" w:rsidRPr="00A16B37">
        <w:rPr>
          <w:color w:val="000000" w:themeColor="text1"/>
          <w:szCs w:val="28"/>
          <w:lang w:val="uk-UA"/>
        </w:rPr>
        <w:t>Герцберг підкреслив взаємозв'язок між цими двома групами факторів: гігієнічні фактори лише знімають незадоволеність, але не мотивують працівників. Наприклад, підвищення заробітної плати може зняти стрес, викликаний фінансовими труднощами, але не обов'язково спонукає до підвищення продуктивності. Мотиваційні фактори, з іншого боку, забезпечують задоволення і стимулюють людей працювати з пристрастю. Наприклад, цікава робота або можливість кар'єрного зрос</w:t>
      </w:r>
      <w:r w:rsidR="001D57A2">
        <w:rPr>
          <w:color w:val="000000" w:themeColor="text1"/>
          <w:szCs w:val="28"/>
          <w:lang w:val="uk-UA"/>
        </w:rPr>
        <w:t xml:space="preserve">тання значно підвищує мотивацію </w:t>
      </w:r>
      <w:r w:rsidR="00F026D1" w:rsidRPr="00F026D1">
        <w:rPr>
          <w:color w:val="000000" w:themeColor="text1"/>
          <w:szCs w:val="28"/>
          <w:lang w:val="uk-UA"/>
        </w:rPr>
        <w:t>[4]</w:t>
      </w:r>
      <w:r w:rsidR="001D57A2">
        <w:rPr>
          <w:color w:val="000000" w:themeColor="text1"/>
          <w:szCs w:val="28"/>
          <w:lang w:val="uk-UA"/>
        </w:rPr>
        <w:t>.</w:t>
      </w:r>
      <w:r w:rsidR="002E3208">
        <w:rPr>
          <w:color w:val="000000" w:themeColor="text1"/>
          <w:szCs w:val="28"/>
          <w:lang w:val="uk-UA"/>
        </w:rPr>
        <w:t xml:space="preserve"> Ось кілька прикладів застосування </w:t>
      </w:r>
      <w:r w:rsidR="002E3208" w:rsidRPr="002E3208">
        <w:rPr>
          <w:color w:val="000000" w:themeColor="text1"/>
          <w:szCs w:val="28"/>
          <w:lang w:val="uk-UA"/>
        </w:rPr>
        <w:t>з</w:t>
      </w:r>
      <w:r w:rsidR="002E3208">
        <w:rPr>
          <w:color w:val="000000" w:themeColor="text1"/>
          <w:szCs w:val="28"/>
          <w:lang w:val="uk-UA"/>
        </w:rPr>
        <w:t xml:space="preserve"> двофакторної теорії. </w:t>
      </w:r>
      <w:r w:rsidR="002E3208" w:rsidRPr="002E3208">
        <w:rPr>
          <w:color w:val="000000" w:themeColor="text1"/>
          <w:szCs w:val="28"/>
          <w:lang w:val="uk-UA"/>
        </w:rPr>
        <w:t>Менеджери можуть зосередитися на усуненні негативних гігієнічних факторів (наприклад, поліпшення умов праці) та створенні умов для розвитку мотиваційних факторів (наприклад, запровадження навчальних програм). Гігієнічний підхід передбачає справедливу базову заробітну плату, тоді як мотиваційний підхід додає бонуси за виконання роботи та винагороди за особисті досягнення.</w:t>
      </w:r>
      <w:r w:rsidR="002E3208">
        <w:rPr>
          <w:color w:val="000000" w:themeColor="text1"/>
          <w:szCs w:val="28"/>
          <w:lang w:val="uk-UA"/>
        </w:rPr>
        <w:t xml:space="preserve"> Або </w:t>
      </w:r>
      <w:r w:rsidR="002E3208" w:rsidRPr="002E3208">
        <w:rPr>
          <w:color w:val="000000" w:themeColor="text1"/>
          <w:szCs w:val="28"/>
          <w:lang w:val="uk-UA"/>
        </w:rPr>
        <w:t xml:space="preserve"> </w:t>
      </w:r>
      <w:r w:rsidR="002E3208">
        <w:rPr>
          <w:color w:val="000000" w:themeColor="text1"/>
          <w:szCs w:val="28"/>
          <w:lang w:val="uk-UA"/>
        </w:rPr>
        <w:t>в</w:t>
      </w:r>
      <w:r w:rsidR="002E3208" w:rsidRPr="002E3208">
        <w:rPr>
          <w:color w:val="000000" w:themeColor="text1"/>
          <w:szCs w:val="28"/>
          <w:lang w:val="uk-UA"/>
        </w:rPr>
        <w:t xml:space="preserve">изнання досягнень та залучення працівників до прийняття рішень </w:t>
      </w:r>
      <w:r w:rsidR="001D57A2">
        <w:rPr>
          <w:color w:val="000000" w:themeColor="text1"/>
          <w:szCs w:val="28"/>
          <w:lang w:val="uk-UA"/>
        </w:rPr>
        <w:t xml:space="preserve">може значно підвищити мотивацію </w:t>
      </w:r>
      <w:r w:rsidR="00F026D1" w:rsidRPr="00C916E4">
        <w:rPr>
          <w:color w:val="000000" w:themeColor="text1"/>
          <w:szCs w:val="28"/>
          <w:lang w:val="uk-UA"/>
        </w:rPr>
        <w:t>[4]</w:t>
      </w:r>
      <w:r w:rsidR="001D57A2">
        <w:rPr>
          <w:color w:val="000000" w:themeColor="text1"/>
          <w:szCs w:val="28"/>
          <w:lang w:val="uk-UA"/>
        </w:rPr>
        <w:t>.</w:t>
      </w:r>
    </w:p>
    <w:p w14:paraId="4051CABE" w14:textId="3A9A1A51" w:rsidR="002E3208" w:rsidRPr="00F026D1" w:rsidRDefault="002E3208" w:rsidP="007E46D2">
      <w:pPr>
        <w:widowControl w:val="0"/>
        <w:spacing w:after="0" w:line="360" w:lineRule="auto"/>
        <w:ind w:right="0" w:firstLine="720"/>
        <w:rPr>
          <w:color w:val="000000" w:themeColor="text1"/>
          <w:szCs w:val="28"/>
          <w:lang w:val="uk-UA"/>
        </w:rPr>
      </w:pPr>
      <w:r w:rsidRPr="002E3208">
        <w:rPr>
          <w:color w:val="000000" w:themeColor="text1"/>
          <w:szCs w:val="28"/>
          <w:lang w:val="uk-UA"/>
        </w:rPr>
        <w:t>Хоча ця теорія є впливовою, вона</w:t>
      </w:r>
      <w:r>
        <w:rPr>
          <w:color w:val="000000" w:themeColor="text1"/>
          <w:szCs w:val="28"/>
          <w:lang w:val="uk-UA"/>
        </w:rPr>
        <w:t xml:space="preserve"> як і усі</w:t>
      </w:r>
      <w:r w:rsidRPr="002E3208">
        <w:rPr>
          <w:color w:val="000000" w:themeColor="text1"/>
          <w:szCs w:val="28"/>
          <w:lang w:val="uk-UA"/>
        </w:rPr>
        <w:t xml:space="preserve"> </w:t>
      </w:r>
      <w:r>
        <w:rPr>
          <w:color w:val="000000" w:themeColor="text1"/>
          <w:szCs w:val="28"/>
          <w:lang w:val="uk-UA"/>
        </w:rPr>
        <w:t xml:space="preserve">отримала критику </w:t>
      </w:r>
      <w:r w:rsidRPr="002E3208">
        <w:rPr>
          <w:color w:val="000000" w:themeColor="text1"/>
          <w:szCs w:val="28"/>
          <w:lang w:val="uk-UA"/>
        </w:rPr>
        <w:t>: не завжди можливо чітко розділити фактори на гігієнічні та мотиваційні, оскільки вплив факторів варіюється від ситуації до ситуації.</w:t>
      </w:r>
      <w:r>
        <w:rPr>
          <w:color w:val="000000" w:themeColor="text1"/>
          <w:szCs w:val="28"/>
          <w:lang w:val="uk-UA"/>
        </w:rPr>
        <w:t xml:space="preserve"> Також т</w:t>
      </w:r>
      <w:r w:rsidRPr="002E3208">
        <w:rPr>
          <w:color w:val="000000" w:themeColor="text1"/>
          <w:szCs w:val="28"/>
          <w:lang w:val="uk-UA"/>
        </w:rPr>
        <w:t>еорія зосереджується більше на офісних працівниках та працівниках розумової праці, ні</w:t>
      </w:r>
      <w:r w:rsidR="001D57A2">
        <w:rPr>
          <w:color w:val="000000" w:themeColor="text1"/>
          <w:szCs w:val="28"/>
          <w:lang w:val="uk-UA"/>
        </w:rPr>
        <w:t xml:space="preserve">ж на працівниках фізичної праці </w:t>
      </w:r>
      <w:r w:rsidR="00F026D1" w:rsidRPr="00F026D1">
        <w:rPr>
          <w:color w:val="000000" w:themeColor="text1"/>
          <w:szCs w:val="28"/>
          <w:lang w:val="uk-UA"/>
        </w:rPr>
        <w:t>[4]</w:t>
      </w:r>
      <w:r w:rsidR="001D57A2">
        <w:rPr>
          <w:color w:val="000000" w:themeColor="text1"/>
          <w:szCs w:val="28"/>
          <w:lang w:val="uk-UA"/>
        </w:rPr>
        <w:t>.</w:t>
      </w:r>
    </w:p>
    <w:p w14:paraId="183AA433" w14:textId="59F69045" w:rsidR="002E3208" w:rsidRPr="00F026D1" w:rsidRDefault="002E3208" w:rsidP="007E46D2">
      <w:pPr>
        <w:widowControl w:val="0"/>
        <w:spacing w:after="0" w:line="360" w:lineRule="auto"/>
        <w:ind w:right="0" w:firstLine="720"/>
        <w:rPr>
          <w:color w:val="000000" w:themeColor="text1"/>
          <w:szCs w:val="28"/>
        </w:rPr>
      </w:pPr>
      <w:r w:rsidRPr="002E3208">
        <w:rPr>
          <w:color w:val="000000" w:themeColor="text1"/>
          <w:szCs w:val="28"/>
          <w:lang w:val="uk-UA"/>
        </w:rPr>
        <w:t>Двофакторна теорія Герцберга стала важливим інструментом для розуміння мотивації в менеджменті та бізнесі. Вона дозволила чітко розділити потреби працівників і краще планувати стратегії управління людськими ресурсами. Її головний урок полягає в тому,</w:t>
      </w:r>
      <w:r w:rsidR="001C5622">
        <w:rPr>
          <w:color w:val="000000" w:themeColor="text1"/>
          <w:szCs w:val="28"/>
          <w:lang w:val="uk-UA"/>
        </w:rPr>
        <w:t xml:space="preserve"> що задоволеність працівників - </w:t>
      </w:r>
      <w:r w:rsidRPr="002E3208">
        <w:rPr>
          <w:color w:val="000000" w:themeColor="text1"/>
          <w:szCs w:val="28"/>
          <w:lang w:val="uk-UA"/>
        </w:rPr>
        <w:t>це складний процес, що включає як вирішення проблем, так і створення м</w:t>
      </w:r>
      <w:r w:rsidR="001D57A2">
        <w:rPr>
          <w:color w:val="000000" w:themeColor="text1"/>
          <w:szCs w:val="28"/>
          <w:lang w:val="uk-UA"/>
        </w:rPr>
        <w:t xml:space="preserve">ожливостей для розвитку навичок </w:t>
      </w:r>
      <w:r w:rsidR="00F026D1" w:rsidRPr="00F026D1">
        <w:rPr>
          <w:color w:val="000000" w:themeColor="text1"/>
          <w:szCs w:val="28"/>
        </w:rPr>
        <w:t>[4]</w:t>
      </w:r>
      <w:r w:rsidR="001D57A2">
        <w:rPr>
          <w:color w:val="000000" w:themeColor="text1"/>
          <w:szCs w:val="28"/>
        </w:rPr>
        <w:t>.</w:t>
      </w:r>
    </w:p>
    <w:p w14:paraId="13F158B7" w14:textId="23087657" w:rsidR="002E3208" w:rsidRPr="00F026D1" w:rsidRDefault="00225B3A" w:rsidP="007E46D2">
      <w:pPr>
        <w:spacing w:after="0" w:line="360" w:lineRule="auto"/>
        <w:ind w:right="0" w:firstLine="720"/>
        <w:rPr>
          <w:color w:val="000000" w:themeColor="text1"/>
          <w:szCs w:val="28"/>
          <w:lang w:val="uk-UA"/>
        </w:rPr>
      </w:pPr>
      <w:r>
        <w:rPr>
          <w:color w:val="000000" w:themeColor="text1"/>
          <w:szCs w:val="28"/>
          <w:lang w:val="uk-UA"/>
        </w:rPr>
        <w:t>1960</w:t>
      </w:r>
      <w:r w:rsidR="002E3208">
        <w:rPr>
          <w:color w:val="000000" w:themeColor="text1"/>
          <w:szCs w:val="28"/>
          <w:lang w:val="uk-UA"/>
        </w:rPr>
        <w:t xml:space="preserve"> року </w:t>
      </w:r>
      <w:r w:rsidR="00EC757D" w:rsidRPr="00EC757D">
        <w:rPr>
          <w:color w:val="000000" w:themeColor="text1"/>
          <w:szCs w:val="28"/>
          <w:lang w:val="uk-UA"/>
        </w:rPr>
        <w:t>американський психолог та експерт з менеджменту Дуглас МакГрегор запропонував теор</w:t>
      </w:r>
      <w:r w:rsidR="00EC757D">
        <w:rPr>
          <w:color w:val="000000" w:themeColor="text1"/>
          <w:szCs w:val="28"/>
          <w:lang w:val="uk-UA"/>
        </w:rPr>
        <w:t>ії X та Y, які представляють дві</w:t>
      </w:r>
      <w:r w:rsidR="00EC757D" w:rsidRPr="00EC757D">
        <w:rPr>
          <w:color w:val="000000" w:themeColor="text1"/>
          <w:szCs w:val="28"/>
          <w:lang w:val="uk-UA"/>
        </w:rPr>
        <w:t xml:space="preserve"> радикально різні підходи до управління та мотивації працівників. Ці теорії лягли в основу розуміння того, як менеджери сприймають своїх співробітників і як це сприйня</w:t>
      </w:r>
      <w:r w:rsidR="001D57A2">
        <w:rPr>
          <w:color w:val="000000" w:themeColor="text1"/>
          <w:szCs w:val="28"/>
          <w:lang w:val="uk-UA"/>
        </w:rPr>
        <w:t xml:space="preserve">ття впливає на стиль управління </w:t>
      </w:r>
      <w:r w:rsidR="00F026D1" w:rsidRPr="00F026D1">
        <w:rPr>
          <w:color w:val="000000" w:themeColor="text1"/>
          <w:szCs w:val="28"/>
          <w:lang w:val="uk-UA"/>
        </w:rPr>
        <w:t>[5]</w:t>
      </w:r>
      <w:r w:rsidR="001D57A2">
        <w:rPr>
          <w:color w:val="000000" w:themeColor="text1"/>
          <w:szCs w:val="28"/>
          <w:lang w:val="uk-UA"/>
        </w:rPr>
        <w:t>.</w:t>
      </w:r>
    </w:p>
    <w:p w14:paraId="22E586B8" w14:textId="4B37DF28" w:rsidR="00EC757D" w:rsidRPr="00C916E4" w:rsidRDefault="00EC757D" w:rsidP="007E46D2">
      <w:pPr>
        <w:spacing w:after="0" w:line="360" w:lineRule="auto"/>
        <w:ind w:right="0" w:firstLine="720"/>
        <w:rPr>
          <w:color w:val="000000" w:themeColor="text1"/>
          <w:szCs w:val="28"/>
          <w:lang w:val="uk-UA"/>
        </w:rPr>
      </w:pPr>
      <w:r>
        <w:rPr>
          <w:color w:val="000000" w:themeColor="text1"/>
          <w:szCs w:val="28"/>
          <w:lang w:val="uk-UA"/>
        </w:rPr>
        <w:t>В основу теорії</w:t>
      </w:r>
      <w:r w:rsidRPr="00EC757D">
        <w:rPr>
          <w:color w:val="000000" w:themeColor="text1"/>
          <w:szCs w:val="28"/>
          <w:lang w:val="uk-UA"/>
        </w:rPr>
        <w:t xml:space="preserve"> X</w:t>
      </w:r>
      <w:r>
        <w:rPr>
          <w:color w:val="000000" w:themeColor="text1"/>
          <w:szCs w:val="28"/>
          <w:lang w:val="uk-UA"/>
        </w:rPr>
        <w:t xml:space="preserve"> лежить а</w:t>
      </w:r>
      <w:r w:rsidRPr="00EC757D">
        <w:rPr>
          <w:color w:val="000000" w:themeColor="text1"/>
          <w:szCs w:val="28"/>
          <w:lang w:val="uk-UA"/>
        </w:rPr>
        <w:t>вторитарний підхід</w:t>
      </w:r>
      <w:r>
        <w:rPr>
          <w:color w:val="000000" w:themeColor="text1"/>
          <w:szCs w:val="28"/>
          <w:lang w:val="uk-UA"/>
        </w:rPr>
        <w:t>.</w:t>
      </w:r>
      <w:r w:rsidRPr="00EC757D">
        <w:rPr>
          <w:color w:val="000000" w:themeColor="text1"/>
          <w:szCs w:val="28"/>
          <w:lang w:val="uk-UA"/>
        </w:rPr>
        <w:t xml:space="preserve"> МакГрегор припускає, що менеджери, які дотримуються Теорії X, мають такі уявлення про своїх працівників: люди не люблять працювати за своєю природою. Уникають роботи, коли це мо</w:t>
      </w:r>
      <w:r>
        <w:rPr>
          <w:color w:val="000000" w:themeColor="text1"/>
          <w:szCs w:val="28"/>
          <w:lang w:val="uk-UA"/>
        </w:rPr>
        <w:t>жливо, відсутня ініціатива</w:t>
      </w:r>
      <w:r w:rsidRPr="00EC757D">
        <w:rPr>
          <w:color w:val="000000" w:themeColor="text1"/>
          <w:szCs w:val="28"/>
          <w:lang w:val="uk-UA"/>
        </w:rPr>
        <w:t xml:space="preserve">. Працівники схильні уникати відповідальності та надають перевагу чітким інструкціям. </w:t>
      </w:r>
      <w:r>
        <w:rPr>
          <w:color w:val="000000" w:themeColor="text1"/>
          <w:szCs w:val="28"/>
          <w:lang w:val="uk-UA"/>
        </w:rPr>
        <w:t>Потреба в контролі та примусі, п</w:t>
      </w:r>
      <w:r w:rsidRPr="00EC757D">
        <w:rPr>
          <w:color w:val="000000" w:themeColor="text1"/>
          <w:szCs w:val="28"/>
          <w:lang w:val="uk-UA"/>
        </w:rPr>
        <w:t>рацівники потребують суворого контролю, погроз покарання та чітких інструкцій для виконання своїх обов'язків. Єдиною мотивацією для виконання роботи є фінансова винагорода або страх втратити роботу</w:t>
      </w:r>
      <w:r>
        <w:rPr>
          <w:color w:val="000000" w:themeColor="text1"/>
          <w:szCs w:val="28"/>
          <w:lang w:val="uk-UA"/>
        </w:rPr>
        <w:t>. Роль керівника за Теорією Х: а</w:t>
      </w:r>
      <w:r w:rsidRPr="00EC757D">
        <w:rPr>
          <w:color w:val="000000" w:themeColor="text1"/>
          <w:szCs w:val="28"/>
          <w:lang w:val="uk-UA"/>
        </w:rPr>
        <w:t>вторитарний стиль управління. Постійний контроль над працівниками. Використання команд і покарань для забезпечення продуктивності. Такий підхід ефективний у ситуаціях, коли робота є рутинною і вимагає чітких інструкцій та передбачуваності (наприклад, виробництво), але може призвести до незадоволеності та низької мотивац</w:t>
      </w:r>
      <w:r w:rsidR="001D57A2">
        <w:rPr>
          <w:color w:val="000000" w:themeColor="text1"/>
          <w:szCs w:val="28"/>
          <w:lang w:val="uk-UA"/>
        </w:rPr>
        <w:t>ії в довгостроковій перспективі</w:t>
      </w:r>
      <w:r w:rsidRPr="00EC757D">
        <w:rPr>
          <w:color w:val="000000" w:themeColor="text1"/>
          <w:szCs w:val="28"/>
          <w:lang w:val="uk-UA"/>
        </w:rPr>
        <w:t xml:space="preserve"> </w:t>
      </w:r>
      <w:r w:rsidR="00F026D1" w:rsidRPr="00C916E4">
        <w:rPr>
          <w:color w:val="000000" w:themeColor="text1"/>
          <w:szCs w:val="28"/>
          <w:lang w:val="uk-UA"/>
        </w:rPr>
        <w:t>[5]</w:t>
      </w:r>
      <w:r w:rsidR="001D57A2">
        <w:rPr>
          <w:color w:val="000000" w:themeColor="text1"/>
          <w:szCs w:val="28"/>
          <w:lang w:val="uk-UA"/>
        </w:rPr>
        <w:t>.</w:t>
      </w:r>
    </w:p>
    <w:p w14:paraId="496CB8FD" w14:textId="0E044D62" w:rsidR="00EC757D" w:rsidRPr="00F026D1" w:rsidRDefault="00EC757D" w:rsidP="007E46D2">
      <w:pPr>
        <w:spacing w:after="0" w:line="360" w:lineRule="auto"/>
        <w:ind w:right="0" w:firstLine="720"/>
        <w:rPr>
          <w:color w:val="000000" w:themeColor="text1"/>
          <w:szCs w:val="28"/>
          <w:lang w:val="uk-UA"/>
        </w:rPr>
      </w:pPr>
      <w:r>
        <w:rPr>
          <w:color w:val="000000" w:themeColor="text1"/>
          <w:szCs w:val="28"/>
          <w:lang w:val="uk-UA"/>
        </w:rPr>
        <w:t xml:space="preserve">Теорія Y в основі має </w:t>
      </w:r>
      <w:r w:rsidRPr="00EC757D">
        <w:rPr>
          <w:color w:val="000000" w:themeColor="text1"/>
          <w:szCs w:val="28"/>
          <w:lang w:val="uk-UA"/>
        </w:rPr>
        <w:t>демократичний підхід</w:t>
      </w:r>
      <w:r>
        <w:rPr>
          <w:color w:val="000000" w:themeColor="text1"/>
          <w:szCs w:val="28"/>
          <w:lang w:val="uk-UA"/>
        </w:rPr>
        <w:t>.</w:t>
      </w:r>
      <w:r w:rsidRPr="00EC757D">
        <w:rPr>
          <w:color w:val="000000" w:themeColor="text1"/>
          <w:szCs w:val="28"/>
          <w:lang w:val="uk-UA"/>
        </w:rPr>
        <w:t xml:space="preserve"> Теорія Y базується на більш оптимістичному погляді на працівників: людям подобається працювати. Люди люблять працювати і знаходять задоволення у виконанні цікавої та змістовної роботи. Працівники готові брати на себе відповідальність і працювати самостійно, якщо їм довіряють. Людей мотивує потреба у визнанні, розвитку та самореаліз</w:t>
      </w:r>
      <w:r>
        <w:rPr>
          <w:color w:val="000000" w:themeColor="text1"/>
          <w:szCs w:val="28"/>
          <w:lang w:val="uk-UA"/>
        </w:rPr>
        <w:t>ації.</w:t>
      </w:r>
      <w:r w:rsidRPr="00EC757D">
        <w:rPr>
          <w:color w:val="000000" w:themeColor="text1"/>
          <w:szCs w:val="28"/>
          <w:lang w:val="uk-UA"/>
        </w:rPr>
        <w:t xml:space="preserve"> Співробітники можуть висувати нові ідеї та вирішувати складні завдання, якщо їм створити відповідні умови</w:t>
      </w:r>
      <w:r>
        <w:rPr>
          <w:color w:val="000000" w:themeColor="text1"/>
          <w:szCs w:val="28"/>
          <w:lang w:val="uk-UA"/>
        </w:rPr>
        <w:t>. Роль керівника за Теорією Y: д</w:t>
      </w:r>
      <w:r w:rsidRPr="00EC757D">
        <w:rPr>
          <w:color w:val="000000" w:themeColor="text1"/>
          <w:szCs w:val="28"/>
          <w:lang w:val="uk-UA"/>
        </w:rPr>
        <w:t>емократичний стиль управління. Надає співробітникам свободу дій і можливості для самостійного прийняття рішень. Підтримувати, довіряти і заохочувати творчість. Цей підхід є більш ефективним у середовищах, які вимагають креативності, командної роботи та залучення працівників до прийняття рішень (наприкл</w:t>
      </w:r>
      <w:r w:rsidR="001D57A2">
        <w:rPr>
          <w:color w:val="000000" w:themeColor="text1"/>
          <w:szCs w:val="28"/>
          <w:lang w:val="uk-UA"/>
        </w:rPr>
        <w:t xml:space="preserve">ад, ІТ, маркетинг, дослідження) </w:t>
      </w:r>
      <w:r w:rsidR="00F026D1" w:rsidRPr="00F026D1">
        <w:rPr>
          <w:color w:val="000000" w:themeColor="text1"/>
          <w:szCs w:val="28"/>
          <w:lang w:val="uk-UA"/>
        </w:rPr>
        <w:t>[5]</w:t>
      </w:r>
      <w:r w:rsidR="001D57A2">
        <w:rPr>
          <w:color w:val="000000" w:themeColor="text1"/>
          <w:szCs w:val="28"/>
          <w:lang w:val="uk-UA"/>
        </w:rPr>
        <w:t>.</w:t>
      </w:r>
    </w:p>
    <w:p w14:paraId="5B61C04F" w14:textId="50351E98" w:rsidR="00B94DE5" w:rsidRDefault="00B94DE5" w:rsidP="007E46D2">
      <w:pPr>
        <w:spacing w:after="0" w:line="360" w:lineRule="auto"/>
        <w:ind w:right="0" w:firstLine="720"/>
        <w:jc w:val="right"/>
        <w:rPr>
          <w:color w:val="000000" w:themeColor="text1"/>
          <w:szCs w:val="28"/>
          <w:lang w:val="uk-UA"/>
        </w:rPr>
      </w:pPr>
      <w:r>
        <w:rPr>
          <w:color w:val="000000" w:themeColor="text1"/>
          <w:szCs w:val="28"/>
          <w:lang w:val="uk-UA"/>
        </w:rPr>
        <w:t>Таблиця 1.1</w:t>
      </w:r>
    </w:p>
    <w:p w14:paraId="04EEE92F" w14:textId="54E40461" w:rsidR="00372C96" w:rsidRPr="00F47AE0" w:rsidRDefault="00372C96" w:rsidP="00DC10A7">
      <w:pPr>
        <w:spacing w:after="0" w:line="360" w:lineRule="auto"/>
        <w:ind w:right="0" w:firstLine="720"/>
        <w:jc w:val="center"/>
        <w:rPr>
          <w:color w:val="000000" w:themeColor="text1"/>
          <w:szCs w:val="28"/>
          <w:lang w:val="uk-UA"/>
        </w:rPr>
      </w:pPr>
      <w:r w:rsidRPr="00F47AE0">
        <w:rPr>
          <w:color w:val="000000" w:themeColor="text1"/>
          <w:szCs w:val="28"/>
          <w:lang w:val="uk-UA"/>
        </w:rPr>
        <w:t xml:space="preserve">Порівняння теорії Х та </w:t>
      </w:r>
      <w:r w:rsidRPr="00F47AE0">
        <w:rPr>
          <w:color w:val="000000" w:themeColor="text1"/>
          <w:szCs w:val="28"/>
          <w:lang w:val="en-US"/>
        </w:rPr>
        <w:t>Y</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33"/>
        <w:gridCol w:w="3068"/>
        <w:gridCol w:w="3627"/>
      </w:tblGrid>
      <w:tr w:rsidR="00EC757D" w:rsidRPr="00CD39DB" w14:paraId="69B37B53" w14:textId="77777777" w:rsidTr="00EC757D">
        <w:trPr>
          <w:tblHeader/>
          <w:tblCellSpacing w:w="15" w:type="dxa"/>
        </w:trPr>
        <w:tc>
          <w:tcPr>
            <w:tcW w:w="0" w:type="auto"/>
            <w:vAlign w:val="center"/>
            <w:hideMark/>
          </w:tcPr>
          <w:p w14:paraId="6B01A975" w14:textId="77777777" w:rsidR="00EC757D" w:rsidRPr="00CD39DB" w:rsidRDefault="00EC757D" w:rsidP="00CD39DB">
            <w:pPr>
              <w:pBdr>
                <w:bottom w:val="single" w:sz="4" w:space="1" w:color="auto"/>
              </w:pBdr>
              <w:spacing w:after="0" w:line="240" w:lineRule="auto"/>
              <w:ind w:right="0" w:firstLine="720"/>
              <w:rPr>
                <w:b/>
                <w:bCs/>
                <w:sz w:val="24"/>
                <w:szCs w:val="24"/>
              </w:rPr>
            </w:pPr>
            <w:r w:rsidRPr="00CD39DB">
              <w:rPr>
                <w:rStyle w:val="aa"/>
                <w:b w:val="0"/>
                <w:sz w:val="24"/>
                <w:szCs w:val="24"/>
              </w:rPr>
              <w:t>Характеристика</w:t>
            </w:r>
          </w:p>
        </w:tc>
        <w:tc>
          <w:tcPr>
            <w:tcW w:w="0" w:type="auto"/>
            <w:vAlign w:val="center"/>
            <w:hideMark/>
          </w:tcPr>
          <w:p w14:paraId="39CEEEC2" w14:textId="77777777" w:rsidR="00EC757D" w:rsidRPr="00CD39DB" w:rsidRDefault="00EC757D" w:rsidP="00CD39DB">
            <w:pPr>
              <w:pBdr>
                <w:bottom w:val="single" w:sz="4" w:space="1" w:color="auto"/>
              </w:pBdr>
              <w:spacing w:after="0" w:line="240" w:lineRule="auto"/>
              <w:ind w:right="0" w:firstLine="720"/>
              <w:rPr>
                <w:b/>
                <w:bCs/>
                <w:sz w:val="24"/>
                <w:szCs w:val="24"/>
              </w:rPr>
            </w:pPr>
            <w:r w:rsidRPr="00CD39DB">
              <w:rPr>
                <w:rStyle w:val="aa"/>
                <w:b w:val="0"/>
                <w:sz w:val="24"/>
                <w:szCs w:val="24"/>
              </w:rPr>
              <w:t>Теорія X</w:t>
            </w:r>
          </w:p>
        </w:tc>
        <w:tc>
          <w:tcPr>
            <w:tcW w:w="0" w:type="auto"/>
            <w:vAlign w:val="center"/>
            <w:hideMark/>
          </w:tcPr>
          <w:p w14:paraId="52AA48B0" w14:textId="77777777" w:rsidR="00EC757D" w:rsidRPr="00CD39DB" w:rsidRDefault="00EC757D" w:rsidP="00CD39DB">
            <w:pPr>
              <w:pBdr>
                <w:bottom w:val="single" w:sz="4" w:space="1" w:color="auto"/>
              </w:pBdr>
              <w:spacing w:after="0" w:line="240" w:lineRule="auto"/>
              <w:ind w:right="0" w:firstLine="720"/>
              <w:rPr>
                <w:b/>
                <w:bCs/>
                <w:sz w:val="24"/>
                <w:szCs w:val="24"/>
              </w:rPr>
            </w:pPr>
            <w:r w:rsidRPr="00CD39DB">
              <w:rPr>
                <w:rStyle w:val="aa"/>
                <w:b w:val="0"/>
                <w:sz w:val="24"/>
                <w:szCs w:val="24"/>
              </w:rPr>
              <w:t>Теорія Y</w:t>
            </w:r>
          </w:p>
        </w:tc>
      </w:tr>
      <w:tr w:rsidR="00EC757D" w:rsidRPr="00CD39DB" w14:paraId="30BD1411" w14:textId="77777777" w:rsidTr="00EC757D">
        <w:trPr>
          <w:tblCellSpacing w:w="15" w:type="dxa"/>
        </w:trPr>
        <w:tc>
          <w:tcPr>
            <w:tcW w:w="0" w:type="auto"/>
            <w:vAlign w:val="center"/>
            <w:hideMark/>
          </w:tcPr>
          <w:p w14:paraId="258F14DE"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rStyle w:val="aa"/>
                <w:b w:val="0"/>
                <w:sz w:val="24"/>
                <w:szCs w:val="24"/>
              </w:rPr>
              <w:t>Погляд на працю</w:t>
            </w:r>
          </w:p>
        </w:tc>
        <w:tc>
          <w:tcPr>
            <w:tcW w:w="0" w:type="auto"/>
            <w:vAlign w:val="center"/>
            <w:hideMark/>
          </w:tcPr>
          <w:p w14:paraId="7D2049D5"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sz w:val="24"/>
                <w:szCs w:val="24"/>
              </w:rPr>
              <w:t>Люди не люблять працювати.</w:t>
            </w:r>
          </w:p>
        </w:tc>
        <w:tc>
          <w:tcPr>
            <w:tcW w:w="0" w:type="auto"/>
            <w:vAlign w:val="center"/>
            <w:hideMark/>
          </w:tcPr>
          <w:p w14:paraId="5ABD71A1"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sz w:val="24"/>
                <w:szCs w:val="24"/>
              </w:rPr>
              <w:t>Люди люблять працювати, якщо умови сприятливі.</w:t>
            </w:r>
          </w:p>
        </w:tc>
      </w:tr>
      <w:tr w:rsidR="00EC757D" w:rsidRPr="00CD39DB" w14:paraId="53E91B27" w14:textId="77777777" w:rsidTr="00EC757D">
        <w:trPr>
          <w:tblCellSpacing w:w="15" w:type="dxa"/>
        </w:trPr>
        <w:tc>
          <w:tcPr>
            <w:tcW w:w="0" w:type="auto"/>
            <w:vAlign w:val="center"/>
            <w:hideMark/>
          </w:tcPr>
          <w:p w14:paraId="60B79D33"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rStyle w:val="aa"/>
                <w:b w:val="0"/>
                <w:sz w:val="24"/>
                <w:szCs w:val="24"/>
              </w:rPr>
              <w:t>Мотивація</w:t>
            </w:r>
          </w:p>
        </w:tc>
        <w:tc>
          <w:tcPr>
            <w:tcW w:w="0" w:type="auto"/>
            <w:vAlign w:val="center"/>
            <w:hideMark/>
          </w:tcPr>
          <w:p w14:paraId="7F16A33C"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sz w:val="24"/>
                <w:szCs w:val="24"/>
              </w:rPr>
              <w:t>Зовнішня (контроль, примус, оплата).</w:t>
            </w:r>
          </w:p>
        </w:tc>
        <w:tc>
          <w:tcPr>
            <w:tcW w:w="0" w:type="auto"/>
            <w:vAlign w:val="center"/>
            <w:hideMark/>
          </w:tcPr>
          <w:p w14:paraId="228142B7"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sz w:val="24"/>
                <w:szCs w:val="24"/>
              </w:rPr>
              <w:t>Внутрішня (визнання, розвиток, самореалізація).</w:t>
            </w:r>
          </w:p>
        </w:tc>
      </w:tr>
      <w:tr w:rsidR="00EC757D" w:rsidRPr="00CD39DB" w14:paraId="064188A0" w14:textId="77777777" w:rsidTr="00EC757D">
        <w:trPr>
          <w:tblCellSpacing w:w="15" w:type="dxa"/>
        </w:trPr>
        <w:tc>
          <w:tcPr>
            <w:tcW w:w="0" w:type="auto"/>
            <w:vAlign w:val="center"/>
            <w:hideMark/>
          </w:tcPr>
          <w:p w14:paraId="30C39B9C"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rStyle w:val="aa"/>
                <w:b w:val="0"/>
                <w:sz w:val="24"/>
                <w:szCs w:val="24"/>
              </w:rPr>
              <w:t>Ставлення до відповідальності</w:t>
            </w:r>
          </w:p>
        </w:tc>
        <w:tc>
          <w:tcPr>
            <w:tcW w:w="0" w:type="auto"/>
            <w:vAlign w:val="center"/>
            <w:hideMark/>
          </w:tcPr>
          <w:p w14:paraId="5B356D7D"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sz w:val="24"/>
                <w:szCs w:val="24"/>
              </w:rPr>
              <w:t>Уникають відповідальності.</w:t>
            </w:r>
          </w:p>
        </w:tc>
        <w:tc>
          <w:tcPr>
            <w:tcW w:w="0" w:type="auto"/>
            <w:vAlign w:val="center"/>
            <w:hideMark/>
          </w:tcPr>
          <w:p w14:paraId="2BB628A2"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sz w:val="24"/>
                <w:szCs w:val="24"/>
              </w:rPr>
              <w:t>Прагнуть брати відповідальність.</w:t>
            </w:r>
          </w:p>
        </w:tc>
      </w:tr>
      <w:tr w:rsidR="00EC757D" w:rsidRPr="00CD39DB" w14:paraId="18862C46" w14:textId="77777777" w:rsidTr="00EC757D">
        <w:trPr>
          <w:tblCellSpacing w:w="15" w:type="dxa"/>
        </w:trPr>
        <w:tc>
          <w:tcPr>
            <w:tcW w:w="0" w:type="auto"/>
            <w:vAlign w:val="center"/>
            <w:hideMark/>
          </w:tcPr>
          <w:p w14:paraId="1B231754"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rStyle w:val="aa"/>
                <w:b w:val="0"/>
                <w:sz w:val="24"/>
                <w:szCs w:val="24"/>
              </w:rPr>
              <w:t>Стиль управління</w:t>
            </w:r>
          </w:p>
        </w:tc>
        <w:tc>
          <w:tcPr>
            <w:tcW w:w="0" w:type="auto"/>
            <w:vAlign w:val="center"/>
            <w:hideMark/>
          </w:tcPr>
          <w:p w14:paraId="2C42A3A5"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sz w:val="24"/>
                <w:szCs w:val="24"/>
              </w:rPr>
              <w:t>Авторитарний.</w:t>
            </w:r>
          </w:p>
        </w:tc>
        <w:tc>
          <w:tcPr>
            <w:tcW w:w="0" w:type="auto"/>
            <w:vAlign w:val="center"/>
            <w:hideMark/>
          </w:tcPr>
          <w:p w14:paraId="138CB847" w14:textId="77777777" w:rsidR="00EC757D" w:rsidRPr="00CD39DB" w:rsidRDefault="00EC757D" w:rsidP="00CD39DB">
            <w:pPr>
              <w:pBdr>
                <w:bottom w:val="single" w:sz="4" w:space="1" w:color="auto"/>
              </w:pBdr>
              <w:spacing w:after="0" w:line="240" w:lineRule="auto"/>
              <w:ind w:right="0" w:firstLine="720"/>
              <w:rPr>
                <w:sz w:val="24"/>
                <w:szCs w:val="24"/>
              </w:rPr>
            </w:pPr>
            <w:r w:rsidRPr="00CD39DB">
              <w:rPr>
                <w:sz w:val="24"/>
                <w:szCs w:val="24"/>
              </w:rPr>
              <w:t>Демократичний.</w:t>
            </w:r>
          </w:p>
        </w:tc>
      </w:tr>
    </w:tbl>
    <w:p w14:paraId="2BD516F9" w14:textId="17D15BEB" w:rsidR="00372C96" w:rsidRPr="00282EA0" w:rsidRDefault="00EC7BEE" w:rsidP="00CD39DB">
      <w:pPr>
        <w:spacing w:after="0" w:line="360" w:lineRule="auto"/>
        <w:ind w:right="0" w:firstLine="720"/>
        <w:rPr>
          <w:color w:val="000000" w:themeColor="text1"/>
          <w:szCs w:val="28"/>
        </w:rPr>
      </w:pPr>
      <w:r w:rsidRPr="00DB5606">
        <w:rPr>
          <w:color w:val="000000" w:themeColor="text1"/>
          <w:szCs w:val="28"/>
          <w:lang w:val="uk-UA"/>
        </w:rPr>
        <w:t>Джерело</w:t>
      </w:r>
      <w:r w:rsidR="005E2D5C" w:rsidRPr="00DB5606">
        <w:rPr>
          <w:color w:val="000000" w:themeColor="text1"/>
          <w:szCs w:val="28"/>
          <w:lang w:val="uk-UA"/>
        </w:rPr>
        <w:t xml:space="preserve">. </w:t>
      </w:r>
      <w:r w:rsidR="001D57A2">
        <w:rPr>
          <w:color w:val="000000" w:themeColor="text1"/>
          <w:szCs w:val="28"/>
          <w:lang w:val="uk-UA"/>
        </w:rPr>
        <w:t>р</w:t>
      </w:r>
      <w:r w:rsidR="00DD56B9" w:rsidRPr="00DB5606">
        <w:rPr>
          <w:color w:val="000000" w:themeColor="text1"/>
          <w:szCs w:val="28"/>
          <w:lang w:val="uk-UA"/>
        </w:rPr>
        <w:t>озроблено автором</w:t>
      </w:r>
      <w:r w:rsidRPr="00DB5606">
        <w:rPr>
          <w:color w:val="000000" w:themeColor="text1"/>
          <w:szCs w:val="28"/>
          <w:lang w:val="uk-UA"/>
        </w:rPr>
        <w:t xml:space="preserve"> </w:t>
      </w:r>
      <w:r w:rsidR="00567481">
        <w:rPr>
          <w:color w:val="000000" w:themeColor="text1"/>
          <w:szCs w:val="28"/>
          <w:lang w:val="uk-UA"/>
        </w:rPr>
        <w:t xml:space="preserve">на основі </w:t>
      </w:r>
      <w:r w:rsidR="00D20726">
        <w:rPr>
          <w:color w:val="000000" w:themeColor="text1"/>
          <w:szCs w:val="28"/>
        </w:rPr>
        <w:t>[5</w:t>
      </w:r>
      <w:r w:rsidR="00567481" w:rsidRPr="00282EA0">
        <w:rPr>
          <w:color w:val="000000" w:themeColor="text1"/>
          <w:szCs w:val="28"/>
        </w:rPr>
        <w:t>]</w:t>
      </w:r>
      <w:r w:rsidR="001D57A2">
        <w:rPr>
          <w:color w:val="000000" w:themeColor="text1"/>
          <w:szCs w:val="28"/>
        </w:rPr>
        <w:t>.</w:t>
      </w:r>
    </w:p>
    <w:p w14:paraId="45AE5AFB" w14:textId="19D2C269" w:rsidR="00EC757D" w:rsidRPr="00C916E4" w:rsidRDefault="008306F3" w:rsidP="007E46D2">
      <w:pPr>
        <w:spacing w:after="0" w:line="360" w:lineRule="auto"/>
        <w:ind w:right="0" w:firstLine="720"/>
        <w:rPr>
          <w:color w:val="000000" w:themeColor="text1"/>
          <w:szCs w:val="28"/>
        </w:rPr>
      </w:pPr>
      <w:r>
        <w:rPr>
          <w:color w:val="000000" w:themeColor="text1"/>
          <w:szCs w:val="28"/>
          <w:lang w:val="uk-UA"/>
        </w:rPr>
        <w:t>Теорія X в</w:t>
      </w:r>
      <w:r w:rsidR="00EC757D" w:rsidRPr="00EC757D">
        <w:rPr>
          <w:color w:val="000000" w:themeColor="text1"/>
          <w:szCs w:val="28"/>
          <w:lang w:val="uk-UA"/>
        </w:rPr>
        <w:t>икористовується в середовищах, де потрібна сувора дисципліна та контроль. Наприклад, у виробничих процесах з низькою складністю роботи. Середовища з низькою мотивацією та навичками працівників.</w:t>
      </w:r>
      <w:r>
        <w:rPr>
          <w:color w:val="000000" w:themeColor="text1"/>
          <w:szCs w:val="28"/>
          <w:lang w:val="uk-UA"/>
        </w:rPr>
        <w:t xml:space="preserve"> Проте теорія Y п</w:t>
      </w:r>
      <w:r w:rsidR="00EC757D" w:rsidRPr="00EC757D">
        <w:rPr>
          <w:color w:val="000000" w:themeColor="text1"/>
          <w:szCs w:val="28"/>
          <w:lang w:val="uk-UA"/>
        </w:rPr>
        <w:t>ідходить для організацій, які фокусуються на інноваціях та залученні працівників. На</w:t>
      </w:r>
      <w:r w:rsidR="001C5622">
        <w:rPr>
          <w:color w:val="000000" w:themeColor="text1"/>
          <w:szCs w:val="28"/>
          <w:lang w:val="uk-UA"/>
        </w:rPr>
        <w:t>приклад: креативні компанії, ІТ-</w:t>
      </w:r>
      <w:r w:rsidR="00EC757D" w:rsidRPr="00EC757D">
        <w:rPr>
          <w:color w:val="000000" w:themeColor="text1"/>
          <w:szCs w:val="28"/>
          <w:lang w:val="uk-UA"/>
        </w:rPr>
        <w:t>сектор. Середовища, де працівники мають висок</w:t>
      </w:r>
      <w:r w:rsidR="001D57A2">
        <w:rPr>
          <w:color w:val="000000" w:themeColor="text1"/>
          <w:szCs w:val="28"/>
          <w:lang w:val="uk-UA"/>
        </w:rPr>
        <w:t xml:space="preserve">у кваліфікацію та самомотивацію </w:t>
      </w:r>
      <w:r w:rsidR="00F026D1" w:rsidRPr="00C916E4">
        <w:rPr>
          <w:color w:val="000000" w:themeColor="text1"/>
          <w:szCs w:val="28"/>
        </w:rPr>
        <w:t>[5]</w:t>
      </w:r>
      <w:r w:rsidR="001D57A2">
        <w:rPr>
          <w:color w:val="000000" w:themeColor="text1"/>
          <w:szCs w:val="28"/>
        </w:rPr>
        <w:t>.</w:t>
      </w:r>
    </w:p>
    <w:p w14:paraId="0DABB5C2" w14:textId="49F2335E" w:rsidR="008306F3" w:rsidRPr="00F026D1" w:rsidRDefault="008306F3" w:rsidP="007E46D2">
      <w:pPr>
        <w:spacing w:after="0" w:line="360" w:lineRule="auto"/>
        <w:ind w:right="0" w:firstLine="720"/>
        <w:rPr>
          <w:color w:val="000000" w:themeColor="text1"/>
          <w:szCs w:val="28"/>
          <w:lang w:val="uk-UA"/>
        </w:rPr>
      </w:pPr>
      <w:r>
        <w:rPr>
          <w:color w:val="000000" w:themeColor="text1"/>
          <w:szCs w:val="28"/>
          <w:lang w:val="uk-UA"/>
        </w:rPr>
        <w:t>Якщо подивитись на вплив теорії на сучасний менеджмент, то  теорія</w:t>
      </w:r>
      <w:r w:rsidRPr="008306F3">
        <w:rPr>
          <w:color w:val="000000" w:themeColor="text1"/>
          <w:szCs w:val="28"/>
          <w:lang w:val="uk-UA"/>
        </w:rPr>
        <w:t xml:space="preserve"> МакГрегора сприяла розвитку більш гуманістичного підходу до управління, підкреслюючи важливість внутрішньої мотивації та довіри працівників. Вона також показала, що сприйняття керівниками своїх підлеглих визначає їхній стиль управління, який, у свою чергу, впливає на ефективність роботи організації в цілому. Сучасні системи управління часто поєднують елементи обох теорій, залеж</w:t>
      </w:r>
      <w:r w:rsidR="001C5622">
        <w:rPr>
          <w:color w:val="000000" w:themeColor="text1"/>
          <w:szCs w:val="28"/>
          <w:lang w:val="uk-UA"/>
        </w:rPr>
        <w:t>но від специфіки організації; Y-</w:t>
      </w:r>
      <w:r w:rsidRPr="008306F3">
        <w:rPr>
          <w:color w:val="000000" w:themeColor="text1"/>
          <w:szCs w:val="28"/>
          <w:lang w:val="uk-UA"/>
        </w:rPr>
        <w:t>підхід є основою для розробки теорій лідерства, програм навчання співробітників і корпоративної культури, орієнтовано</w:t>
      </w:r>
      <w:r w:rsidR="001D57A2">
        <w:rPr>
          <w:color w:val="000000" w:themeColor="text1"/>
          <w:szCs w:val="28"/>
          <w:lang w:val="uk-UA"/>
        </w:rPr>
        <w:t xml:space="preserve">ї на розвиток людських ресурсів </w:t>
      </w:r>
      <w:r w:rsidR="00F026D1" w:rsidRPr="00F026D1">
        <w:rPr>
          <w:color w:val="000000" w:themeColor="text1"/>
          <w:szCs w:val="28"/>
          <w:lang w:val="uk-UA"/>
        </w:rPr>
        <w:t>[5]</w:t>
      </w:r>
      <w:r w:rsidR="001D57A2">
        <w:rPr>
          <w:color w:val="000000" w:themeColor="text1"/>
          <w:szCs w:val="28"/>
          <w:lang w:val="uk-UA"/>
        </w:rPr>
        <w:t>.</w:t>
      </w:r>
    </w:p>
    <w:p w14:paraId="5C73F578" w14:textId="1DA4CF91" w:rsidR="008306F3" w:rsidRDefault="008306F3" w:rsidP="007E46D2">
      <w:pPr>
        <w:spacing w:after="0" w:line="360" w:lineRule="auto"/>
        <w:ind w:right="0" w:firstLine="720"/>
        <w:rPr>
          <w:color w:val="000000" w:themeColor="text1"/>
          <w:szCs w:val="28"/>
          <w:lang w:val="uk-UA"/>
        </w:rPr>
      </w:pPr>
      <w:r w:rsidRPr="008306F3">
        <w:rPr>
          <w:color w:val="000000" w:themeColor="text1"/>
          <w:szCs w:val="28"/>
          <w:lang w:val="uk-UA"/>
        </w:rPr>
        <w:t>Теорія МакГрегора підкреслює, що мотивація є багатогранним процесом і що вибір стилю управління залежить від потреб працівників та специфіки роботи.</w:t>
      </w:r>
    </w:p>
    <w:p w14:paraId="66A1FD82" w14:textId="77777777" w:rsidR="00FF1B90" w:rsidRDefault="00FF1B90" w:rsidP="007E46D2">
      <w:pPr>
        <w:spacing w:after="0" w:line="360" w:lineRule="auto"/>
        <w:ind w:right="0" w:firstLine="720"/>
        <w:rPr>
          <w:color w:val="000000" w:themeColor="text1"/>
          <w:szCs w:val="28"/>
          <w:lang w:val="uk-UA"/>
        </w:rPr>
      </w:pPr>
      <w:r>
        <w:rPr>
          <w:color w:val="000000" w:themeColor="text1"/>
          <w:szCs w:val="28"/>
          <w:lang w:val="uk-UA"/>
        </w:rPr>
        <w:t>Класичні теорії мотивації відіграли</w:t>
      </w:r>
      <w:r w:rsidRPr="00FF1B90">
        <w:rPr>
          <w:color w:val="000000" w:themeColor="text1"/>
          <w:szCs w:val="28"/>
          <w:lang w:val="uk-UA"/>
        </w:rPr>
        <w:t xml:space="preserve"> важливу роль у формуванні нашого розуміння того, що спонукає людей д</w:t>
      </w:r>
      <w:r>
        <w:rPr>
          <w:color w:val="000000" w:themeColor="text1"/>
          <w:szCs w:val="28"/>
          <w:lang w:val="uk-UA"/>
        </w:rPr>
        <w:t xml:space="preserve">іяти в різних сферах життя. Вони пояснюють </w:t>
      </w:r>
      <w:r w:rsidRPr="00FF1B90">
        <w:rPr>
          <w:color w:val="000000" w:themeColor="text1"/>
          <w:szCs w:val="28"/>
          <w:lang w:val="uk-UA"/>
        </w:rPr>
        <w:t xml:space="preserve">мотивацію з точки зору різних аспектів, таких як фізіологічні потреби, соціальна взаємодія, потреба у схваленні та умови праці. </w:t>
      </w:r>
    </w:p>
    <w:p w14:paraId="2D249B96" w14:textId="77777777" w:rsidR="00FF1B90" w:rsidRDefault="00FF1B90" w:rsidP="007E46D2">
      <w:pPr>
        <w:spacing w:after="0" w:line="360" w:lineRule="auto"/>
        <w:ind w:right="0" w:firstLine="720"/>
        <w:rPr>
          <w:color w:val="000000" w:themeColor="text1"/>
          <w:szCs w:val="28"/>
          <w:lang w:val="uk-UA"/>
        </w:rPr>
      </w:pPr>
      <w:r>
        <w:rPr>
          <w:color w:val="000000" w:themeColor="text1"/>
          <w:szCs w:val="28"/>
          <w:lang w:val="uk-UA"/>
        </w:rPr>
        <w:t xml:space="preserve"> Загальні теорії : </w:t>
      </w:r>
    </w:p>
    <w:p w14:paraId="04B84147" w14:textId="0749C10F" w:rsidR="00FF1B90" w:rsidRDefault="00FF1B90" w:rsidP="007E46D2">
      <w:pPr>
        <w:pStyle w:val="a9"/>
        <w:numPr>
          <w:ilvl w:val="0"/>
          <w:numId w:val="8"/>
        </w:numPr>
        <w:spacing w:after="0" w:line="360" w:lineRule="auto"/>
        <w:ind w:left="0" w:firstLine="720"/>
        <w:jc w:val="both"/>
        <w:rPr>
          <w:color w:val="000000" w:themeColor="text1"/>
          <w:szCs w:val="28"/>
        </w:rPr>
      </w:pPr>
      <w:r w:rsidRPr="00FF1B90">
        <w:rPr>
          <w:color w:val="000000" w:themeColor="text1"/>
          <w:szCs w:val="28"/>
        </w:rPr>
        <w:t>Потреби людини лежать в основі мотивації. Всі теорії визнають, що поведінка людини визначається її потребами, які можуть бути фізіологічними, соціальними, психологічними аб</w:t>
      </w:r>
      <w:r w:rsidR="001D57A2">
        <w:rPr>
          <w:color w:val="000000" w:themeColor="text1"/>
          <w:szCs w:val="28"/>
        </w:rPr>
        <w:t>о пов'язаними з самореалізацією</w:t>
      </w:r>
      <w:r w:rsidRPr="00FF1B90">
        <w:rPr>
          <w:color w:val="000000" w:themeColor="text1"/>
          <w:szCs w:val="28"/>
        </w:rPr>
        <w:t xml:space="preserve"> </w:t>
      </w:r>
      <w:r w:rsidR="00F026D1">
        <w:rPr>
          <w:color w:val="000000" w:themeColor="text1"/>
          <w:szCs w:val="28"/>
          <w:lang w:val="en-US"/>
        </w:rPr>
        <w:t>[3]</w:t>
      </w:r>
      <w:r w:rsidR="001D57A2">
        <w:rPr>
          <w:color w:val="000000" w:themeColor="text1"/>
          <w:szCs w:val="28"/>
          <w:lang w:val="ru-RU"/>
        </w:rPr>
        <w:t>.</w:t>
      </w:r>
    </w:p>
    <w:p w14:paraId="241B58A3" w14:textId="779E3981" w:rsidR="00FF1B90" w:rsidRDefault="00FF1B90" w:rsidP="007E46D2">
      <w:pPr>
        <w:pStyle w:val="a9"/>
        <w:numPr>
          <w:ilvl w:val="0"/>
          <w:numId w:val="8"/>
        </w:numPr>
        <w:spacing w:after="0" w:line="360" w:lineRule="auto"/>
        <w:ind w:left="0" w:firstLine="720"/>
        <w:jc w:val="both"/>
        <w:rPr>
          <w:color w:val="000000" w:themeColor="text1"/>
          <w:szCs w:val="28"/>
        </w:rPr>
      </w:pPr>
      <w:r w:rsidRPr="00FF1B90">
        <w:rPr>
          <w:color w:val="000000" w:themeColor="text1"/>
          <w:szCs w:val="28"/>
        </w:rPr>
        <w:t>Роль середовища та умов праці. Умови праці, соціальна підтримка та стиль керівництва мають важливий вплив на мотивацію, я</w:t>
      </w:r>
      <w:r w:rsidR="001D57A2">
        <w:rPr>
          <w:color w:val="000000" w:themeColor="text1"/>
          <w:szCs w:val="28"/>
        </w:rPr>
        <w:t>к підкреслюють Мейо та Герцберг</w:t>
      </w:r>
      <w:r w:rsidRPr="00FF1B90">
        <w:rPr>
          <w:color w:val="000000" w:themeColor="text1"/>
          <w:szCs w:val="28"/>
        </w:rPr>
        <w:t xml:space="preserve"> </w:t>
      </w:r>
      <w:r w:rsidR="00F026D1" w:rsidRPr="001D57A2">
        <w:rPr>
          <w:color w:val="000000" w:themeColor="text1"/>
          <w:szCs w:val="28"/>
        </w:rPr>
        <w:t>[4]</w:t>
      </w:r>
      <w:r w:rsidR="001D57A2" w:rsidRPr="001D57A2">
        <w:rPr>
          <w:color w:val="000000" w:themeColor="text1"/>
          <w:szCs w:val="28"/>
        </w:rPr>
        <w:t>.</w:t>
      </w:r>
    </w:p>
    <w:p w14:paraId="56BBC005" w14:textId="48243A1C" w:rsidR="008306F3" w:rsidRDefault="00FF1B90" w:rsidP="007E46D2">
      <w:pPr>
        <w:pStyle w:val="a9"/>
        <w:numPr>
          <w:ilvl w:val="0"/>
          <w:numId w:val="8"/>
        </w:numPr>
        <w:spacing w:after="0" w:line="360" w:lineRule="auto"/>
        <w:ind w:left="0" w:firstLine="720"/>
        <w:jc w:val="both"/>
        <w:rPr>
          <w:color w:val="000000" w:themeColor="text1"/>
          <w:szCs w:val="28"/>
        </w:rPr>
      </w:pPr>
      <w:r w:rsidRPr="00FF1B90">
        <w:rPr>
          <w:color w:val="000000" w:themeColor="text1"/>
          <w:szCs w:val="28"/>
        </w:rPr>
        <w:t>Матеріальні та нематеріальні стимули. Теорія вказує на важливість як фінансових стимулів (Тейлор), так і нематеріальних факторів, таких як визнання, автономія або розвиток (Маслоу, Герцберг).</w:t>
      </w:r>
    </w:p>
    <w:p w14:paraId="30D6164B" w14:textId="43B7BB1B" w:rsidR="00FF1B90" w:rsidRDefault="00FF1B90" w:rsidP="007E46D2">
      <w:pPr>
        <w:spacing w:after="0" w:line="360" w:lineRule="auto"/>
        <w:ind w:right="0" w:firstLine="720"/>
        <w:rPr>
          <w:color w:val="000000" w:themeColor="text1"/>
          <w:szCs w:val="28"/>
        </w:rPr>
      </w:pPr>
      <w:r w:rsidRPr="002034DA">
        <w:rPr>
          <w:color w:val="000000" w:themeColor="text1"/>
          <w:szCs w:val="28"/>
          <w:lang w:val="uk-UA"/>
        </w:rPr>
        <w:t xml:space="preserve">Кожна теорія має свої обмеження, але в поєднанні вони дають цілісну картину мотивації: якщо ідеї Тейлора підходять для організацій з рутинною роботою, то в сучасному світі праці потрібно враховувати ідеї Мейо про соціальну підтримку. Піраміда Маслоу допомагає зрозуміти, як мотивувати людей на різних етапах розвитку, а теорія Герцберга розкриває фактори, що викликають задоволення чи незадоволення. </w:t>
      </w:r>
      <w:r w:rsidRPr="00FF1B90">
        <w:rPr>
          <w:color w:val="000000" w:themeColor="text1"/>
          <w:szCs w:val="28"/>
        </w:rPr>
        <w:t>Теорія МакГрегора підкреслює важливість вибору стилів управління відповідно до характеристик працівника та роботи.</w:t>
      </w:r>
    </w:p>
    <w:p w14:paraId="600E19CA" w14:textId="1B64C659" w:rsidR="00F11866" w:rsidRPr="00A16B37" w:rsidRDefault="00FF1B90" w:rsidP="006F1247">
      <w:pPr>
        <w:spacing w:after="0" w:line="360" w:lineRule="auto"/>
        <w:ind w:right="0" w:firstLine="720"/>
        <w:rPr>
          <w:color w:val="000000" w:themeColor="text1"/>
          <w:szCs w:val="28"/>
          <w:lang w:val="uk-UA"/>
        </w:rPr>
      </w:pPr>
      <w:r w:rsidRPr="00FF1B90">
        <w:rPr>
          <w:color w:val="000000" w:themeColor="text1"/>
          <w:szCs w:val="28"/>
        </w:rPr>
        <w:t>Незважаючи на критику та обмеження, класичні теорії мотивації залишаються фундаментальними у сфері управління персоналом, маркетингу, психології та освіти. Вони допомогли: розробити програми заохочення працівників. Побудувати корпоративну культуру, орієнтовану на розвиток людського потенціалу. Створити продуктивне та позитивне робоче середовище.</w:t>
      </w:r>
      <w:r>
        <w:rPr>
          <w:color w:val="000000" w:themeColor="text1"/>
          <w:szCs w:val="28"/>
          <w:lang w:val="uk-UA"/>
        </w:rPr>
        <w:t xml:space="preserve"> </w:t>
      </w:r>
      <w:r w:rsidRPr="00FF1B90">
        <w:rPr>
          <w:color w:val="000000" w:themeColor="text1"/>
          <w:szCs w:val="28"/>
          <w:lang w:val="uk-UA"/>
        </w:rPr>
        <w:t>Класичні теорії мотивації показують, що мотивація є складним процесом, який залежить як від зовнішніх факторів, та</w:t>
      </w:r>
      <w:r w:rsidR="001D57A2">
        <w:rPr>
          <w:color w:val="000000" w:themeColor="text1"/>
          <w:szCs w:val="28"/>
          <w:lang w:val="uk-UA"/>
        </w:rPr>
        <w:t xml:space="preserve">к і від внутрішніх потреб особи </w:t>
      </w:r>
      <w:r w:rsidR="00F026D1" w:rsidRPr="00F026D1">
        <w:rPr>
          <w:color w:val="000000" w:themeColor="text1"/>
          <w:szCs w:val="28"/>
          <w:lang w:val="uk-UA"/>
        </w:rPr>
        <w:t>[28]</w:t>
      </w:r>
      <w:r w:rsidR="001D57A2">
        <w:rPr>
          <w:color w:val="000000" w:themeColor="text1"/>
          <w:szCs w:val="28"/>
          <w:lang w:val="uk-UA"/>
        </w:rPr>
        <w:t>.</w:t>
      </w:r>
      <w:r w:rsidRPr="00FF1B90">
        <w:rPr>
          <w:color w:val="000000" w:themeColor="text1"/>
          <w:szCs w:val="28"/>
          <w:lang w:val="uk-UA"/>
        </w:rPr>
        <w:t xml:space="preserve"> Аналіз цих теорій допомагає глибше зрозуміти людську поведінку, налаштувати управлінські стилі та створити умови для досягнення максимальної продуктивності та задоволення. Синтез ідей цих теорій є ключовим для розробки ефективних стратегій взаємодії з</w:t>
      </w:r>
      <w:r w:rsidR="006F1247">
        <w:rPr>
          <w:color w:val="000000" w:themeColor="text1"/>
          <w:szCs w:val="28"/>
          <w:lang w:val="uk-UA"/>
        </w:rPr>
        <w:t xml:space="preserve"> людьми в сучасному світі.</w:t>
      </w:r>
    </w:p>
    <w:p w14:paraId="3975B776" w14:textId="77777777" w:rsidR="007E5752" w:rsidRPr="007E5752" w:rsidRDefault="007E5752" w:rsidP="00B94DE5">
      <w:pPr>
        <w:widowControl w:val="0"/>
        <w:spacing w:after="0" w:line="360" w:lineRule="auto"/>
        <w:ind w:right="0" w:firstLine="720"/>
        <w:rPr>
          <w:color w:val="000000" w:themeColor="text1"/>
          <w:szCs w:val="28"/>
          <w:lang w:val="uk-UA"/>
        </w:rPr>
      </w:pPr>
    </w:p>
    <w:p w14:paraId="17160CE5" w14:textId="5ACEC345" w:rsidR="00C44E56" w:rsidRPr="002034DA" w:rsidRDefault="00C44E56" w:rsidP="00B94DE5">
      <w:pPr>
        <w:pStyle w:val="2"/>
        <w:keepNext w:val="0"/>
        <w:keepLines w:val="0"/>
        <w:widowControl w:val="0"/>
        <w:spacing w:after="0" w:line="360" w:lineRule="auto"/>
        <w:ind w:left="0" w:firstLine="720"/>
        <w:jc w:val="both"/>
        <w:rPr>
          <w:b w:val="0"/>
          <w:bCs/>
          <w:color w:val="000000" w:themeColor="text1"/>
          <w:szCs w:val="28"/>
          <w:lang w:val="uk-UA"/>
        </w:rPr>
      </w:pPr>
      <w:bookmarkStart w:id="19" w:name="_Toc181135428"/>
      <w:bookmarkStart w:id="20" w:name="_Toc198631592"/>
      <w:bookmarkStart w:id="21" w:name="_Toc629523274"/>
      <w:r w:rsidRPr="002034DA">
        <w:rPr>
          <w:bCs/>
          <w:color w:val="000000" w:themeColor="text1"/>
          <w:szCs w:val="28"/>
          <w:lang w:val="uk-UA"/>
        </w:rPr>
        <w:t xml:space="preserve">1.3  </w:t>
      </w:r>
      <w:r w:rsidR="00233C1F">
        <w:rPr>
          <w:bCs/>
          <w:color w:val="000000" w:themeColor="text1"/>
          <w:szCs w:val="28"/>
          <w:lang w:val="uk-UA"/>
        </w:rPr>
        <w:t xml:space="preserve">Теорії мотивації: </w:t>
      </w:r>
      <w:r w:rsidR="00CF4BCA">
        <w:rPr>
          <w:bCs/>
          <w:color w:val="000000" w:themeColor="text1"/>
          <w:szCs w:val="28"/>
          <w:lang w:val="uk-UA"/>
        </w:rPr>
        <w:t>сучасні</w:t>
      </w:r>
      <w:bookmarkEnd w:id="19"/>
      <w:bookmarkEnd w:id="20"/>
      <w:r w:rsidR="00233C1F">
        <w:rPr>
          <w:bCs/>
          <w:color w:val="000000" w:themeColor="text1"/>
          <w:szCs w:val="28"/>
          <w:lang w:val="uk-UA"/>
        </w:rPr>
        <w:t xml:space="preserve"> </w:t>
      </w:r>
      <w:bookmarkEnd w:id="21"/>
    </w:p>
    <w:p w14:paraId="6FAD8A6C" w14:textId="02F27300" w:rsidR="00C44E56" w:rsidRPr="002034DA" w:rsidRDefault="00C44E56" w:rsidP="00B94DE5">
      <w:pPr>
        <w:spacing w:after="0" w:line="360" w:lineRule="auto"/>
        <w:ind w:right="0" w:firstLine="720"/>
        <w:rPr>
          <w:lang w:val="uk-UA"/>
        </w:rPr>
      </w:pPr>
    </w:p>
    <w:p w14:paraId="6EFB7647" w14:textId="68787D66" w:rsidR="00B57416" w:rsidRDefault="0057386C" w:rsidP="007E46D2">
      <w:pPr>
        <w:spacing w:after="0" w:line="360" w:lineRule="auto"/>
        <w:ind w:right="0" w:firstLine="720"/>
        <w:rPr>
          <w:lang w:val="uk-UA"/>
        </w:rPr>
      </w:pPr>
      <w:r w:rsidRPr="002034DA">
        <w:rPr>
          <w:lang w:val="uk-UA"/>
        </w:rPr>
        <w:t xml:space="preserve">Сучасні теорії мотивації базуються на класичних концепціях, але враховують нові підходи до поведінки людини на робочому місці та в суспільстві. </w:t>
      </w:r>
      <w:r w:rsidRPr="00C916E4">
        <w:rPr>
          <w:lang w:val="uk-UA"/>
        </w:rPr>
        <w:t>Вони зосереджуються на гнучкості, особистісних характеристиках та ситуативних факторах.</w:t>
      </w:r>
      <w:r>
        <w:rPr>
          <w:lang w:val="uk-UA"/>
        </w:rPr>
        <w:t xml:space="preserve"> Вплив сучасних теорій д</w:t>
      </w:r>
      <w:r w:rsidRPr="0057386C">
        <w:rPr>
          <w:lang w:val="uk-UA"/>
        </w:rPr>
        <w:t>опомагає адаптувати стратегії мотивації до індивіду</w:t>
      </w:r>
      <w:r w:rsidR="001D57A2">
        <w:rPr>
          <w:lang w:val="uk-UA"/>
        </w:rPr>
        <w:t xml:space="preserve">альних особливостей працівників </w:t>
      </w:r>
      <w:r w:rsidR="00F026D1" w:rsidRPr="00F026D1">
        <w:rPr>
          <w:lang w:val="uk-UA"/>
        </w:rPr>
        <w:t>[29]</w:t>
      </w:r>
      <w:r w:rsidR="001D57A2">
        <w:rPr>
          <w:lang w:val="uk-UA"/>
        </w:rPr>
        <w:t>.</w:t>
      </w:r>
      <w:r w:rsidRPr="0057386C">
        <w:rPr>
          <w:lang w:val="uk-UA"/>
        </w:rPr>
        <w:t xml:space="preserve"> В</w:t>
      </w:r>
      <w:r w:rsidR="00B57416">
        <w:rPr>
          <w:lang w:val="uk-UA"/>
        </w:rPr>
        <w:t>они в</w:t>
      </w:r>
      <w:r w:rsidRPr="0057386C">
        <w:rPr>
          <w:lang w:val="uk-UA"/>
        </w:rPr>
        <w:t>икористовуються для гнучкого управлін</w:t>
      </w:r>
      <w:r w:rsidR="001C5622">
        <w:rPr>
          <w:lang w:val="uk-UA"/>
        </w:rPr>
        <w:t>ня персоналом та HR-</w:t>
      </w:r>
      <w:r w:rsidR="00B57416">
        <w:rPr>
          <w:lang w:val="uk-UA"/>
        </w:rPr>
        <w:t>стратегій, в</w:t>
      </w:r>
      <w:r w:rsidRPr="0057386C">
        <w:rPr>
          <w:lang w:val="uk-UA"/>
        </w:rPr>
        <w:t>раховують психологічні та соціальні аспекти роботи. Загалом, сучасні теорії є більш адаптивними та індивідуалізованими, а тому більш ефективними в динамічному бізнес-середовищі.</w:t>
      </w:r>
    </w:p>
    <w:p w14:paraId="4F67BF9E" w14:textId="677884BA" w:rsidR="00B57416" w:rsidRDefault="00B57416" w:rsidP="007E46D2">
      <w:pPr>
        <w:spacing w:after="0" w:line="360" w:lineRule="auto"/>
        <w:ind w:right="0" w:firstLine="720"/>
        <w:rPr>
          <w:lang w:val="uk-UA"/>
        </w:rPr>
      </w:pPr>
      <w:r>
        <w:rPr>
          <w:lang w:val="uk-UA"/>
        </w:rPr>
        <w:t xml:space="preserve">Першою теорією після класичних теорії є теорія </w:t>
      </w:r>
      <w:r>
        <w:t>справедливості Джона Адамса</w:t>
      </w:r>
      <w:r>
        <w:rPr>
          <w:lang w:val="uk-UA"/>
        </w:rPr>
        <w:t>. Вона є</w:t>
      </w:r>
      <w:r w:rsidRPr="002034DA">
        <w:rPr>
          <w:lang w:val="uk-UA"/>
        </w:rPr>
        <w:t xml:space="preserve"> однією з ключових концепцій у сфері мотивації та організаційної поведінки</w:t>
      </w:r>
      <w:r>
        <w:rPr>
          <w:lang w:val="uk-UA"/>
        </w:rPr>
        <w:t xml:space="preserve"> та</w:t>
      </w:r>
      <w:r w:rsidRPr="002034DA">
        <w:rPr>
          <w:lang w:val="uk-UA"/>
        </w:rPr>
        <w:t xml:space="preserve"> пояснює, як сприйняття справедливості в</w:t>
      </w:r>
      <w:r w:rsidR="001D57A2">
        <w:rPr>
          <w:lang w:val="uk-UA"/>
        </w:rPr>
        <w:t xml:space="preserve">пливає на мотивацію працівників </w:t>
      </w:r>
      <w:r w:rsidR="00F026D1" w:rsidRPr="00F026D1">
        <w:rPr>
          <w:lang w:val="uk-UA"/>
        </w:rPr>
        <w:t>[30]</w:t>
      </w:r>
      <w:r w:rsidR="001D57A2">
        <w:rPr>
          <w:lang w:val="uk-UA"/>
        </w:rPr>
        <w:t>.</w:t>
      </w:r>
      <w:r>
        <w:rPr>
          <w:lang w:val="uk-UA"/>
        </w:rPr>
        <w:t xml:space="preserve"> </w:t>
      </w:r>
      <w:r w:rsidRPr="00B57416">
        <w:rPr>
          <w:lang w:val="uk-UA"/>
        </w:rPr>
        <w:t>Основні положення теорії взаємозв'язку «</w:t>
      </w:r>
      <w:r>
        <w:rPr>
          <w:lang w:val="uk-UA"/>
        </w:rPr>
        <w:t>вхід</w:t>
      </w:r>
      <w:r w:rsidRPr="00B57416">
        <w:rPr>
          <w:lang w:val="uk-UA"/>
        </w:rPr>
        <w:t>-</w:t>
      </w:r>
      <w:r>
        <w:rPr>
          <w:lang w:val="uk-UA"/>
        </w:rPr>
        <w:t>вихід</w:t>
      </w:r>
      <w:r w:rsidRPr="00B57416">
        <w:rPr>
          <w:lang w:val="uk-UA"/>
        </w:rPr>
        <w:t>» Адамс стверджував, що люди оцінюють справедливість своєї роботи, порівнюючи свої зусилля (</w:t>
      </w:r>
      <w:r>
        <w:rPr>
          <w:lang w:val="uk-UA"/>
        </w:rPr>
        <w:t>вхід</w:t>
      </w:r>
      <w:r w:rsidRPr="00B57416">
        <w:rPr>
          <w:lang w:val="uk-UA"/>
        </w:rPr>
        <w:t>) та винагороду, яку вони отримують (</w:t>
      </w:r>
      <w:r>
        <w:rPr>
          <w:lang w:val="uk-UA"/>
        </w:rPr>
        <w:t>вихід</w:t>
      </w:r>
      <w:r w:rsidRPr="00B57416">
        <w:rPr>
          <w:lang w:val="uk-UA"/>
        </w:rPr>
        <w:t>), з аналогічними показник</w:t>
      </w:r>
      <w:r w:rsidR="001C5622">
        <w:rPr>
          <w:lang w:val="uk-UA"/>
        </w:rPr>
        <w:t xml:space="preserve">ами інших працівників. Вклади - </w:t>
      </w:r>
      <w:r w:rsidRPr="00B57416">
        <w:rPr>
          <w:lang w:val="uk-UA"/>
        </w:rPr>
        <w:t>це все, що людина вкладає у свою роботу, включаючи освіту, досвід, наполегливу працю</w:t>
      </w:r>
      <w:r w:rsidR="001C5622">
        <w:rPr>
          <w:lang w:val="uk-UA"/>
        </w:rPr>
        <w:t xml:space="preserve">, час і творчість. Результати - </w:t>
      </w:r>
      <w:r w:rsidRPr="00B57416">
        <w:rPr>
          <w:lang w:val="uk-UA"/>
        </w:rPr>
        <w:t xml:space="preserve">це те, що людина отримує натомість, наприклад, зарплату, бонуси, визнання, кар'єрний ріст і комфортні умови праці. </w:t>
      </w:r>
      <w:r>
        <w:rPr>
          <w:lang w:val="uk-UA"/>
        </w:rPr>
        <w:t>Окрім цього л</w:t>
      </w:r>
      <w:r w:rsidRPr="00B57416">
        <w:rPr>
          <w:lang w:val="uk-UA"/>
        </w:rPr>
        <w:t xml:space="preserve">юди схильні порівнювати свою ситуацію з ситуацією своїх колег та інших працівників у схожих обставинах. Якщо вони вважають, що їхня винагорода несправедлива порівняно з іншими, вони відчувають </w:t>
      </w:r>
      <w:r>
        <w:rPr>
          <w:lang w:val="uk-UA"/>
        </w:rPr>
        <w:t>несправедливість</w:t>
      </w:r>
      <w:r w:rsidRPr="00B57416">
        <w:rPr>
          <w:lang w:val="uk-UA"/>
        </w:rPr>
        <w:t>. Якщо працівники відчувають непропорційність, вони можуть відреагувати одним із двох способів: змінити свої зусилля (зменшити або збільшити обсяг роботи). Спробувати змінити винагороду (попросити про підвищення зарплати або премію). Змінити своє сприйняття ситуації (шукати раціональне пояснення). Змінити референтну групу (порівняти себе з іншими). Покинути організацію (зв</w:t>
      </w:r>
      <w:r w:rsidR="001D57A2">
        <w:rPr>
          <w:lang w:val="uk-UA"/>
        </w:rPr>
        <w:t>ільнитися, шукати кращу роботу)</w:t>
      </w:r>
      <w:r>
        <w:rPr>
          <w:lang w:val="uk-UA"/>
        </w:rPr>
        <w:t xml:space="preserve"> </w:t>
      </w:r>
      <w:r w:rsidR="00800351" w:rsidRPr="00800351">
        <w:t>[31]</w:t>
      </w:r>
      <w:r w:rsidR="001D57A2">
        <w:t>.</w:t>
      </w:r>
      <w:r w:rsidR="00800351" w:rsidRPr="00800351">
        <w:t xml:space="preserve"> </w:t>
      </w:r>
      <w:r w:rsidRPr="00B57416">
        <w:rPr>
          <w:lang w:val="uk-UA"/>
        </w:rPr>
        <w:t>В управлінні теорія Адамса використовується для створення справедливих систем винагороди та стимулювання мотивації працівників. Вона пояснює причини незадоволеності працівників і допомагає менеджерам знайти способи її зменшення. У психології та соціології теорія використовується для вивчення соціальної рівності та розподілу ресурсів. Таким чином, теорія справедливості відіграє важливу роль у формуванні мотивації та продуктивності, оскільки люди хочуть отримувати справедливу винагороду за свої зусилля.</w:t>
      </w:r>
    </w:p>
    <w:p w14:paraId="091FEA7D" w14:textId="6D688829" w:rsidR="00B57416" w:rsidRDefault="00B57416" w:rsidP="007E46D2">
      <w:pPr>
        <w:spacing w:after="0" w:line="360" w:lineRule="auto"/>
        <w:ind w:right="0" w:firstLine="720"/>
        <w:rPr>
          <w:lang w:val="uk-UA"/>
        </w:rPr>
      </w:pPr>
      <w:r>
        <w:rPr>
          <w:color w:val="000000" w:themeColor="text1"/>
          <w:szCs w:val="28"/>
          <w:lang w:val="uk-UA"/>
        </w:rPr>
        <w:t xml:space="preserve">Через рік Віктор Врум </w:t>
      </w:r>
      <w:r w:rsidRPr="002034DA">
        <w:rPr>
          <w:lang w:val="uk-UA"/>
        </w:rPr>
        <w:t>запропонував теорію очікувань, визначаючи мотивацію як функцію від трьох компонентів: очікування (зусилля), інструментальність (зв’язок між результатами) та ва</w:t>
      </w:r>
      <w:r w:rsidR="007E555B">
        <w:rPr>
          <w:lang w:val="uk-UA"/>
        </w:rPr>
        <w:t xml:space="preserve">лентність (цінність результату) </w:t>
      </w:r>
      <w:r w:rsidR="00800351" w:rsidRPr="00800351">
        <w:rPr>
          <w:lang w:val="uk-UA"/>
        </w:rPr>
        <w:t>[32][33]</w:t>
      </w:r>
      <w:r w:rsidR="007E555B">
        <w:rPr>
          <w:lang w:val="uk-UA"/>
        </w:rPr>
        <w:t>.</w:t>
      </w:r>
      <w:r>
        <w:rPr>
          <w:lang w:val="uk-UA"/>
        </w:rPr>
        <w:t xml:space="preserve"> </w:t>
      </w:r>
      <w:r w:rsidRPr="00B57416">
        <w:rPr>
          <w:lang w:val="uk-UA"/>
        </w:rPr>
        <w:t xml:space="preserve">Основні складові теорії </w:t>
      </w:r>
      <w:r w:rsidR="007E555B">
        <w:rPr>
          <w:lang w:val="uk-UA"/>
        </w:rPr>
        <w:t>:</w:t>
      </w:r>
    </w:p>
    <w:p w14:paraId="0CB2ACE5" w14:textId="1D7F0FD0" w:rsidR="00BA3EE6" w:rsidRDefault="001C5622" w:rsidP="007E46D2">
      <w:pPr>
        <w:pStyle w:val="a9"/>
        <w:numPr>
          <w:ilvl w:val="0"/>
          <w:numId w:val="9"/>
        </w:numPr>
        <w:spacing w:after="0" w:line="360" w:lineRule="auto"/>
        <w:ind w:left="0" w:firstLine="720"/>
        <w:jc w:val="both"/>
      </w:pPr>
      <w:r>
        <w:t>Очікування</w:t>
      </w:r>
      <w:r>
        <w:rPr>
          <w:lang w:val="ru-RU"/>
        </w:rPr>
        <w:t xml:space="preserve"> - </w:t>
      </w:r>
      <w:r w:rsidR="00B57416" w:rsidRPr="00B57416">
        <w:t xml:space="preserve">це віра людини в те, що її зусилля приведуть до бажаного результату. </w:t>
      </w:r>
      <w:r w:rsidR="00BA3EE6">
        <w:t>Приклад: п</w:t>
      </w:r>
      <w:r w:rsidR="00B57416" w:rsidRPr="00B57416">
        <w:t xml:space="preserve">рацівники старанно працюють, якщо вірять, що це допоможе їм досягти вищої продуктивності. </w:t>
      </w:r>
    </w:p>
    <w:p w14:paraId="49583208" w14:textId="68C324B1" w:rsidR="00BA3EE6" w:rsidRDefault="001C5622" w:rsidP="007E46D2">
      <w:pPr>
        <w:pStyle w:val="a9"/>
        <w:numPr>
          <w:ilvl w:val="0"/>
          <w:numId w:val="9"/>
        </w:numPr>
        <w:spacing w:after="0" w:line="360" w:lineRule="auto"/>
        <w:ind w:left="0" w:firstLine="720"/>
        <w:jc w:val="both"/>
      </w:pPr>
      <w:r>
        <w:t>Інструментальність</w:t>
      </w:r>
      <w:r>
        <w:rPr>
          <w:lang w:val="ru-RU"/>
        </w:rPr>
        <w:t xml:space="preserve"> - </w:t>
      </w:r>
      <w:r w:rsidR="00B57416" w:rsidRPr="00B57416">
        <w:t>це сприйняття того, якою мірою досягнуті результати ведуть до конкретної винагороди</w:t>
      </w:r>
      <w:r w:rsidR="00BA3EE6">
        <w:t>. Приклад: п</w:t>
      </w:r>
      <w:r w:rsidR="00B57416" w:rsidRPr="00B57416">
        <w:t xml:space="preserve">рацівники більш мотивовані, якщо знають, що висока продуктивність призведе до отримання бонусів. </w:t>
      </w:r>
    </w:p>
    <w:p w14:paraId="388D718E" w14:textId="1726BD0D" w:rsidR="00BA3EE6" w:rsidRDefault="001C5622" w:rsidP="007E46D2">
      <w:pPr>
        <w:pStyle w:val="a9"/>
        <w:numPr>
          <w:ilvl w:val="0"/>
          <w:numId w:val="9"/>
        </w:numPr>
        <w:spacing w:after="0" w:line="360" w:lineRule="auto"/>
        <w:ind w:left="0" w:firstLine="720"/>
        <w:jc w:val="both"/>
      </w:pPr>
      <w:r>
        <w:t>Цінність</w:t>
      </w:r>
      <w:r w:rsidRPr="001C5622">
        <w:t xml:space="preserve"> - </w:t>
      </w:r>
      <w:r w:rsidR="00B57416" w:rsidRPr="00B57416">
        <w:t xml:space="preserve">це суб'єктивна значущість винагороди для конкретної людини. </w:t>
      </w:r>
      <w:r w:rsidR="00BA3EE6">
        <w:t>Приклад: я</w:t>
      </w:r>
      <w:r w:rsidR="00B57416" w:rsidRPr="00B57416">
        <w:t xml:space="preserve">кщо працівник цінує гнучкий графік більше, ніж грошову премію, то грошова премія не мотивує його. </w:t>
      </w:r>
    </w:p>
    <w:p w14:paraId="5A2EE058" w14:textId="32897099" w:rsidR="00B57416" w:rsidRPr="00800351" w:rsidRDefault="00BA3EE6" w:rsidP="007E46D2">
      <w:pPr>
        <w:spacing w:after="0" w:line="360" w:lineRule="auto"/>
        <w:ind w:right="0" w:firstLine="720"/>
      </w:pPr>
      <w:r w:rsidRPr="002034DA">
        <w:rPr>
          <w:lang w:val="uk-UA"/>
        </w:rPr>
        <w:t>Формула мотивації Врума</w:t>
      </w:r>
      <w:r>
        <w:rPr>
          <w:lang w:val="uk-UA"/>
        </w:rPr>
        <w:t xml:space="preserve">: </w:t>
      </w:r>
      <w:r w:rsidR="00B57416" w:rsidRPr="002034DA">
        <w:rPr>
          <w:lang w:val="uk-UA"/>
        </w:rPr>
        <w:t xml:space="preserve">Мотивація = Очікування х Інструментарій х Цінність Мотивація = Очікування х Інструментарій х Цінність </w:t>
      </w:r>
      <w:r>
        <w:rPr>
          <w:lang w:val="uk-UA"/>
        </w:rPr>
        <w:t xml:space="preserve">. </w:t>
      </w:r>
      <w:r w:rsidR="00B57416" w:rsidRPr="00B57416">
        <w:t>Якщо хоча б один з компонентів дорівнює нулю (наприклад, людина не вірить у зв'язок між результатами роботи та винаг</w:t>
      </w:r>
      <w:r w:rsidR="007E555B">
        <w:t xml:space="preserve">ородою), мотивація низька </w:t>
      </w:r>
      <w:r w:rsidR="00800351" w:rsidRPr="00800351">
        <w:t>[32]</w:t>
      </w:r>
      <w:r w:rsidR="007E555B">
        <w:t>.</w:t>
      </w:r>
    </w:p>
    <w:p w14:paraId="6EC834F2" w14:textId="200AD99C" w:rsidR="00B57416" w:rsidRDefault="00BA3EE6" w:rsidP="007E46D2">
      <w:pPr>
        <w:spacing w:after="0" w:line="360" w:lineRule="auto"/>
        <w:ind w:right="0" w:firstLine="720"/>
      </w:pPr>
      <w:r>
        <w:rPr>
          <w:lang w:val="uk-UA"/>
        </w:rPr>
        <w:t>Приклади п</w:t>
      </w:r>
      <w:r>
        <w:t>рактичн</w:t>
      </w:r>
      <w:r>
        <w:rPr>
          <w:lang w:val="uk-UA"/>
        </w:rPr>
        <w:t>ого</w:t>
      </w:r>
      <w:r w:rsidRPr="00BA3EE6">
        <w:t xml:space="preserve"> застосування: роботодавці повинні створити чітку систему винагороди,</w:t>
      </w:r>
      <w:r>
        <w:t xml:space="preserve"> яку цінують працівники</w:t>
      </w:r>
      <w:r>
        <w:rPr>
          <w:lang w:val="uk-UA"/>
        </w:rPr>
        <w:t>,</w:t>
      </w:r>
      <w:r w:rsidRPr="00BA3EE6">
        <w:t xml:space="preserve"> студенти старанніше вчаться, якщо бачать зв'язок між знаннями та кар'єрними перспект</w:t>
      </w:r>
      <w:r>
        <w:t>ивами. Організаційна психологія</w:t>
      </w:r>
      <w:r w:rsidRPr="00BA3EE6">
        <w:t xml:space="preserve"> допомагає пояснити, чому деякі працівники втрачають мотивацію навіть за хороших умов. Таким чином, теорія очікувань Врума фокусується на індивідуальному сприйнятті мотивації, що відрізняє її від класичних моделей мотивації.</w:t>
      </w:r>
    </w:p>
    <w:p w14:paraId="3B28E4F8" w14:textId="516DB4B9" w:rsidR="00D260B4" w:rsidRPr="007E555B" w:rsidRDefault="00B57416" w:rsidP="007E46D2">
      <w:pPr>
        <w:spacing w:after="0" w:line="360" w:lineRule="auto"/>
        <w:ind w:right="0" w:firstLine="720"/>
      </w:pPr>
      <w:r>
        <w:rPr>
          <w:lang w:val="uk-UA"/>
        </w:rPr>
        <w:t xml:space="preserve">У </w:t>
      </w:r>
      <w:r w:rsidR="002B0E74">
        <w:rPr>
          <w:lang w:val="uk-UA"/>
        </w:rPr>
        <w:t>1968</w:t>
      </w:r>
      <w:r>
        <w:rPr>
          <w:lang w:val="uk-UA"/>
        </w:rPr>
        <w:t xml:space="preserve"> Едвін Локк запр</w:t>
      </w:r>
      <w:r w:rsidR="00BA3EE6">
        <w:rPr>
          <w:lang w:val="uk-UA"/>
        </w:rPr>
        <w:t>опонував теорію цілепокладання,</w:t>
      </w:r>
      <w:r>
        <w:rPr>
          <w:lang w:val="uk-UA"/>
        </w:rPr>
        <w:t xml:space="preserve"> </w:t>
      </w:r>
      <w:r w:rsidR="00BA3EE6">
        <w:t xml:space="preserve">яка пояснює, що </w:t>
      </w:r>
      <w:r w:rsidR="00BA3EE6" w:rsidRPr="00BA3EE6">
        <w:rPr>
          <w:rStyle w:val="aa"/>
          <w:b w:val="0"/>
        </w:rPr>
        <w:t>чіткі, складні та конкретні цілі</w:t>
      </w:r>
      <w:r w:rsidR="00BA3EE6">
        <w:t xml:space="preserve"> підвищують мотивацію працівників та</w:t>
      </w:r>
      <w:r w:rsidR="007E555B">
        <w:t xml:space="preserve"> покращують їхню продуктивність</w:t>
      </w:r>
      <w:r w:rsidR="00BA3EE6">
        <w:rPr>
          <w:lang w:val="uk-UA"/>
        </w:rPr>
        <w:t xml:space="preserve"> </w:t>
      </w:r>
      <w:r w:rsidR="00D260B4">
        <w:rPr>
          <w:lang w:val="uk-UA"/>
        </w:rPr>
        <w:t xml:space="preserve"> </w:t>
      </w:r>
      <w:r w:rsidR="00800351" w:rsidRPr="007E555B">
        <w:t>[34]</w:t>
      </w:r>
      <w:r w:rsidR="007E555B">
        <w:t>.</w:t>
      </w:r>
    </w:p>
    <w:p w14:paraId="48CE8E74" w14:textId="5227FF8D" w:rsidR="00D260B4" w:rsidRDefault="00D260B4" w:rsidP="007E46D2">
      <w:pPr>
        <w:pStyle w:val="a9"/>
        <w:numPr>
          <w:ilvl w:val="0"/>
          <w:numId w:val="10"/>
        </w:numPr>
        <w:spacing w:after="0" w:line="360" w:lineRule="auto"/>
        <w:ind w:left="0" w:firstLine="720"/>
        <w:jc w:val="both"/>
      </w:pPr>
      <w:r>
        <w:t xml:space="preserve">Чіткість цілей. </w:t>
      </w:r>
      <w:r w:rsidR="00BA3EE6" w:rsidRPr="00D260B4">
        <w:t>Цілі мають бути конкретними та зрозумілими. Нечіткі цілі (наприклад, «працювати краще») не так мотивують, як конкретні цілі (наприклад, «збільшити прод</w:t>
      </w:r>
      <w:r w:rsidR="007E555B">
        <w:t>ажі на 15% за три місяці»)</w:t>
      </w:r>
      <w:r w:rsidR="007E555B">
        <w:rPr>
          <w:lang w:val="ru-RU"/>
        </w:rPr>
        <w:t xml:space="preserve"> </w:t>
      </w:r>
      <w:r w:rsidR="00800351" w:rsidRPr="00800351">
        <w:rPr>
          <w:lang w:val="ru-RU"/>
        </w:rPr>
        <w:t>[34]</w:t>
      </w:r>
      <w:r w:rsidR="007E555B">
        <w:rPr>
          <w:lang w:val="ru-RU"/>
        </w:rPr>
        <w:t>.</w:t>
      </w:r>
    </w:p>
    <w:p w14:paraId="2D0DD991" w14:textId="1660B788" w:rsidR="00D260B4" w:rsidRDefault="00BA3EE6" w:rsidP="007E46D2">
      <w:pPr>
        <w:pStyle w:val="a9"/>
        <w:numPr>
          <w:ilvl w:val="0"/>
          <w:numId w:val="10"/>
        </w:numPr>
        <w:spacing w:after="0" w:line="360" w:lineRule="auto"/>
        <w:ind w:left="0" w:firstLine="720"/>
        <w:jc w:val="both"/>
      </w:pPr>
      <w:r w:rsidRPr="00D260B4">
        <w:t>Складність завдання</w:t>
      </w:r>
      <w:r w:rsidR="00D260B4">
        <w:t>.</w:t>
      </w:r>
      <w:r w:rsidRPr="00D260B4">
        <w:t xml:space="preserve"> Складні цілі більше мотивують тих, хто вірить, що їх можна досягти. Занадто легкі або занадто </w:t>
      </w:r>
      <w:r w:rsidR="007E555B">
        <w:t>складні цілі є менш мотивуючими</w:t>
      </w:r>
      <w:r w:rsidR="007E555B">
        <w:rPr>
          <w:lang w:val="ru-RU"/>
        </w:rPr>
        <w:t xml:space="preserve"> </w:t>
      </w:r>
      <w:r w:rsidR="00800351">
        <w:rPr>
          <w:lang w:val="en-US"/>
        </w:rPr>
        <w:t>[34]</w:t>
      </w:r>
      <w:r w:rsidR="007E555B">
        <w:rPr>
          <w:lang w:val="ru-RU"/>
        </w:rPr>
        <w:t>.</w:t>
      </w:r>
    </w:p>
    <w:p w14:paraId="0CB2B902" w14:textId="4163E259" w:rsidR="00D260B4" w:rsidRDefault="00BA3EE6" w:rsidP="007E46D2">
      <w:pPr>
        <w:pStyle w:val="a9"/>
        <w:numPr>
          <w:ilvl w:val="0"/>
          <w:numId w:val="10"/>
        </w:numPr>
        <w:spacing w:after="0" w:line="360" w:lineRule="auto"/>
        <w:ind w:left="0" w:firstLine="720"/>
        <w:jc w:val="both"/>
      </w:pPr>
      <w:r w:rsidRPr="00D260B4">
        <w:t xml:space="preserve"> Зворотній зв'язок</w:t>
      </w:r>
      <w:r w:rsidR="00D260B4">
        <w:t>.</w:t>
      </w:r>
      <w:r w:rsidRPr="00D260B4">
        <w:t xml:space="preserve"> Для людей важливо знати, наскільки добре вони справляються із завданням. Регулярний зворотний зв'язок допомагає коригувати пов</w:t>
      </w:r>
      <w:r w:rsidR="007E555B">
        <w:t>едінку і підтримувати мотивацію</w:t>
      </w:r>
      <w:r w:rsidR="007E555B">
        <w:rPr>
          <w:lang w:val="ru-RU"/>
        </w:rPr>
        <w:t xml:space="preserve"> </w:t>
      </w:r>
      <w:r w:rsidR="00800351">
        <w:rPr>
          <w:lang w:val="en-US"/>
        </w:rPr>
        <w:t>[34]</w:t>
      </w:r>
      <w:r w:rsidR="007E555B">
        <w:rPr>
          <w:lang w:val="ru-RU"/>
        </w:rPr>
        <w:t>.</w:t>
      </w:r>
    </w:p>
    <w:p w14:paraId="47C74F27" w14:textId="6352FE9A" w:rsidR="00D260B4" w:rsidRDefault="00BA3EE6" w:rsidP="007E46D2">
      <w:pPr>
        <w:pStyle w:val="a9"/>
        <w:numPr>
          <w:ilvl w:val="0"/>
          <w:numId w:val="10"/>
        </w:numPr>
        <w:spacing w:after="0" w:line="360" w:lineRule="auto"/>
        <w:ind w:left="0" w:firstLine="720"/>
        <w:jc w:val="both"/>
      </w:pPr>
      <w:r w:rsidRPr="00D260B4">
        <w:t xml:space="preserve"> Залучення до постановки цілей</w:t>
      </w:r>
      <w:r w:rsidR="00D260B4">
        <w:t>.</w:t>
      </w:r>
      <w:r w:rsidRPr="00D260B4">
        <w:t xml:space="preserve"> Залучення працівників до постановки цілей підвищує їхню мотивацію </w:t>
      </w:r>
      <w:r w:rsidR="007E555B">
        <w:t>до досягнення поставлених цілей</w:t>
      </w:r>
      <w:r w:rsidR="007E555B">
        <w:rPr>
          <w:lang w:val="ru-RU"/>
        </w:rPr>
        <w:t xml:space="preserve"> </w:t>
      </w:r>
      <w:r w:rsidR="00800351" w:rsidRPr="00800351">
        <w:rPr>
          <w:lang w:val="ru-RU"/>
        </w:rPr>
        <w:t>[34]</w:t>
      </w:r>
      <w:r w:rsidR="007E555B">
        <w:rPr>
          <w:lang w:val="ru-RU"/>
        </w:rPr>
        <w:t>.</w:t>
      </w:r>
      <w:r w:rsidRPr="00D260B4">
        <w:t xml:space="preserve"> </w:t>
      </w:r>
    </w:p>
    <w:p w14:paraId="5D8D9342" w14:textId="02F72C60" w:rsidR="00B57416" w:rsidRDefault="00BA3EE6" w:rsidP="007E46D2">
      <w:pPr>
        <w:pStyle w:val="a9"/>
        <w:numPr>
          <w:ilvl w:val="0"/>
          <w:numId w:val="10"/>
        </w:numPr>
        <w:spacing w:after="0" w:line="360" w:lineRule="auto"/>
        <w:ind w:left="0" w:firstLine="720"/>
        <w:jc w:val="both"/>
      </w:pPr>
      <w:r w:rsidRPr="00D260B4">
        <w:t>Прихильність цілям</w:t>
      </w:r>
      <w:r w:rsidR="00D260B4">
        <w:t>.</w:t>
      </w:r>
      <w:r w:rsidRPr="00D260B4">
        <w:t xml:space="preserve"> Повинна бути зацікавленість у досягненні цілей. Якщо цілі важливі для працівника</w:t>
      </w:r>
      <w:r w:rsidR="007E555B">
        <w:t>, він докладатиме більше зусиль</w:t>
      </w:r>
      <w:r w:rsidRPr="00D260B4">
        <w:t xml:space="preserve"> </w:t>
      </w:r>
      <w:r w:rsidR="00800351">
        <w:rPr>
          <w:lang w:val="en-US"/>
        </w:rPr>
        <w:t>[35]</w:t>
      </w:r>
      <w:r w:rsidR="007E555B">
        <w:rPr>
          <w:lang w:val="ru-RU"/>
        </w:rPr>
        <w:t>.</w:t>
      </w:r>
    </w:p>
    <w:p w14:paraId="3BD78B16" w14:textId="18F573B0" w:rsidR="00BA3EE6" w:rsidRPr="00D260B4" w:rsidRDefault="00D260B4" w:rsidP="007E46D2">
      <w:pPr>
        <w:spacing w:after="0" w:line="360" w:lineRule="auto"/>
        <w:ind w:right="0" w:firstLine="720"/>
      </w:pPr>
      <w:r w:rsidRPr="00D260B4">
        <w:t xml:space="preserve">На відміну від теорії потреб Маслоу, Локк фокусується на конкретних викликах, а не на внутрішніх потребах. Вона також відрізняється від теорії очікувань Врума тим, що зосереджується на процесі постановки цілей, а не на </w:t>
      </w:r>
      <w:r w:rsidR="007E555B">
        <w:t xml:space="preserve">винагороді за їх досягнення </w:t>
      </w:r>
      <w:r w:rsidR="00800351" w:rsidRPr="00800351">
        <w:t>[34]</w:t>
      </w:r>
      <w:r w:rsidR="007E555B">
        <w:t>.</w:t>
      </w:r>
      <w:r w:rsidRPr="00D260B4">
        <w:t xml:space="preserve"> Загалом, теорія Локка підтверджує, що чітко поставлені цілі є важливим фактором мотивації та продуктивності.</w:t>
      </w:r>
    </w:p>
    <w:p w14:paraId="57501712" w14:textId="07045002" w:rsidR="00D260B4" w:rsidRPr="007E555B" w:rsidRDefault="00B57416" w:rsidP="007E46D2">
      <w:pPr>
        <w:spacing w:after="0" w:line="360" w:lineRule="auto"/>
        <w:ind w:right="0" w:firstLine="720"/>
        <w:rPr>
          <w:lang w:val="uk-UA"/>
        </w:rPr>
      </w:pPr>
      <w:r>
        <w:rPr>
          <w:lang w:val="uk-UA"/>
        </w:rPr>
        <w:t xml:space="preserve">У </w:t>
      </w:r>
      <w:r w:rsidR="00F80C76">
        <w:rPr>
          <w:color w:val="000000" w:themeColor="text1"/>
          <w:szCs w:val="28"/>
          <w:lang w:val="uk-UA"/>
        </w:rPr>
        <w:t>1971</w:t>
      </w:r>
      <w:r w:rsidR="00894C94">
        <w:rPr>
          <w:lang w:val="uk-UA"/>
        </w:rPr>
        <w:t xml:space="preserve"> році Едвард Десі підкреслив</w:t>
      </w:r>
      <w:r>
        <w:rPr>
          <w:lang w:val="uk-UA"/>
        </w:rPr>
        <w:t xml:space="preserve"> ідею внутрішньої мотивації .</w:t>
      </w:r>
      <w:r w:rsidR="00D260B4">
        <w:rPr>
          <w:lang w:val="uk-UA"/>
        </w:rPr>
        <w:t xml:space="preserve"> Вона</w:t>
      </w:r>
      <w:r w:rsidR="00D260B4" w:rsidRPr="00D260B4">
        <w:rPr>
          <w:lang w:val="uk-UA"/>
        </w:rPr>
        <w:t xml:space="preserve"> стве</w:t>
      </w:r>
      <w:r w:rsidR="00D260B4">
        <w:rPr>
          <w:lang w:val="uk-UA"/>
        </w:rPr>
        <w:t>рджує</w:t>
      </w:r>
      <w:r w:rsidR="00D260B4" w:rsidRPr="00D260B4">
        <w:rPr>
          <w:lang w:val="uk-UA"/>
        </w:rPr>
        <w:t>, що людей мотивують не лише зовнішні винагороди (гроші чи бонуси), але й внутріш</w:t>
      </w:r>
      <w:r w:rsidR="007E555B">
        <w:rPr>
          <w:lang w:val="uk-UA"/>
        </w:rPr>
        <w:t>нє задоволення від своєї роботи</w:t>
      </w:r>
      <w:r w:rsidR="00D260B4">
        <w:rPr>
          <w:lang w:val="uk-UA"/>
        </w:rPr>
        <w:t xml:space="preserve"> </w:t>
      </w:r>
      <w:r w:rsidR="00800351" w:rsidRPr="007E555B">
        <w:rPr>
          <w:lang w:val="uk-UA"/>
        </w:rPr>
        <w:t>[36]</w:t>
      </w:r>
      <w:r w:rsidR="007E555B" w:rsidRPr="007E555B">
        <w:rPr>
          <w:lang w:val="uk-UA"/>
        </w:rPr>
        <w:t>.</w:t>
      </w:r>
    </w:p>
    <w:p w14:paraId="24D6B857" w14:textId="77777777" w:rsidR="00D260B4" w:rsidRDefault="00D260B4" w:rsidP="007E46D2">
      <w:pPr>
        <w:spacing w:after="0" w:line="360" w:lineRule="auto"/>
        <w:ind w:right="0" w:firstLine="720"/>
        <w:rPr>
          <w:lang w:val="uk-UA"/>
        </w:rPr>
      </w:pPr>
      <w:r w:rsidRPr="00D260B4">
        <w:rPr>
          <w:lang w:val="uk-UA"/>
        </w:rPr>
        <w:t>Основні положення теорії</w:t>
      </w:r>
      <w:r>
        <w:rPr>
          <w:lang w:val="uk-UA"/>
        </w:rPr>
        <w:t>:</w:t>
      </w:r>
    </w:p>
    <w:p w14:paraId="6508025B" w14:textId="659D3B61" w:rsidR="00D260B4" w:rsidRDefault="00D260B4" w:rsidP="007E46D2">
      <w:pPr>
        <w:pStyle w:val="a9"/>
        <w:numPr>
          <w:ilvl w:val="0"/>
          <w:numId w:val="11"/>
        </w:numPr>
        <w:spacing w:after="0" w:line="360" w:lineRule="auto"/>
        <w:ind w:left="0" w:firstLine="720"/>
        <w:jc w:val="both"/>
      </w:pPr>
      <w:r w:rsidRPr="00D260B4">
        <w:t xml:space="preserve"> Внутрішня мотивація виникає тоді, коли людина береться за діяльність заради задоволення, інтересу або розвитку. Наприклад, художник малює не заради грошей, а тому щ</w:t>
      </w:r>
      <w:r w:rsidR="007E555B">
        <w:t>о це приносить йому задоволення</w:t>
      </w:r>
      <w:r w:rsidRPr="00D260B4">
        <w:t xml:space="preserve"> </w:t>
      </w:r>
      <w:r w:rsidR="00800351" w:rsidRPr="007E555B">
        <w:rPr>
          <w:lang w:val="ru-RU"/>
        </w:rPr>
        <w:t>[36]</w:t>
      </w:r>
      <w:r w:rsidR="007E555B">
        <w:rPr>
          <w:lang w:val="ru-RU"/>
        </w:rPr>
        <w:t>.</w:t>
      </w:r>
    </w:p>
    <w:p w14:paraId="2240EA72" w14:textId="53FD871F" w:rsidR="00D260B4" w:rsidRDefault="00D260B4" w:rsidP="007E46D2">
      <w:pPr>
        <w:pStyle w:val="a9"/>
        <w:numPr>
          <w:ilvl w:val="0"/>
          <w:numId w:val="11"/>
        </w:numPr>
        <w:spacing w:after="0" w:line="360" w:lineRule="auto"/>
        <w:ind w:left="0" w:firstLine="720"/>
        <w:jc w:val="both"/>
      </w:pPr>
      <w:r w:rsidRPr="00D260B4">
        <w:t>Зовнішня мотивація пов'язана з винагородою, покаранням і соціальним тиском (зарплата, премії, оцінки). Дослідження Дезі показує, що надмірний акцент на зовнішніх винагородах знижує внутрішню мотивацію</w:t>
      </w:r>
      <w:r w:rsidR="007E555B">
        <w:t xml:space="preserve"> (ефект надмірного виправдання)</w:t>
      </w:r>
      <w:r w:rsidRPr="00D260B4">
        <w:t xml:space="preserve"> </w:t>
      </w:r>
      <w:r w:rsidR="00800351">
        <w:rPr>
          <w:lang w:val="en-US"/>
        </w:rPr>
        <w:t>[36]</w:t>
      </w:r>
      <w:r w:rsidR="007E555B">
        <w:rPr>
          <w:lang w:val="ru-RU"/>
        </w:rPr>
        <w:t>.</w:t>
      </w:r>
    </w:p>
    <w:p w14:paraId="0342FBBE" w14:textId="77777777" w:rsidR="00D260B4" w:rsidRDefault="00D260B4" w:rsidP="007E46D2">
      <w:pPr>
        <w:spacing w:after="0" w:line="360" w:lineRule="auto"/>
        <w:ind w:right="0" w:firstLine="720"/>
      </w:pPr>
      <w:r w:rsidRPr="00D260B4">
        <w:t xml:space="preserve">Три ключові потреби для внутрішньої мотивації </w:t>
      </w:r>
    </w:p>
    <w:p w14:paraId="476AE9F7" w14:textId="6ACD7D54" w:rsidR="00D260B4" w:rsidRDefault="001C5622" w:rsidP="007E46D2">
      <w:pPr>
        <w:pStyle w:val="a9"/>
        <w:numPr>
          <w:ilvl w:val="0"/>
          <w:numId w:val="12"/>
        </w:numPr>
        <w:spacing w:after="0" w:line="360" w:lineRule="auto"/>
        <w:ind w:left="0" w:firstLine="720"/>
        <w:jc w:val="both"/>
      </w:pPr>
      <w:r>
        <w:t>Автономія</w:t>
      </w:r>
      <w:r>
        <w:rPr>
          <w:lang w:val="ru-RU"/>
        </w:rPr>
        <w:t xml:space="preserve"> - </w:t>
      </w:r>
      <w:r w:rsidR="00D260B4" w:rsidRPr="00D260B4">
        <w:t>бажання контролювати власну поведінку та самостійно приймати рішення.</w:t>
      </w:r>
    </w:p>
    <w:p w14:paraId="3B8546E4" w14:textId="61CA768D" w:rsidR="00D260B4" w:rsidRDefault="001C5622" w:rsidP="007E46D2">
      <w:pPr>
        <w:pStyle w:val="a9"/>
        <w:numPr>
          <w:ilvl w:val="0"/>
          <w:numId w:val="12"/>
        </w:numPr>
        <w:spacing w:after="0" w:line="360" w:lineRule="auto"/>
        <w:ind w:left="0" w:firstLine="720"/>
        <w:jc w:val="both"/>
      </w:pPr>
      <w:r>
        <w:t xml:space="preserve"> Компетентність</w:t>
      </w:r>
      <w:r>
        <w:rPr>
          <w:lang w:val="ru-RU"/>
        </w:rPr>
        <w:t xml:space="preserve"> - </w:t>
      </w:r>
      <w:r w:rsidR="00D260B4" w:rsidRPr="00D260B4">
        <w:t xml:space="preserve">бажання розвивати навички та відчувати себе ефективним. </w:t>
      </w:r>
    </w:p>
    <w:p w14:paraId="5FCDE633" w14:textId="0E9ACD22" w:rsidR="00B57416" w:rsidRPr="00D260B4" w:rsidRDefault="001C5622" w:rsidP="007E46D2">
      <w:pPr>
        <w:pStyle w:val="a9"/>
        <w:numPr>
          <w:ilvl w:val="0"/>
          <w:numId w:val="12"/>
        </w:numPr>
        <w:spacing w:after="0" w:line="360" w:lineRule="auto"/>
        <w:ind w:left="0" w:firstLine="720"/>
        <w:jc w:val="both"/>
      </w:pPr>
      <w:r>
        <w:t>Актуальність</w:t>
      </w:r>
      <w:r>
        <w:rPr>
          <w:lang w:val="ru-RU"/>
        </w:rPr>
        <w:t xml:space="preserve"> - </w:t>
      </w:r>
      <w:r w:rsidR="00D260B4" w:rsidRPr="00D260B4">
        <w:t>відчуття приналежності д</w:t>
      </w:r>
      <w:r w:rsidR="007E555B">
        <w:t>о групи та соціальної підтримки</w:t>
      </w:r>
      <w:r w:rsidR="007E555B">
        <w:rPr>
          <w:lang w:val="ru-RU"/>
        </w:rPr>
        <w:t xml:space="preserve"> </w:t>
      </w:r>
      <w:r w:rsidR="00800351" w:rsidRPr="00800351">
        <w:rPr>
          <w:lang w:val="ru-RU"/>
        </w:rPr>
        <w:t>[37]</w:t>
      </w:r>
      <w:r w:rsidR="007E555B">
        <w:rPr>
          <w:lang w:val="ru-RU"/>
        </w:rPr>
        <w:t>.</w:t>
      </w:r>
    </w:p>
    <w:p w14:paraId="7A93876E" w14:textId="57F90DC1" w:rsidR="00B57416" w:rsidRPr="00800351" w:rsidRDefault="00D260B4" w:rsidP="007E46D2">
      <w:pPr>
        <w:spacing w:after="0" w:line="360" w:lineRule="auto"/>
        <w:ind w:right="0" w:firstLine="720"/>
      </w:pPr>
      <w:r w:rsidRPr="00D260B4">
        <w:rPr>
          <w:lang w:val="uk-UA"/>
        </w:rPr>
        <w:t>На відміну від теорії підкріплення Скіннера, яка зосереджувалася на винагороді та покаранні, Дезі наголошував на важливості внутрішніх стимулів. Теорія Врума відрізняється від теорії очікування тим, що розглядає мотивацію як природне прагнення до розвитку, а не як розрахунок зусиль і винагороди. Теорія Дезі показала, що найсильнішою мотивацією є не лише очікування зовнішньої винагороди, а й інтерес та задоволення від самого процесу. Це лягло в основу теорії самодетермінації (ТСД), яка була розроблена спільно</w:t>
      </w:r>
      <w:r w:rsidR="007E555B">
        <w:rPr>
          <w:lang w:val="uk-UA"/>
        </w:rPr>
        <w:t xml:space="preserve"> з Річардом Райаном у 1985 році </w:t>
      </w:r>
      <w:r w:rsidR="00800351" w:rsidRPr="00800351">
        <w:t>[36]</w:t>
      </w:r>
      <w:r w:rsidR="007E555B">
        <w:t>.</w:t>
      </w:r>
    </w:p>
    <w:p w14:paraId="56E0F63B" w14:textId="71F45F53" w:rsidR="00854DD9" w:rsidRPr="009F3876" w:rsidRDefault="00B57416" w:rsidP="007E46D2">
      <w:pPr>
        <w:spacing w:after="0" w:line="360" w:lineRule="auto"/>
        <w:ind w:right="0" w:firstLine="720"/>
      </w:pPr>
      <w:r>
        <w:rPr>
          <w:lang w:val="uk-UA"/>
        </w:rPr>
        <w:t>Через десять років Альберт Бандура акцент</w:t>
      </w:r>
      <w:r w:rsidR="00854DD9">
        <w:rPr>
          <w:lang w:val="uk-UA"/>
        </w:rPr>
        <w:t xml:space="preserve">ував увагу на самоефективності, </w:t>
      </w:r>
      <w:r w:rsidR="00854DD9">
        <w:t xml:space="preserve">як ключового чинника мотивації та досягнення цілей. Він стверджував, що </w:t>
      </w:r>
      <w:r w:rsidR="00854DD9" w:rsidRPr="00854DD9">
        <w:rPr>
          <w:rStyle w:val="aa"/>
          <w:b w:val="0"/>
        </w:rPr>
        <w:t>віра людини у власні можливості впливає на її поведінку, мотивацію та продуктивніст</w:t>
      </w:r>
      <w:r w:rsidR="00854DD9" w:rsidRPr="009F3876">
        <w:rPr>
          <w:rStyle w:val="aa"/>
          <w:b w:val="0"/>
        </w:rPr>
        <w:t>ь</w:t>
      </w:r>
      <w:r w:rsidR="009F3876" w:rsidRPr="009F3876">
        <w:rPr>
          <w:b/>
        </w:rPr>
        <w:t xml:space="preserve"> </w:t>
      </w:r>
      <w:r w:rsidR="009F3876" w:rsidRPr="009F3876">
        <w:t>[38]</w:t>
      </w:r>
      <w:r w:rsidR="007E555B">
        <w:t>.</w:t>
      </w:r>
      <w:r w:rsidR="00854DD9">
        <w:rPr>
          <w:b/>
          <w:lang w:val="uk-UA"/>
        </w:rPr>
        <w:t xml:space="preserve"> </w:t>
      </w:r>
      <w:r w:rsidR="00854DD9" w:rsidRPr="00854DD9">
        <w:rPr>
          <w:lang w:val="uk-UA"/>
        </w:rPr>
        <w:t>Основні положення теорії самоефективності - це віра людини у свою здатність досягти успіху в конкретній ситуації або завданні. Люди з високою самоефективністю впевнені в собі, наполегливі та швидко відновлюються після невдач. Люди з низькою самоефективністю уникають складних зав</w:t>
      </w:r>
      <w:r w:rsidR="007E555B">
        <w:rPr>
          <w:lang w:val="uk-UA"/>
        </w:rPr>
        <w:t>дань і легко здаються</w:t>
      </w:r>
      <w:r w:rsidR="00854DD9" w:rsidRPr="00854DD9">
        <w:rPr>
          <w:lang w:val="uk-UA"/>
        </w:rPr>
        <w:t xml:space="preserve"> </w:t>
      </w:r>
      <w:r w:rsidR="009F3876" w:rsidRPr="009F3876">
        <w:t>[38]</w:t>
      </w:r>
      <w:r w:rsidR="007E555B">
        <w:t>.</w:t>
      </w:r>
    </w:p>
    <w:p w14:paraId="0B57D276" w14:textId="77777777" w:rsidR="00854DD9" w:rsidRDefault="00854DD9" w:rsidP="007E46D2">
      <w:pPr>
        <w:spacing w:after="0" w:line="360" w:lineRule="auto"/>
        <w:ind w:right="0" w:firstLine="720"/>
        <w:rPr>
          <w:lang w:val="uk-UA"/>
        </w:rPr>
      </w:pPr>
      <w:r w:rsidRPr="00854DD9">
        <w:rPr>
          <w:lang w:val="uk-UA"/>
        </w:rPr>
        <w:t>Джерела самоефективності</w:t>
      </w:r>
      <w:r>
        <w:rPr>
          <w:lang w:val="uk-UA"/>
        </w:rPr>
        <w:t>:</w:t>
      </w:r>
    </w:p>
    <w:p w14:paraId="4C4064F8" w14:textId="77777777" w:rsidR="00854DD9" w:rsidRPr="00854DD9" w:rsidRDefault="00854DD9" w:rsidP="007E46D2">
      <w:pPr>
        <w:pStyle w:val="a9"/>
        <w:numPr>
          <w:ilvl w:val="0"/>
          <w:numId w:val="13"/>
        </w:numPr>
        <w:spacing w:after="0" w:line="360" w:lineRule="auto"/>
        <w:ind w:left="0" w:firstLine="720"/>
        <w:jc w:val="both"/>
        <w:rPr>
          <w:b/>
        </w:rPr>
      </w:pPr>
      <w:r w:rsidRPr="00854DD9">
        <w:t xml:space="preserve"> Особистий досвід (досвід майстерності) - чим успішнішою була людина в минулому, тим сильніша її віра у власні здібності.</w:t>
      </w:r>
    </w:p>
    <w:p w14:paraId="6DFF342F" w14:textId="77777777" w:rsidR="00854DD9" w:rsidRPr="00854DD9" w:rsidRDefault="00854DD9" w:rsidP="007E46D2">
      <w:pPr>
        <w:pStyle w:val="a9"/>
        <w:numPr>
          <w:ilvl w:val="0"/>
          <w:numId w:val="13"/>
        </w:numPr>
        <w:spacing w:after="0" w:line="360" w:lineRule="auto"/>
        <w:ind w:left="0" w:firstLine="720"/>
        <w:jc w:val="both"/>
        <w:rPr>
          <w:b/>
        </w:rPr>
      </w:pPr>
      <w:r w:rsidRPr="00854DD9">
        <w:t xml:space="preserve"> Спостереження за іншими (вікарний досвід) - чим більше ви бачите, як люди, подібні до вас, досягають успіху, тим більше віри у власні здібності. </w:t>
      </w:r>
    </w:p>
    <w:p w14:paraId="68EB011A" w14:textId="77777777" w:rsidR="00854DD9" w:rsidRPr="00854DD9" w:rsidRDefault="00854DD9" w:rsidP="007E46D2">
      <w:pPr>
        <w:pStyle w:val="a9"/>
        <w:numPr>
          <w:ilvl w:val="0"/>
          <w:numId w:val="13"/>
        </w:numPr>
        <w:spacing w:after="0" w:line="360" w:lineRule="auto"/>
        <w:ind w:left="0" w:firstLine="720"/>
        <w:jc w:val="both"/>
        <w:rPr>
          <w:b/>
        </w:rPr>
      </w:pPr>
      <w:r w:rsidRPr="00854DD9">
        <w:t>Соціальна підтримка (вербальне переконання) - заохочення та підтримка з боку інших (вчителів, керівників, колег). Фізіологічні та емоційні стани - стрес і втома знижують впевненість, тоді як позитивний настрій підвищує впевненість.</w:t>
      </w:r>
    </w:p>
    <w:p w14:paraId="1A3BB849" w14:textId="78ED5AE1" w:rsidR="00854DD9" w:rsidRPr="00C916E4" w:rsidRDefault="00854DD9" w:rsidP="007E46D2">
      <w:pPr>
        <w:spacing w:after="0" w:line="360" w:lineRule="auto"/>
        <w:ind w:right="0" w:firstLine="720"/>
        <w:rPr>
          <w:lang w:val="uk-UA"/>
        </w:rPr>
      </w:pPr>
      <w:r w:rsidRPr="002034DA">
        <w:rPr>
          <w:lang w:val="uk-UA"/>
        </w:rPr>
        <w:t xml:space="preserve"> </w:t>
      </w:r>
      <w:r w:rsidRPr="00854DD9">
        <w:t>Самоефективність впливає на: вибір цілей - люди з вищою самоефективністю ставлять перед собою складніші завдання. Рівень зусиль і наполегливості - люди будуть довше працювати над досягненням своїх цілей, навіть перед обличчям труднощів. Емоційний стан - впевнені в собі люди рідше в</w:t>
      </w:r>
      <w:r w:rsidR="007E555B">
        <w:t>ідчувають стрес і страх невдачі</w:t>
      </w:r>
      <w:r>
        <w:rPr>
          <w:lang w:val="uk-UA"/>
        </w:rPr>
        <w:t xml:space="preserve"> </w:t>
      </w:r>
      <w:r w:rsidR="009F3876" w:rsidRPr="00C916E4">
        <w:rPr>
          <w:lang w:val="uk-UA"/>
        </w:rPr>
        <w:t>[38]</w:t>
      </w:r>
      <w:r w:rsidR="007E555B">
        <w:rPr>
          <w:lang w:val="uk-UA"/>
        </w:rPr>
        <w:t>.</w:t>
      </w:r>
    </w:p>
    <w:p w14:paraId="342A652E" w14:textId="22E0AC85" w:rsidR="00B57416" w:rsidRPr="00854DD9" w:rsidRDefault="00854DD9" w:rsidP="007E46D2">
      <w:pPr>
        <w:spacing w:after="0" w:line="360" w:lineRule="auto"/>
        <w:ind w:right="0" w:firstLine="720"/>
        <w:rPr>
          <w:b/>
          <w:lang w:val="uk-UA"/>
        </w:rPr>
      </w:pPr>
      <w:r w:rsidRPr="00854DD9">
        <w:rPr>
          <w:lang w:val="uk-UA"/>
        </w:rPr>
        <w:t xml:space="preserve">Теорія Врума відрізняється від теорії очікування тим, що фокусується на внутрішній впевненості, а не на зовнішніх винагородах. Від теорії внутрішньої мотивації Дезі вона відрізняється тим, що пояснює, чому деякі люди більш мотивовані, ніж інші, що пов'язано з їхнім рівнем самоефективності. </w:t>
      </w:r>
      <w:r>
        <w:rPr>
          <w:lang w:val="uk-UA"/>
        </w:rPr>
        <w:t>У висновок концепція</w:t>
      </w:r>
      <w:r w:rsidRPr="00854DD9">
        <w:rPr>
          <w:lang w:val="uk-UA"/>
        </w:rPr>
        <w:t xml:space="preserve"> Бандури лягли в основу розвитку когнітивно-поведінкової психології і були використані в різних сферах, від освіти до управління людськими ресурсами. Самоефективність є ключо</w:t>
      </w:r>
      <w:r>
        <w:rPr>
          <w:lang w:val="uk-UA"/>
        </w:rPr>
        <w:t>вим фактором успіху людини в буд</w:t>
      </w:r>
      <w:r w:rsidRPr="00854DD9">
        <w:rPr>
          <w:lang w:val="uk-UA"/>
        </w:rPr>
        <w:t>ь-якій діяльності.</w:t>
      </w:r>
    </w:p>
    <w:p w14:paraId="7D11D186" w14:textId="6F09401E" w:rsidR="00854DD9" w:rsidRPr="00C916E4" w:rsidRDefault="00B57416" w:rsidP="007E46D2">
      <w:pPr>
        <w:spacing w:after="0" w:line="360" w:lineRule="auto"/>
        <w:ind w:right="0" w:firstLine="720"/>
        <w:rPr>
          <w:lang w:val="uk-UA"/>
        </w:rPr>
      </w:pPr>
      <w:r>
        <w:rPr>
          <w:lang w:val="uk-UA"/>
        </w:rPr>
        <w:t xml:space="preserve">У </w:t>
      </w:r>
      <w:r w:rsidR="00F80C76">
        <w:rPr>
          <w:color w:val="000000" w:themeColor="text1"/>
          <w:szCs w:val="28"/>
          <w:lang w:val="uk-UA"/>
        </w:rPr>
        <w:t>1990</w:t>
      </w:r>
      <w:r>
        <w:rPr>
          <w:lang w:val="uk-UA"/>
        </w:rPr>
        <w:t xml:space="preserve"> Річард Райан та Едвард Десі розробили теорію самовизначення, в якій мотивація має дві основні форми: внутрішню та зов</w:t>
      </w:r>
      <w:r w:rsidR="007E555B">
        <w:rPr>
          <w:lang w:val="uk-UA"/>
        </w:rPr>
        <w:t>нішню</w:t>
      </w:r>
      <w:r>
        <w:rPr>
          <w:lang w:val="uk-UA"/>
        </w:rPr>
        <w:t xml:space="preserve"> </w:t>
      </w:r>
      <w:r w:rsidR="009F3876" w:rsidRPr="009F3876">
        <w:rPr>
          <w:lang w:val="uk-UA"/>
        </w:rPr>
        <w:t>[39]</w:t>
      </w:r>
      <w:r w:rsidR="007E555B">
        <w:rPr>
          <w:lang w:val="uk-UA"/>
        </w:rPr>
        <w:t>,</w:t>
      </w:r>
      <w:r w:rsidR="009F3876" w:rsidRPr="009F3876">
        <w:rPr>
          <w:lang w:val="uk-UA"/>
        </w:rPr>
        <w:t xml:space="preserve"> </w:t>
      </w:r>
      <w:r>
        <w:rPr>
          <w:lang w:val="uk-UA"/>
        </w:rPr>
        <w:t>де зовнішня це нагороди та тиск, а внутрішня інтерес та автономність.</w:t>
      </w:r>
      <w:r w:rsidR="00854DD9">
        <w:rPr>
          <w:lang w:val="uk-UA"/>
        </w:rPr>
        <w:t xml:space="preserve"> </w:t>
      </w:r>
      <w:r w:rsidR="00854DD9" w:rsidRPr="00854DD9">
        <w:rPr>
          <w:lang w:val="uk-UA"/>
        </w:rPr>
        <w:t>Існує два типи мотивації: внутрішня мотивація - коли людина діє з інтересу, задоволення або самореалізації.  Зовнішня мотивація - коли людина діє через винагороду, покарання або соціальний тиск. Приклад: праців</w:t>
      </w:r>
      <w:r w:rsidR="007E555B">
        <w:rPr>
          <w:lang w:val="uk-UA"/>
        </w:rPr>
        <w:t>ник працює лише заради зарплати</w:t>
      </w:r>
      <w:r w:rsidR="00854DD9" w:rsidRPr="00854DD9">
        <w:rPr>
          <w:lang w:val="uk-UA"/>
        </w:rPr>
        <w:t xml:space="preserve"> </w:t>
      </w:r>
      <w:r w:rsidR="009F3876" w:rsidRPr="00C916E4">
        <w:rPr>
          <w:lang w:val="uk-UA"/>
        </w:rPr>
        <w:t>[39]</w:t>
      </w:r>
      <w:r w:rsidR="007E555B">
        <w:rPr>
          <w:lang w:val="uk-UA"/>
        </w:rPr>
        <w:t>.</w:t>
      </w:r>
    </w:p>
    <w:p w14:paraId="291BC559" w14:textId="77777777" w:rsidR="00854DD9" w:rsidRDefault="00854DD9" w:rsidP="007E46D2">
      <w:pPr>
        <w:spacing w:after="0" w:line="360" w:lineRule="auto"/>
        <w:ind w:right="0" w:firstLine="720"/>
        <w:rPr>
          <w:lang w:val="uk-UA"/>
        </w:rPr>
      </w:pPr>
      <w:r w:rsidRPr="00854DD9">
        <w:rPr>
          <w:lang w:val="uk-UA"/>
        </w:rPr>
        <w:t xml:space="preserve">Базові психологічні потреби: SDT пояснює, що для високої мотивації та психологічного благополуччя людина повинна задовольняти три основні потреби: автономія - здатність приймати самостійні рішення. Компетентність - відчуття власної ефективності та досягнень. Затребуваність - соціальна взаємодія та відчуття приналежності до групи. </w:t>
      </w:r>
    </w:p>
    <w:p w14:paraId="541108CA" w14:textId="296EBEDA" w:rsidR="00B57416" w:rsidRDefault="00854DD9" w:rsidP="007E46D2">
      <w:pPr>
        <w:spacing w:after="0" w:line="360" w:lineRule="auto"/>
        <w:ind w:right="0" w:firstLine="720"/>
        <w:rPr>
          <w:lang w:val="uk-UA"/>
        </w:rPr>
      </w:pPr>
      <w:r w:rsidRPr="00854DD9">
        <w:rPr>
          <w:lang w:val="uk-UA"/>
        </w:rPr>
        <w:t>Райан і Десі визначили рівні автономії в мотивації, починаючи від повністю зовнішньої до внутрішньої: зовнішня регуляція - поведінка, зумовлена зовнішніми винагородами або покараннями. Внутрішня регуляція - прийняття зовнішньої мотивації як власної (наприклад, навчання для досягнення успіху). Ідентифікована регуляція - виконання завдань відповідно до особистих цінностей. Інтегративна регуляція - поведінка, яка повністю відповідає внутрішнім переконанням. Внутрішня мотивація - робити щось заради задоволення.</w:t>
      </w:r>
    </w:p>
    <w:p w14:paraId="799C0593" w14:textId="070FA8CD" w:rsidR="00B57416" w:rsidRDefault="00854DD9" w:rsidP="007E46D2">
      <w:pPr>
        <w:spacing w:after="0" w:line="360" w:lineRule="auto"/>
        <w:ind w:right="0" w:firstLine="720"/>
        <w:rPr>
          <w:lang w:val="uk-UA"/>
        </w:rPr>
      </w:pPr>
      <w:r w:rsidRPr="00854DD9">
        <w:rPr>
          <w:lang w:val="uk-UA"/>
        </w:rPr>
        <w:t>Згідно з теорією самодетермінації, внутрішня мотивація є найбільш ефективною, а зовнішня мотивація працює лише в короткостроковій перспективі. Люди найбільш продуктивні, коли вони автономні, компетентні та соціально залучені.</w:t>
      </w:r>
    </w:p>
    <w:p w14:paraId="6E59C135" w14:textId="4039C824" w:rsidR="00B92D85" w:rsidRDefault="00B57416" w:rsidP="007E46D2">
      <w:pPr>
        <w:spacing w:after="0" w:line="360" w:lineRule="auto"/>
        <w:ind w:right="0" w:firstLine="720"/>
        <w:rPr>
          <w:lang w:val="uk-UA"/>
        </w:rPr>
      </w:pPr>
      <w:r>
        <w:rPr>
          <w:lang w:val="uk-UA"/>
        </w:rPr>
        <w:t xml:space="preserve">В цьому ж році Міхай Чиксентмігаї розробив теорію потоку. В ній пояснюється, що мотивація виникає, коли людина перебуває у стані «потоку» - повне занурення в роботу.   </w:t>
      </w:r>
      <w:r w:rsidR="00B92D85" w:rsidRPr="00B92D85">
        <w:rPr>
          <w:lang w:val="uk-UA"/>
        </w:rPr>
        <w:t>Що таке потік? Потік - це стан повного занурення в діяльність, в якому людина відчуває себе задоволеною,</w:t>
      </w:r>
      <w:r w:rsidR="007E555B">
        <w:rPr>
          <w:lang w:val="uk-UA"/>
        </w:rPr>
        <w:t xml:space="preserve"> натхненною та високоефективною </w:t>
      </w:r>
      <w:r w:rsidR="009F3876" w:rsidRPr="009F3876">
        <w:t>[40]</w:t>
      </w:r>
      <w:r w:rsidR="007E555B">
        <w:t>.</w:t>
      </w:r>
      <w:r w:rsidR="00B92D85" w:rsidRPr="00B92D85">
        <w:rPr>
          <w:lang w:val="uk-UA"/>
        </w:rPr>
        <w:t xml:space="preserve"> Час ніби «зникає», а увага повністю зосереджена на поставленому завданні. Умови для входження в стан потоку</w:t>
      </w:r>
      <w:r w:rsidR="00B92D85">
        <w:rPr>
          <w:lang w:val="uk-UA"/>
        </w:rPr>
        <w:t xml:space="preserve"> це</w:t>
      </w:r>
      <w:r w:rsidR="00B92D85" w:rsidRPr="00B92D85">
        <w:rPr>
          <w:lang w:val="uk-UA"/>
        </w:rPr>
        <w:t xml:space="preserve"> </w:t>
      </w:r>
      <w:r w:rsidR="00B92D85">
        <w:rPr>
          <w:lang w:val="uk-UA"/>
        </w:rPr>
        <w:t>ч</w:t>
      </w:r>
      <w:r w:rsidR="00B92D85" w:rsidRPr="00B92D85">
        <w:rPr>
          <w:lang w:val="uk-UA"/>
        </w:rPr>
        <w:t xml:space="preserve">іткі цілі - ви знаєте, що робити. Висока концентрація - нічого не відволікає. Баланс між навичками та викликом - завдання не надто легке і не надто складне. Миттєвий зворотній зв'язок - ви одразу бачите результати своїх дій. Відчуття контролю - ви контролюєте ситуацію, а не відчуваєте збої. </w:t>
      </w:r>
    </w:p>
    <w:p w14:paraId="11DBCFAE" w14:textId="2C77CCF7" w:rsidR="00B57416" w:rsidRDefault="00B92D85" w:rsidP="007E46D2">
      <w:pPr>
        <w:spacing w:after="0" w:line="360" w:lineRule="auto"/>
        <w:ind w:right="0" w:firstLine="720"/>
        <w:rPr>
          <w:lang w:val="uk-UA"/>
        </w:rPr>
      </w:pPr>
      <w:r w:rsidRPr="00B92D85">
        <w:rPr>
          <w:lang w:val="uk-UA"/>
        </w:rPr>
        <w:t>Як стан потоку впливає на мотивацію? Підвищення продуктивності - люди працюють більш ефективно і творчо. Зменшується стрес і втома. Покращення навичок - люди прагнуть виконувати свою роботу краще.</w:t>
      </w:r>
      <w:r>
        <w:rPr>
          <w:lang w:val="uk-UA"/>
        </w:rPr>
        <w:t xml:space="preserve"> Теорія Чиксентмігаї</w:t>
      </w:r>
      <w:r w:rsidRPr="00B92D85">
        <w:rPr>
          <w:lang w:val="uk-UA"/>
        </w:rPr>
        <w:t xml:space="preserve"> доводить, що найвища мотивація виникає тоді, коли людина занурена в діяльність і не зважає на зовнішні подразники. Це запорука ефективної роботи, творчості та особистісного розвитку.</w:t>
      </w:r>
    </w:p>
    <w:p w14:paraId="6FBA43AF" w14:textId="77E2FE84" w:rsidR="00B57416" w:rsidRPr="00C916E4" w:rsidRDefault="00B57416" w:rsidP="007E46D2">
      <w:pPr>
        <w:spacing w:after="0" w:line="360" w:lineRule="auto"/>
        <w:ind w:right="0" w:firstLine="720"/>
      </w:pPr>
      <w:r>
        <w:rPr>
          <w:lang w:val="uk-UA"/>
        </w:rPr>
        <w:t xml:space="preserve">У </w:t>
      </w:r>
      <w:r w:rsidR="00F80C76">
        <w:rPr>
          <w:lang w:val="uk-UA"/>
        </w:rPr>
        <w:t>2000</w:t>
      </w:r>
      <w:r>
        <w:rPr>
          <w:lang w:val="uk-UA"/>
        </w:rPr>
        <w:t xml:space="preserve"> році Деніел Пінк у книзі «Драйв» визначив три основні фактори: автономність, майстерність та мета</w:t>
      </w:r>
      <w:r w:rsidR="00B92D85">
        <w:rPr>
          <w:lang w:val="uk-UA"/>
        </w:rPr>
        <w:t xml:space="preserve"> </w:t>
      </w:r>
      <w:r w:rsidR="009F3876" w:rsidRPr="00C916E4">
        <w:t>[12]</w:t>
      </w:r>
      <w:r w:rsidR="007E555B">
        <w:t>.</w:t>
      </w:r>
    </w:p>
    <w:p w14:paraId="73FE9502" w14:textId="37985375" w:rsidR="00B92D85" w:rsidRPr="009F3876" w:rsidRDefault="00B92D85" w:rsidP="007E46D2">
      <w:pPr>
        <w:spacing w:after="0" w:line="360" w:lineRule="auto"/>
        <w:ind w:right="0" w:firstLine="720"/>
      </w:pPr>
      <w:r w:rsidRPr="00B92D85">
        <w:rPr>
          <w:lang w:val="uk-UA"/>
        </w:rPr>
        <w:t>Автономія - це здатність працівників контролювати своє робоче середовище та приймати рішення. Залученість і мотивація зростають, коли працівники відчув</w:t>
      </w:r>
      <w:r w:rsidR="007E555B">
        <w:rPr>
          <w:lang w:val="uk-UA"/>
        </w:rPr>
        <w:t>ають контроль над своєю роботою</w:t>
      </w:r>
      <w:r w:rsidRPr="00B92D85">
        <w:rPr>
          <w:lang w:val="uk-UA"/>
        </w:rPr>
        <w:t xml:space="preserve"> </w:t>
      </w:r>
      <w:r w:rsidR="009F3876" w:rsidRPr="00C916E4">
        <w:t>[12]</w:t>
      </w:r>
      <w:r w:rsidR="007E555B">
        <w:t>.</w:t>
      </w:r>
      <w:r w:rsidR="009F3876" w:rsidRPr="00C916E4">
        <w:t xml:space="preserve"> </w:t>
      </w:r>
      <w:r w:rsidRPr="00B92D85">
        <w:rPr>
          <w:lang w:val="uk-UA"/>
        </w:rPr>
        <w:t>Автономія може приймати різні форми. Від вибору часу виконання завдань до свободи у прийнятті рішень. Це дозволяє кожному взяти на себе відповідальність і відчувати себе підзвітним за результати. Майстерність - це бажання вдосконалюватися в певній сфері діяльності. Люди мотивовані, якщо вони можуть вдосконалювати свої навички та досягати вищих рівнів майстерності. Працівники, які постійно вдосконалюють свої навички, знаходять задоволення від процесу і мають більше можливостей для професійного зростання. Це допомагає створити сприятливе середовище для творчості та інновацій. Мета - це бажання бути частиною чогось, а не просто виконувати роботу. Люди більш мотивовані, коли усвідомлюють, що їхня робота має вищу мету або позитивно впливає на навколишній світ. Це може бути місія компанії або соціальна цінність, яку створює організація. Мета допомагає працівникам відчути себе частиною значущої справи, підвищує залученість і довгострокову мотивацію. Загалом, ці три елементи допомагають створити середовище, в якому працівники відчувають, що їх цінують, і вмотивова</w:t>
      </w:r>
      <w:r w:rsidR="007E555B">
        <w:rPr>
          <w:lang w:val="uk-UA"/>
        </w:rPr>
        <w:t xml:space="preserve">ні досягати високих результатів </w:t>
      </w:r>
      <w:r w:rsidR="009F3876" w:rsidRPr="009F3876">
        <w:t>[12]</w:t>
      </w:r>
      <w:r w:rsidR="007E555B">
        <w:t>.</w:t>
      </w:r>
    </w:p>
    <w:p w14:paraId="57C37773" w14:textId="7DA7D88C" w:rsidR="00B57416" w:rsidRDefault="00B57416" w:rsidP="007E46D2">
      <w:pPr>
        <w:spacing w:after="0" w:line="360" w:lineRule="auto"/>
        <w:ind w:right="0" w:firstLine="720"/>
        <w:rPr>
          <w:lang w:val="uk-UA"/>
        </w:rPr>
      </w:pPr>
      <w:r>
        <w:rPr>
          <w:lang w:val="uk-UA"/>
        </w:rPr>
        <w:t>Серед більш сучасн</w:t>
      </w:r>
      <w:r w:rsidR="00894C94">
        <w:rPr>
          <w:lang w:val="uk-UA"/>
        </w:rPr>
        <w:t>их підходів можливо зазначити ді</w:t>
      </w:r>
      <w:r>
        <w:rPr>
          <w:lang w:val="uk-UA"/>
        </w:rPr>
        <w:t>джиталізацію, де сучасний менеджмент акцентує увагу на гейміфікації та використанні цифрових платформ для підвищень мотивацій.</w:t>
      </w:r>
      <w:r w:rsidR="00B92D85">
        <w:rPr>
          <w:lang w:val="uk-UA"/>
        </w:rPr>
        <w:t xml:space="preserve"> </w:t>
      </w:r>
      <w:r w:rsidR="00B92D85" w:rsidRPr="00B92D85">
        <w:rPr>
          <w:lang w:val="uk-UA"/>
        </w:rPr>
        <w:t>Діджиталізація - це інтеграція цифрових технологій у бізнес-процеси, що дає менеджерам доступ до інструментів, які автоматизують роботу, покращують комунікацію та аналіз і підвищують продуктивність. Це створює більш гнучке та оперативне робоче середо</w:t>
      </w:r>
      <w:r w:rsidR="007E555B">
        <w:rPr>
          <w:lang w:val="uk-UA"/>
        </w:rPr>
        <w:t>вище</w:t>
      </w:r>
      <w:r w:rsidR="00B92D85" w:rsidRPr="00B92D85">
        <w:rPr>
          <w:lang w:val="uk-UA"/>
        </w:rPr>
        <w:t xml:space="preserve"> </w:t>
      </w:r>
      <w:r w:rsidR="009F3876" w:rsidRPr="009F3876">
        <w:rPr>
          <w:lang w:val="uk-UA"/>
        </w:rPr>
        <w:t>[41]</w:t>
      </w:r>
      <w:r w:rsidR="007E555B">
        <w:rPr>
          <w:lang w:val="uk-UA"/>
        </w:rPr>
        <w:t>.</w:t>
      </w:r>
      <w:r w:rsidR="009F3876" w:rsidRPr="009F3876">
        <w:rPr>
          <w:lang w:val="uk-UA"/>
        </w:rPr>
        <w:t xml:space="preserve"> </w:t>
      </w:r>
      <w:r w:rsidR="00B92D85" w:rsidRPr="00B92D85">
        <w:rPr>
          <w:lang w:val="uk-UA"/>
        </w:rPr>
        <w:t>Використання цифрових платформ для управління проектами, співпраці в режимі реального часу та контролю виконання завдань не лише знижує витрати та підвищує ефективність, але</w:t>
      </w:r>
      <w:r w:rsidR="007E555B">
        <w:rPr>
          <w:lang w:val="uk-UA"/>
        </w:rPr>
        <w:t xml:space="preserve"> й збільшує прозорість процесів </w:t>
      </w:r>
      <w:r w:rsidR="009F3876" w:rsidRPr="009F3876">
        <w:rPr>
          <w:lang w:val="uk-UA"/>
        </w:rPr>
        <w:t>[42]</w:t>
      </w:r>
      <w:r w:rsidR="007E555B">
        <w:rPr>
          <w:lang w:val="uk-UA"/>
        </w:rPr>
        <w:t>.</w:t>
      </w:r>
      <w:r w:rsidR="009F3876" w:rsidRPr="009F3876">
        <w:rPr>
          <w:lang w:val="uk-UA"/>
        </w:rPr>
        <w:t xml:space="preserve"> </w:t>
      </w:r>
      <w:r w:rsidR="00B92D85" w:rsidRPr="00B92D85">
        <w:rPr>
          <w:lang w:val="uk-UA"/>
        </w:rPr>
        <w:t xml:space="preserve"> Гейміфікація</w:t>
      </w:r>
      <w:r w:rsidR="00B92D85">
        <w:rPr>
          <w:lang w:val="uk-UA"/>
        </w:rPr>
        <w:t>, ще один із нових видів сучасної мотивації</w:t>
      </w:r>
      <w:r w:rsidR="00B92D85" w:rsidRPr="00B92D85">
        <w:rPr>
          <w:lang w:val="uk-UA"/>
        </w:rPr>
        <w:t xml:space="preserve"> - це впровадження ігрових елементів у робочі процеси для мотивації працівників. Вона базується на використанні різних ігрових технік, таких як бали, винагороди, визнання та рівні досягнень, щоб заохотити працівників до досягнення висо</w:t>
      </w:r>
      <w:r w:rsidR="007E555B">
        <w:rPr>
          <w:lang w:val="uk-UA"/>
        </w:rPr>
        <w:t xml:space="preserve">ких результатів </w:t>
      </w:r>
      <w:r w:rsidR="009F3876" w:rsidRPr="009F3876">
        <w:rPr>
          <w:lang w:val="uk-UA"/>
        </w:rPr>
        <w:t>[43]</w:t>
      </w:r>
      <w:r w:rsidR="007E555B">
        <w:rPr>
          <w:lang w:val="uk-UA"/>
        </w:rPr>
        <w:t>.</w:t>
      </w:r>
      <w:r w:rsidR="00B92D85" w:rsidRPr="00B92D85">
        <w:rPr>
          <w:lang w:val="uk-UA"/>
        </w:rPr>
        <w:t xml:space="preserve"> Такий підхід може створити більш інтерактивне середовище, де працівники не лише виконують завдання, але й отримують задоволення від процесу завдяки елементам змагання та досягнень. Гейміфікація також може зосередитися на навчанні та розвитку співробітників за допомогою спеціалізованих курсів і тренінгів</w:t>
      </w:r>
      <w:r w:rsidR="007E555B">
        <w:rPr>
          <w:lang w:val="uk-UA"/>
        </w:rPr>
        <w:t xml:space="preserve">, які включають ігрові елементи </w:t>
      </w:r>
      <w:r w:rsidR="009F3876" w:rsidRPr="009F3876">
        <w:rPr>
          <w:lang w:val="uk-UA"/>
        </w:rPr>
        <w:t>[44]</w:t>
      </w:r>
      <w:r w:rsidR="007E555B">
        <w:rPr>
          <w:lang w:val="uk-UA"/>
        </w:rPr>
        <w:t>.</w:t>
      </w:r>
      <w:r w:rsidR="00B92D85" w:rsidRPr="00B92D85">
        <w:rPr>
          <w:lang w:val="uk-UA"/>
        </w:rPr>
        <w:t xml:space="preserve"> Таким чином, цифрові платформи та гейміфікація стають важливими інструментами в сучасному менеджменті для створення більш ефективного та мотивуючого середовища для працівників. Ці інструменти дозволяють організаціям адаптуватися до нових технологій, підтримувати інновації та активно залучати працівників до процесу.</w:t>
      </w:r>
    </w:p>
    <w:p w14:paraId="257C5CB8" w14:textId="30257E54" w:rsidR="00DE51E9" w:rsidRPr="00C916E4" w:rsidRDefault="00DE51E9" w:rsidP="007E46D2">
      <w:pPr>
        <w:spacing w:after="0" w:line="360" w:lineRule="auto"/>
        <w:ind w:right="0" w:firstLine="720"/>
        <w:rPr>
          <w:lang w:val="uk-UA"/>
        </w:rPr>
      </w:pPr>
      <w:r w:rsidRPr="00DE51E9">
        <w:rPr>
          <w:lang w:val="uk-UA"/>
        </w:rPr>
        <w:t xml:space="preserve">Сучасні теорії управлінської мотивації суттєво відрізняються від класичного підходу. Класичні теорії, такі як теорія потреб Маслоу </w:t>
      </w:r>
      <w:r>
        <w:rPr>
          <w:lang w:val="uk-UA"/>
        </w:rPr>
        <w:t>або</w:t>
      </w:r>
      <w:r w:rsidRPr="00DE51E9">
        <w:rPr>
          <w:lang w:val="uk-UA"/>
        </w:rPr>
        <w:t xml:space="preserve"> теорії Герцберга, зосереджувалися на таких базових факторах, як фізіологічні потреби, потреби в безпеці, соціальні аспекти та забезпечення належних умов праці, щоб уникнути незадоволеності. Вони будували мотивацію на потребах і винагородах і прагнули стимулювати працівників через досягнення і задоволе</w:t>
      </w:r>
      <w:r w:rsidR="007E555B">
        <w:rPr>
          <w:lang w:val="uk-UA"/>
        </w:rPr>
        <w:t xml:space="preserve">ння цих потреб </w:t>
      </w:r>
      <w:r w:rsidR="009F3876" w:rsidRPr="009F3876">
        <w:rPr>
          <w:lang w:val="uk-UA"/>
        </w:rPr>
        <w:t>[45]</w:t>
      </w:r>
      <w:r w:rsidR="007E555B">
        <w:rPr>
          <w:lang w:val="uk-UA"/>
        </w:rPr>
        <w:t>.</w:t>
      </w:r>
      <w:r w:rsidR="009F3876" w:rsidRPr="009F3876">
        <w:rPr>
          <w:lang w:val="uk-UA"/>
        </w:rPr>
        <w:t xml:space="preserve"> </w:t>
      </w:r>
      <w:r w:rsidRPr="00DE51E9">
        <w:rPr>
          <w:lang w:val="uk-UA"/>
        </w:rPr>
        <w:t>Сучасні підходи фокусуються на індивідуальності, автономії, самореалізації та розвитку. Такі теорії, як гейміфікація та теорія самовизначення, наголошують на мотивації через свободу вибору, інноваційні технології та інтерактивні механізми, які змушують працівників відчувати себе більш в</w:t>
      </w:r>
      <w:r w:rsidR="007E555B">
        <w:rPr>
          <w:lang w:val="uk-UA"/>
        </w:rPr>
        <w:t xml:space="preserve">мотивованими та відповідальними </w:t>
      </w:r>
      <w:r w:rsidR="009F3876" w:rsidRPr="009F3876">
        <w:rPr>
          <w:lang w:val="uk-UA"/>
        </w:rPr>
        <w:t>[46]</w:t>
      </w:r>
      <w:r w:rsidR="007E555B">
        <w:rPr>
          <w:lang w:val="uk-UA"/>
        </w:rPr>
        <w:t>.</w:t>
      </w:r>
      <w:r w:rsidRPr="00DE51E9">
        <w:rPr>
          <w:lang w:val="uk-UA"/>
        </w:rPr>
        <w:t xml:space="preserve"> Оцифрування та використання цифрових платформ може створити інноваційні способи винагороди працівників, а також мотивувати їх за допомогою зручних інструментів управління та комунікації. Якщо класичні теорії розглядали мотивацію через базові потреби та гігієнічні умови, то сучасні підходи зосереджуються на психологічних аспектах, внутрішній мотивації та задоволеності роботою. Сучасний менеджмент фокусується на створенні гнучкого та адаптивного середовища, в якому кожен працівник може реалізувати свій потенціал та запропонувати інноваційні ідеї. Таким чином, якщо класична теорія зосереджувалася на забезпеченні базових потреб і стабільних умов праці, то сучасна теорія характеризується гнучкістю, акцентом на особистісному розвитку працівників і використанні тех</w:t>
      </w:r>
      <w:r w:rsidR="007E555B">
        <w:rPr>
          <w:lang w:val="uk-UA"/>
        </w:rPr>
        <w:t xml:space="preserve">нологій для посилення мотивації </w:t>
      </w:r>
      <w:r w:rsidR="00B2019B" w:rsidRPr="00B2019B">
        <w:rPr>
          <w:lang w:val="uk-UA"/>
        </w:rPr>
        <w:t>[47]</w:t>
      </w:r>
      <w:r w:rsidR="007E555B">
        <w:rPr>
          <w:lang w:val="uk-UA"/>
        </w:rPr>
        <w:t>.</w:t>
      </w:r>
    </w:p>
    <w:p w14:paraId="1DDAB1C7" w14:textId="637D0CFA" w:rsidR="00233C1F" w:rsidRPr="002034DA" w:rsidRDefault="006522BE" w:rsidP="007E46D2">
      <w:pPr>
        <w:ind w:firstLine="0"/>
        <w:rPr>
          <w:lang w:val="uk-UA"/>
        </w:rPr>
      </w:pPr>
      <w:r w:rsidRPr="002034DA">
        <w:rPr>
          <w:lang w:val="uk-UA"/>
        </w:rPr>
        <w:br w:type="page"/>
      </w:r>
    </w:p>
    <w:p w14:paraId="5193E6CD" w14:textId="320A34B1" w:rsidR="00C44E56" w:rsidRPr="002034DA" w:rsidRDefault="00C44E56" w:rsidP="00C44E56">
      <w:pPr>
        <w:rPr>
          <w:lang w:val="uk-UA"/>
        </w:rPr>
      </w:pPr>
    </w:p>
    <w:p w14:paraId="4D653F0D" w14:textId="389D886C" w:rsidR="00C44E56" w:rsidRPr="00DB225D" w:rsidRDefault="00C44E56" w:rsidP="00C44E56">
      <w:pPr>
        <w:pStyle w:val="1"/>
        <w:keepNext w:val="0"/>
        <w:keepLines w:val="0"/>
        <w:widowControl w:val="0"/>
        <w:spacing w:before="0" w:line="360" w:lineRule="auto"/>
        <w:ind w:firstLine="709"/>
        <w:jc w:val="center"/>
        <w:rPr>
          <w:rFonts w:ascii="Times New Roman" w:eastAsia="Times New Roman" w:hAnsi="Times New Roman" w:cs="Times New Roman"/>
          <w:b/>
          <w:bCs/>
          <w:color w:val="000000" w:themeColor="text1"/>
          <w:sz w:val="28"/>
          <w:szCs w:val="28"/>
        </w:rPr>
      </w:pPr>
      <w:bookmarkStart w:id="22" w:name="_Toc1519964281"/>
      <w:bookmarkStart w:id="23" w:name="_Toc181135429"/>
      <w:bookmarkStart w:id="24" w:name="_Toc198631593"/>
      <w:r w:rsidRPr="06D75855">
        <w:rPr>
          <w:rFonts w:ascii="Times New Roman" w:eastAsia="Times New Roman" w:hAnsi="Times New Roman" w:cs="Times New Roman"/>
          <w:b/>
          <w:bCs/>
          <w:color w:val="000000" w:themeColor="text1"/>
          <w:sz w:val="28"/>
          <w:szCs w:val="28"/>
        </w:rPr>
        <w:t>РОЗДІЛ 2</w:t>
      </w:r>
      <w:bookmarkEnd w:id="22"/>
      <w:bookmarkEnd w:id="23"/>
      <w:bookmarkEnd w:id="24"/>
    </w:p>
    <w:p w14:paraId="4030BFBF" w14:textId="7A709A7A" w:rsidR="00C44E56" w:rsidRDefault="00C44E56" w:rsidP="00C44E56">
      <w:pPr>
        <w:pStyle w:val="1"/>
        <w:keepNext w:val="0"/>
        <w:keepLines w:val="0"/>
        <w:widowControl w:val="0"/>
        <w:spacing w:before="0" w:line="360" w:lineRule="auto"/>
        <w:ind w:firstLine="709"/>
        <w:jc w:val="center"/>
        <w:rPr>
          <w:rFonts w:ascii="Times New Roman" w:eastAsia="Times New Roman" w:hAnsi="Times New Roman" w:cs="Times New Roman"/>
          <w:color w:val="000000" w:themeColor="text1"/>
          <w:sz w:val="28"/>
          <w:szCs w:val="28"/>
        </w:rPr>
      </w:pPr>
      <w:r w:rsidRPr="06D75855">
        <w:rPr>
          <w:rFonts w:ascii="Times New Roman" w:eastAsia="Times New Roman" w:hAnsi="Times New Roman" w:cs="Times New Roman"/>
          <w:b/>
          <w:bCs/>
          <w:color w:val="000000" w:themeColor="text1"/>
          <w:sz w:val="28"/>
          <w:szCs w:val="28"/>
        </w:rPr>
        <w:t xml:space="preserve"> </w:t>
      </w:r>
      <w:bookmarkStart w:id="25" w:name="_Toc181135430"/>
      <w:bookmarkStart w:id="26" w:name="_Toc198631594"/>
      <w:bookmarkStart w:id="27" w:name="_Toc2005672334"/>
      <w:r w:rsidR="00233C1F">
        <w:rPr>
          <w:rFonts w:ascii="Times New Roman" w:eastAsia="Times New Roman" w:hAnsi="Times New Roman" w:cs="Times New Roman"/>
          <w:b/>
          <w:bCs/>
          <w:color w:val="000000" w:themeColor="text1"/>
          <w:sz w:val="28"/>
          <w:szCs w:val="28"/>
          <w:lang w:val="uk-UA"/>
        </w:rPr>
        <w:t xml:space="preserve">АНАЛІЗ СИСТЕМИ МОТИВАЦІЇ ПЕРСОНАЛУ НА ПІДПРИЄМСТВІ </w:t>
      </w:r>
      <w:r w:rsidR="00264B07">
        <w:rPr>
          <w:rFonts w:ascii="Times New Roman" w:eastAsia="Times New Roman" w:hAnsi="Times New Roman" w:cs="Times New Roman"/>
          <w:b/>
          <w:bCs/>
          <w:color w:val="000000" w:themeColor="text1"/>
          <w:sz w:val="28"/>
          <w:szCs w:val="28"/>
          <w:lang w:val="uk-UA"/>
        </w:rPr>
        <w:t>ТОВ «АГРОМАТ»</w:t>
      </w:r>
      <w:bookmarkEnd w:id="25"/>
      <w:bookmarkEnd w:id="26"/>
      <w:r w:rsidR="00233C1F">
        <w:rPr>
          <w:rFonts w:ascii="Times New Roman" w:eastAsia="Times New Roman" w:hAnsi="Times New Roman" w:cs="Times New Roman"/>
          <w:b/>
          <w:bCs/>
          <w:color w:val="000000" w:themeColor="text1"/>
          <w:sz w:val="28"/>
          <w:szCs w:val="28"/>
          <w:lang w:val="uk-UA"/>
        </w:rPr>
        <w:t xml:space="preserve"> </w:t>
      </w:r>
      <w:bookmarkEnd w:id="27"/>
    </w:p>
    <w:p w14:paraId="2938DD0D" w14:textId="77777777" w:rsidR="00C44E56" w:rsidRDefault="00C44E56" w:rsidP="00C44E56">
      <w:pPr>
        <w:widowControl w:val="0"/>
        <w:spacing w:after="0" w:line="360" w:lineRule="auto"/>
        <w:ind w:firstLine="709"/>
        <w:rPr>
          <w:color w:val="000000" w:themeColor="text1"/>
          <w:szCs w:val="28"/>
        </w:rPr>
      </w:pPr>
    </w:p>
    <w:p w14:paraId="05850D53" w14:textId="7FC050F8" w:rsidR="00C44E56" w:rsidRDefault="00233C1F" w:rsidP="002034DA">
      <w:pPr>
        <w:pStyle w:val="2"/>
        <w:keepNext w:val="0"/>
        <w:keepLines w:val="0"/>
        <w:widowControl w:val="0"/>
        <w:numPr>
          <w:ilvl w:val="1"/>
          <w:numId w:val="11"/>
        </w:numPr>
        <w:spacing w:line="360" w:lineRule="auto"/>
        <w:jc w:val="both"/>
        <w:rPr>
          <w:bCs/>
          <w:color w:val="000000" w:themeColor="text1"/>
          <w:szCs w:val="28"/>
          <w:lang w:val="uk-UA"/>
        </w:rPr>
      </w:pPr>
      <w:bookmarkStart w:id="28" w:name="_Toc181135431"/>
      <w:bookmarkStart w:id="29" w:name="_Toc198631595"/>
      <w:bookmarkStart w:id="30" w:name="_Toc1945320360"/>
      <w:r>
        <w:rPr>
          <w:bCs/>
          <w:color w:val="000000" w:themeColor="text1"/>
          <w:szCs w:val="28"/>
          <w:lang w:val="uk-UA"/>
        </w:rPr>
        <w:t>Характеристика підприємства</w:t>
      </w:r>
      <w:bookmarkEnd w:id="28"/>
      <w:bookmarkEnd w:id="29"/>
      <w:r>
        <w:rPr>
          <w:bCs/>
          <w:color w:val="000000" w:themeColor="text1"/>
          <w:szCs w:val="28"/>
          <w:lang w:val="uk-UA"/>
        </w:rPr>
        <w:t xml:space="preserve"> </w:t>
      </w:r>
      <w:bookmarkEnd w:id="30"/>
    </w:p>
    <w:p w14:paraId="3F141041" w14:textId="77777777" w:rsidR="002034DA" w:rsidRPr="002034DA" w:rsidRDefault="002034DA" w:rsidP="002034DA">
      <w:pPr>
        <w:ind w:left="994" w:firstLine="0"/>
      </w:pPr>
    </w:p>
    <w:p w14:paraId="5C5CD535" w14:textId="70D7B876" w:rsidR="00C44E56" w:rsidRDefault="002034DA" w:rsidP="00CD39DB">
      <w:pPr>
        <w:widowControl w:val="0"/>
        <w:spacing w:after="0" w:line="360" w:lineRule="auto"/>
        <w:ind w:right="0" w:firstLine="709"/>
        <w:rPr>
          <w:color w:val="000000" w:themeColor="text1"/>
          <w:szCs w:val="28"/>
          <w:lang w:val="uk-UA"/>
        </w:rPr>
      </w:pPr>
      <w:r w:rsidRPr="002034DA">
        <w:rPr>
          <w:color w:val="000000" w:themeColor="text1"/>
          <w:szCs w:val="28"/>
        </w:rPr>
        <w:t>Механізми ефективної мотивації працівників залежать не лише від загальних теоретичних підходів, але й від специфіки конкретної компанії. Тому, перш ніж аналізувати механізми мотивації працівників, доцільно розглянути основні аспекти функціонування компані</w:t>
      </w:r>
      <w:r>
        <w:rPr>
          <w:color w:val="000000" w:themeColor="text1"/>
          <w:szCs w:val="28"/>
        </w:rPr>
        <w:t>ї</w:t>
      </w:r>
      <w:r>
        <w:rPr>
          <w:color w:val="000000" w:themeColor="text1"/>
          <w:szCs w:val="28"/>
          <w:lang w:val="uk-UA"/>
        </w:rPr>
        <w:t xml:space="preserve"> </w:t>
      </w:r>
      <w:r w:rsidR="00264B07">
        <w:rPr>
          <w:color w:val="000000" w:themeColor="text1"/>
          <w:szCs w:val="28"/>
          <w:lang w:val="uk-UA"/>
        </w:rPr>
        <w:t>ТОВ «АГРОМАТ»</w:t>
      </w:r>
      <w:r>
        <w:rPr>
          <w:color w:val="000000" w:themeColor="text1"/>
          <w:szCs w:val="28"/>
          <w:lang w:val="uk-UA"/>
        </w:rPr>
        <w:t xml:space="preserve">. </w:t>
      </w:r>
    </w:p>
    <w:p w14:paraId="33A94B6A" w14:textId="61E9AB19" w:rsidR="008C24E6" w:rsidRPr="001D57A2" w:rsidRDefault="00264B07" w:rsidP="00CD39DB">
      <w:pPr>
        <w:widowControl w:val="0"/>
        <w:spacing w:after="0" w:line="360" w:lineRule="auto"/>
        <w:ind w:right="0" w:firstLine="709"/>
        <w:rPr>
          <w:lang w:val="uk-UA"/>
        </w:rPr>
      </w:pPr>
      <w:r>
        <w:rPr>
          <w:color w:val="000000" w:themeColor="text1"/>
          <w:szCs w:val="28"/>
          <w:lang w:val="uk-UA"/>
        </w:rPr>
        <w:t>ТОВ «АГРОМАТ»</w:t>
      </w:r>
      <w:r w:rsidR="008C24E6" w:rsidRPr="008C24E6">
        <w:rPr>
          <w:color w:val="000000" w:themeColor="text1"/>
          <w:szCs w:val="28"/>
          <w:lang w:val="uk-UA"/>
        </w:rPr>
        <w:t xml:space="preserve"> - провідний </w:t>
      </w:r>
      <w:r w:rsidR="008C24E6" w:rsidRPr="00DC10A7">
        <w:rPr>
          <w:color w:val="000000" w:themeColor="text1"/>
          <w:szCs w:val="28"/>
          <w:lang w:val="uk-UA"/>
        </w:rPr>
        <w:t xml:space="preserve">дистриб'ютор плитки та сантехніки в Україні, який працює на ринку вже понад 30 років. </w:t>
      </w:r>
      <w:r w:rsidRPr="00DC10A7">
        <w:rPr>
          <w:color w:val="303437"/>
          <w:szCs w:val="28"/>
          <w:lang w:val="uk-UA"/>
        </w:rPr>
        <w:t>ТОВ «АГРОМАТ»</w:t>
      </w:r>
      <w:r w:rsidR="006F1247">
        <w:rPr>
          <w:color w:val="000000" w:themeColor="text1"/>
          <w:szCs w:val="28"/>
          <w:lang w:val="uk-UA"/>
        </w:rPr>
        <w:t xml:space="preserve"> -</w:t>
      </w:r>
      <w:r w:rsidR="008C24E6" w:rsidRPr="00DC10A7">
        <w:rPr>
          <w:color w:val="000000" w:themeColor="text1"/>
          <w:szCs w:val="28"/>
          <w:lang w:val="uk-UA"/>
        </w:rPr>
        <w:t xml:space="preserve"> це справжні історії. З 1993 року</w:t>
      </w:r>
      <w:r w:rsidR="00E33B1A" w:rsidRPr="00DC10A7">
        <w:rPr>
          <w:color w:val="000000" w:themeColor="text1"/>
          <w:szCs w:val="28"/>
          <w:lang w:val="uk-UA"/>
        </w:rPr>
        <w:t xml:space="preserve"> вони живуть історіями </w:t>
      </w:r>
      <w:r w:rsidR="008C24E6" w:rsidRPr="00DC10A7">
        <w:rPr>
          <w:color w:val="000000" w:themeColor="text1"/>
          <w:szCs w:val="28"/>
          <w:lang w:val="uk-UA"/>
        </w:rPr>
        <w:t>клієнтів</w:t>
      </w:r>
      <w:r w:rsidR="008C24E6" w:rsidRPr="008C24E6">
        <w:rPr>
          <w:color w:val="000000" w:themeColor="text1"/>
          <w:szCs w:val="28"/>
          <w:lang w:val="uk-UA"/>
        </w:rPr>
        <w:t xml:space="preserve">, партнерів, постачальників і співробітників. </w:t>
      </w:r>
      <w:r w:rsidR="00E33B1A">
        <w:rPr>
          <w:color w:val="000000" w:themeColor="text1"/>
          <w:szCs w:val="28"/>
          <w:lang w:val="uk-UA"/>
        </w:rPr>
        <w:t>П</w:t>
      </w:r>
      <w:r w:rsidR="008C24E6" w:rsidRPr="00E33B1A">
        <w:rPr>
          <w:color w:val="000000" w:themeColor="text1"/>
          <w:szCs w:val="28"/>
          <w:lang w:val="uk-UA"/>
        </w:rPr>
        <w:t xml:space="preserve">очинали з маленької компанії, а стали національною мережею магазинів плитки та </w:t>
      </w:r>
      <w:r w:rsidR="001E1FE2">
        <w:rPr>
          <w:color w:val="000000" w:themeColor="text1"/>
          <w:szCs w:val="28"/>
          <w:lang w:val="uk-UA"/>
        </w:rPr>
        <w:t>сантехніки</w:t>
      </w:r>
      <w:r w:rsidR="001E1FE2" w:rsidRPr="001E1FE2">
        <w:rPr>
          <w:color w:val="000000" w:themeColor="text1"/>
          <w:szCs w:val="28"/>
        </w:rPr>
        <w:t xml:space="preserve"> [48].</w:t>
      </w:r>
      <w:r w:rsidR="008C24E6">
        <w:rPr>
          <w:color w:val="000000" w:themeColor="text1"/>
          <w:szCs w:val="28"/>
          <w:lang w:val="uk-UA"/>
        </w:rPr>
        <w:t xml:space="preserve"> </w:t>
      </w:r>
      <w:r w:rsidR="008C24E6" w:rsidRPr="008C24E6">
        <w:rPr>
          <w:color w:val="000000" w:themeColor="text1"/>
          <w:szCs w:val="28"/>
          <w:lang w:val="uk-UA"/>
        </w:rPr>
        <w:t>День народження компанії збігається зі святкуванням Дня будівельника, який традиційно відзначається у другу неділю серпня. Того ж року компанія підписала свої перші контракти зі словацькою фабрикою Kerko та чеськ</w:t>
      </w:r>
      <w:r w:rsidR="007E555B">
        <w:rPr>
          <w:color w:val="000000" w:themeColor="text1"/>
          <w:szCs w:val="28"/>
          <w:lang w:val="uk-UA"/>
        </w:rPr>
        <w:t xml:space="preserve">им виробником сантехніки Znojmo </w:t>
      </w:r>
      <w:r w:rsidR="00446664" w:rsidRPr="001D57A2">
        <w:rPr>
          <w:color w:val="000000" w:themeColor="text1"/>
          <w:szCs w:val="28"/>
          <w:lang w:val="uk-UA"/>
        </w:rPr>
        <w:t>[48]</w:t>
      </w:r>
      <w:r w:rsidR="007E555B">
        <w:rPr>
          <w:color w:val="000000" w:themeColor="text1"/>
          <w:szCs w:val="28"/>
          <w:lang w:val="uk-UA"/>
        </w:rPr>
        <w:t>.</w:t>
      </w:r>
    </w:p>
    <w:p w14:paraId="386FE602" w14:textId="13276B1A" w:rsidR="008C24E6" w:rsidRPr="00446664" w:rsidRDefault="008C24E6" w:rsidP="00CD39DB">
      <w:pPr>
        <w:widowControl w:val="0"/>
        <w:spacing w:after="0" w:line="360" w:lineRule="auto"/>
        <w:ind w:right="0" w:firstLine="709"/>
        <w:rPr>
          <w:color w:val="000000" w:themeColor="text1"/>
          <w:szCs w:val="28"/>
        </w:rPr>
      </w:pPr>
      <w:r w:rsidRPr="008C24E6">
        <w:rPr>
          <w:color w:val="000000" w:themeColor="text1"/>
          <w:szCs w:val="28"/>
          <w:lang w:val="uk-UA"/>
        </w:rPr>
        <w:t xml:space="preserve"> Компанія має розгалужену мережу магазинів, унікальну логістику та співпрацює з провідними світовими виробниками. </w:t>
      </w:r>
      <w:r w:rsidR="00C12CEA">
        <w:rPr>
          <w:color w:val="000000" w:themeColor="text1"/>
          <w:szCs w:val="28"/>
          <w:lang w:val="uk-UA"/>
        </w:rPr>
        <w:t xml:space="preserve">У </w:t>
      </w:r>
      <w:r w:rsidR="002B0E74">
        <w:rPr>
          <w:color w:val="000000" w:themeColor="text1"/>
          <w:szCs w:val="28"/>
          <w:lang w:val="uk-UA"/>
        </w:rPr>
        <w:t>1995</w:t>
      </w:r>
      <w:r w:rsidR="00C12CEA">
        <w:rPr>
          <w:color w:val="000000" w:themeColor="text1"/>
          <w:szCs w:val="28"/>
          <w:lang w:val="uk-UA"/>
        </w:rPr>
        <w:t xml:space="preserve"> б</w:t>
      </w:r>
      <w:r w:rsidR="00C12CEA" w:rsidRPr="00C12CEA">
        <w:rPr>
          <w:color w:val="000000" w:themeColor="text1"/>
          <w:szCs w:val="28"/>
          <w:lang w:val="uk-UA"/>
        </w:rPr>
        <w:t xml:space="preserve">ули здійснені перші поставки продукції від провідних європейських виробників, зокрема </w:t>
      </w:r>
      <w:r w:rsidR="00C12CEA" w:rsidRPr="00C12CEA">
        <w:rPr>
          <w:color w:val="000000" w:themeColor="text1"/>
          <w:szCs w:val="28"/>
        </w:rPr>
        <w:t>Gustavsberg</w:t>
      </w:r>
      <w:r w:rsidR="00C12CEA" w:rsidRPr="00C12CEA">
        <w:rPr>
          <w:color w:val="000000" w:themeColor="text1"/>
          <w:szCs w:val="28"/>
          <w:lang w:val="uk-UA"/>
        </w:rPr>
        <w:t xml:space="preserve"> (Швеція), </w:t>
      </w:r>
      <w:r w:rsidR="00C12CEA" w:rsidRPr="00C12CEA">
        <w:rPr>
          <w:color w:val="000000" w:themeColor="text1"/>
          <w:szCs w:val="28"/>
        </w:rPr>
        <w:t>Oras</w:t>
      </w:r>
      <w:r w:rsidR="00C12CEA" w:rsidRPr="00C12CEA">
        <w:rPr>
          <w:color w:val="000000" w:themeColor="text1"/>
          <w:szCs w:val="28"/>
          <w:lang w:val="uk-UA"/>
        </w:rPr>
        <w:t xml:space="preserve"> (Фінляндія), </w:t>
      </w:r>
      <w:r w:rsidR="00C12CEA" w:rsidRPr="00C12CEA">
        <w:rPr>
          <w:color w:val="000000" w:themeColor="text1"/>
          <w:szCs w:val="28"/>
        </w:rPr>
        <w:t>Italgres</w:t>
      </w:r>
      <w:r w:rsidR="00C12CEA" w:rsidRPr="00C12CEA">
        <w:rPr>
          <w:color w:val="000000" w:themeColor="text1"/>
          <w:szCs w:val="28"/>
          <w:lang w:val="uk-UA"/>
        </w:rPr>
        <w:t xml:space="preserve"> (Іспанія), </w:t>
      </w:r>
      <w:r w:rsidR="00C12CEA" w:rsidRPr="00C12CEA">
        <w:rPr>
          <w:color w:val="000000" w:themeColor="text1"/>
          <w:szCs w:val="28"/>
        </w:rPr>
        <w:t>Kale</w:t>
      </w:r>
      <w:r w:rsidR="00C12CEA" w:rsidRPr="00C12CEA">
        <w:rPr>
          <w:color w:val="000000" w:themeColor="text1"/>
          <w:szCs w:val="28"/>
          <w:lang w:val="uk-UA"/>
        </w:rPr>
        <w:t xml:space="preserve"> (Туреччина) та </w:t>
      </w:r>
      <w:r w:rsidR="00C12CEA" w:rsidRPr="00C12CEA">
        <w:rPr>
          <w:color w:val="000000" w:themeColor="text1"/>
          <w:szCs w:val="28"/>
        </w:rPr>
        <w:t>Sanchis</w:t>
      </w:r>
      <w:r w:rsidR="00C12CEA" w:rsidRPr="00C12CEA">
        <w:rPr>
          <w:color w:val="000000" w:themeColor="text1"/>
          <w:szCs w:val="28"/>
          <w:lang w:val="uk-UA"/>
        </w:rPr>
        <w:t xml:space="preserve"> (Іспанія). </w:t>
      </w:r>
      <w:r w:rsidR="00C12CEA" w:rsidRPr="00C12CEA">
        <w:rPr>
          <w:color w:val="000000" w:themeColor="text1"/>
          <w:szCs w:val="28"/>
        </w:rPr>
        <w:t>Це стало важливим кроком у розширенні асортименту та зміц</w:t>
      </w:r>
      <w:r w:rsidR="007E555B">
        <w:rPr>
          <w:color w:val="000000" w:themeColor="text1"/>
          <w:szCs w:val="28"/>
        </w:rPr>
        <w:t xml:space="preserve">ненні позицій компанії на ринку </w:t>
      </w:r>
      <w:r w:rsidR="00446664" w:rsidRPr="00446664">
        <w:rPr>
          <w:color w:val="000000" w:themeColor="text1"/>
          <w:szCs w:val="28"/>
        </w:rPr>
        <w:t>[48]</w:t>
      </w:r>
      <w:r w:rsidR="007E555B">
        <w:rPr>
          <w:color w:val="000000" w:themeColor="text1"/>
          <w:szCs w:val="28"/>
        </w:rPr>
        <w:t>.</w:t>
      </w:r>
    </w:p>
    <w:p w14:paraId="052940BE" w14:textId="18C9564D" w:rsidR="008C24E6" w:rsidRDefault="008C24E6" w:rsidP="00CD39DB">
      <w:pPr>
        <w:widowControl w:val="0"/>
        <w:spacing w:after="0" w:line="360" w:lineRule="auto"/>
        <w:ind w:right="0" w:firstLine="709"/>
        <w:rPr>
          <w:color w:val="000000" w:themeColor="text1"/>
          <w:szCs w:val="28"/>
          <w:lang w:val="uk-UA"/>
        </w:rPr>
      </w:pPr>
      <w:r w:rsidRPr="008C24E6">
        <w:rPr>
          <w:color w:val="000000" w:themeColor="text1"/>
          <w:szCs w:val="28"/>
          <w:lang w:val="uk-UA"/>
        </w:rPr>
        <w:t>Структура компанії, масштаби діяльності та корпоративна культура визначають особливості її кадрової політики та системи мотивації співробітників.</w:t>
      </w:r>
    </w:p>
    <w:p w14:paraId="7F00918C" w14:textId="09AA4E68" w:rsidR="00C12CEA" w:rsidRPr="00446664" w:rsidRDefault="00C12CEA" w:rsidP="00CD39DB">
      <w:pPr>
        <w:widowControl w:val="0"/>
        <w:spacing w:after="0" w:line="360" w:lineRule="auto"/>
        <w:ind w:right="0" w:firstLine="709"/>
        <w:rPr>
          <w:color w:val="000000" w:themeColor="text1"/>
          <w:szCs w:val="28"/>
          <w:lang w:val="uk-UA"/>
        </w:rPr>
      </w:pPr>
      <w:r>
        <w:rPr>
          <w:color w:val="000000" w:themeColor="text1"/>
          <w:szCs w:val="28"/>
          <w:lang w:val="uk-UA"/>
        </w:rPr>
        <w:t xml:space="preserve">У </w:t>
      </w:r>
      <w:r w:rsidR="00225B3A">
        <w:rPr>
          <w:color w:val="000000" w:themeColor="text1"/>
          <w:szCs w:val="28"/>
          <w:lang w:val="uk-UA"/>
        </w:rPr>
        <w:t>1997</w:t>
      </w:r>
      <w:r>
        <w:rPr>
          <w:color w:val="000000" w:themeColor="text1"/>
          <w:szCs w:val="28"/>
          <w:lang w:val="uk-UA"/>
        </w:rPr>
        <w:t xml:space="preserve"> році у</w:t>
      </w:r>
      <w:r w:rsidRPr="00C12CEA">
        <w:rPr>
          <w:color w:val="000000" w:themeColor="text1"/>
          <w:szCs w:val="28"/>
          <w:lang w:val="uk-UA"/>
        </w:rPr>
        <w:t xml:space="preserve"> селі Мала Токарівка Житомирської області засновується дочірнє підприємство «Шпат», що займається видобутком і подальшою переробкою пегматитової сировини. У цей рік здійснюються перші поставки сировини для підприємств фарфоро-фаянсової промисловості, будівельної й художньої кераміки України і ближнього зару</w:t>
      </w:r>
      <w:r w:rsidR="007E555B">
        <w:rPr>
          <w:color w:val="000000" w:themeColor="text1"/>
          <w:szCs w:val="28"/>
          <w:lang w:val="uk-UA"/>
        </w:rPr>
        <w:t xml:space="preserve">біжжя </w:t>
      </w:r>
      <w:r w:rsidR="00446664" w:rsidRPr="00446664">
        <w:rPr>
          <w:color w:val="000000" w:themeColor="text1"/>
          <w:szCs w:val="28"/>
          <w:lang w:val="uk-UA"/>
        </w:rPr>
        <w:t>[48]</w:t>
      </w:r>
      <w:r w:rsidR="007E555B">
        <w:rPr>
          <w:color w:val="000000" w:themeColor="text1"/>
          <w:szCs w:val="28"/>
          <w:lang w:val="uk-UA"/>
        </w:rPr>
        <w:t>.</w:t>
      </w:r>
    </w:p>
    <w:p w14:paraId="4C944B8F" w14:textId="518039BD" w:rsidR="00C44E56" w:rsidRPr="00446664" w:rsidRDefault="00C12CEA" w:rsidP="00CD39DB">
      <w:pPr>
        <w:spacing w:after="0" w:line="360" w:lineRule="auto"/>
        <w:ind w:right="0"/>
      </w:pPr>
      <w:r w:rsidRPr="00C12CEA">
        <w:t xml:space="preserve">У 2010 році компанія </w:t>
      </w:r>
      <w:r w:rsidR="00264B07">
        <w:t>ТОВ «АГРОМАТ»</w:t>
      </w:r>
      <w:r w:rsidRPr="00C12CEA">
        <w:t xml:space="preserve"> активно розширювала свою присутність у різних містах України. Нові магазини були відкриті в Чернівцях, Одесі, Львові, Рівному, Харкові, Луганську та Донецьку, що дозволило стати ще ближчими до покупців і зміцни</w:t>
      </w:r>
      <w:r w:rsidR="007E555B">
        <w:t xml:space="preserve">ти позиції на ринку </w:t>
      </w:r>
      <w:r w:rsidR="00446664" w:rsidRPr="00446664">
        <w:t>[48]</w:t>
      </w:r>
      <w:r w:rsidR="007E555B">
        <w:t>.</w:t>
      </w:r>
    </w:p>
    <w:p w14:paraId="7DF43084" w14:textId="51C99FE6" w:rsidR="00C12CEA" w:rsidRPr="00C12CEA" w:rsidRDefault="00C12CEA" w:rsidP="00CD39DB">
      <w:pPr>
        <w:spacing w:after="0" w:line="360" w:lineRule="auto"/>
        <w:ind w:right="0"/>
        <w:rPr>
          <w:lang w:val="uk-UA"/>
        </w:rPr>
      </w:pPr>
      <w:r w:rsidRPr="00C12CEA">
        <w:rPr>
          <w:bCs/>
        </w:rPr>
        <w:t xml:space="preserve">Цінності компанії </w:t>
      </w:r>
      <w:r w:rsidR="00264B07">
        <w:rPr>
          <w:bCs/>
        </w:rPr>
        <w:t>ТОВ «АГРОМАТ»</w:t>
      </w:r>
      <w:r>
        <w:rPr>
          <w:bCs/>
          <w:lang w:val="uk-UA"/>
        </w:rPr>
        <w:t>:</w:t>
      </w:r>
    </w:p>
    <w:p w14:paraId="1BF621FB" w14:textId="77777777" w:rsidR="00C12CEA" w:rsidRPr="00C12CEA" w:rsidRDefault="00C12CEA" w:rsidP="00CD39DB">
      <w:pPr>
        <w:numPr>
          <w:ilvl w:val="0"/>
          <w:numId w:val="14"/>
        </w:numPr>
        <w:spacing w:after="0" w:line="360" w:lineRule="auto"/>
        <w:ind w:left="0" w:right="0"/>
      </w:pPr>
      <w:r w:rsidRPr="00C12CEA">
        <w:rPr>
          <w:bCs/>
        </w:rPr>
        <w:t>Людяність.</w:t>
      </w:r>
      <w:r w:rsidRPr="00C12CEA">
        <w:t xml:space="preserve"> Взаємовідносини будуються на принципі поваги та доброзичливості: до людей ставляться так, як хотіли б, щоб ставилися до них.</w:t>
      </w:r>
    </w:p>
    <w:p w14:paraId="4C824E8F" w14:textId="77777777" w:rsidR="00C12CEA" w:rsidRPr="00C12CEA" w:rsidRDefault="00C12CEA" w:rsidP="00CD39DB">
      <w:pPr>
        <w:numPr>
          <w:ilvl w:val="0"/>
          <w:numId w:val="14"/>
        </w:numPr>
        <w:spacing w:after="0" w:line="360" w:lineRule="auto"/>
        <w:ind w:left="0" w:right="0"/>
      </w:pPr>
      <w:r w:rsidRPr="00C12CEA">
        <w:rPr>
          <w:bCs/>
        </w:rPr>
        <w:t>Чесність.</w:t>
      </w:r>
      <w:r w:rsidRPr="00C12CEA">
        <w:t xml:space="preserve"> Відкритість, відповідальність і послідовність є основою співпраці як із партнерами, так і з співробітниками.</w:t>
      </w:r>
    </w:p>
    <w:p w14:paraId="3E0C9C84" w14:textId="77777777" w:rsidR="00C12CEA" w:rsidRPr="00C12CEA" w:rsidRDefault="00C12CEA" w:rsidP="00CD39DB">
      <w:pPr>
        <w:numPr>
          <w:ilvl w:val="0"/>
          <w:numId w:val="14"/>
        </w:numPr>
        <w:spacing w:after="0" w:line="360" w:lineRule="auto"/>
        <w:ind w:left="0" w:right="0"/>
      </w:pPr>
      <w:r w:rsidRPr="00C12CEA">
        <w:rPr>
          <w:bCs/>
        </w:rPr>
        <w:t>Підприємливість.</w:t>
      </w:r>
      <w:r w:rsidRPr="00C12CEA">
        <w:t xml:space="preserve"> Постійний пошук нових можливостей, готовність до ризику, швидка адаптація та проактивний підхід до досягнення цілей.</w:t>
      </w:r>
    </w:p>
    <w:p w14:paraId="04DD4242" w14:textId="77777777" w:rsidR="00C12CEA" w:rsidRPr="00C12CEA" w:rsidRDefault="00C12CEA" w:rsidP="00CD39DB">
      <w:pPr>
        <w:numPr>
          <w:ilvl w:val="0"/>
          <w:numId w:val="14"/>
        </w:numPr>
        <w:spacing w:after="0" w:line="360" w:lineRule="auto"/>
        <w:ind w:left="0" w:right="0"/>
      </w:pPr>
      <w:r w:rsidRPr="00C12CEA">
        <w:rPr>
          <w:bCs/>
        </w:rPr>
        <w:t>Патріотизм.</w:t>
      </w:r>
      <w:r w:rsidRPr="00C12CEA">
        <w:t xml:space="preserve"> Підтримка національної економіки, збереження та популяризація української культури та ідентичності.</w:t>
      </w:r>
    </w:p>
    <w:p w14:paraId="7C658298" w14:textId="77777777" w:rsidR="002C6D8F" w:rsidRDefault="00C12CEA" w:rsidP="002C6D8F">
      <w:pPr>
        <w:numPr>
          <w:ilvl w:val="0"/>
          <w:numId w:val="14"/>
        </w:numPr>
        <w:spacing w:after="0" w:line="360" w:lineRule="auto"/>
        <w:ind w:left="0" w:right="0"/>
      </w:pPr>
      <w:r w:rsidRPr="00C12CEA">
        <w:rPr>
          <w:bCs/>
        </w:rPr>
        <w:t>Оптимізм</w:t>
      </w:r>
      <w:r w:rsidRPr="00C12CEA">
        <w:rPr>
          <w:b/>
          <w:bCs/>
        </w:rPr>
        <w:t>.</w:t>
      </w:r>
      <w:r w:rsidRPr="00C12CEA">
        <w:t xml:space="preserve"> Віра в позитивне майбутнє та переконання, що успіх можливий навіть у складних умовах, за умови реалістичного підходу.</w:t>
      </w:r>
    </w:p>
    <w:p w14:paraId="6E01D89E" w14:textId="7A46D28D" w:rsidR="002C6D8F" w:rsidRDefault="002C6D8F" w:rsidP="002C6D8F">
      <w:pPr>
        <w:spacing w:after="0" w:line="360" w:lineRule="auto"/>
        <w:ind w:right="0" w:firstLine="709"/>
      </w:pPr>
      <w:r w:rsidRPr="002C6D8F">
        <w:rPr>
          <w:lang w:val="uk-UA"/>
        </w:rPr>
        <w:t>Сьогодні ТОВ «АГРОМАТ» – це не просто провідний дистриб'ютор керамічної плитки та сантехніки, а справжній лідер ринку, котрий визначає стандарти якості та обслуговування. Завдяки розгалуженій мережі магазинів, власній логістиці й співпраці з найкращими європейськими виробниками, компанія забезпечує українських споживачів сучасними будівельними матеріалами. Інноваційний підхід, дотримання корпоративних цінностей та ефективна кадрова політика сприяють постійному зростанню компанії та розвитку її персоналу. Відданість своїй справі, підприємливість та стратегічне мислення дозволяють ТОВ «АГРОМА</w:t>
      </w:r>
      <w:r>
        <w:rPr>
          <w:lang w:val="uk-UA"/>
        </w:rPr>
        <w:t>Т»</w:t>
      </w:r>
      <w:r w:rsidRPr="002C6D8F">
        <w:rPr>
          <w:lang w:val="uk-UA"/>
        </w:rPr>
        <w:t xml:space="preserve"> залишатися стабільним гравцем на ринку вже понад 30 років.</w:t>
      </w:r>
      <w:r>
        <w:t xml:space="preserve"> </w:t>
      </w:r>
    </w:p>
    <w:p w14:paraId="086022C5" w14:textId="20C7067B" w:rsidR="00417DD3" w:rsidRPr="002C6D8F" w:rsidRDefault="00417DD3" w:rsidP="002C6D8F">
      <w:pPr>
        <w:spacing w:after="0" w:line="360" w:lineRule="auto"/>
        <w:ind w:right="0" w:firstLine="709"/>
      </w:pPr>
      <w:r>
        <w:rPr>
          <w:lang w:val="uk-UA"/>
        </w:rPr>
        <w:t xml:space="preserve">Далі в таблиці 2.1 представлені переваги роботи у підприємстві </w:t>
      </w:r>
      <w:r w:rsidR="00D10A52">
        <w:rPr>
          <w:lang w:val="uk-UA"/>
        </w:rPr>
        <w:t>.</w:t>
      </w:r>
    </w:p>
    <w:p w14:paraId="5328F746" w14:textId="5E74DABE" w:rsidR="00417DD3" w:rsidRPr="00417DD3" w:rsidRDefault="00417DD3" w:rsidP="00CD39DB">
      <w:pPr>
        <w:spacing w:after="0" w:line="360" w:lineRule="auto"/>
        <w:ind w:right="0" w:firstLine="0"/>
        <w:jc w:val="right"/>
        <w:rPr>
          <w:lang w:val="uk-UA"/>
        </w:rPr>
      </w:pPr>
      <w:r w:rsidRPr="00417DD3">
        <w:rPr>
          <w:lang w:val="uk-UA"/>
        </w:rPr>
        <w:t>Таблиця 2.1</w:t>
      </w:r>
    </w:p>
    <w:p w14:paraId="795EA175" w14:textId="7E6CC310" w:rsidR="00417DD3" w:rsidRPr="00F47AE0" w:rsidRDefault="00417DD3" w:rsidP="00CD39DB">
      <w:pPr>
        <w:spacing w:after="0" w:line="360" w:lineRule="auto"/>
        <w:ind w:right="0" w:firstLine="0"/>
        <w:jc w:val="center"/>
      </w:pPr>
      <w:r w:rsidRPr="00F47AE0">
        <w:t xml:space="preserve">Переваги роботи в </w:t>
      </w:r>
      <w:r w:rsidR="00264B07" w:rsidRPr="00F47AE0">
        <w:t>ТОВ «АГРОМАТ»</w:t>
      </w:r>
    </w:p>
    <w:tbl>
      <w:tblPr>
        <w:tblStyle w:val="ac"/>
        <w:tblW w:w="0" w:type="auto"/>
        <w:tblInd w:w="720" w:type="dxa"/>
        <w:tblLook w:val="04A0" w:firstRow="1" w:lastRow="0" w:firstColumn="1" w:lastColumn="0" w:noHBand="0" w:noVBand="1"/>
      </w:tblPr>
      <w:tblGrid>
        <w:gridCol w:w="3103"/>
        <w:gridCol w:w="5805"/>
      </w:tblGrid>
      <w:tr w:rsidR="00417DD3" w14:paraId="659387DC" w14:textId="77777777" w:rsidTr="00DC10A7">
        <w:tc>
          <w:tcPr>
            <w:tcW w:w="3103" w:type="dxa"/>
          </w:tcPr>
          <w:p w14:paraId="65910717" w14:textId="2BE6A9D8" w:rsidR="00417DD3" w:rsidRPr="00DC10A7" w:rsidRDefault="00417DD3" w:rsidP="00DC10A7">
            <w:pPr>
              <w:spacing w:line="240" w:lineRule="auto"/>
              <w:ind w:firstLine="0"/>
              <w:rPr>
                <w:sz w:val="24"/>
                <w:szCs w:val="24"/>
              </w:rPr>
            </w:pPr>
            <w:r w:rsidRPr="00DC10A7">
              <w:rPr>
                <w:sz w:val="24"/>
                <w:szCs w:val="24"/>
              </w:rPr>
              <w:t>Конкурентна заробітна плата.</w:t>
            </w:r>
          </w:p>
        </w:tc>
        <w:tc>
          <w:tcPr>
            <w:tcW w:w="5805" w:type="dxa"/>
          </w:tcPr>
          <w:p w14:paraId="07C9D8EC" w14:textId="17EE6193" w:rsidR="00417DD3" w:rsidRPr="00DC10A7" w:rsidRDefault="00417DD3" w:rsidP="00DC10A7">
            <w:pPr>
              <w:spacing w:line="240" w:lineRule="auto"/>
              <w:ind w:left="720" w:firstLine="0"/>
              <w:rPr>
                <w:sz w:val="24"/>
                <w:szCs w:val="24"/>
                <w:lang w:val="uk-UA"/>
              </w:rPr>
            </w:pPr>
            <w:r w:rsidRPr="00DC10A7">
              <w:rPr>
                <w:sz w:val="24"/>
                <w:szCs w:val="24"/>
              </w:rPr>
              <w:t xml:space="preserve">Гідний рівень оплати праці відповідно до ринку та внеску співробітника.  </w:t>
            </w:r>
          </w:p>
        </w:tc>
      </w:tr>
      <w:tr w:rsidR="00417DD3" w14:paraId="79657600" w14:textId="77777777" w:rsidTr="00DC10A7">
        <w:tc>
          <w:tcPr>
            <w:tcW w:w="3103" w:type="dxa"/>
          </w:tcPr>
          <w:p w14:paraId="67CFF09D" w14:textId="646B2172" w:rsidR="00417DD3" w:rsidRPr="00DC10A7" w:rsidRDefault="00417DD3" w:rsidP="00DC10A7">
            <w:pPr>
              <w:spacing w:line="240" w:lineRule="auto"/>
              <w:ind w:firstLine="0"/>
              <w:rPr>
                <w:sz w:val="24"/>
                <w:szCs w:val="24"/>
              </w:rPr>
            </w:pPr>
            <w:r w:rsidRPr="00DC10A7">
              <w:rPr>
                <w:sz w:val="24"/>
                <w:szCs w:val="24"/>
              </w:rPr>
              <w:t>Офіційне працевлаштування.</w:t>
            </w:r>
          </w:p>
        </w:tc>
        <w:tc>
          <w:tcPr>
            <w:tcW w:w="5805" w:type="dxa"/>
          </w:tcPr>
          <w:p w14:paraId="2F4EB43E" w14:textId="3756CC74" w:rsidR="00417DD3" w:rsidRPr="00DC10A7" w:rsidRDefault="00417DD3" w:rsidP="00DC10A7">
            <w:pPr>
              <w:spacing w:line="240" w:lineRule="auto"/>
              <w:ind w:left="720" w:firstLine="0"/>
              <w:rPr>
                <w:sz w:val="24"/>
                <w:szCs w:val="24"/>
                <w:lang w:val="uk-UA"/>
              </w:rPr>
            </w:pPr>
            <w:r w:rsidRPr="00DC10A7">
              <w:rPr>
                <w:sz w:val="24"/>
                <w:szCs w:val="24"/>
              </w:rPr>
              <w:t xml:space="preserve">Дотримання всіх норм трудового законодавства, соціальні гарантії та стабільність.  </w:t>
            </w:r>
          </w:p>
        </w:tc>
      </w:tr>
      <w:tr w:rsidR="00417DD3" w14:paraId="2052AB9D" w14:textId="77777777" w:rsidTr="00DC10A7">
        <w:tc>
          <w:tcPr>
            <w:tcW w:w="3103" w:type="dxa"/>
          </w:tcPr>
          <w:p w14:paraId="446CE924" w14:textId="244A4CC7" w:rsidR="00417DD3" w:rsidRPr="00DC10A7" w:rsidRDefault="00417DD3" w:rsidP="00DC10A7">
            <w:pPr>
              <w:spacing w:line="240" w:lineRule="auto"/>
              <w:ind w:firstLine="0"/>
              <w:rPr>
                <w:sz w:val="24"/>
                <w:szCs w:val="24"/>
              </w:rPr>
            </w:pPr>
            <w:r w:rsidRPr="00DC10A7">
              <w:rPr>
                <w:sz w:val="24"/>
                <w:szCs w:val="24"/>
              </w:rPr>
              <w:t>Системне навчання.</w:t>
            </w:r>
          </w:p>
        </w:tc>
        <w:tc>
          <w:tcPr>
            <w:tcW w:w="5805" w:type="dxa"/>
          </w:tcPr>
          <w:p w14:paraId="2138EFC2" w14:textId="4565E1F4" w:rsidR="00417DD3" w:rsidRPr="00DC10A7" w:rsidRDefault="00417DD3" w:rsidP="00DC10A7">
            <w:pPr>
              <w:spacing w:line="240" w:lineRule="auto"/>
              <w:ind w:left="720" w:firstLine="0"/>
              <w:rPr>
                <w:sz w:val="24"/>
                <w:szCs w:val="24"/>
                <w:lang w:val="uk-UA"/>
              </w:rPr>
            </w:pPr>
            <w:r w:rsidRPr="00DC10A7">
              <w:rPr>
                <w:sz w:val="24"/>
                <w:szCs w:val="24"/>
              </w:rPr>
              <w:t xml:space="preserve">Професійний розвиток через тренінги, майстер-класи та внутрішні програми навчання. </w:t>
            </w:r>
          </w:p>
        </w:tc>
      </w:tr>
      <w:tr w:rsidR="00417DD3" w14:paraId="359EDADB" w14:textId="77777777" w:rsidTr="00DC10A7">
        <w:tc>
          <w:tcPr>
            <w:tcW w:w="3103" w:type="dxa"/>
          </w:tcPr>
          <w:p w14:paraId="1E8E5A1D" w14:textId="0D47E33A" w:rsidR="00417DD3" w:rsidRPr="00DC10A7" w:rsidRDefault="00417DD3" w:rsidP="00DC10A7">
            <w:pPr>
              <w:spacing w:line="240" w:lineRule="auto"/>
              <w:ind w:firstLine="0"/>
              <w:rPr>
                <w:sz w:val="24"/>
                <w:szCs w:val="24"/>
              </w:rPr>
            </w:pPr>
            <w:r w:rsidRPr="00DC10A7">
              <w:rPr>
                <w:sz w:val="24"/>
                <w:szCs w:val="24"/>
              </w:rPr>
              <w:t>Простір для розвитку.</w:t>
            </w:r>
          </w:p>
        </w:tc>
        <w:tc>
          <w:tcPr>
            <w:tcW w:w="5805" w:type="dxa"/>
          </w:tcPr>
          <w:p w14:paraId="31AADA0D" w14:textId="77777777" w:rsidR="00417DD3" w:rsidRPr="00DC10A7" w:rsidRDefault="00417DD3" w:rsidP="00DC10A7">
            <w:pPr>
              <w:spacing w:line="240" w:lineRule="auto"/>
              <w:ind w:left="720" w:firstLine="0"/>
              <w:rPr>
                <w:sz w:val="24"/>
                <w:szCs w:val="24"/>
              </w:rPr>
            </w:pPr>
            <w:r w:rsidRPr="00DC10A7">
              <w:rPr>
                <w:sz w:val="24"/>
                <w:szCs w:val="24"/>
              </w:rPr>
              <w:t xml:space="preserve">Кар’єрні можливості та підтримка ініціатив співробітників.  </w:t>
            </w:r>
          </w:p>
          <w:p w14:paraId="5623C73A" w14:textId="77777777" w:rsidR="00417DD3" w:rsidRPr="00DC10A7" w:rsidRDefault="00417DD3" w:rsidP="00DC10A7">
            <w:pPr>
              <w:spacing w:line="240" w:lineRule="auto"/>
              <w:ind w:firstLine="0"/>
              <w:rPr>
                <w:sz w:val="24"/>
                <w:szCs w:val="24"/>
              </w:rPr>
            </w:pPr>
          </w:p>
        </w:tc>
      </w:tr>
      <w:tr w:rsidR="00417DD3" w14:paraId="0E1D1E89" w14:textId="77777777" w:rsidTr="00DC10A7">
        <w:tc>
          <w:tcPr>
            <w:tcW w:w="3103" w:type="dxa"/>
          </w:tcPr>
          <w:p w14:paraId="2A3ED4C8" w14:textId="52FB79B3" w:rsidR="00417DD3" w:rsidRPr="00DC10A7" w:rsidRDefault="00417DD3" w:rsidP="00DC10A7">
            <w:pPr>
              <w:spacing w:line="240" w:lineRule="auto"/>
              <w:ind w:firstLine="0"/>
              <w:rPr>
                <w:sz w:val="24"/>
                <w:szCs w:val="24"/>
              </w:rPr>
            </w:pPr>
            <w:r w:rsidRPr="00DC10A7">
              <w:rPr>
                <w:sz w:val="24"/>
                <w:szCs w:val="24"/>
              </w:rPr>
              <w:t>Знижки на продукцію</w:t>
            </w:r>
          </w:p>
        </w:tc>
        <w:tc>
          <w:tcPr>
            <w:tcW w:w="5805" w:type="dxa"/>
          </w:tcPr>
          <w:p w14:paraId="031A125A" w14:textId="77777777" w:rsidR="00417DD3" w:rsidRPr="00DC10A7" w:rsidRDefault="00417DD3" w:rsidP="00DC10A7">
            <w:pPr>
              <w:spacing w:line="240" w:lineRule="auto"/>
              <w:ind w:left="720" w:firstLine="0"/>
              <w:rPr>
                <w:sz w:val="24"/>
                <w:szCs w:val="24"/>
              </w:rPr>
            </w:pPr>
            <w:r w:rsidRPr="00DC10A7">
              <w:rPr>
                <w:sz w:val="24"/>
                <w:szCs w:val="24"/>
              </w:rPr>
              <w:t xml:space="preserve">Спеціальні пропозиції для працівників компанії.  </w:t>
            </w:r>
          </w:p>
          <w:p w14:paraId="4775D299" w14:textId="77777777" w:rsidR="00417DD3" w:rsidRPr="00DC10A7" w:rsidRDefault="00417DD3" w:rsidP="00DC10A7">
            <w:pPr>
              <w:spacing w:line="240" w:lineRule="auto"/>
              <w:ind w:firstLine="0"/>
              <w:rPr>
                <w:sz w:val="24"/>
                <w:szCs w:val="24"/>
              </w:rPr>
            </w:pPr>
          </w:p>
        </w:tc>
      </w:tr>
      <w:tr w:rsidR="00417DD3" w14:paraId="7F89C631" w14:textId="77777777" w:rsidTr="00DC10A7">
        <w:tc>
          <w:tcPr>
            <w:tcW w:w="3103" w:type="dxa"/>
          </w:tcPr>
          <w:p w14:paraId="0E293747" w14:textId="59717409" w:rsidR="00417DD3" w:rsidRPr="00DC10A7" w:rsidRDefault="00417DD3" w:rsidP="00DC10A7">
            <w:pPr>
              <w:spacing w:line="240" w:lineRule="auto"/>
              <w:ind w:firstLine="0"/>
              <w:rPr>
                <w:sz w:val="24"/>
                <w:szCs w:val="24"/>
              </w:rPr>
            </w:pPr>
            <w:r w:rsidRPr="00DC10A7">
              <w:rPr>
                <w:sz w:val="24"/>
                <w:szCs w:val="24"/>
              </w:rPr>
              <w:t>Участь у корпоративному житті.</w:t>
            </w:r>
          </w:p>
        </w:tc>
        <w:tc>
          <w:tcPr>
            <w:tcW w:w="5805" w:type="dxa"/>
          </w:tcPr>
          <w:p w14:paraId="467D9EFF" w14:textId="77777777" w:rsidR="00417DD3" w:rsidRPr="00DC10A7" w:rsidRDefault="00417DD3" w:rsidP="00DC10A7">
            <w:pPr>
              <w:spacing w:line="240" w:lineRule="auto"/>
              <w:ind w:left="720" w:firstLine="0"/>
              <w:rPr>
                <w:sz w:val="24"/>
                <w:szCs w:val="24"/>
              </w:rPr>
            </w:pPr>
            <w:r w:rsidRPr="00DC10A7">
              <w:rPr>
                <w:sz w:val="24"/>
                <w:szCs w:val="24"/>
              </w:rPr>
              <w:t>Командні заходи, свята та активності, що створюють дружню атмосферу в колективі.</w:t>
            </w:r>
          </w:p>
          <w:p w14:paraId="5E3A5989" w14:textId="77777777" w:rsidR="00417DD3" w:rsidRPr="00DC10A7" w:rsidRDefault="00417DD3" w:rsidP="00DC10A7">
            <w:pPr>
              <w:spacing w:line="240" w:lineRule="auto"/>
              <w:ind w:firstLine="0"/>
              <w:rPr>
                <w:sz w:val="24"/>
                <w:szCs w:val="24"/>
              </w:rPr>
            </w:pPr>
          </w:p>
        </w:tc>
      </w:tr>
    </w:tbl>
    <w:p w14:paraId="7E05734E" w14:textId="77777777" w:rsidR="00C12CEA" w:rsidRDefault="00C12CEA" w:rsidP="006F1247">
      <w:pPr>
        <w:spacing w:line="360" w:lineRule="auto"/>
        <w:ind w:firstLine="0"/>
      </w:pPr>
    </w:p>
    <w:p w14:paraId="20770B0A" w14:textId="233FEFD0" w:rsidR="007B18C4" w:rsidRPr="00DD56B9" w:rsidRDefault="007E555B" w:rsidP="007B18C4">
      <w:pPr>
        <w:widowControl w:val="0"/>
        <w:spacing w:after="0" w:line="360" w:lineRule="auto"/>
        <w:ind w:right="0"/>
        <w:rPr>
          <w:color w:val="000000" w:themeColor="text1"/>
          <w:szCs w:val="28"/>
          <w:lang w:val="uk-UA"/>
        </w:rPr>
      </w:pPr>
      <w:r>
        <w:rPr>
          <w:color w:val="000000" w:themeColor="text1"/>
          <w:szCs w:val="28"/>
          <w:lang w:val="uk-UA"/>
        </w:rPr>
        <w:t>Джерело: о</w:t>
      </w:r>
      <w:r w:rsidR="00DD56B9">
        <w:rPr>
          <w:color w:val="000000" w:themeColor="text1"/>
          <w:szCs w:val="28"/>
          <w:lang w:val="uk-UA"/>
        </w:rPr>
        <w:t xml:space="preserve">фіційний сайт </w:t>
      </w:r>
      <w:r w:rsidR="00264B07">
        <w:rPr>
          <w:color w:val="000000" w:themeColor="text1"/>
          <w:szCs w:val="28"/>
          <w:lang w:val="uk-UA"/>
        </w:rPr>
        <w:t>ТОВ «АГРОМАТ»</w:t>
      </w:r>
      <w:r w:rsidR="00DD56B9">
        <w:rPr>
          <w:color w:val="000000" w:themeColor="text1"/>
          <w:szCs w:val="28"/>
          <w:lang w:val="uk-UA"/>
        </w:rPr>
        <w:t xml:space="preserve"> </w:t>
      </w:r>
      <w:r w:rsidR="00DD56B9" w:rsidRPr="00DD56B9">
        <w:rPr>
          <w:color w:val="000000" w:themeColor="text1"/>
          <w:szCs w:val="28"/>
        </w:rPr>
        <w:t>[</w:t>
      </w:r>
      <w:r w:rsidR="00D20726">
        <w:rPr>
          <w:color w:val="000000" w:themeColor="text1"/>
          <w:szCs w:val="28"/>
          <w:lang w:val="uk-UA"/>
        </w:rPr>
        <w:t>48</w:t>
      </w:r>
      <w:r w:rsidR="00DD56B9" w:rsidRPr="00DD56B9">
        <w:rPr>
          <w:color w:val="000000" w:themeColor="text1"/>
          <w:szCs w:val="28"/>
        </w:rPr>
        <w:t>]</w:t>
      </w:r>
      <w:r w:rsidR="00DD56B9">
        <w:rPr>
          <w:color w:val="000000" w:themeColor="text1"/>
          <w:szCs w:val="28"/>
          <w:lang w:val="uk-UA"/>
        </w:rPr>
        <w:t>.</w:t>
      </w:r>
    </w:p>
    <w:p w14:paraId="3878231E" w14:textId="624F63D3" w:rsidR="009742D3" w:rsidRPr="00C12CEA" w:rsidRDefault="009742D3" w:rsidP="006F1247">
      <w:pPr>
        <w:widowControl w:val="0"/>
        <w:spacing w:after="0" w:line="360" w:lineRule="auto"/>
        <w:ind w:firstLine="709"/>
        <w:rPr>
          <w:color w:val="000000" w:themeColor="text1"/>
          <w:szCs w:val="28"/>
          <w:lang w:val="uk-UA"/>
        </w:rPr>
      </w:pPr>
    </w:p>
    <w:p w14:paraId="47C58302" w14:textId="48A7B6E8" w:rsidR="00C44E56" w:rsidRPr="0097036A" w:rsidRDefault="00C44E56" w:rsidP="00C44E56">
      <w:pPr>
        <w:pStyle w:val="2"/>
        <w:keepNext w:val="0"/>
        <w:keepLines w:val="0"/>
        <w:widowControl w:val="0"/>
        <w:spacing w:line="360" w:lineRule="auto"/>
        <w:ind w:firstLine="709"/>
        <w:jc w:val="both"/>
        <w:rPr>
          <w:b w:val="0"/>
          <w:bCs/>
          <w:color w:val="000000" w:themeColor="text1"/>
          <w:szCs w:val="28"/>
          <w:lang w:val="uk-UA"/>
        </w:rPr>
      </w:pPr>
      <w:bookmarkStart w:id="31" w:name="_Toc181135432"/>
      <w:bookmarkStart w:id="32" w:name="_Toc198631596"/>
      <w:bookmarkStart w:id="33" w:name="_Toc2084023569"/>
      <w:r w:rsidRPr="0097036A">
        <w:rPr>
          <w:bCs/>
          <w:color w:val="000000" w:themeColor="text1"/>
          <w:szCs w:val="28"/>
          <w:lang w:val="uk-UA"/>
        </w:rPr>
        <w:t xml:space="preserve">2.2  </w:t>
      </w:r>
      <w:r w:rsidR="00233C1F">
        <w:rPr>
          <w:bCs/>
          <w:color w:val="000000" w:themeColor="text1"/>
          <w:szCs w:val="28"/>
          <w:lang w:val="uk-UA"/>
        </w:rPr>
        <w:t>Аналіз існуючої системи підприємства</w:t>
      </w:r>
      <w:bookmarkEnd w:id="31"/>
      <w:bookmarkEnd w:id="32"/>
      <w:r w:rsidR="00233C1F">
        <w:rPr>
          <w:bCs/>
          <w:color w:val="000000" w:themeColor="text1"/>
          <w:szCs w:val="28"/>
          <w:lang w:val="uk-UA"/>
        </w:rPr>
        <w:t xml:space="preserve"> </w:t>
      </w:r>
      <w:bookmarkEnd w:id="33"/>
    </w:p>
    <w:p w14:paraId="7F3FC9DA" w14:textId="6E3EEF63" w:rsidR="00C44E56" w:rsidRPr="0097036A" w:rsidRDefault="00C44E56" w:rsidP="00CD39DB">
      <w:pPr>
        <w:widowControl w:val="0"/>
        <w:spacing w:after="0" w:line="360" w:lineRule="auto"/>
        <w:ind w:right="0" w:firstLine="709"/>
        <w:rPr>
          <w:color w:val="000000" w:themeColor="text1"/>
          <w:szCs w:val="28"/>
          <w:lang w:val="uk-UA"/>
        </w:rPr>
      </w:pPr>
    </w:p>
    <w:p w14:paraId="022985EB" w14:textId="5C0AF2BB" w:rsidR="00BA59C2" w:rsidRPr="00264B07" w:rsidRDefault="00BA59C2" w:rsidP="00CD39DB">
      <w:pPr>
        <w:widowControl w:val="0"/>
        <w:spacing w:after="0" w:line="360" w:lineRule="auto"/>
        <w:ind w:right="0" w:firstLine="709"/>
        <w:rPr>
          <w:color w:val="000000" w:themeColor="text1"/>
          <w:szCs w:val="28"/>
          <w:lang w:val="uk-UA"/>
        </w:rPr>
      </w:pPr>
      <w:r w:rsidRPr="0097036A">
        <w:rPr>
          <w:color w:val="000000" w:themeColor="text1"/>
          <w:szCs w:val="28"/>
          <w:lang w:val="uk-UA"/>
        </w:rPr>
        <w:t xml:space="preserve">Мотивація працівників у компанії </w:t>
      </w:r>
      <w:r w:rsidR="00264B07">
        <w:rPr>
          <w:color w:val="000000" w:themeColor="text1"/>
          <w:szCs w:val="28"/>
          <w:lang w:val="uk-UA"/>
        </w:rPr>
        <w:t>ТОВ «АГРОМАТ»</w:t>
      </w:r>
      <w:r w:rsidRPr="0097036A">
        <w:rPr>
          <w:color w:val="000000" w:themeColor="text1"/>
          <w:szCs w:val="28"/>
          <w:lang w:val="uk-UA"/>
        </w:rPr>
        <w:t xml:space="preserve"> ґрунтується на комплексному підході, що охоплює як матеріальні, так і нематеріа</w:t>
      </w:r>
      <w:r w:rsidR="0034542F" w:rsidRPr="0097036A">
        <w:rPr>
          <w:color w:val="000000" w:themeColor="text1"/>
          <w:szCs w:val="28"/>
          <w:lang w:val="uk-UA"/>
        </w:rPr>
        <w:t xml:space="preserve">льні заохочення. </w:t>
      </w:r>
      <w:r w:rsidR="0034542F">
        <w:rPr>
          <w:color w:val="000000" w:themeColor="text1"/>
          <w:szCs w:val="28"/>
          <w:lang w:val="uk-UA"/>
        </w:rPr>
        <w:t>Далі р</w:t>
      </w:r>
      <w:r w:rsidRPr="00264B07">
        <w:rPr>
          <w:color w:val="000000" w:themeColor="text1"/>
          <w:szCs w:val="28"/>
          <w:lang w:val="uk-UA"/>
        </w:rPr>
        <w:t>озгляньмо</w:t>
      </w:r>
      <w:r w:rsidR="0034542F" w:rsidRPr="00264B07">
        <w:rPr>
          <w:color w:val="000000" w:themeColor="text1"/>
          <w:szCs w:val="28"/>
          <w:lang w:val="uk-UA"/>
        </w:rPr>
        <w:t xml:space="preserve"> ключові складові цієї системи.</w:t>
      </w:r>
    </w:p>
    <w:p w14:paraId="0E0326CC" w14:textId="45ADE764" w:rsidR="00BA59C2" w:rsidRPr="00446664" w:rsidRDefault="00BA59C2" w:rsidP="00CD39DB">
      <w:pPr>
        <w:widowControl w:val="0"/>
        <w:spacing w:after="0" w:line="360" w:lineRule="auto"/>
        <w:ind w:right="0" w:firstLine="709"/>
        <w:rPr>
          <w:color w:val="000000" w:themeColor="text1"/>
          <w:szCs w:val="28"/>
          <w:lang w:val="en-US"/>
        </w:rPr>
      </w:pPr>
      <w:r w:rsidRPr="00264B07">
        <w:rPr>
          <w:color w:val="000000" w:themeColor="text1"/>
          <w:szCs w:val="28"/>
          <w:lang w:val="uk-UA"/>
        </w:rPr>
        <w:t>1. Матеріальна мотивація</w:t>
      </w:r>
      <w:r w:rsidR="00446664">
        <w:rPr>
          <w:color w:val="000000" w:themeColor="text1"/>
          <w:szCs w:val="28"/>
          <w:lang w:val="en-US"/>
        </w:rPr>
        <w:t xml:space="preserve"> </w:t>
      </w:r>
    </w:p>
    <w:p w14:paraId="29F409D9" w14:textId="77777777" w:rsidR="00BA59C2" w:rsidRPr="0034542F" w:rsidRDefault="00BA59C2" w:rsidP="00CD39DB">
      <w:pPr>
        <w:pStyle w:val="a9"/>
        <w:widowControl w:val="0"/>
        <w:numPr>
          <w:ilvl w:val="0"/>
          <w:numId w:val="15"/>
        </w:numPr>
        <w:spacing w:after="0" w:line="360" w:lineRule="auto"/>
        <w:ind w:left="0"/>
        <w:jc w:val="both"/>
        <w:rPr>
          <w:color w:val="000000" w:themeColor="text1"/>
          <w:szCs w:val="28"/>
        </w:rPr>
      </w:pPr>
      <w:r w:rsidRPr="0034542F">
        <w:rPr>
          <w:color w:val="000000" w:themeColor="text1"/>
          <w:szCs w:val="28"/>
        </w:rPr>
        <w:t>Конкурентна заробітна плата. Працівники отримують гідну оплату праці відповідно до ринкових стандартів і особистого внеску. Це забезпечує залучення кваліфікованих кадрів та знижує плинність персоналу.</w:t>
      </w:r>
    </w:p>
    <w:p w14:paraId="122A9AFC" w14:textId="77777777" w:rsidR="00BA59C2" w:rsidRPr="0034542F" w:rsidRDefault="00BA59C2" w:rsidP="00CD39DB">
      <w:pPr>
        <w:pStyle w:val="a9"/>
        <w:widowControl w:val="0"/>
        <w:numPr>
          <w:ilvl w:val="0"/>
          <w:numId w:val="15"/>
        </w:numPr>
        <w:spacing w:after="0" w:line="360" w:lineRule="auto"/>
        <w:ind w:left="0"/>
        <w:jc w:val="both"/>
        <w:rPr>
          <w:color w:val="000000" w:themeColor="text1"/>
          <w:szCs w:val="28"/>
        </w:rPr>
      </w:pPr>
      <w:r w:rsidRPr="0034542F">
        <w:rPr>
          <w:color w:val="000000" w:themeColor="text1"/>
          <w:szCs w:val="28"/>
        </w:rPr>
        <w:t>Офіційне працевлаштування. Дотримання трудового законодавства, соціальні гарантії, виплата лікарняних і відпускних формують відчуття стабільності та захищеності у співробітників.</w:t>
      </w:r>
    </w:p>
    <w:p w14:paraId="07885E29" w14:textId="77777777" w:rsidR="00BA59C2" w:rsidRPr="0034542F" w:rsidRDefault="00BA59C2" w:rsidP="00CD39DB">
      <w:pPr>
        <w:pStyle w:val="a9"/>
        <w:widowControl w:val="0"/>
        <w:numPr>
          <w:ilvl w:val="0"/>
          <w:numId w:val="15"/>
        </w:numPr>
        <w:spacing w:after="0" w:line="360" w:lineRule="auto"/>
        <w:ind w:left="0"/>
        <w:jc w:val="both"/>
        <w:rPr>
          <w:color w:val="000000" w:themeColor="text1"/>
          <w:szCs w:val="28"/>
        </w:rPr>
      </w:pPr>
      <w:r w:rsidRPr="0034542F">
        <w:rPr>
          <w:color w:val="000000" w:themeColor="text1"/>
          <w:szCs w:val="28"/>
        </w:rPr>
        <w:t>Знижки на продукцію. Можливість купувати продукцію компанії на вигідних умовах є додатковим стимулом для персоналу.</w:t>
      </w:r>
    </w:p>
    <w:p w14:paraId="15910F9B" w14:textId="77777777" w:rsidR="00BA59C2" w:rsidRPr="00BA59C2" w:rsidRDefault="00BA59C2" w:rsidP="00CD39DB">
      <w:pPr>
        <w:widowControl w:val="0"/>
        <w:spacing w:after="0" w:line="360" w:lineRule="auto"/>
        <w:ind w:right="0" w:firstLine="709"/>
        <w:rPr>
          <w:color w:val="000000" w:themeColor="text1"/>
          <w:szCs w:val="28"/>
        </w:rPr>
      </w:pPr>
      <w:r w:rsidRPr="00BA59C2">
        <w:rPr>
          <w:color w:val="000000" w:themeColor="text1"/>
          <w:szCs w:val="28"/>
        </w:rPr>
        <w:t>2. Кар'єрні перспективи та професійний розвиток</w:t>
      </w:r>
    </w:p>
    <w:p w14:paraId="7910766F" w14:textId="53D4BB3D" w:rsidR="00BA59C2" w:rsidRPr="0034542F" w:rsidRDefault="00BA59C2" w:rsidP="00CD39DB">
      <w:pPr>
        <w:pStyle w:val="a9"/>
        <w:widowControl w:val="0"/>
        <w:numPr>
          <w:ilvl w:val="0"/>
          <w:numId w:val="16"/>
        </w:numPr>
        <w:spacing w:after="0" w:line="360" w:lineRule="auto"/>
        <w:ind w:left="0"/>
        <w:jc w:val="both"/>
        <w:rPr>
          <w:color w:val="000000" w:themeColor="text1"/>
          <w:szCs w:val="28"/>
        </w:rPr>
      </w:pPr>
      <w:r w:rsidRPr="0034542F">
        <w:rPr>
          <w:color w:val="000000" w:themeColor="text1"/>
          <w:szCs w:val="28"/>
        </w:rPr>
        <w:t xml:space="preserve">Системне навчання. Компанія пропонує тренінги, </w:t>
      </w:r>
      <w:r w:rsidR="00E10D14">
        <w:rPr>
          <w:color w:val="000000" w:themeColor="text1"/>
          <w:szCs w:val="28"/>
        </w:rPr>
        <w:t>онлайн навчання</w:t>
      </w:r>
      <w:r w:rsidRPr="0034542F">
        <w:rPr>
          <w:color w:val="000000" w:themeColor="text1"/>
          <w:szCs w:val="28"/>
        </w:rPr>
        <w:t xml:space="preserve"> та внутрішні програми навчання, що сприяє підвищенню кваліфікації персоналу.</w:t>
      </w:r>
    </w:p>
    <w:p w14:paraId="079C8B52" w14:textId="72F4D05D" w:rsidR="00BA59C2" w:rsidRPr="0034542F" w:rsidRDefault="00BA59C2" w:rsidP="00CD39DB">
      <w:pPr>
        <w:pStyle w:val="a9"/>
        <w:widowControl w:val="0"/>
        <w:numPr>
          <w:ilvl w:val="0"/>
          <w:numId w:val="16"/>
        </w:numPr>
        <w:spacing w:after="0" w:line="360" w:lineRule="auto"/>
        <w:ind w:left="0"/>
        <w:jc w:val="both"/>
        <w:rPr>
          <w:color w:val="000000" w:themeColor="text1"/>
          <w:szCs w:val="28"/>
        </w:rPr>
      </w:pPr>
      <w:r w:rsidRPr="0034542F">
        <w:rPr>
          <w:color w:val="000000" w:themeColor="text1"/>
          <w:szCs w:val="28"/>
        </w:rPr>
        <w:t xml:space="preserve">Простір для розвитку. </w:t>
      </w:r>
      <w:r w:rsidR="00264B07">
        <w:rPr>
          <w:color w:val="000000" w:themeColor="text1"/>
          <w:szCs w:val="28"/>
        </w:rPr>
        <w:t>ТОВ «АГРОМАТ»</w:t>
      </w:r>
      <w:r w:rsidRPr="0034542F">
        <w:rPr>
          <w:color w:val="000000" w:themeColor="text1"/>
          <w:szCs w:val="28"/>
        </w:rPr>
        <w:t xml:space="preserve"> надає можливості для кар'єрного зростання, заохочує ініціативність та проактивність працівників.</w:t>
      </w:r>
    </w:p>
    <w:p w14:paraId="1B997A2B" w14:textId="77777777" w:rsidR="00BA59C2" w:rsidRPr="00BA59C2" w:rsidRDefault="00BA59C2" w:rsidP="00CD39DB">
      <w:pPr>
        <w:widowControl w:val="0"/>
        <w:spacing w:after="0" w:line="360" w:lineRule="auto"/>
        <w:ind w:right="0" w:firstLine="709"/>
        <w:rPr>
          <w:color w:val="000000" w:themeColor="text1"/>
          <w:szCs w:val="28"/>
        </w:rPr>
      </w:pPr>
      <w:r w:rsidRPr="00BA59C2">
        <w:rPr>
          <w:color w:val="000000" w:themeColor="text1"/>
          <w:szCs w:val="28"/>
        </w:rPr>
        <w:t>3. Соціальні та нематеріальні стимули</w:t>
      </w:r>
    </w:p>
    <w:p w14:paraId="69F091FE" w14:textId="77777777" w:rsidR="00BA59C2" w:rsidRPr="0034542F" w:rsidRDefault="00BA59C2" w:rsidP="00CD39DB">
      <w:pPr>
        <w:pStyle w:val="a9"/>
        <w:widowControl w:val="0"/>
        <w:numPr>
          <w:ilvl w:val="0"/>
          <w:numId w:val="17"/>
        </w:numPr>
        <w:spacing w:after="0" w:line="360" w:lineRule="auto"/>
        <w:ind w:left="0"/>
        <w:jc w:val="both"/>
        <w:rPr>
          <w:color w:val="000000" w:themeColor="text1"/>
          <w:szCs w:val="28"/>
        </w:rPr>
      </w:pPr>
      <w:r w:rsidRPr="0034542F">
        <w:rPr>
          <w:color w:val="000000" w:themeColor="text1"/>
          <w:szCs w:val="28"/>
        </w:rPr>
        <w:t>Корпоративна культура. Основні цінності компанії – людяність, чесність, підприємливість, патріотизм та оптимізм – формують позитивне робоче середовище.</w:t>
      </w:r>
    </w:p>
    <w:p w14:paraId="4D1DBD53" w14:textId="77777777" w:rsidR="00BA59C2" w:rsidRPr="0034542F" w:rsidRDefault="00BA59C2" w:rsidP="00CD39DB">
      <w:pPr>
        <w:pStyle w:val="a9"/>
        <w:widowControl w:val="0"/>
        <w:numPr>
          <w:ilvl w:val="0"/>
          <w:numId w:val="17"/>
        </w:numPr>
        <w:spacing w:after="0" w:line="360" w:lineRule="auto"/>
        <w:ind w:left="0"/>
        <w:jc w:val="both"/>
        <w:rPr>
          <w:color w:val="000000" w:themeColor="text1"/>
          <w:szCs w:val="28"/>
        </w:rPr>
      </w:pPr>
      <w:r w:rsidRPr="0034542F">
        <w:rPr>
          <w:color w:val="000000" w:themeColor="text1"/>
          <w:szCs w:val="28"/>
        </w:rPr>
        <w:t>Участь у корпоративному житті. Організація командних заходів, святкувань та активностей сприяє формуванню дружнього колективу та лояльності до компанії.</w:t>
      </w:r>
    </w:p>
    <w:p w14:paraId="7F72A711" w14:textId="08F50341" w:rsidR="00E423BB" w:rsidRPr="0034542F" w:rsidRDefault="00BA59C2" w:rsidP="00CD39DB">
      <w:pPr>
        <w:pStyle w:val="a9"/>
        <w:widowControl w:val="0"/>
        <w:numPr>
          <w:ilvl w:val="0"/>
          <w:numId w:val="17"/>
        </w:numPr>
        <w:spacing w:after="0" w:line="360" w:lineRule="auto"/>
        <w:ind w:left="0"/>
        <w:jc w:val="both"/>
        <w:rPr>
          <w:color w:val="000000" w:themeColor="text1"/>
          <w:szCs w:val="28"/>
        </w:rPr>
      </w:pPr>
      <w:r w:rsidRPr="0034542F">
        <w:rPr>
          <w:color w:val="000000" w:themeColor="text1"/>
          <w:szCs w:val="28"/>
        </w:rPr>
        <w:t>Визнання досягнень. Мотиваційні програми можуть містити нагороди за високі результати, що додатково стимулює працівників до ефективної роботи.</w:t>
      </w:r>
    </w:p>
    <w:p w14:paraId="515BAB59" w14:textId="22540936" w:rsidR="00C44E56" w:rsidRDefault="00264B07" w:rsidP="00CD39DB">
      <w:pPr>
        <w:spacing w:after="0" w:line="360" w:lineRule="auto"/>
        <w:ind w:right="0"/>
      </w:pPr>
      <w:r>
        <w:t>ТОВ «АГРОМАТ»</w:t>
      </w:r>
      <w:r w:rsidR="0034542F" w:rsidRPr="0034542F">
        <w:t xml:space="preserve"> впроваджує дієву систему заохочення, яка містить фінансові винагороди, перспективи кар'єрного росту та корпоративні принципи. Цей підхід дає змогу не тільки знаходити, а й утримувати досвідчених співробітників, що сприяє загальному прогресу компанії.</w:t>
      </w:r>
    </w:p>
    <w:p w14:paraId="52B5544A" w14:textId="704CE08E" w:rsidR="00C44E56" w:rsidRPr="00840514" w:rsidRDefault="0034542F" w:rsidP="00CD39DB">
      <w:pPr>
        <w:widowControl w:val="0"/>
        <w:spacing w:after="0" w:line="360" w:lineRule="auto"/>
        <w:ind w:right="0" w:firstLine="709"/>
        <w:rPr>
          <w:lang w:val="uk-UA"/>
        </w:rPr>
      </w:pPr>
      <w:r w:rsidRPr="007E46D2">
        <w:t>Однак, для того щоб оцінити ефективність цих механізмів на практиці, необхідно отримати зворотний зв’язок безпосередньо від працівників компанії. З цією метою було розроблено анкетне опитування</w:t>
      </w:r>
      <w:r w:rsidR="00D948CA" w:rsidRPr="00D948CA">
        <w:t xml:space="preserve"> [49]</w:t>
      </w:r>
      <w:r w:rsidRPr="007E46D2">
        <w:t>, яке дозволить визначити рівень задоволеності персоналу існуючими методами мотивації, виявити сильні та слабкі сторони системи, а також з’ясувати потреби співробітників у додаткових мотиваційних інструментах.</w:t>
      </w:r>
    </w:p>
    <w:p w14:paraId="116F7EEA" w14:textId="11BBA2CB" w:rsidR="00C44E56" w:rsidRDefault="00E10D14" w:rsidP="00CD39DB">
      <w:pPr>
        <w:widowControl w:val="0"/>
        <w:spacing w:after="0" w:line="360" w:lineRule="auto"/>
        <w:ind w:right="0" w:firstLine="709"/>
        <w:rPr>
          <w:color w:val="000000" w:themeColor="text1"/>
          <w:szCs w:val="28"/>
          <w:lang w:val="uk-UA"/>
        </w:rPr>
      </w:pPr>
      <w:r w:rsidRPr="00E10D14">
        <w:rPr>
          <w:color w:val="000000" w:themeColor="text1"/>
          <w:szCs w:val="28"/>
          <w:lang w:val="uk-UA"/>
        </w:rPr>
        <w:t>Анкета складалася з декількох розділів питань, які дозволяють всебічно оцінити мотиваційне середовище підприємства:</w:t>
      </w:r>
    </w:p>
    <w:p w14:paraId="5BB4212B" w14:textId="77777777" w:rsidR="00E10D14" w:rsidRPr="00E10D14" w:rsidRDefault="00E10D14" w:rsidP="00CD39DB">
      <w:pPr>
        <w:widowControl w:val="0"/>
        <w:spacing w:after="0" w:line="360" w:lineRule="auto"/>
        <w:ind w:right="0" w:firstLine="709"/>
        <w:rPr>
          <w:color w:val="000000" w:themeColor="text1"/>
          <w:szCs w:val="28"/>
          <w:lang w:val="uk-UA"/>
        </w:rPr>
      </w:pPr>
      <w:r w:rsidRPr="00E10D14">
        <w:rPr>
          <w:color w:val="000000" w:themeColor="text1"/>
          <w:szCs w:val="28"/>
          <w:lang w:val="uk-UA"/>
        </w:rPr>
        <w:t>1. Загальноінформаційний розділ</w:t>
      </w:r>
    </w:p>
    <w:p w14:paraId="6B60D947" w14:textId="186BA69B" w:rsidR="00E10D14" w:rsidRPr="00E10D14" w:rsidRDefault="00E10D14" w:rsidP="00CD39DB">
      <w:pPr>
        <w:widowControl w:val="0"/>
        <w:spacing w:after="0" w:line="360" w:lineRule="auto"/>
        <w:ind w:right="0" w:firstLine="709"/>
        <w:rPr>
          <w:color w:val="000000" w:themeColor="text1"/>
          <w:szCs w:val="28"/>
          <w:lang w:val="uk-UA"/>
        </w:rPr>
      </w:pPr>
      <w:r w:rsidRPr="00E10D14">
        <w:rPr>
          <w:color w:val="000000" w:themeColor="text1"/>
          <w:szCs w:val="28"/>
          <w:lang w:val="uk-UA"/>
        </w:rPr>
        <w:t>Цей розділ містив питання, які дають змогу зібрати соціально-професійн</w:t>
      </w:r>
      <w:r>
        <w:rPr>
          <w:color w:val="000000" w:themeColor="text1"/>
          <w:szCs w:val="28"/>
          <w:lang w:val="uk-UA"/>
        </w:rPr>
        <w:t>ий портрет респондента, а саме:</w:t>
      </w:r>
    </w:p>
    <w:p w14:paraId="2746CDE8" w14:textId="74E3587B" w:rsidR="00E10D14" w:rsidRPr="00E10D14" w:rsidRDefault="00E10D14" w:rsidP="00CD39DB">
      <w:pPr>
        <w:pStyle w:val="a9"/>
        <w:widowControl w:val="0"/>
        <w:numPr>
          <w:ilvl w:val="0"/>
          <w:numId w:val="18"/>
        </w:numPr>
        <w:spacing w:after="0" w:line="360" w:lineRule="auto"/>
        <w:ind w:left="0"/>
        <w:jc w:val="both"/>
        <w:rPr>
          <w:color w:val="000000" w:themeColor="text1"/>
          <w:szCs w:val="28"/>
        </w:rPr>
      </w:pPr>
      <w:r w:rsidRPr="00E10D14">
        <w:rPr>
          <w:color w:val="000000" w:themeColor="text1"/>
          <w:szCs w:val="28"/>
        </w:rPr>
        <w:t>тривалість праці в компанії;</w:t>
      </w:r>
    </w:p>
    <w:p w14:paraId="1BAAD2F9" w14:textId="1CD7646D" w:rsidR="00E10D14" w:rsidRPr="00E10D14" w:rsidRDefault="00E10D14" w:rsidP="00CD39DB">
      <w:pPr>
        <w:pStyle w:val="a9"/>
        <w:widowControl w:val="0"/>
        <w:numPr>
          <w:ilvl w:val="0"/>
          <w:numId w:val="18"/>
        </w:numPr>
        <w:spacing w:after="0" w:line="360" w:lineRule="auto"/>
        <w:ind w:left="0"/>
        <w:jc w:val="both"/>
        <w:rPr>
          <w:color w:val="000000" w:themeColor="text1"/>
          <w:szCs w:val="28"/>
        </w:rPr>
      </w:pPr>
      <w:r w:rsidRPr="00E10D14">
        <w:rPr>
          <w:color w:val="000000" w:themeColor="text1"/>
          <w:szCs w:val="28"/>
        </w:rPr>
        <w:t>обійману посаду.</w:t>
      </w:r>
    </w:p>
    <w:p w14:paraId="6660F6F9" w14:textId="52F8A60E" w:rsidR="00E10D14" w:rsidRPr="00446664" w:rsidRDefault="006F1247" w:rsidP="00CD39DB">
      <w:pPr>
        <w:widowControl w:val="0"/>
        <w:spacing w:after="0" w:line="360" w:lineRule="auto"/>
        <w:ind w:right="0" w:firstLine="709"/>
        <w:rPr>
          <w:color w:val="000000" w:themeColor="text1"/>
          <w:szCs w:val="28"/>
          <w:lang w:val="uk-UA"/>
        </w:rPr>
      </w:pPr>
      <w:r>
        <w:rPr>
          <w:color w:val="000000" w:themeColor="text1"/>
          <w:szCs w:val="28"/>
          <w:lang w:val="uk-UA"/>
        </w:rPr>
        <w:t>Мета цього розділу -</w:t>
      </w:r>
      <w:r w:rsidR="00E10D14" w:rsidRPr="00E10D14">
        <w:rPr>
          <w:color w:val="000000" w:themeColor="text1"/>
          <w:szCs w:val="28"/>
          <w:lang w:val="uk-UA"/>
        </w:rPr>
        <w:t xml:space="preserve"> визначити рівень досвіду та </w:t>
      </w:r>
      <w:r w:rsidR="00E10D14">
        <w:rPr>
          <w:color w:val="000000" w:themeColor="text1"/>
          <w:szCs w:val="28"/>
          <w:lang w:val="uk-UA"/>
        </w:rPr>
        <w:t>рівень</w:t>
      </w:r>
      <w:r w:rsidR="00E10D14" w:rsidRPr="00E10D14">
        <w:rPr>
          <w:color w:val="000000" w:themeColor="text1"/>
          <w:szCs w:val="28"/>
          <w:lang w:val="uk-UA"/>
        </w:rPr>
        <w:t xml:space="preserve"> ієрархії співробітників, що беруть участь в опитуванні, адже від цього залежить їхнє бачення результативності мотиваційної системи.</w:t>
      </w:r>
    </w:p>
    <w:p w14:paraId="5A6CE739" w14:textId="77777777" w:rsidR="00E10D14" w:rsidRPr="00E10D14" w:rsidRDefault="00E10D14" w:rsidP="00CD39DB">
      <w:pPr>
        <w:widowControl w:val="0"/>
        <w:spacing w:after="0" w:line="360" w:lineRule="auto"/>
        <w:ind w:right="0" w:firstLine="709"/>
        <w:rPr>
          <w:color w:val="000000" w:themeColor="text1"/>
          <w:szCs w:val="28"/>
        </w:rPr>
      </w:pPr>
      <w:r w:rsidRPr="00E10D14">
        <w:rPr>
          <w:color w:val="000000" w:themeColor="text1"/>
          <w:szCs w:val="28"/>
        </w:rPr>
        <w:t>2. Блок питань про матеріальне стимулювання</w:t>
      </w:r>
    </w:p>
    <w:p w14:paraId="1EEF5505" w14:textId="77777777" w:rsidR="00E10D14" w:rsidRPr="00E10D14" w:rsidRDefault="00E10D14" w:rsidP="00CD39DB">
      <w:pPr>
        <w:widowControl w:val="0"/>
        <w:spacing w:after="0" w:line="360" w:lineRule="auto"/>
        <w:ind w:right="0" w:firstLine="709"/>
        <w:rPr>
          <w:color w:val="000000" w:themeColor="text1"/>
          <w:szCs w:val="28"/>
        </w:rPr>
      </w:pPr>
      <w:r w:rsidRPr="00E10D14">
        <w:rPr>
          <w:color w:val="000000" w:themeColor="text1"/>
          <w:szCs w:val="28"/>
        </w:rPr>
        <w:t>Цей розділ анкети був присвячений фінансовій складовій заохочення праці. До нього увійшли питання про:</w:t>
      </w:r>
    </w:p>
    <w:p w14:paraId="5E9D5617" w14:textId="77777777" w:rsidR="00E10D14" w:rsidRPr="00E10D14" w:rsidRDefault="00E10D14" w:rsidP="00CD39DB">
      <w:pPr>
        <w:pStyle w:val="a9"/>
        <w:widowControl w:val="0"/>
        <w:numPr>
          <w:ilvl w:val="0"/>
          <w:numId w:val="19"/>
        </w:numPr>
        <w:spacing w:after="0" w:line="360" w:lineRule="auto"/>
        <w:ind w:left="0"/>
        <w:jc w:val="both"/>
        <w:rPr>
          <w:color w:val="000000" w:themeColor="text1"/>
          <w:szCs w:val="28"/>
        </w:rPr>
      </w:pPr>
      <w:r w:rsidRPr="00E10D14">
        <w:rPr>
          <w:color w:val="000000" w:themeColor="text1"/>
          <w:szCs w:val="28"/>
        </w:rPr>
        <w:t>задоволеність платнею;</w:t>
      </w:r>
    </w:p>
    <w:p w14:paraId="54FC8FD0" w14:textId="77777777" w:rsidR="00E10D14" w:rsidRPr="00E10D14" w:rsidRDefault="00E10D14" w:rsidP="00CD39DB">
      <w:pPr>
        <w:pStyle w:val="a9"/>
        <w:widowControl w:val="0"/>
        <w:numPr>
          <w:ilvl w:val="0"/>
          <w:numId w:val="19"/>
        </w:numPr>
        <w:spacing w:after="0" w:line="360" w:lineRule="auto"/>
        <w:ind w:left="0"/>
        <w:jc w:val="both"/>
        <w:rPr>
          <w:color w:val="000000" w:themeColor="text1"/>
          <w:szCs w:val="28"/>
        </w:rPr>
      </w:pPr>
      <w:r w:rsidRPr="00E10D14">
        <w:rPr>
          <w:color w:val="000000" w:themeColor="text1"/>
          <w:szCs w:val="28"/>
        </w:rPr>
        <w:t>результативність системи преміювання;</w:t>
      </w:r>
    </w:p>
    <w:p w14:paraId="78260822" w14:textId="77777777" w:rsidR="00E10D14" w:rsidRPr="00E10D14" w:rsidRDefault="00E10D14" w:rsidP="00CD39DB">
      <w:pPr>
        <w:pStyle w:val="a9"/>
        <w:widowControl w:val="0"/>
        <w:numPr>
          <w:ilvl w:val="0"/>
          <w:numId w:val="19"/>
        </w:numPr>
        <w:spacing w:after="0" w:line="360" w:lineRule="auto"/>
        <w:ind w:left="0"/>
        <w:jc w:val="both"/>
        <w:rPr>
          <w:color w:val="000000" w:themeColor="text1"/>
          <w:szCs w:val="28"/>
        </w:rPr>
      </w:pPr>
      <w:r w:rsidRPr="00E10D14">
        <w:rPr>
          <w:color w:val="000000" w:themeColor="text1"/>
          <w:szCs w:val="28"/>
        </w:rPr>
        <w:t>бажані додаткові фінансові стимули (відкритий тип питання).</w:t>
      </w:r>
    </w:p>
    <w:p w14:paraId="723DE6E8" w14:textId="5AC77D49" w:rsidR="00E10D14" w:rsidRPr="00446664" w:rsidRDefault="006F1247" w:rsidP="00CD39DB">
      <w:pPr>
        <w:widowControl w:val="0"/>
        <w:spacing w:after="0" w:line="360" w:lineRule="auto"/>
        <w:ind w:right="0" w:firstLine="709"/>
        <w:rPr>
          <w:color w:val="000000" w:themeColor="text1"/>
          <w:szCs w:val="28"/>
        </w:rPr>
      </w:pPr>
      <w:r>
        <w:rPr>
          <w:color w:val="000000" w:themeColor="text1"/>
          <w:szCs w:val="28"/>
        </w:rPr>
        <w:t>Мета блоку -</w:t>
      </w:r>
      <w:r w:rsidR="00E10D14" w:rsidRPr="00E10D14">
        <w:rPr>
          <w:color w:val="000000" w:themeColor="text1"/>
          <w:szCs w:val="28"/>
        </w:rPr>
        <w:t xml:space="preserve"> виявити рівень фінансової мотивації працівників та наявність незадоволених потреб.</w:t>
      </w:r>
    </w:p>
    <w:p w14:paraId="36FA65C2" w14:textId="77777777" w:rsidR="00E10D14" w:rsidRPr="00E10D14" w:rsidRDefault="00E10D14" w:rsidP="00CD39DB">
      <w:pPr>
        <w:widowControl w:val="0"/>
        <w:spacing w:after="0" w:line="360" w:lineRule="auto"/>
        <w:ind w:right="0" w:firstLine="709"/>
        <w:rPr>
          <w:color w:val="000000" w:themeColor="text1"/>
          <w:szCs w:val="28"/>
          <w:lang w:val="uk-UA"/>
        </w:rPr>
      </w:pPr>
      <w:r w:rsidRPr="00E10D14">
        <w:rPr>
          <w:color w:val="000000" w:themeColor="text1"/>
          <w:szCs w:val="28"/>
          <w:lang w:val="uk-UA"/>
        </w:rPr>
        <w:t>3. Блок нематеріальної мотивації та перспектив розвитку</w:t>
      </w:r>
    </w:p>
    <w:p w14:paraId="3F1E8C15" w14:textId="77777777" w:rsidR="00E10D14" w:rsidRPr="00E10D14" w:rsidRDefault="00E10D14" w:rsidP="00CD39DB">
      <w:pPr>
        <w:widowControl w:val="0"/>
        <w:spacing w:after="0" w:line="360" w:lineRule="auto"/>
        <w:ind w:right="0" w:firstLine="709"/>
        <w:rPr>
          <w:color w:val="000000" w:themeColor="text1"/>
          <w:szCs w:val="28"/>
          <w:lang w:val="uk-UA"/>
        </w:rPr>
      </w:pPr>
      <w:r w:rsidRPr="00E10D14">
        <w:rPr>
          <w:color w:val="000000" w:themeColor="text1"/>
          <w:szCs w:val="28"/>
          <w:lang w:val="uk-UA"/>
        </w:rPr>
        <w:t>Третій блок питань торкався таких важливих аспектів мотивації, як:</w:t>
      </w:r>
    </w:p>
    <w:p w14:paraId="11F0DBD9" w14:textId="77777777" w:rsidR="00E10D14" w:rsidRPr="00902A02" w:rsidRDefault="00E10D14" w:rsidP="00CD39DB">
      <w:pPr>
        <w:pStyle w:val="a9"/>
        <w:widowControl w:val="0"/>
        <w:numPr>
          <w:ilvl w:val="0"/>
          <w:numId w:val="20"/>
        </w:numPr>
        <w:spacing w:after="0" w:line="360" w:lineRule="auto"/>
        <w:ind w:left="0"/>
        <w:jc w:val="both"/>
        <w:rPr>
          <w:color w:val="000000" w:themeColor="text1"/>
          <w:szCs w:val="28"/>
        </w:rPr>
      </w:pPr>
      <w:r w:rsidRPr="00902A02">
        <w:rPr>
          <w:color w:val="000000" w:themeColor="text1"/>
          <w:szCs w:val="28"/>
        </w:rPr>
        <w:t>наявність можливостей для навчання та удосконалення професійних навичок;</w:t>
      </w:r>
    </w:p>
    <w:p w14:paraId="602EBB9E" w14:textId="77777777" w:rsidR="00E10D14" w:rsidRPr="00902A02" w:rsidRDefault="00E10D14" w:rsidP="00CD39DB">
      <w:pPr>
        <w:pStyle w:val="a9"/>
        <w:widowControl w:val="0"/>
        <w:numPr>
          <w:ilvl w:val="0"/>
          <w:numId w:val="20"/>
        </w:numPr>
        <w:spacing w:after="0" w:line="360" w:lineRule="auto"/>
        <w:ind w:left="0"/>
        <w:jc w:val="both"/>
        <w:rPr>
          <w:color w:val="000000" w:themeColor="text1"/>
          <w:szCs w:val="28"/>
        </w:rPr>
      </w:pPr>
      <w:r w:rsidRPr="00902A02">
        <w:rPr>
          <w:color w:val="000000" w:themeColor="text1"/>
          <w:szCs w:val="28"/>
        </w:rPr>
        <w:t>бачення перспектив кар’єрного зростання;</w:t>
      </w:r>
    </w:p>
    <w:p w14:paraId="7BE0878B" w14:textId="77777777" w:rsidR="00E10D14" w:rsidRPr="00902A02" w:rsidRDefault="00E10D14" w:rsidP="00CD39DB">
      <w:pPr>
        <w:pStyle w:val="a9"/>
        <w:widowControl w:val="0"/>
        <w:numPr>
          <w:ilvl w:val="0"/>
          <w:numId w:val="20"/>
        </w:numPr>
        <w:spacing w:after="0" w:line="360" w:lineRule="auto"/>
        <w:ind w:left="0"/>
        <w:jc w:val="both"/>
        <w:rPr>
          <w:color w:val="000000" w:themeColor="text1"/>
          <w:szCs w:val="28"/>
        </w:rPr>
      </w:pPr>
      <w:r w:rsidRPr="00902A02">
        <w:rPr>
          <w:color w:val="000000" w:themeColor="text1"/>
          <w:szCs w:val="28"/>
        </w:rPr>
        <w:t>оцінка підтримки з боку керівництва;</w:t>
      </w:r>
    </w:p>
    <w:p w14:paraId="6FBCD5F5" w14:textId="77777777" w:rsidR="00E10D14" w:rsidRPr="00902A02" w:rsidRDefault="00E10D14" w:rsidP="00CD39DB">
      <w:pPr>
        <w:pStyle w:val="a9"/>
        <w:widowControl w:val="0"/>
        <w:numPr>
          <w:ilvl w:val="0"/>
          <w:numId w:val="20"/>
        </w:numPr>
        <w:spacing w:after="0" w:line="360" w:lineRule="auto"/>
        <w:ind w:left="0"/>
        <w:jc w:val="both"/>
        <w:rPr>
          <w:color w:val="000000" w:themeColor="text1"/>
          <w:szCs w:val="28"/>
        </w:rPr>
      </w:pPr>
      <w:r w:rsidRPr="00902A02">
        <w:rPr>
          <w:color w:val="000000" w:themeColor="text1"/>
          <w:szCs w:val="28"/>
        </w:rPr>
        <w:t>оцінка корпоративних пільг (знижки для працівників та інше);</w:t>
      </w:r>
    </w:p>
    <w:p w14:paraId="68157193" w14:textId="4F1C0EEC" w:rsidR="00E10D14" w:rsidRPr="00E10D14" w:rsidRDefault="00902A02" w:rsidP="00CD39DB">
      <w:pPr>
        <w:widowControl w:val="0"/>
        <w:spacing w:after="0" w:line="360" w:lineRule="auto"/>
        <w:ind w:right="0" w:firstLine="709"/>
        <w:rPr>
          <w:color w:val="000000" w:themeColor="text1"/>
          <w:szCs w:val="28"/>
          <w:lang w:val="uk-UA"/>
        </w:rPr>
      </w:pPr>
      <w:r>
        <w:rPr>
          <w:color w:val="000000" w:themeColor="text1"/>
          <w:szCs w:val="28"/>
          <w:lang w:val="uk-UA"/>
        </w:rPr>
        <w:t>оцінка атмосфери в колективі.</w:t>
      </w:r>
    </w:p>
    <w:p w14:paraId="4C84FDF6" w14:textId="5D27563E" w:rsidR="00E10D14" w:rsidRPr="00446664" w:rsidRDefault="00E10D14" w:rsidP="00CD39DB">
      <w:pPr>
        <w:widowControl w:val="0"/>
        <w:spacing w:after="0" w:line="360" w:lineRule="auto"/>
        <w:ind w:right="0" w:firstLine="709"/>
        <w:rPr>
          <w:color w:val="000000" w:themeColor="text1"/>
          <w:szCs w:val="28"/>
          <w:lang w:val="uk-UA"/>
        </w:rPr>
      </w:pPr>
      <w:r w:rsidRPr="00E10D14">
        <w:rPr>
          <w:color w:val="000000" w:themeColor="text1"/>
          <w:szCs w:val="28"/>
          <w:lang w:val="uk-UA"/>
        </w:rPr>
        <w:t>Цей блок дає уявлення про те, наскільки співробітники відчувають нематеріальну підтримку, залученість та потенціал для професійної самореалізації.</w:t>
      </w:r>
    </w:p>
    <w:p w14:paraId="1D311A5B" w14:textId="77777777" w:rsidR="00902A02" w:rsidRPr="00902A02" w:rsidRDefault="00902A02" w:rsidP="00CD39DB">
      <w:pPr>
        <w:widowControl w:val="0"/>
        <w:spacing w:after="0" w:line="360" w:lineRule="auto"/>
        <w:ind w:right="0" w:firstLine="709"/>
        <w:rPr>
          <w:color w:val="000000" w:themeColor="text1"/>
          <w:szCs w:val="28"/>
          <w:lang w:val="uk-UA"/>
        </w:rPr>
      </w:pPr>
      <w:r w:rsidRPr="00902A02">
        <w:rPr>
          <w:color w:val="000000" w:themeColor="text1"/>
          <w:szCs w:val="28"/>
          <w:lang w:val="uk-UA"/>
        </w:rPr>
        <w:t>4. Блок оцінювання умов праці</w:t>
      </w:r>
    </w:p>
    <w:p w14:paraId="7FCCC47C" w14:textId="12BDE5E5" w:rsidR="00902A02" w:rsidRPr="00C916E4" w:rsidRDefault="00902A02" w:rsidP="00CD39DB">
      <w:pPr>
        <w:widowControl w:val="0"/>
        <w:spacing w:after="0" w:line="360" w:lineRule="auto"/>
        <w:ind w:right="0" w:firstLine="709"/>
        <w:rPr>
          <w:color w:val="000000" w:themeColor="text1"/>
          <w:szCs w:val="28"/>
        </w:rPr>
      </w:pPr>
      <w:r w:rsidRPr="00902A02">
        <w:rPr>
          <w:color w:val="000000" w:themeColor="text1"/>
          <w:szCs w:val="28"/>
          <w:lang w:val="uk-UA"/>
        </w:rPr>
        <w:t>Окреме питання було прис</w:t>
      </w:r>
      <w:r w:rsidR="006F1247">
        <w:rPr>
          <w:color w:val="000000" w:themeColor="text1"/>
          <w:szCs w:val="28"/>
          <w:lang w:val="uk-UA"/>
        </w:rPr>
        <w:t>вячено умовам праці у відділах -</w:t>
      </w:r>
      <w:r w:rsidRPr="00902A02">
        <w:rPr>
          <w:color w:val="000000" w:themeColor="text1"/>
          <w:szCs w:val="28"/>
          <w:lang w:val="uk-UA"/>
        </w:rPr>
        <w:t xml:space="preserve"> температурному режиму, освітленню, комфортності робочого місця тощо. Працівники оцінювали ці умови за п’ятибальною шкалою.</w:t>
      </w:r>
    </w:p>
    <w:p w14:paraId="6D9AC86C" w14:textId="1447AF62" w:rsidR="00902A02" w:rsidRPr="00C916E4" w:rsidRDefault="00902A02" w:rsidP="00CD39DB">
      <w:pPr>
        <w:widowControl w:val="0"/>
        <w:spacing w:after="0" w:line="360" w:lineRule="auto"/>
        <w:ind w:right="0" w:firstLine="709"/>
        <w:rPr>
          <w:color w:val="000000" w:themeColor="text1"/>
          <w:szCs w:val="28"/>
        </w:rPr>
      </w:pPr>
      <w:r w:rsidRPr="00902A02">
        <w:rPr>
          <w:color w:val="000000" w:themeColor="text1"/>
          <w:szCs w:val="28"/>
          <w:lang w:val="uk-UA"/>
        </w:rPr>
        <w:t>5. Відкриті пропозиції</w:t>
      </w:r>
    </w:p>
    <w:p w14:paraId="681CA19B" w14:textId="4408622B" w:rsidR="00E10D14" w:rsidRDefault="00902A02" w:rsidP="006F1247">
      <w:pPr>
        <w:widowControl w:val="0"/>
        <w:spacing w:after="0" w:line="360" w:lineRule="auto"/>
        <w:ind w:right="0" w:firstLine="709"/>
        <w:rPr>
          <w:color w:val="000000" w:themeColor="text1"/>
          <w:szCs w:val="28"/>
          <w:lang w:val="uk-UA"/>
        </w:rPr>
      </w:pPr>
      <w:r w:rsidRPr="00902A02">
        <w:rPr>
          <w:color w:val="000000" w:themeColor="text1"/>
          <w:szCs w:val="28"/>
          <w:lang w:val="uk-UA"/>
        </w:rPr>
        <w:t xml:space="preserve">На завершення респондентам запропонували висловити власні поради та побажання щодо </w:t>
      </w:r>
      <w:r>
        <w:rPr>
          <w:color w:val="000000" w:themeColor="text1"/>
          <w:szCs w:val="28"/>
          <w:lang w:val="uk-UA"/>
        </w:rPr>
        <w:t>покращення</w:t>
      </w:r>
      <w:r w:rsidRPr="00902A02">
        <w:rPr>
          <w:color w:val="000000" w:themeColor="text1"/>
          <w:szCs w:val="28"/>
          <w:lang w:val="uk-UA"/>
        </w:rPr>
        <w:t xml:space="preserve"> мотиваційної системи в компанії у вільній формі.</w:t>
      </w:r>
    </w:p>
    <w:p w14:paraId="6C9A8AA1" w14:textId="77777777" w:rsidR="00902A02" w:rsidRPr="00E10D14" w:rsidRDefault="00902A02" w:rsidP="00902A02">
      <w:pPr>
        <w:widowControl w:val="0"/>
        <w:spacing w:after="0" w:line="360" w:lineRule="auto"/>
        <w:rPr>
          <w:color w:val="000000" w:themeColor="text1"/>
          <w:szCs w:val="28"/>
          <w:lang w:val="uk-UA"/>
        </w:rPr>
      </w:pPr>
    </w:p>
    <w:p w14:paraId="7D649D4A" w14:textId="0410D26C" w:rsidR="00C44E56" w:rsidRPr="00E33B1A" w:rsidRDefault="00C44E56" w:rsidP="00C44E56">
      <w:pPr>
        <w:pStyle w:val="2"/>
        <w:keepNext w:val="0"/>
        <w:keepLines w:val="0"/>
        <w:widowControl w:val="0"/>
        <w:spacing w:line="360" w:lineRule="auto"/>
        <w:ind w:firstLine="709"/>
        <w:jc w:val="both"/>
        <w:rPr>
          <w:b w:val="0"/>
          <w:bCs/>
          <w:color w:val="000000" w:themeColor="text1"/>
          <w:szCs w:val="28"/>
          <w:lang w:val="uk-UA"/>
        </w:rPr>
      </w:pPr>
      <w:bookmarkStart w:id="34" w:name="_Toc181135433"/>
      <w:bookmarkStart w:id="35" w:name="_Toc198631597"/>
      <w:bookmarkStart w:id="36" w:name="_Toc2067527987"/>
      <w:r w:rsidRPr="00E33B1A">
        <w:rPr>
          <w:bCs/>
          <w:color w:val="000000" w:themeColor="text1"/>
          <w:szCs w:val="28"/>
          <w:lang w:val="uk-UA"/>
        </w:rPr>
        <w:t xml:space="preserve">2.3 </w:t>
      </w:r>
      <w:r w:rsidR="00233C1F">
        <w:rPr>
          <w:bCs/>
          <w:color w:val="000000" w:themeColor="text1"/>
          <w:szCs w:val="28"/>
          <w:lang w:val="uk-UA"/>
        </w:rPr>
        <w:t xml:space="preserve">Результати </w:t>
      </w:r>
      <w:r w:rsidR="00CF4BCA">
        <w:rPr>
          <w:bCs/>
          <w:color w:val="000000" w:themeColor="text1"/>
          <w:szCs w:val="28"/>
          <w:lang w:val="uk-UA"/>
        </w:rPr>
        <w:t>анкетування працівників</w:t>
      </w:r>
      <w:bookmarkEnd w:id="34"/>
      <w:bookmarkEnd w:id="35"/>
      <w:r w:rsidR="00CF4BCA">
        <w:rPr>
          <w:bCs/>
          <w:color w:val="000000" w:themeColor="text1"/>
          <w:szCs w:val="28"/>
          <w:lang w:val="uk-UA"/>
        </w:rPr>
        <w:t xml:space="preserve"> </w:t>
      </w:r>
      <w:bookmarkEnd w:id="36"/>
    </w:p>
    <w:p w14:paraId="17F30843" w14:textId="130381C5" w:rsidR="00C44E56" w:rsidRPr="00E33B1A" w:rsidRDefault="00C44E56" w:rsidP="00C44E56">
      <w:pPr>
        <w:widowControl w:val="0"/>
        <w:spacing w:after="0" w:line="360" w:lineRule="auto"/>
        <w:ind w:firstLine="709"/>
        <w:rPr>
          <w:color w:val="000000" w:themeColor="text1"/>
          <w:szCs w:val="28"/>
          <w:lang w:val="uk-UA"/>
        </w:rPr>
      </w:pPr>
    </w:p>
    <w:p w14:paraId="530CCC0A" w14:textId="77777777" w:rsidR="00593A84" w:rsidRPr="00593A84" w:rsidRDefault="00593A84" w:rsidP="00CD39DB">
      <w:pPr>
        <w:widowControl w:val="0"/>
        <w:spacing w:after="0" w:line="360" w:lineRule="auto"/>
        <w:ind w:right="0" w:firstLine="709"/>
        <w:rPr>
          <w:color w:val="000000" w:themeColor="text1"/>
          <w:szCs w:val="28"/>
          <w:lang w:val="uk-UA"/>
        </w:rPr>
      </w:pPr>
      <w:r w:rsidRPr="00593A84">
        <w:rPr>
          <w:color w:val="000000" w:themeColor="text1"/>
          <w:szCs w:val="28"/>
          <w:lang w:val="uk-UA"/>
        </w:rPr>
        <w:t>Для дослідження мотиваційної системи, що функціонує в компанії ТОВ «АГРОМАТ» (м. Одеса), було проведене анонімне опитування співробітників. Опитування відбувалося у вигляді Google-анкети, розробленої автором дослідження. Всього було одержано 8 заповнених анкет. Опитування проводилося у квітні–травні 2025 року.</w:t>
      </w:r>
    </w:p>
    <w:p w14:paraId="20705DD7" w14:textId="37A3D7D9" w:rsidR="00593A84" w:rsidRDefault="00593A84" w:rsidP="00CD39DB">
      <w:pPr>
        <w:widowControl w:val="0"/>
        <w:spacing w:after="0" w:line="360" w:lineRule="auto"/>
        <w:ind w:right="0" w:firstLine="709"/>
        <w:rPr>
          <w:color w:val="000000" w:themeColor="text1"/>
          <w:szCs w:val="28"/>
          <w:lang w:val="uk-UA"/>
        </w:rPr>
      </w:pPr>
      <w:r w:rsidRPr="00593A84">
        <w:rPr>
          <w:color w:val="000000" w:themeColor="text1"/>
          <w:szCs w:val="28"/>
          <w:lang w:val="uk-UA"/>
        </w:rPr>
        <w:t>Всі респонденти працюють в одеському підрозділі компанії та представляють різні посад</w:t>
      </w:r>
      <w:r w:rsidR="006F1247">
        <w:rPr>
          <w:color w:val="000000" w:themeColor="text1"/>
          <w:szCs w:val="28"/>
          <w:lang w:val="uk-UA"/>
        </w:rPr>
        <w:t>и й рівні професійного досвіду -</w:t>
      </w:r>
      <w:r w:rsidRPr="00593A84">
        <w:rPr>
          <w:color w:val="000000" w:themeColor="text1"/>
          <w:szCs w:val="28"/>
          <w:lang w:val="uk-UA"/>
        </w:rPr>
        <w:t xml:space="preserve"> від робітників торговельного залу до керівництва. Така вибірка дозволяє об'єктивно оцінити мотиваційну політику компанії як з боку виконавчої, так і адміністративної ланки персоналу. Отримані результати стали підґрунтям для аналізу, поданого нижче.</w:t>
      </w:r>
    </w:p>
    <w:p w14:paraId="2B28646E" w14:textId="6E0DBF4A" w:rsidR="00902A02" w:rsidRPr="00902A02" w:rsidRDefault="00902A02" w:rsidP="00CD39DB">
      <w:pPr>
        <w:widowControl w:val="0"/>
        <w:spacing w:after="0" w:line="360" w:lineRule="auto"/>
        <w:ind w:right="0" w:firstLine="709"/>
        <w:rPr>
          <w:color w:val="000000" w:themeColor="text1"/>
          <w:szCs w:val="28"/>
          <w:lang w:val="uk-UA"/>
        </w:rPr>
      </w:pPr>
      <w:r>
        <w:rPr>
          <w:color w:val="000000" w:themeColor="text1"/>
          <w:szCs w:val="28"/>
          <w:lang w:val="uk-UA"/>
        </w:rPr>
        <w:t>Почнемо із першого питання, яке мало виявити та о</w:t>
      </w:r>
      <w:r w:rsidRPr="00902A02">
        <w:rPr>
          <w:color w:val="000000" w:themeColor="text1"/>
          <w:szCs w:val="28"/>
          <w:lang w:val="uk-UA"/>
        </w:rPr>
        <w:t xml:space="preserve">цінити обсяг досвіду респондентів у рамках конкретного підприємства. Від тривалості праці співробітника в компанії часто залежить його залученість, рівень задоволення, знання внутрішніх процесів, </w:t>
      </w:r>
      <w:r>
        <w:rPr>
          <w:color w:val="000000" w:themeColor="text1"/>
          <w:szCs w:val="28"/>
          <w:lang w:val="uk-UA"/>
        </w:rPr>
        <w:t>а також стабільність мотивації.</w:t>
      </w:r>
    </w:p>
    <w:p w14:paraId="1F9753AC" w14:textId="6B85F694" w:rsidR="00902A02" w:rsidRDefault="00902A02" w:rsidP="00CD39DB">
      <w:pPr>
        <w:widowControl w:val="0"/>
        <w:spacing w:after="0" w:line="360" w:lineRule="auto"/>
        <w:ind w:right="0" w:firstLine="709"/>
        <w:rPr>
          <w:color w:val="000000" w:themeColor="text1"/>
          <w:szCs w:val="28"/>
          <w:lang w:val="uk-UA"/>
        </w:rPr>
      </w:pPr>
      <w:r w:rsidRPr="00902A02">
        <w:rPr>
          <w:color w:val="000000" w:themeColor="text1"/>
          <w:szCs w:val="28"/>
          <w:lang w:val="uk-UA"/>
        </w:rPr>
        <w:t>Варіанти від</w:t>
      </w:r>
      <w:r w:rsidR="007330AA">
        <w:rPr>
          <w:color w:val="000000" w:themeColor="text1"/>
          <w:szCs w:val="28"/>
          <w:lang w:val="uk-UA"/>
        </w:rPr>
        <w:t>повідей, що були запропоновані зображені на рисунку 2.2.</w:t>
      </w:r>
    </w:p>
    <w:p w14:paraId="2461855C" w14:textId="0F432EE7" w:rsidR="001F27DA" w:rsidRPr="00902A02" w:rsidRDefault="00FF2EEB" w:rsidP="00085DF0">
      <w:pPr>
        <w:widowControl w:val="0"/>
        <w:spacing w:after="0" w:line="360" w:lineRule="auto"/>
        <w:ind w:firstLine="709"/>
        <w:jc w:val="center"/>
        <w:rPr>
          <w:color w:val="000000" w:themeColor="text1"/>
          <w:szCs w:val="28"/>
          <w:lang w:val="uk-UA"/>
        </w:rPr>
      </w:pPr>
      <w:r>
        <w:rPr>
          <w:noProof/>
          <w:color w:val="000000" w:themeColor="text1"/>
          <w:szCs w:val="28"/>
          <w:lang w:val="uk-UA"/>
        </w:rPr>
        <w:pict w14:anchorId="16D053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51.5pt;height:148.5pt;mso-width-percent:0;mso-height-percent:0;mso-width-percent:0;mso-height-percent:0">
            <v:imagedata r:id="rId12" o:title="Снимок экрана 2025-05-09 145145" croptop="14103f"/>
          </v:shape>
        </w:pict>
      </w:r>
    </w:p>
    <w:p w14:paraId="535C80FB" w14:textId="3AA30702" w:rsidR="007E46D2" w:rsidRPr="007E46D2" w:rsidRDefault="007E46D2" w:rsidP="00085DF0">
      <w:pPr>
        <w:widowControl w:val="0"/>
        <w:spacing w:after="0" w:line="360" w:lineRule="auto"/>
        <w:ind w:right="0" w:firstLine="709"/>
        <w:jc w:val="left"/>
        <w:rPr>
          <w:color w:val="000000" w:themeColor="text1"/>
          <w:szCs w:val="28"/>
          <w:lang w:val="uk-UA"/>
        </w:rPr>
      </w:pPr>
      <w:r>
        <w:rPr>
          <w:color w:val="000000" w:themeColor="text1"/>
          <w:szCs w:val="28"/>
          <w:lang w:val="uk-UA"/>
        </w:rPr>
        <w:t xml:space="preserve">Рис. 2.2 </w:t>
      </w:r>
      <w:r w:rsidRPr="007E46D2">
        <w:rPr>
          <w:color w:val="000000" w:themeColor="text1"/>
          <w:szCs w:val="28"/>
          <w:lang w:val="uk-UA"/>
        </w:rPr>
        <w:t>Термін роботи в компанії</w:t>
      </w:r>
    </w:p>
    <w:p w14:paraId="07FB6E51" w14:textId="32EDFC37" w:rsidR="007330AA" w:rsidRPr="00D20726" w:rsidRDefault="007330AA" w:rsidP="00085DF0">
      <w:pPr>
        <w:widowControl w:val="0"/>
        <w:spacing w:after="0" w:line="360" w:lineRule="auto"/>
        <w:ind w:right="0" w:firstLine="709"/>
        <w:rPr>
          <w:color w:val="000000" w:themeColor="text1"/>
          <w:szCs w:val="28"/>
        </w:rPr>
      </w:pPr>
      <w:r>
        <w:t xml:space="preserve">Джерело: розроблено автором на основі </w:t>
      </w:r>
      <w:r w:rsidR="00D20726" w:rsidRPr="00D20726">
        <w:t>[49]</w:t>
      </w:r>
      <w:r w:rsidR="007E555B">
        <w:t>.</w:t>
      </w:r>
    </w:p>
    <w:p w14:paraId="6BF9E998" w14:textId="5DAAA482" w:rsidR="00902A02" w:rsidRPr="00902A02" w:rsidRDefault="00902A02" w:rsidP="00085DF0">
      <w:pPr>
        <w:widowControl w:val="0"/>
        <w:spacing w:after="0" w:line="360" w:lineRule="auto"/>
        <w:ind w:right="0" w:firstLine="709"/>
        <w:rPr>
          <w:color w:val="000000" w:themeColor="text1"/>
          <w:szCs w:val="28"/>
        </w:rPr>
      </w:pPr>
      <w:r w:rsidRPr="00902A02">
        <w:rPr>
          <w:color w:val="000000" w:themeColor="text1"/>
          <w:szCs w:val="28"/>
        </w:rPr>
        <w:t xml:space="preserve">Отже, </w:t>
      </w:r>
      <w:r w:rsidR="006A4B30">
        <w:rPr>
          <w:color w:val="000000" w:themeColor="text1"/>
          <w:szCs w:val="28"/>
          <w:lang w:val="uk-UA"/>
        </w:rPr>
        <w:t>більшість</w:t>
      </w:r>
      <w:r w:rsidRPr="00902A02">
        <w:rPr>
          <w:color w:val="000000" w:themeColor="text1"/>
          <w:szCs w:val="28"/>
        </w:rPr>
        <w:t xml:space="preserve"> опитаних мають досвід роботи у фірмі більш</w:t>
      </w:r>
      <w:r w:rsidR="006F1247">
        <w:rPr>
          <w:color w:val="000000" w:themeColor="text1"/>
          <w:szCs w:val="28"/>
        </w:rPr>
        <w:t>е одного року, з них більшість -</w:t>
      </w:r>
      <w:r w:rsidRPr="00902A02">
        <w:rPr>
          <w:color w:val="000000" w:themeColor="text1"/>
          <w:szCs w:val="28"/>
        </w:rPr>
        <w:t xml:space="preserve"> понад 5 років. Це є позитивним чинником для дослідження, оскільки респонденти мають досить часу для об’єктивного оцінювання мотиваційної системи, що працює в АГРОМАТ. Їхні відповіді можуть вважатися інформативними, адже базуються на реальному досвіді, а не на короткострокових враженнях</w:t>
      </w:r>
      <w:r w:rsidR="006A4B30">
        <w:rPr>
          <w:color w:val="000000" w:themeColor="text1"/>
          <w:szCs w:val="28"/>
        </w:rPr>
        <w:t>.</w:t>
      </w:r>
    </w:p>
    <w:p w14:paraId="2F094E09" w14:textId="6D8360BB" w:rsidR="00902A02" w:rsidRDefault="00902A02" w:rsidP="00085DF0">
      <w:pPr>
        <w:widowControl w:val="0"/>
        <w:spacing w:after="0" w:line="360" w:lineRule="auto"/>
        <w:ind w:right="0" w:firstLine="709"/>
        <w:rPr>
          <w:color w:val="000000" w:themeColor="text1"/>
          <w:szCs w:val="28"/>
        </w:rPr>
      </w:pPr>
      <w:r w:rsidRPr="00902A02">
        <w:rPr>
          <w:color w:val="000000" w:themeColor="text1"/>
          <w:szCs w:val="28"/>
        </w:rPr>
        <w:t>Присутність нових співробітників (менше року) також є важливою: вони можуть звернути увагу на ті елементи мотивації, котрі впливають на адаптацію та початкову залученість до праці.</w:t>
      </w:r>
    </w:p>
    <w:p w14:paraId="1E84413D" w14:textId="77777777" w:rsidR="006A4B30" w:rsidRDefault="006A4B30" w:rsidP="00085DF0">
      <w:pPr>
        <w:spacing w:after="0" w:line="360" w:lineRule="auto"/>
        <w:ind w:right="0"/>
      </w:pPr>
      <w:r>
        <w:t>2. На якій посаді ви працюєте?</w:t>
      </w:r>
    </w:p>
    <w:p w14:paraId="48B8840D" w14:textId="26A165E6" w:rsidR="006A4B30" w:rsidRDefault="006A4B30" w:rsidP="00085DF0">
      <w:pPr>
        <w:spacing w:after="0" w:line="360" w:lineRule="auto"/>
        <w:ind w:right="0"/>
      </w:pPr>
      <w:r>
        <w:t xml:space="preserve">Це питання дозволяє </w:t>
      </w:r>
      <w:r w:rsidR="006F1247">
        <w:t xml:space="preserve">розподілити респондентів згідно </w:t>
      </w:r>
      <w:r>
        <w:t>їхнього професійного статусу в межах організації. Тип посади безпосередньо впливає на сприйняття рівня мотивації, характер виконуваних обов’язків, а також доступ до різних форм заохочення.</w:t>
      </w:r>
    </w:p>
    <w:p w14:paraId="6FDC08F5" w14:textId="5CF57387" w:rsidR="006A4B30" w:rsidRDefault="006A4B30" w:rsidP="00085DF0">
      <w:pPr>
        <w:spacing w:after="0" w:line="360" w:lineRule="auto"/>
        <w:ind w:right="0"/>
      </w:pPr>
      <w:r>
        <w:t>Відповіді респондентів:</w:t>
      </w:r>
    </w:p>
    <w:p w14:paraId="17DC49E7" w14:textId="59D7328C" w:rsidR="006A4B30" w:rsidRDefault="006A4B30" w:rsidP="00085DF0">
      <w:pPr>
        <w:spacing w:after="0" w:line="360" w:lineRule="auto"/>
        <w:ind w:right="0"/>
      </w:pPr>
      <w:r>
        <w:rPr>
          <w:lang w:val="uk-UA"/>
        </w:rPr>
        <w:t>4</w:t>
      </w:r>
      <w:r w:rsidR="006F1247">
        <w:t xml:space="preserve"> респонденти -</w:t>
      </w:r>
      <w:r>
        <w:t xml:space="preserve"> менеджери з продажу;</w:t>
      </w:r>
    </w:p>
    <w:p w14:paraId="198E6E99" w14:textId="6358560B" w:rsidR="006A4B30" w:rsidRDefault="006A4B30" w:rsidP="00085DF0">
      <w:pPr>
        <w:spacing w:after="0" w:line="360" w:lineRule="auto"/>
        <w:ind w:right="0"/>
      </w:pPr>
      <w:r>
        <w:t>1 респонд</w:t>
      </w:r>
      <w:r w:rsidR="006F1247">
        <w:t>ент -</w:t>
      </w:r>
      <w:r>
        <w:t xml:space="preserve"> співробітник торгового залу;</w:t>
      </w:r>
    </w:p>
    <w:p w14:paraId="0DAE4C92" w14:textId="56AC9BAF" w:rsidR="006A4B30" w:rsidRDefault="00201BC2" w:rsidP="00085DF0">
      <w:pPr>
        <w:spacing w:after="0" w:line="360" w:lineRule="auto"/>
        <w:ind w:right="0"/>
      </w:pPr>
      <w:r>
        <w:rPr>
          <w:lang w:val="uk-UA"/>
        </w:rPr>
        <w:t>3</w:t>
      </w:r>
      <w:r w:rsidR="006A4B30">
        <w:t xml:space="preserve"> р</w:t>
      </w:r>
      <w:r w:rsidR="006A4B30">
        <w:rPr>
          <w:lang w:val="uk-UA"/>
        </w:rPr>
        <w:t>е</w:t>
      </w:r>
      <w:r w:rsidR="006F1247">
        <w:t>спондент -</w:t>
      </w:r>
      <w:r w:rsidR="006A4B30">
        <w:t xml:space="preserve"> керівна посада .</w:t>
      </w:r>
    </w:p>
    <w:p w14:paraId="3756585E" w14:textId="036D96C3" w:rsidR="006A4B30" w:rsidRDefault="006A4B30" w:rsidP="00085DF0">
      <w:pPr>
        <w:spacing w:after="0" w:line="360" w:lineRule="auto"/>
        <w:ind w:right="0"/>
      </w:pPr>
      <w:r>
        <w:t xml:space="preserve">Отже, </w:t>
      </w:r>
      <w:r>
        <w:rPr>
          <w:lang w:val="uk-UA"/>
        </w:rPr>
        <w:t xml:space="preserve">майже </w:t>
      </w:r>
      <w:r>
        <w:t>половина вибірки  складається з працівників, безпосередньо залучених у процес продажу, тобто осіб, чия мотивація, як правило, тісно пов’язана з результативністю (відсоток від продажів, бонуси за виконання плану тощо). Інші представляють адміністративний або керівний рівень. Це дозволяє побачити мотиваційну си</w:t>
      </w:r>
      <w:r w:rsidR="006F1247">
        <w:t>стему з двох різних перспектив -</w:t>
      </w:r>
      <w:r>
        <w:t xml:space="preserve"> з боку виконавців і з боку управлінців.</w:t>
      </w:r>
    </w:p>
    <w:p w14:paraId="56DA355F" w14:textId="0F6FEF88" w:rsidR="00C44E56" w:rsidRDefault="006A4B30" w:rsidP="00085DF0">
      <w:pPr>
        <w:spacing w:after="0" w:line="360" w:lineRule="auto"/>
        <w:ind w:right="0"/>
      </w:pPr>
      <w:r>
        <w:t>Така структура вибірки є достатньо збалансованою для невеликого опитування й дозволяє отримати різнобічне уявлення про ефективність мотиваційних інструментів у компанії. Також важливо, що в опитуванні взяли участь осо</w:t>
      </w:r>
      <w:r w:rsidR="006F1247">
        <w:t>би з лінійних і керівних ланок -</w:t>
      </w:r>
      <w:r>
        <w:t xml:space="preserve"> це забезпечує повноту аналізу.</w:t>
      </w:r>
    </w:p>
    <w:p w14:paraId="4B26B876" w14:textId="77777777" w:rsidR="007330AA" w:rsidRDefault="00201BC2" w:rsidP="00D10A52">
      <w:pPr>
        <w:pStyle w:val="a9"/>
        <w:numPr>
          <w:ilvl w:val="0"/>
          <w:numId w:val="11"/>
        </w:numPr>
        <w:spacing w:after="0" w:line="360" w:lineRule="auto"/>
        <w:ind w:left="709" w:hanging="425"/>
        <w:jc w:val="both"/>
      </w:pPr>
      <w:r>
        <w:t>Чи влаштовує вас ваша заробітна плата?</w:t>
      </w:r>
      <w:r w:rsidRPr="007330AA">
        <w:t xml:space="preserve"> </w:t>
      </w:r>
      <w:r>
        <w:t>Це питання скероване на виявлення загального рівня задоволе</w:t>
      </w:r>
      <w:r w:rsidR="007330AA">
        <w:t>ності службовців своєю платнею.</w:t>
      </w:r>
    </w:p>
    <w:p w14:paraId="5E9D4DAC" w14:textId="67EDD8C5" w:rsidR="007330AA" w:rsidRPr="007E46D2" w:rsidRDefault="00201BC2" w:rsidP="00085DF0">
      <w:pPr>
        <w:spacing w:after="0" w:line="360" w:lineRule="auto"/>
        <w:ind w:right="0" w:firstLine="0"/>
        <w:rPr>
          <w:lang w:val="uk-UA"/>
        </w:rPr>
      </w:pPr>
      <w:r>
        <w:t xml:space="preserve">Воно дозволяє оцінити, наскільки ефективною є система матеріального заохочення в компанії «АГРОМАТ» на базовому </w:t>
      </w:r>
      <w:r w:rsidRPr="007330AA">
        <w:rPr>
          <w:lang w:val="uk-UA"/>
        </w:rPr>
        <w:t>рівні</w:t>
      </w:r>
      <w:r>
        <w:t>.</w:t>
      </w:r>
      <w:r w:rsidR="007330AA">
        <w:rPr>
          <w:lang w:val="uk-UA"/>
        </w:rPr>
        <w:t xml:space="preserve"> Відповіді зображені на рис.</w:t>
      </w:r>
      <w:r w:rsidR="007E46D2">
        <w:rPr>
          <w:lang w:val="uk-UA"/>
        </w:rPr>
        <w:t xml:space="preserve"> </w:t>
      </w:r>
      <w:r w:rsidR="007330AA">
        <w:rPr>
          <w:lang w:val="uk-UA"/>
        </w:rPr>
        <w:t>2.3</w:t>
      </w:r>
    </w:p>
    <w:p w14:paraId="0483285D" w14:textId="77777777" w:rsidR="007E555B" w:rsidRDefault="00FF2EEB" w:rsidP="007E555B">
      <w:pPr>
        <w:spacing w:line="360" w:lineRule="auto"/>
        <w:rPr>
          <w:noProof/>
        </w:rPr>
      </w:pPr>
      <w:r>
        <w:rPr>
          <w:noProof/>
        </w:rPr>
        <w:pict w14:anchorId="17DFA65F">
          <v:shape id="_x0000_i1026" type="#_x0000_t75" alt="" style="width:402.75pt;height:160.5pt;mso-width-percent:0;mso-height-percent:0;mso-width-percent:0;mso-height-percent:0">
            <v:imagedata r:id="rId13" o:title="Снимок экрана 2025-05-09 145256" croptop="18501f"/>
          </v:shape>
        </w:pict>
      </w:r>
    </w:p>
    <w:p w14:paraId="36696F2F" w14:textId="459BC937" w:rsidR="007E46D2" w:rsidRPr="007E555B" w:rsidRDefault="007E46D2" w:rsidP="007E555B">
      <w:pPr>
        <w:spacing w:line="360" w:lineRule="auto"/>
      </w:pPr>
      <w:r w:rsidRPr="007330AA">
        <w:rPr>
          <w:color w:val="000000" w:themeColor="text1"/>
          <w:szCs w:val="28"/>
        </w:rPr>
        <w:t>Рис.</w:t>
      </w:r>
      <w:r>
        <w:rPr>
          <w:color w:val="000000" w:themeColor="text1"/>
          <w:szCs w:val="28"/>
        </w:rPr>
        <w:t xml:space="preserve"> 2.3 </w:t>
      </w:r>
      <w:r w:rsidRPr="007E46D2">
        <w:rPr>
          <w:color w:val="000000" w:themeColor="text1"/>
          <w:szCs w:val="28"/>
        </w:rPr>
        <w:t>Задовільність заробітнею платнею</w:t>
      </w:r>
    </w:p>
    <w:p w14:paraId="694D5114" w14:textId="376FBD9A" w:rsidR="007330AA" w:rsidRPr="00D20726" w:rsidRDefault="007330AA" w:rsidP="00085DF0">
      <w:pPr>
        <w:spacing w:after="0" w:line="360" w:lineRule="auto"/>
        <w:ind w:right="0"/>
      </w:pPr>
      <w:r>
        <w:t xml:space="preserve">Джерело: розроблено автором на основі </w:t>
      </w:r>
      <w:r w:rsidR="00D20726" w:rsidRPr="00D20726">
        <w:t>[49]</w:t>
      </w:r>
    </w:p>
    <w:p w14:paraId="51B520DC" w14:textId="51F2C3C6" w:rsidR="00201BC2" w:rsidRDefault="00201BC2" w:rsidP="00085DF0">
      <w:pPr>
        <w:spacing w:after="0" w:line="360" w:lineRule="auto"/>
        <w:ind w:right="0"/>
      </w:pPr>
      <w:r>
        <w:t>З отриманих відповідей можна зробити висновок, що найбільша кількість працівників відверто вказують на незадоволення. Це сигнал для керівництва, який свідчить про потребу перегляду політики оплати праці, особливо з урахуванням збільшення вартості життя та конкуренції на ринку праці.</w:t>
      </w:r>
    </w:p>
    <w:p w14:paraId="79EF5FD6" w14:textId="65B6950E" w:rsidR="00201BC2" w:rsidRDefault="00201BC2" w:rsidP="00085DF0">
      <w:pPr>
        <w:spacing w:after="0" w:line="360" w:lineRule="auto"/>
        <w:ind w:right="0"/>
      </w:pPr>
      <w:r>
        <w:t>Працівники, які відповіли, що їхня заробітна плата влаштовує лише частково, часто коментували, що платня залежить від сезону, навантаження або обсягу продажів, що вказує на нестабільність дох</w:t>
      </w:r>
      <w:r w:rsidR="00CA37EE">
        <w:t>оду.</w:t>
      </w:r>
    </w:p>
    <w:p w14:paraId="0BA86A0F" w14:textId="488181C3" w:rsidR="00201BC2" w:rsidRDefault="00201BC2" w:rsidP="00085DF0">
      <w:pPr>
        <w:spacing w:after="0" w:line="360" w:lineRule="auto"/>
        <w:ind w:right="0"/>
      </w:pPr>
      <w:r>
        <w:t>Отже, результати показують недостатній рівень матеріального стимулювання або принаймні його неефективну комунікацію з боку роботодавця, через що працівники не сприймають свою винагороду як справедливу або стабільну.</w:t>
      </w:r>
    </w:p>
    <w:p w14:paraId="2B5BEE1B" w14:textId="68DDF90D" w:rsidR="00CA37EE" w:rsidRPr="00CA37EE" w:rsidRDefault="00CA37EE" w:rsidP="00085DF0">
      <w:pPr>
        <w:spacing w:after="0" w:line="360" w:lineRule="auto"/>
        <w:ind w:right="0"/>
        <w:rPr>
          <w:lang w:val="uk-UA"/>
        </w:rPr>
      </w:pPr>
      <w:r>
        <w:rPr>
          <w:lang w:val="uk-UA"/>
        </w:rPr>
        <w:t>4.</w:t>
      </w:r>
      <w:r w:rsidRPr="00CA37EE">
        <w:t>На вашу думку, наскільки налагоджена система преміювання в компанії?</w:t>
      </w:r>
      <w:r>
        <w:rPr>
          <w:lang w:val="uk-UA"/>
        </w:rPr>
        <w:t xml:space="preserve"> </w:t>
      </w:r>
      <w:r w:rsidRPr="00CA37EE">
        <w:rPr>
          <w:lang w:val="uk-UA"/>
        </w:rPr>
        <w:t>Це питання дозволяє виявити оцінку працівниками результативності системи преміювання в компані</w:t>
      </w:r>
      <w:r w:rsidR="006F1247">
        <w:rPr>
          <w:lang w:val="uk-UA"/>
        </w:rPr>
        <w:t>ї АГРОМАТ. Система преміювання -</w:t>
      </w:r>
      <w:r w:rsidRPr="00CA37EE">
        <w:rPr>
          <w:lang w:val="uk-UA"/>
        </w:rPr>
        <w:t xml:space="preserve"> значущий елемент матеріальної мотивації, що безпосередньо впливає на задоволення роботою, відчуття справедливості та бажання залишатися в компанії.</w:t>
      </w:r>
    </w:p>
    <w:p w14:paraId="5682F086" w14:textId="5562A5E3" w:rsidR="00CA37EE" w:rsidRPr="00CA37EE" w:rsidRDefault="00CA37EE" w:rsidP="00085DF0">
      <w:pPr>
        <w:spacing w:after="0" w:line="360" w:lineRule="auto"/>
        <w:ind w:right="0"/>
        <w:rPr>
          <w:lang w:val="uk-UA"/>
        </w:rPr>
      </w:pPr>
      <w:r>
        <w:t>Система чітко налагоджена та діє</w:t>
      </w:r>
      <w:r w:rsidR="006F1247">
        <w:rPr>
          <w:lang w:val="uk-UA"/>
        </w:rPr>
        <w:t xml:space="preserve"> -</w:t>
      </w:r>
      <w:r>
        <w:rPr>
          <w:lang w:val="uk-UA"/>
        </w:rPr>
        <w:t xml:space="preserve"> 2 респондента </w:t>
      </w:r>
      <w:r>
        <w:t>(</w:t>
      </w:r>
      <w:r>
        <w:rPr>
          <w:lang w:val="uk-UA"/>
        </w:rPr>
        <w:t>2</w:t>
      </w:r>
      <w:r>
        <w:t>5%)</w:t>
      </w:r>
    </w:p>
    <w:p w14:paraId="04F5FD20" w14:textId="076C9F57" w:rsidR="00CA37EE" w:rsidRPr="00CA37EE" w:rsidRDefault="00CA37EE" w:rsidP="00085DF0">
      <w:pPr>
        <w:spacing w:after="0" w:line="360" w:lineRule="auto"/>
        <w:ind w:right="0"/>
        <w:rPr>
          <w:lang w:val="uk-UA"/>
        </w:rPr>
      </w:pPr>
      <w:r>
        <w:t>Частково налагоджена</w:t>
      </w:r>
      <w:r w:rsidR="006F1247">
        <w:rPr>
          <w:lang w:val="uk-UA"/>
        </w:rPr>
        <w:t xml:space="preserve"> -</w:t>
      </w:r>
      <w:r>
        <w:rPr>
          <w:lang w:val="uk-UA"/>
        </w:rPr>
        <w:t xml:space="preserve"> 3 респондента </w:t>
      </w:r>
      <w:r>
        <w:t>(</w:t>
      </w:r>
      <w:r>
        <w:rPr>
          <w:lang w:val="uk-UA"/>
        </w:rPr>
        <w:t>37,</w:t>
      </w:r>
      <w:r>
        <w:t>5%)</w:t>
      </w:r>
    </w:p>
    <w:p w14:paraId="4D777C03" w14:textId="3BC4C315" w:rsidR="00CA37EE" w:rsidRPr="00CA37EE" w:rsidRDefault="00CA37EE" w:rsidP="00085DF0">
      <w:pPr>
        <w:spacing w:after="0" w:line="360" w:lineRule="auto"/>
        <w:ind w:right="0"/>
        <w:rPr>
          <w:lang w:val="uk-UA"/>
        </w:rPr>
      </w:pPr>
      <w:r>
        <w:t>Відсутня або неефективна</w:t>
      </w:r>
      <w:r w:rsidR="006F1247">
        <w:rPr>
          <w:lang w:val="uk-UA"/>
        </w:rPr>
        <w:t xml:space="preserve"> -</w:t>
      </w:r>
      <w:r>
        <w:rPr>
          <w:lang w:val="uk-UA"/>
        </w:rPr>
        <w:t xml:space="preserve"> 2 респондента </w:t>
      </w:r>
      <w:r>
        <w:t>(</w:t>
      </w:r>
      <w:r>
        <w:rPr>
          <w:lang w:val="uk-UA"/>
        </w:rPr>
        <w:t>2</w:t>
      </w:r>
      <w:r>
        <w:t>5%)</w:t>
      </w:r>
    </w:p>
    <w:p w14:paraId="74A2903D" w14:textId="726A1348" w:rsidR="00C44E56" w:rsidRPr="00E33B1A" w:rsidRDefault="00CA37EE" w:rsidP="00085DF0">
      <w:pPr>
        <w:spacing w:after="0" w:line="360" w:lineRule="auto"/>
        <w:ind w:right="0"/>
        <w:rPr>
          <w:lang w:val="uk-UA"/>
        </w:rPr>
      </w:pPr>
      <w:r w:rsidRPr="00FB28D0">
        <w:rPr>
          <w:lang w:val="uk-UA"/>
        </w:rPr>
        <w:t>Важко відповісти</w:t>
      </w:r>
      <w:r>
        <w:rPr>
          <w:lang w:val="uk-UA"/>
        </w:rPr>
        <w:t xml:space="preserve"> - 1респондент </w:t>
      </w:r>
      <w:r w:rsidRPr="00FB28D0">
        <w:rPr>
          <w:lang w:val="uk-UA"/>
        </w:rPr>
        <w:t>(</w:t>
      </w:r>
      <w:r>
        <w:rPr>
          <w:lang w:val="uk-UA"/>
        </w:rPr>
        <w:t>12,</w:t>
      </w:r>
      <w:r w:rsidRPr="00FB28D0">
        <w:rPr>
          <w:lang w:val="uk-UA"/>
        </w:rPr>
        <w:t>5%)</w:t>
      </w:r>
    </w:p>
    <w:p w14:paraId="636025E7" w14:textId="77777777" w:rsidR="00FB28D0" w:rsidRDefault="00FB28D0" w:rsidP="00085DF0">
      <w:pPr>
        <w:spacing w:after="0" w:line="360" w:lineRule="auto"/>
        <w:ind w:right="0"/>
      </w:pPr>
      <w:r w:rsidRPr="00FB28D0">
        <w:rPr>
          <w:lang w:val="uk-UA"/>
        </w:rPr>
        <w:t xml:space="preserve">Позитивна оцінка (25%) засвідчує те, що в окремих підрозділах компанії або за певних керівників преміювання справді діє за визначеними критеріями, можливо, прив’язане до виконання плану або інших досягнень. </w:t>
      </w:r>
      <w:r>
        <w:t>Така ситуація породжує мотиваційний ефект, коли співробітник бачить чіткий зв’язок між своїми зусиллями та винагородою.</w:t>
      </w:r>
    </w:p>
    <w:p w14:paraId="7A9AF138" w14:textId="77777777" w:rsidR="00FB28D0" w:rsidRDefault="00FB28D0" w:rsidP="00085DF0">
      <w:pPr>
        <w:spacing w:after="0" w:line="360" w:lineRule="auto"/>
        <w:ind w:right="0"/>
      </w:pPr>
      <w:r>
        <w:t xml:space="preserve"> Найбільша частка відповідей (37,5%) стосується частково налагодженої системи, що свідчить про неоднорідність у підходах керівників або відсутність загальнофірмового стандарту. У таких випадках преміювання може мати суб’єктивний характер: залежати від лояльності працівника, особистих відносин із керівником або від моменту нагадування про себе. Це зменшує рівень довіри до системи загалом.</w:t>
      </w:r>
    </w:p>
    <w:p w14:paraId="2524FD89" w14:textId="77777777" w:rsidR="00FB28D0" w:rsidRDefault="00FB28D0" w:rsidP="00085DF0">
      <w:pPr>
        <w:spacing w:after="0" w:line="360" w:lineRule="auto"/>
        <w:ind w:right="0"/>
      </w:pPr>
      <w:r>
        <w:t xml:space="preserve"> Кожен четвертий працівник (25%) взагалі не бачить системи преміювання або вважає її неефективною. Таке сприйняття свідчить про високий рівень демотивації, а також про невикористаний потенціал мотиваційного інструменту. Співробітники можуть втрачати ініціативу або шукати інші можливості поза межами компанії.</w:t>
      </w:r>
    </w:p>
    <w:p w14:paraId="43CCE165" w14:textId="171F44EB" w:rsidR="00C44E56" w:rsidRPr="00C44E56" w:rsidRDefault="00FB28D0" w:rsidP="00085DF0">
      <w:pPr>
        <w:spacing w:after="0" w:line="360" w:lineRule="auto"/>
        <w:ind w:right="0"/>
      </w:pPr>
      <w:r>
        <w:t xml:space="preserve"> Один респондент утримався від оцінки, що також є показовим: відсутність інформації про преміювання або невпевненість у його механізмах засвідчує про слабку комунікацію з боку керівництва або відсутність прозорості.</w:t>
      </w:r>
    </w:p>
    <w:p w14:paraId="785417E5" w14:textId="77777777" w:rsidR="00FB28D0" w:rsidRDefault="00FB28D0" w:rsidP="00085DF0">
      <w:pPr>
        <w:spacing w:after="0" w:line="360" w:lineRule="auto"/>
        <w:ind w:right="0"/>
      </w:pPr>
      <w:r>
        <w:t>Хоча деякі працівники визнають існування чинної системи преміювання, більшість оцінює її як частково налагоджену або навіть недоцільну. Це означає, що система потребує вдосконалення, стандартизації та прозорої комунікації. Керівництву слід забезпечити:</w:t>
      </w:r>
    </w:p>
    <w:p w14:paraId="4D25AEB7" w14:textId="485B307A" w:rsidR="00FB28D0" w:rsidRDefault="00FB28D0" w:rsidP="00085DF0">
      <w:pPr>
        <w:pStyle w:val="a9"/>
        <w:numPr>
          <w:ilvl w:val="0"/>
          <w:numId w:val="54"/>
        </w:numPr>
        <w:spacing w:after="0" w:line="360" w:lineRule="auto"/>
        <w:ind w:left="0"/>
      </w:pPr>
      <w:r>
        <w:t>єдині правила преміювання для всіх підрозділів;</w:t>
      </w:r>
    </w:p>
    <w:p w14:paraId="39AC8C81" w14:textId="671E4444" w:rsidR="00FB28D0" w:rsidRDefault="00FB28D0" w:rsidP="00085DF0">
      <w:pPr>
        <w:pStyle w:val="a9"/>
        <w:numPr>
          <w:ilvl w:val="0"/>
          <w:numId w:val="54"/>
        </w:numPr>
        <w:spacing w:after="0" w:line="360" w:lineRule="auto"/>
        <w:ind w:left="0"/>
      </w:pPr>
      <w:r>
        <w:t>регулярне інформування працівників щодо критеріїв премії;</w:t>
      </w:r>
    </w:p>
    <w:p w14:paraId="64EABE7C" w14:textId="77777777" w:rsidR="00DC10A7" w:rsidRDefault="00FB28D0" w:rsidP="00085DF0">
      <w:pPr>
        <w:pStyle w:val="a9"/>
        <w:numPr>
          <w:ilvl w:val="0"/>
          <w:numId w:val="54"/>
        </w:numPr>
        <w:spacing w:after="0" w:line="360" w:lineRule="auto"/>
        <w:ind w:left="0"/>
      </w:pPr>
      <w:r>
        <w:t>об’єктивність та прозорість в оцінюванні досягнень;</w:t>
      </w:r>
    </w:p>
    <w:p w14:paraId="772399CB" w14:textId="4846F325" w:rsidR="00C44E56" w:rsidRPr="00C44E56" w:rsidRDefault="00FB28D0" w:rsidP="00085DF0">
      <w:pPr>
        <w:pStyle w:val="a9"/>
        <w:numPr>
          <w:ilvl w:val="0"/>
          <w:numId w:val="54"/>
        </w:numPr>
        <w:spacing w:after="0" w:line="360" w:lineRule="auto"/>
        <w:ind w:left="0"/>
      </w:pPr>
      <w:r>
        <w:t>відкритий зворотний зв'язок, щоб уникнути нерозуміння або невдоволення.</w:t>
      </w:r>
    </w:p>
    <w:p w14:paraId="2B0D7069" w14:textId="32F1C9E0" w:rsidR="00782323" w:rsidRDefault="00782323" w:rsidP="00085DF0">
      <w:pPr>
        <w:spacing w:after="0" w:line="360" w:lineRule="auto"/>
        <w:ind w:right="0"/>
      </w:pPr>
      <w:r>
        <w:t>5. Які додаткові фінансові заохочення вам були б цікаві?</w:t>
      </w:r>
    </w:p>
    <w:p w14:paraId="640F2F7A" w14:textId="77CB95BF" w:rsidR="00C44E56" w:rsidRDefault="00782323" w:rsidP="00085DF0">
      <w:pPr>
        <w:spacing w:after="0" w:line="360" w:lineRule="auto"/>
        <w:ind w:right="0"/>
        <w:rPr>
          <w:lang w:val="uk-UA"/>
        </w:rPr>
      </w:pPr>
      <w:r>
        <w:t>Це питання мало на меті з'ясувати, які форми додаткової матеріальної мотивації були б привабливими для працівників компанії АГРОМАТ. У сучасних реаліях традиційна заробітна плата вже не є єдиним стимулом, тому все більшої актуальності набувають немонетарні та альтернативні матеріальні заохочення, які враховують потреби, стиль життя та цінності працівника</w:t>
      </w:r>
      <w:r>
        <w:rPr>
          <w:lang w:val="uk-UA"/>
        </w:rPr>
        <w:t>. В</w:t>
      </w:r>
      <w:r w:rsidR="007330AA">
        <w:rPr>
          <w:lang w:val="uk-UA"/>
        </w:rPr>
        <w:t>ідповіді зазначені у таблиці 2.4</w:t>
      </w:r>
      <w:r w:rsidR="007E555B">
        <w:rPr>
          <w:lang w:val="uk-UA"/>
        </w:rPr>
        <w:t>.</w:t>
      </w:r>
    </w:p>
    <w:p w14:paraId="23B584A6" w14:textId="685D04E6" w:rsidR="00782323" w:rsidRDefault="007330AA" w:rsidP="00085DF0">
      <w:pPr>
        <w:spacing w:after="0" w:line="360" w:lineRule="auto"/>
        <w:ind w:right="0"/>
        <w:jc w:val="right"/>
        <w:rPr>
          <w:lang w:val="uk-UA"/>
        </w:rPr>
      </w:pPr>
      <w:r>
        <w:rPr>
          <w:lang w:val="uk-UA"/>
        </w:rPr>
        <w:t>Табл. 2.4</w:t>
      </w:r>
    </w:p>
    <w:p w14:paraId="4EEA10AE" w14:textId="3514E332" w:rsidR="00782323" w:rsidRPr="00F47AE0" w:rsidRDefault="00782323" w:rsidP="00085DF0">
      <w:pPr>
        <w:spacing w:after="0" w:line="360" w:lineRule="auto"/>
        <w:ind w:right="0"/>
        <w:jc w:val="center"/>
        <w:rPr>
          <w:lang w:val="uk-UA"/>
        </w:rPr>
      </w:pPr>
      <w:r w:rsidRPr="00F47AE0">
        <w:rPr>
          <w:lang w:val="uk-UA"/>
        </w:rPr>
        <w:t>Фінансові стимули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467"/>
        <w:gridCol w:w="2448"/>
        <w:gridCol w:w="1713"/>
      </w:tblGrid>
      <w:tr w:rsidR="00782323" w:rsidRPr="00085DF0" w14:paraId="4A591924" w14:textId="77777777" w:rsidTr="00782323">
        <w:trPr>
          <w:tblHeader/>
          <w:tblCellSpacing w:w="15" w:type="dxa"/>
        </w:trPr>
        <w:tc>
          <w:tcPr>
            <w:tcW w:w="0" w:type="auto"/>
            <w:vAlign w:val="center"/>
            <w:hideMark/>
          </w:tcPr>
          <w:p w14:paraId="48A8AFBE" w14:textId="77777777" w:rsidR="00782323" w:rsidRPr="00085DF0" w:rsidRDefault="00782323" w:rsidP="00085DF0">
            <w:pPr>
              <w:spacing w:line="240" w:lineRule="auto"/>
              <w:rPr>
                <w:bCs/>
                <w:sz w:val="24"/>
                <w:szCs w:val="24"/>
              </w:rPr>
            </w:pPr>
            <w:r w:rsidRPr="00085DF0">
              <w:rPr>
                <w:bCs/>
                <w:sz w:val="24"/>
                <w:szCs w:val="24"/>
              </w:rPr>
              <w:t>Варіант фінансового стимулу</w:t>
            </w:r>
          </w:p>
        </w:tc>
        <w:tc>
          <w:tcPr>
            <w:tcW w:w="0" w:type="auto"/>
            <w:vAlign w:val="center"/>
            <w:hideMark/>
          </w:tcPr>
          <w:p w14:paraId="0A6ADFDF" w14:textId="77777777" w:rsidR="00782323" w:rsidRPr="00085DF0" w:rsidRDefault="00782323" w:rsidP="00085DF0">
            <w:pPr>
              <w:spacing w:line="240" w:lineRule="auto"/>
              <w:rPr>
                <w:bCs/>
                <w:sz w:val="24"/>
                <w:szCs w:val="24"/>
              </w:rPr>
            </w:pPr>
            <w:r w:rsidRPr="00085DF0">
              <w:rPr>
                <w:bCs/>
                <w:sz w:val="24"/>
                <w:szCs w:val="24"/>
              </w:rPr>
              <w:t>Кількість респондентів</w:t>
            </w:r>
          </w:p>
        </w:tc>
        <w:tc>
          <w:tcPr>
            <w:tcW w:w="0" w:type="auto"/>
            <w:vAlign w:val="center"/>
            <w:hideMark/>
          </w:tcPr>
          <w:p w14:paraId="411B2B4E" w14:textId="77777777" w:rsidR="00782323" w:rsidRPr="00085DF0" w:rsidRDefault="00782323" w:rsidP="00085DF0">
            <w:pPr>
              <w:spacing w:line="240" w:lineRule="auto"/>
              <w:rPr>
                <w:bCs/>
                <w:sz w:val="24"/>
                <w:szCs w:val="24"/>
              </w:rPr>
            </w:pPr>
            <w:r w:rsidRPr="00085DF0">
              <w:rPr>
                <w:bCs/>
                <w:sz w:val="24"/>
                <w:szCs w:val="24"/>
              </w:rPr>
              <w:t>Частка (%)</w:t>
            </w:r>
          </w:p>
        </w:tc>
      </w:tr>
      <w:tr w:rsidR="00782323" w:rsidRPr="00085DF0" w14:paraId="1C5BFEA0" w14:textId="77777777" w:rsidTr="00782323">
        <w:trPr>
          <w:tblCellSpacing w:w="15" w:type="dxa"/>
        </w:trPr>
        <w:tc>
          <w:tcPr>
            <w:tcW w:w="0" w:type="auto"/>
            <w:vAlign w:val="center"/>
            <w:hideMark/>
          </w:tcPr>
          <w:p w14:paraId="572650B2" w14:textId="77777777" w:rsidR="00782323" w:rsidRPr="00085DF0" w:rsidRDefault="00782323" w:rsidP="00085DF0">
            <w:pPr>
              <w:spacing w:line="240" w:lineRule="auto"/>
              <w:rPr>
                <w:sz w:val="24"/>
                <w:szCs w:val="24"/>
              </w:rPr>
            </w:pPr>
            <w:r w:rsidRPr="00085DF0">
              <w:rPr>
                <w:sz w:val="24"/>
                <w:szCs w:val="24"/>
              </w:rPr>
              <w:t>Додаткові бонуси за перевиконання плану</w:t>
            </w:r>
          </w:p>
        </w:tc>
        <w:tc>
          <w:tcPr>
            <w:tcW w:w="0" w:type="auto"/>
            <w:vAlign w:val="center"/>
            <w:hideMark/>
          </w:tcPr>
          <w:p w14:paraId="73F2959A" w14:textId="77777777" w:rsidR="00782323" w:rsidRPr="00085DF0" w:rsidRDefault="00782323" w:rsidP="00085DF0">
            <w:pPr>
              <w:spacing w:line="240" w:lineRule="auto"/>
              <w:rPr>
                <w:sz w:val="24"/>
                <w:szCs w:val="24"/>
              </w:rPr>
            </w:pPr>
            <w:r w:rsidRPr="00085DF0">
              <w:rPr>
                <w:sz w:val="24"/>
                <w:szCs w:val="24"/>
              </w:rPr>
              <w:t>3</w:t>
            </w:r>
          </w:p>
        </w:tc>
        <w:tc>
          <w:tcPr>
            <w:tcW w:w="0" w:type="auto"/>
            <w:vAlign w:val="center"/>
            <w:hideMark/>
          </w:tcPr>
          <w:p w14:paraId="3C622616" w14:textId="77777777" w:rsidR="00782323" w:rsidRPr="00085DF0" w:rsidRDefault="00782323" w:rsidP="00085DF0">
            <w:pPr>
              <w:spacing w:line="240" w:lineRule="auto"/>
              <w:rPr>
                <w:sz w:val="24"/>
                <w:szCs w:val="24"/>
              </w:rPr>
            </w:pPr>
            <w:r w:rsidRPr="00085DF0">
              <w:rPr>
                <w:sz w:val="24"/>
                <w:szCs w:val="24"/>
              </w:rPr>
              <w:t>37,5%</w:t>
            </w:r>
          </w:p>
        </w:tc>
      </w:tr>
      <w:tr w:rsidR="00782323" w:rsidRPr="00085DF0" w14:paraId="5E1A37BA" w14:textId="77777777" w:rsidTr="00782323">
        <w:trPr>
          <w:tblCellSpacing w:w="15" w:type="dxa"/>
        </w:trPr>
        <w:tc>
          <w:tcPr>
            <w:tcW w:w="0" w:type="auto"/>
            <w:vAlign w:val="center"/>
            <w:hideMark/>
          </w:tcPr>
          <w:p w14:paraId="1043F16E" w14:textId="77777777" w:rsidR="00782323" w:rsidRPr="00085DF0" w:rsidRDefault="00782323" w:rsidP="00085DF0">
            <w:pPr>
              <w:spacing w:line="240" w:lineRule="auto"/>
              <w:rPr>
                <w:sz w:val="24"/>
                <w:szCs w:val="24"/>
              </w:rPr>
            </w:pPr>
            <w:r w:rsidRPr="00085DF0">
              <w:rPr>
                <w:sz w:val="24"/>
                <w:szCs w:val="24"/>
              </w:rPr>
              <w:t>Подарункові сертифікати (на покупки, відпочинок, техніку тощо)</w:t>
            </w:r>
          </w:p>
        </w:tc>
        <w:tc>
          <w:tcPr>
            <w:tcW w:w="0" w:type="auto"/>
            <w:vAlign w:val="center"/>
            <w:hideMark/>
          </w:tcPr>
          <w:p w14:paraId="1991D05F" w14:textId="28CA5400" w:rsidR="00782323" w:rsidRPr="00085DF0" w:rsidRDefault="00782323" w:rsidP="00085DF0">
            <w:pPr>
              <w:spacing w:line="240" w:lineRule="auto"/>
              <w:rPr>
                <w:sz w:val="24"/>
                <w:szCs w:val="24"/>
                <w:lang w:val="uk-UA"/>
              </w:rPr>
            </w:pPr>
            <w:r w:rsidRPr="00085DF0">
              <w:rPr>
                <w:sz w:val="24"/>
                <w:szCs w:val="24"/>
                <w:lang w:val="uk-UA"/>
              </w:rPr>
              <w:t>0</w:t>
            </w:r>
          </w:p>
        </w:tc>
        <w:tc>
          <w:tcPr>
            <w:tcW w:w="0" w:type="auto"/>
            <w:vAlign w:val="center"/>
            <w:hideMark/>
          </w:tcPr>
          <w:p w14:paraId="09F383F6" w14:textId="63F6B478" w:rsidR="00782323" w:rsidRPr="00085DF0" w:rsidRDefault="00782323" w:rsidP="00085DF0">
            <w:pPr>
              <w:spacing w:line="240" w:lineRule="auto"/>
              <w:rPr>
                <w:sz w:val="24"/>
                <w:szCs w:val="24"/>
              </w:rPr>
            </w:pPr>
            <w:r w:rsidRPr="00085DF0">
              <w:rPr>
                <w:sz w:val="24"/>
                <w:szCs w:val="24"/>
                <w:lang w:val="uk-UA"/>
              </w:rPr>
              <w:t>0</w:t>
            </w:r>
            <w:r w:rsidRPr="00085DF0">
              <w:rPr>
                <w:sz w:val="24"/>
                <w:szCs w:val="24"/>
              </w:rPr>
              <w:t>%</w:t>
            </w:r>
          </w:p>
        </w:tc>
      </w:tr>
      <w:tr w:rsidR="00782323" w:rsidRPr="00085DF0" w14:paraId="1DE91845" w14:textId="77777777" w:rsidTr="00782323">
        <w:trPr>
          <w:tblCellSpacing w:w="15" w:type="dxa"/>
        </w:trPr>
        <w:tc>
          <w:tcPr>
            <w:tcW w:w="0" w:type="auto"/>
            <w:vAlign w:val="center"/>
            <w:hideMark/>
          </w:tcPr>
          <w:p w14:paraId="2ED8BFBA" w14:textId="77777777" w:rsidR="00782323" w:rsidRPr="00085DF0" w:rsidRDefault="00782323" w:rsidP="00085DF0">
            <w:pPr>
              <w:spacing w:line="240" w:lineRule="auto"/>
              <w:rPr>
                <w:sz w:val="24"/>
                <w:szCs w:val="24"/>
              </w:rPr>
            </w:pPr>
            <w:r w:rsidRPr="00085DF0">
              <w:rPr>
                <w:sz w:val="24"/>
                <w:szCs w:val="24"/>
              </w:rPr>
              <w:t>Оплата навчання або тренінгів</w:t>
            </w:r>
          </w:p>
        </w:tc>
        <w:tc>
          <w:tcPr>
            <w:tcW w:w="0" w:type="auto"/>
            <w:vAlign w:val="center"/>
            <w:hideMark/>
          </w:tcPr>
          <w:p w14:paraId="4C3FFE4A" w14:textId="77777777" w:rsidR="00782323" w:rsidRPr="00085DF0" w:rsidRDefault="00782323" w:rsidP="00085DF0">
            <w:pPr>
              <w:spacing w:line="240" w:lineRule="auto"/>
              <w:rPr>
                <w:sz w:val="24"/>
                <w:szCs w:val="24"/>
              </w:rPr>
            </w:pPr>
            <w:r w:rsidRPr="00085DF0">
              <w:rPr>
                <w:sz w:val="24"/>
                <w:szCs w:val="24"/>
              </w:rPr>
              <w:t>1</w:t>
            </w:r>
          </w:p>
        </w:tc>
        <w:tc>
          <w:tcPr>
            <w:tcW w:w="0" w:type="auto"/>
            <w:vAlign w:val="center"/>
            <w:hideMark/>
          </w:tcPr>
          <w:p w14:paraId="4E0B2DCE" w14:textId="77777777" w:rsidR="00782323" w:rsidRPr="00085DF0" w:rsidRDefault="00782323" w:rsidP="00085DF0">
            <w:pPr>
              <w:spacing w:line="240" w:lineRule="auto"/>
              <w:rPr>
                <w:sz w:val="24"/>
                <w:szCs w:val="24"/>
              </w:rPr>
            </w:pPr>
            <w:r w:rsidRPr="00085DF0">
              <w:rPr>
                <w:sz w:val="24"/>
                <w:szCs w:val="24"/>
              </w:rPr>
              <w:t>12,5%</w:t>
            </w:r>
          </w:p>
        </w:tc>
      </w:tr>
      <w:tr w:rsidR="00782323" w:rsidRPr="00085DF0" w14:paraId="5D226068" w14:textId="77777777" w:rsidTr="00782323">
        <w:trPr>
          <w:tblCellSpacing w:w="15" w:type="dxa"/>
        </w:trPr>
        <w:tc>
          <w:tcPr>
            <w:tcW w:w="0" w:type="auto"/>
            <w:vAlign w:val="center"/>
            <w:hideMark/>
          </w:tcPr>
          <w:p w14:paraId="1254E024" w14:textId="77777777" w:rsidR="00782323" w:rsidRPr="00DB5606" w:rsidRDefault="00782323" w:rsidP="00085DF0">
            <w:pPr>
              <w:spacing w:line="240" w:lineRule="auto"/>
              <w:rPr>
                <w:sz w:val="24"/>
                <w:szCs w:val="24"/>
              </w:rPr>
            </w:pPr>
            <w:r w:rsidRPr="00DB5606">
              <w:rPr>
                <w:sz w:val="24"/>
                <w:szCs w:val="24"/>
              </w:rPr>
              <w:t>Більші відсотки від продаж</w:t>
            </w:r>
          </w:p>
        </w:tc>
        <w:tc>
          <w:tcPr>
            <w:tcW w:w="0" w:type="auto"/>
            <w:vAlign w:val="center"/>
            <w:hideMark/>
          </w:tcPr>
          <w:p w14:paraId="5D278D15" w14:textId="77777777" w:rsidR="00782323" w:rsidRPr="00085DF0" w:rsidRDefault="00782323" w:rsidP="00085DF0">
            <w:pPr>
              <w:spacing w:line="240" w:lineRule="auto"/>
              <w:rPr>
                <w:sz w:val="24"/>
                <w:szCs w:val="24"/>
              </w:rPr>
            </w:pPr>
            <w:r w:rsidRPr="00085DF0">
              <w:rPr>
                <w:sz w:val="24"/>
                <w:szCs w:val="24"/>
              </w:rPr>
              <w:t>1</w:t>
            </w:r>
          </w:p>
        </w:tc>
        <w:tc>
          <w:tcPr>
            <w:tcW w:w="0" w:type="auto"/>
            <w:vAlign w:val="center"/>
            <w:hideMark/>
          </w:tcPr>
          <w:p w14:paraId="515C4DD2" w14:textId="77777777" w:rsidR="00782323" w:rsidRPr="00085DF0" w:rsidRDefault="00782323" w:rsidP="00085DF0">
            <w:pPr>
              <w:spacing w:line="240" w:lineRule="auto"/>
              <w:rPr>
                <w:sz w:val="24"/>
                <w:szCs w:val="24"/>
              </w:rPr>
            </w:pPr>
            <w:r w:rsidRPr="00085DF0">
              <w:rPr>
                <w:sz w:val="24"/>
                <w:szCs w:val="24"/>
              </w:rPr>
              <w:t>12,5%</w:t>
            </w:r>
          </w:p>
        </w:tc>
      </w:tr>
      <w:tr w:rsidR="00782323" w:rsidRPr="00085DF0" w14:paraId="5C9CD86F" w14:textId="77777777" w:rsidTr="00782323">
        <w:trPr>
          <w:tblCellSpacing w:w="15" w:type="dxa"/>
        </w:trPr>
        <w:tc>
          <w:tcPr>
            <w:tcW w:w="0" w:type="auto"/>
            <w:vAlign w:val="center"/>
            <w:hideMark/>
          </w:tcPr>
          <w:p w14:paraId="0AD95DEF" w14:textId="77777777" w:rsidR="00782323" w:rsidRPr="00DB5606" w:rsidRDefault="00782323" w:rsidP="00085DF0">
            <w:pPr>
              <w:spacing w:line="240" w:lineRule="auto"/>
              <w:rPr>
                <w:sz w:val="24"/>
                <w:szCs w:val="24"/>
              </w:rPr>
            </w:pPr>
            <w:r w:rsidRPr="00DB5606">
              <w:rPr>
                <w:sz w:val="24"/>
                <w:szCs w:val="24"/>
              </w:rPr>
              <w:t>Соціальний пакет (медичне страхування тощо)</w:t>
            </w:r>
          </w:p>
        </w:tc>
        <w:tc>
          <w:tcPr>
            <w:tcW w:w="0" w:type="auto"/>
            <w:vAlign w:val="center"/>
            <w:hideMark/>
          </w:tcPr>
          <w:p w14:paraId="4FF55FBB" w14:textId="77777777" w:rsidR="00782323" w:rsidRPr="00085DF0" w:rsidRDefault="00782323" w:rsidP="00085DF0">
            <w:pPr>
              <w:spacing w:line="240" w:lineRule="auto"/>
              <w:rPr>
                <w:sz w:val="24"/>
                <w:szCs w:val="24"/>
              </w:rPr>
            </w:pPr>
            <w:r w:rsidRPr="00085DF0">
              <w:rPr>
                <w:sz w:val="24"/>
                <w:szCs w:val="24"/>
              </w:rPr>
              <w:t>1</w:t>
            </w:r>
          </w:p>
        </w:tc>
        <w:tc>
          <w:tcPr>
            <w:tcW w:w="0" w:type="auto"/>
            <w:vAlign w:val="center"/>
            <w:hideMark/>
          </w:tcPr>
          <w:p w14:paraId="136674D5" w14:textId="77777777" w:rsidR="00782323" w:rsidRPr="00085DF0" w:rsidRDefault="00782323" w:rsidP="00085DF0">
            <w:pPr>
              <w:spacing w:line="240" w:lineRule="auto"/>
              <w:rPr>
                <w:sz w:val="24"/>
                <w:szCs w:val="24"/>
              </w:rPr>
            </w:pPr>
            <w:r w:rsidRPr="00085DF0">
              <w:rPr>
                <w:sz w:val="24"/>
                <w:szCs w:val="24"/>
              </w:rPr>
              <w:t>12,5%</w:t>
            </w:r>
          </w:p>
        </w:tc>
      </w:tr>
      <w:tr w:rsidR="00782323" w:rsidRPr="00085DF0" w14:paraId="1487CAC4" w14:textId="77777777" w:rsidTr="00782323">
        <w:trPr>
          <w:tblCellSpacing w:w="15" w:type="dxa"/>
        </w:trPr>
        <w:tc>
          <w:tcPr>
            <w:tcW w:w="0" w:type="auto"/>
            <w:vAlign w:val="center"/>
            <w:hideMark/>
          </w:tcPr>
          <w:p w14:paraId="0827F7FD" w14:textId="77777777" w:rsidR="00782323" w:rsidRPr="00DB5606" w:rsidRDefault="00782323" w:rsidP="00085DF0">
            <w:pPr>
              <w:spacing w:line="240" w:lineRule="auto"/>
              <w:rPr>
                <w:sz w:val="24"/>
                <w:szCs w:val="24"/>
              </w:rPr>
            </w:pPr>
            <w:r w:rsidRPr="00DB5606">
              <w:rPr>
                <w:sz w:val="24"/>
                <w:szCs w:val="24"/>
              </w:rPr>
              <w:t>Компенсація витрат</w:t>
            </w:r>
          </w:p>
        </w:tc>
        <w:tc>
          <w:tcPr>
            <w:tcW w:w="0" w:type="auto"/>
            <w:vAlign w:val="center"/>
            <w:hideMark/>
          </w:tcPr>
          <w:p w14:paraId="00615A57" w14:textId="77777777" w:rsidR="00782323" w:rsidRPr="00085DF0" w:rsidRDefault="00782323" w:rsidP="00085DF0">
            <w:pPr>
              <w:spacing w:line="240" w:lineRule="auto"/>
              <w:rPr>
                <w:sz w:val="24"/>
                <w:szCs w:val="24"/>
              </w:rPr>
            </w:pPr>
            <w:r w:rsidRPr="00085DF0">
              <w:rPr>
                <w:sz w:val="24"/>
                <w:szCs w:val="24"/>
              </w:rPr>
              <w:t>1</w:t>
            </w:r>
          </w:p>
        </w:tc>
        <w:tc>
          <w:tcPr>
            <w:tcW w:w="0" w:type="auto"/>
            <w:vAlign w:val="center"/>
            <w:hideMark/>
          </w:tcPr>
          <w:p w14:paraId="31D35C47" w14:textId="77777777" w:rsidR="00782323" w:rsidRPr="00085DF0" w:rsidRDefault="00782323" w:rsidP="00085DF0">
            <w:pPr>
              <w:spacing w:line="240" w:lineRule="auto"/>
              <w:rPr>
                <w:sz w:val="24"/>
                <w:szCs w:val="24"/>
              </w:rPr>
            </w:pPr>
            <w:r w:rsidRPr="00085DF0">
              <w:rPr>
                <w:sz w:val="24"/>
                <w:szCs w:val="24"/>
              </w:rPr>
              <w:t>12,5%</w:t>
            </w:r>
          </w:p>
        </w:tc>
      </w:tr>
      <w:tr w:rsidR="00782323" w:rsidRPr="00085DF0" w14:paraId="15EBC4DD" w14:textId="77777777" w:rsidTr="00782323">
        <w:trPr>
          <w:tblCellSpacing w:w="15" w:type="dxa"/>
        </w:trPr>
        <w:tc>
          <w:tcPr>
            <w:tcW w:w="0" w:type="auto"/>
            <w:vAlign w:val="center"/>
            <w:hideMark/>
          </w:tcPr>
          <w:p w14:paraId="387A8131" w14:textId="7B6373CE" w:rsidR="00782323" w:rsidRPr="00DB5606" w:rsidRDefault="00387DB8" w:rsidP="00085DF0">
            <w:pPr>
              <w:spacing w:line="240" w:lineRule="auto"/>
              <w:rPr>
                <w:sz w:val="24"/>
                <w:szCs w:val="24"/>
              </w:rPr>
            </w:pPr>
            <w:r w:rsidRPr="00DB5606">
              <w:rPr>
                <w:sz w:val="24"/>
                <w:szCs w:val="24"/>
              </w:rPr>
              <w:t xml:space="preserve">Відновлення </w:t>
            </w:r>
            <w:r w:rsidR="00DB5606" w:rsidRPr="00DB5606">
              <w:rPr>
                <w:sz w:val="24"/>
                <w:szCs w:val="24"/>
                <w:lang w:val="uk-UA"/>
              </w:rPr>
              <w:t xml:space="preserve">святкових </w:t>
            </w:r>
            <w:r w:rsidR="00782323" w:rsidRPr="00DB5606">
              <w:rPr>
                <w:sz w:val="24"/>
                <w:szCs w:val="24"/>
              </w:rPr>
              <w:t>вихідних (іронічна відповідь із соціальним підтекстом)</w:t>
            </w:r>
          </w:p>
        </w:tc>
        <w:tc>
          <w:tcPr>
            <w:tcW w:w="0" w:type="auto"/>
            <w:vAlign w:val="center"/>
            <w:hideMark/>
          </w:tcPr>
          <w:p w14:paraId="4EBB1349" w14:textId="77777777" w:rsidR="00782323" w:rsidRPr="00085DF0" w:rsidRDefault="00782323" w:rsidP="00085DF0">
            <w:pPr>
              <w:spacing w:line="240" w:lineRule="auto"/>
              <w:rPr>
                <w:sz w:val="24"/>
                <w:szCs w:val="24"/>
              </w:rPr>
            </w:pPr>
            <w:r w:rsidRPr="00085DF0">
              <w:rPr>
                <w:sz w:val="24"/>
                <w:szCs w:val="24"/>
              </w:rPr>
              <w:t>1</w:t>
            </w:r>
          </w:p>
        </w:tc>
        <w:tc>
          <w:tcPr>
            <w:tcW w:w="0" w:type="auto"/>
            <w:vAlign w:val="center"/>
            <w:hideMark/>
          </w:tcPr>
          <w:p w14:paraId="79DFB33B" w14:textId="77777777" w:rsidR="00782323" w:rsidRPr="00085DF0" w:rsidRDefault="00782323" w:rsidP="00085DF0">
            <w:pPr>
              <w:spacing w:line="240" w:lineRule="auto"/>
              <w:rPr>
                <w:sz w:val="24"/>
                <w:szCs w:val="24"/>
              </w:rPr>
            </w:pPr>
            <w:r w:rsidRPr="00085DF0">
              <w:rPr>
                <w:sz w:val="24"/>
                <w:szCs w:val="24"/>
              </w:rPr>
              <w:t>12,5%</w:t>
            </w:r>
          </w:p>
        </w:tc>
      </w:tr>
    </w:tbl>
    <w:p w14:paraId="18019DAD" w14:textId="360C8F2F" w:rsidR="00782323" w:rsidRPr="00782323" w:rsidRDefault="00782323" w:rsidP="00085DF0">
      <w:pPr>
        <w:spacing w:after="0" w:line="360" w:lineRule="auto"/>
        <w:ind w:right="0"/>
        <w:jc w:val="left"/>
        <w:rPr>
          <w:lang w:val="uk-UA"/>
        </w:rPr>
      </w:pPr>
      <w:r w:rsidRPr="00DB5606">
        <w:rPr>
          <w:lang w:val="uk-UA"/>
        </w:rPr>
        <w:t xml:space="preserve">Джерело: </w:t>
      </w:r>
      <w:r w:rsidR="00D20726" w:rsidRPr="00D20726">
        <w:rPr>
          <w:lang w:val="uk-UA"/>
        </w:rPr>
        <w:t>розроблено автором на основі [49]</w:t>
      </w:r>
      <w:r w:rsidR="007E555B">
        <w:rPr>
          <w:lang w:val="uk-UA"/>
        </w:rPr>
        <w:t>.</w:t>
      </w:r>
    </w:p>
    <w:p w14:paraId="6C40C9BA" w14:textId="08745A9D" w:rsidR="00C44E56" w:rsidRPr="00C44E56" w:rsidRDefault="00782323" w:rsidP="00085DF0">
      <w:pPr>
        <w:spacing w:after="0" w:line="360" w:lineRule="auto"/>
        <w:ind w:right="0"/>
      </w:pPr>
      <w:r w:rsidRPr="00782323">
        <w:t xml:space="preserve">Лідером серед </w:t>
      </w:r>
      <w:r>
        <w:rPr>
          <w:lang w:val="uk-UA"/>
        </w:rPr>
        <w:t>по</w:t>
      </w:r>
      <w:r w:rsidRPr="00782323">
        <w:t>бажань стали додаткові заохочення за перевиконання плану (37,5%). Це вказує на орієнтацію частини робітників на досягнення конкретного результату та бажання мати безпосередній вплив на рівень власного прибутку. Такий стимул є ефективним, особливо в комерційних структурах, де показники можливо чітко виміряти.</w:t>
      </w:r>
    </w:p>
    <w:p w14:paraId="583187A3" w14:textId="7C647220" w:rsidR="00782323" w:rsidRDefault="00782323" w:rsidP="00085DF0">
      <w:pPr>
        <w:spacing w:after="0" w:line="360" w:lineRule="auto"/>
        <w:ind w:right="0"/>
      </w:pPr>
      <w:r>
        <w:t>Жоден з респондентів не вибрав подарункові сертифікати, що може свідчити про те, що такі форми заохочення сприймаються як формальні чи несерйозні. Працівники хочуть прямих та відчутних вигод, а не символічних подарунків.</w:t>
      </w:r>
    </w:p>
    <w:p w14:paraId="5177D319" w14:textId="191ECD68" w:rsidR="00C44E56" w:rsidRPr="00446664" w:rsidRDefault="00782323" w:rsidP="00085DF0">
      <w:pPr>
        <w:spacing w:after="0" w:line="360" w:lineRule="auto"/>
        <w:ind w:right="0"/>
      </w:pPr>
      <w:r>
        <w:t xml:space="preserve"> Окрема відповідь з соціальним контекстом </w:t>
      </w:r>
      <w:r w:rsidRPr="009D1A57">
        <w:t>(“</w:t>
      </w:r>
      <w:r w:rsidR="009D1A57" w:rsidRPr="009D1A57">
        <w:t>Святкові дні, які були відібрані у пролетаріату</w:t>
      </w:r>
      <w:r w:rsidRPr="009D1A57">
        <w:t>!”)</w:t>
      </w:r>
      <w:r>
        <w:t xml:space="preserve"> вказує на емоційний і, можливо, жартівливий протест проти скасування або обмеження святкових вихідних днів. Вона, однак, також може розумітися як невдоволення умовами праці або бала</w:t>
      </w:r>
      <w:r w:rsidR="007E555B">
        <w:t xml:space="preserve">нсом між роботою та відпочинком </w:t>
      </w:r>
      <w:r w:rsidR="00446664" w:rsidRPr="00446664">
        <w:t>[50]</w:t>
      </w:r>
      <w:r w:rsidR="007E555B">
        <w:t>.</w:t>
      </w:r>
    </w:p>
    <w:p w14:paraId="4CAAB399" w14:textId="2F8B6AAE" w:rsidR="00782323" w:rsidRDefault="00782323" w:rsidP="00085DF0">
      <w:pPr>
        <w:spacing w:after="0" w:line="360" w:lineRule="auto"/>
        <w:ind w:right="0"/>
      </w:pPr>
      <w:r>
        <w:rPr>
          <w:lang w:val="uk-UA"/>
        </w:rPr>
        <w:t>Результати</w:t>
      </w:r>
      <w:r>
        <w:t xml:space="preserve"> питання вказує на те, що співробітники АГРОМАТ найбільше цінують безпосередні, дієві рі</w:t>
      </w:r>
      <w:r w:rsidR="006F1247">
        <w:t>зновиди фінансового заохочення -</w:t>
      </w:r>
      <w:r>
        <w:t xml:space="preserve"> бонуси за перевиконання плану, збільшення відсотків від продажів і відшкодування. Разом з тим, деякі працівники висловили зацікавленість у професійному зростанні або покращенні соціального захисту, що також слід брати до уваги при розбудові мотиваційної політики.</w:t>
      </w:r>
    </w:p>
    <w:p w14:paraId="408C3EF3" w14:textId="2B6EE11B" w:rsidR="00C44E56" w:rsidRDefault="00782323" w:rsidP="00085DF0">
      <w:pPr>
        <w:spacing w:after="0" w:line="360" w:lineRule="auto"/>
        <w:ind w:right="0"/>
      </w:pPr>
      <w:r>
        <w:t xml:space="preserve">Отже, найкраща стратегія мотивації має включати як короткотермінові матеріальні стимули, так і довготермінові інвестиції в персонал </w:t>
      </w:r>
      <w:r w:rsidR="006F1247">
        <w:t>-</w:t>
      </w:r>
      <w:r>
        <w:t xml:space="preserve"> навчання, страхування, відшкодування.</w:t>
      </w:r>
    </w:p>
    <w:p w14:paraId="5A1DDE3C" w14:textId="5262FA9A" w:rsidR="00A1611B" w:rsidRDefault="00A1611B" w:rsidP="00085DF0">
      <w:pPr>
        <w:spacing w:after="0" w:line="360" w:lineRule="auto"/>
        <w:ind w:right="0"/>
        <w:rPr>
          <w:lang w:val="uk-UA"/>
        </w:rPr>
      </w:pPr>
      <w:r>
        <w:rPr>
          <w:lang w:val="uk-UA"/>
        </w:rPr>
        <w:t xml:space="preserve">6. </w:t>
      </w:r>
      <w:r w:rsidRPr="00A1611B">
        <w:t>Чи надає компанія можливість навчатися або покращувати свої професійні навички на робочому місці?</w:t>
      </w:r>
      <w:r>
        <w:rPr>
          <w:lang w:val="uk-UA"/>
        </w:rPr>
        <w:t xml:space="preserve"> </w:t>
      </w:r>
      <w:r w:rsidRPr="00A1611B">
        <w:rPr>
          <w:lang w:val="uk-UA"/>
        </w:rPr>
        <w:t>Метою цього запитання було з'ясувати, наскільки компанія підтримує розвиток персоналу, що є значущою складовою нематеріальної мотивації. Наявність можливостей для навчання часто впливає на лояльність співробітників, їх продуктивність, а також довготермінове планування кар'єри в межах організації.</w:t>
      </w:r>
    </w:p>
    <w:p w14:paraId="0A82CB33" w14:textId="7B0A5619" w:rsidR="00A1611B" w:rsidRPr="00A1611B" w:rsidRDefault="00A1611B" w:rsidP="00085DF0">
      <w:pPr>
        <w:pStyle w:val="a9"/>
        <w:numPr>
          <w:ilvl w:val="0"/>
          <w:numId w:val="21"/>
        </w:numPr>
        <w:spacing w:after="0" w:line="360" w:lineRule="auto"/>
        <w:ind w:left="0"/>
        <w:jc w:val="both"/>
      </w:pPr>
      <w:r w:rsidRPr="00A1611B">
        <w:t>Та</w:t>
      </w:r>
      <w:r w:rsidR="006F1247">
        <w:t xml:space="preserve">к / Так, є можливість навчання </w:t>
      </w:r>
      <w:r w:rsidR="006F1247">
        <w:rPr>
          <w:lang w:val="ru-RU"/>
        </w:rPr>
        <w:t>-</w:t>
      </w:r>
      <w:r w:rsidRPr="00A1611B">
        <w:t xml:space="preserve"> 6 респондентів (75%)</w:t>
      </w:r>
    </w:p>
    <w:p w14:paraId="3BEED496" w14:textId="633299CC" w:rsidR="00A1611B" w:rsidRPr="00A1611B" w:rsidRDefault="00A1611B" w:rsidP="00085DF0">
      <w:pPr>
        <w:pStyle w:val="a9"/>
        <w:numPr>
          <w:ilvl w:val="0"/>
          <w:numId w:val="21"/>
        </w:numPr>
        <w:spacing w:after="0" w:line="360" w:lineRule="auto"/>
        <w:ind w:left="0"/>
        <w:jc w:val="both"/>
      </w:pPr>
      <w:r w:rsidRPr="00A1611B">
        <w:t>Ні / Ні, але хоті</w:t>
      </w:r>
      <w:r w:rsidR="006F1247">
        <w:t xml:space="preserve">в(-ла) </w:t>
      </w:r>
      <w:r w:rsidR="006F1247">
        <w:rPr>
          <w:lang w:val="ru-RU"/>
        </w:rPr>
        <w:t>-</w:t>
      </w:r>
      <w:r w:rsidRPr="00A1611B">
        <w:t xml:space="preserve"> 2 респонденти (25%)</w:t>
      </w:r>
    </w:p>
    <w:p w14:paraId="4407B430" w14:textId="5171E4ED" w:rsidR="00A1611B" w:rsidRPr="00A1611B" w:rsidRDefault="00A1611B" w:rsidP="00085DF0">
      <w:pPr>
        <w:pStyle w:val="a9"/>
        <w:numPr>
          <w:ilvl w:val="0"/>
          <w:numId w:val="21"/>
        </w:numPr>
        <w:spacing w:after="0" w:line="360" w:lineRule="auto"/>
        <w:ind w:left="0"/>
        <w:jc w:val="both"/>
      </w:pPr>
      <w:r w:rsidRPr="00A1611B">
        <w:t>Ч</w:t>
      </w:r>
      <w:r w:rsidR="006F1247">
        <w:t xml:space="preserve">астково, але хотілося б більше </w:t>
      </w:r>
      <w:r w:rsidR="006F1247">
        <w:rPr>
          <w:lang w:val="ru-RU"/>
        </w:rPr>
        <w:t>-</w:t>
      </w:r>
      <w:r w:rsidRPr="00A1611B">
        <w:t xml:space="preserve"> 0</w:t>
      </w:r>
    </w:p>
    <w:p w14:paraId="3A34B66B" w14:textId="2774516E" w:rsidR="00A1611B" w:rsidRPr="00A1611B" w:rsidRDefault="006F1247" w:rsidP="00085DF0">
      <w:pPr>
        <w:pStyle w:val="a9"/>
        <w:numPr>
          <w:ilvl w:val="0"/>
          <w:numId w:val="21"/>
        </w:numPr>
        <w:spacing w:after="0" w:line="360" w:lineRule="auto"/>
        <w:ind w:left="0"/>
        <w:jc w:val="both"/>
      </w:pPr>
      <w:r>
        <w:t xml:space="preserve">Важко відповісти </w:t>
      </w:r>
      <w:r>
        <w:rPr>
          <w:lang w:val="ru-RU"/>
        </w:rPr>
        <w:t>-</w:t>
      </w:r>
      <w:r w:rsidR="00A1611B" w:rsidRPr="00A1611B">
        <w:t xml:space="preserve"> 0</w:t>
      </w:r>
    </w:p>
    <w:p w14:paraId="69F2245B" w14:textId="77777777" w:rsidR="00A1611B" w:rsidRDefault="00A1611B" w:rsidP="00085DF0">
      <w:pPr>
        <w:spacing w:after="0" w:line="360" w:lineRule="auto"/>
        <w:ind w:right="0"/>
      </w:pPr>
      <w:r>
        <w:t>Більшість співробітників вказали на існування можливості навчання або професійного зростання на робочому місці. Це може свідчити про:</w:t>
      </w:r>
    </w:p>
    <w:p w14:paraId="0969B517" w14:textId="77777777" w:rsidR="00A1611B" w:rsidRDefault="00A1611B" w:rsidP="00085DF0">
      <w:pPr>
        <w:pStyle w:val="a9"/>
        <w:numPr>
          <w:ilvl w:val="0"/>
          <w:numId w:val="22"/>
        </w:numPr>
        <w:spacing w:after="0" w:line="360" w:lineRule="auto"/>
        <w:ind w:left="0"/>
        <w:jc w:val="both"/>
      </w:pPr>
      <w:r>
        <w:t>проведення внутрішніх тренінгів або наставництва;</w:t>
      </w:r>
    </w:p>
    <w:p w14:paraId="3754FAC3" w14:textId="77777777" w:rsidR="00A1611B" w:rsidRDefault="00A1611B" w:rsidP="00085DF0">
      <w:pPr>
        <w:pStyle w:val="a9"/>
        <w:numPr>
          <w:ilvl w:val="0"/>
          <w:numId w:val="22"/>
        </w:numPr>
        <w:spacing w:after="0" w:line="360" w:lineRule="auto"/>
        <w:ind w:left="0"/>
        <w:jc w:val="both"/>
      </w:pPr>
      <w:r>
        <w:t>доступ до корпоративного навчання;</w:t>
      </w:r>
    </w:p>
    <w:p w14:paraId="5224E8A6" w14:textId="77777777" w:rsidR="00A1611B" w:rsidRDefault="00A1611B" w:rsidP="00085DF0">
      <w:pPr>
        <w:pStyle w:val="a9"/>
        <w:numPr>
          <w:ilvl w:val="0"/>
          <w:numId w:val="22"/>
        </w:numPr>
        <w:spacing w:after="0" w:line="360" w:lineRule="auto"/>
        <w:ind w:left="0"/>
        <w:jc w:val="both"/>
      </w:pPr>
      <w:r>
        <w:t>певну відкритість керівництва до розвою персоналу.</w:t>
      </w:r>
    </w:p>
    <w:p w14:paraId="6CFE1207" w14:textId="77777777" w:rsidR="00A1611B" w:rsidRDefault="00A1611B" w:rsidP="00085DF0">
      <w:pPr>
        <w:spacing w:after="0" w:line="360" w:lineRule="auto"/>
        <w:ind w:right="0"/>
      </w:pPr>
      <w:r>
        <w:t xml:space="preserve"> Однак 2 особи зазначили, що такі можливості або відсутні, або вони їх не отримували, але мали б бажання. Ця частка варта особливої уваги, оскільки:</w:t>
      </w:r>
    </w:p>
    <w:p w14:paraId="6A067BB2" w14:textId="77777777" w:rsidR="00A1611B" w:rsidRDefault="00A1611B" w:rsidP="00085DF0">
      <w:pPr>
        <w:pStyle w:val="a9"/>
        <w:numPr>
          <w:ilvl w:val="0"/>
          <w:numId w:val="23"/>
        </w:numPr>
        <w:spacing w:after="0" w:line="360" w:lineRule="auto"/>
        <w:ind w:left="0"/>
        <w:jc w:val="both"/>
      </w:pPr>
      <w:r>
        <w:t>свідчить про нерівномірність у доступі до навчання;</w:t>
      </w:r>
    </w:p>
    <w:p w14:paraId="7C1F68C4" w14:textId="238525D5" w:rsidR="00C44E56" w:rsidRPr="00C44E56" w:rsidRDefault="00A1611B" w:rsidP="00085DF0">
      <w:pPr>
        <w:pStyle w:val="a9"/>
        <w:numPr>
          <w:ilvl w:val="0"/>
          <w:numId w:val="23"/>
        </w:numPr>
        <w:spacing w:after="0" w:line="360" w:lineRule="auto"/>
        <w:ind w:left="0"/>
        <w:jc w:val="both"/>
      </w:pPr>
      <w:r>
        <w:t>або про недостатню комунікацію з боку компанії щодо наявних програм розвою;</w:t>
      </w:r>
    </w:p>
    <w:p w14:paraId="47461E66" w14:textId="49965C1B" w:rsidR="00A1611B" w:rsidRDefault="00A1611B" w:rsidP="00085DF0">
      <w:pPr>
        <w:spacing w:after="0" w:line="360" w:lineRule="auto"/>
        <w:ind w:right="0"/>
      </w:pPr>
      <w:r w:rsidRPr="00A1611B">
        <w:rPr>
          <w:lang w:val="uk-UA"/>
        </w:rPr>
        <w:t xml:space="preserve">Більшість співробітників компанії АГРОМАТ в м. Одеса позитивно оцінюють можливість навчання на робочому місці, що є важливим показником для підтримки такої політики. </w:t>
      </w:r>
      <w:r w:rsidR="00387DB8">
        <w:t xml:space="preserve">Проте </w:t>
      </w:r>
      <w:r w:rsidR="00387DB8">
        <w:rPr>
          <w:lang w:val="uk-UA"/>
        </w:rPr>
        <w:t>є</w:t>
      </w:r>
      <w:r w:rsidR="00387DB8">
        <w:t xml:space="preserve"> незадоволен</w:t>
      </w:r>
      <w:r w:rsidR="00387DB8">
        <w:rPr>
          <w:lang w:val="uk-UA"/>
        </w:rPr>
        <w:t>і</w:t>
      </w:r>
      <w:r w:rsidR="00387DB8">
        <w:t xml:space="preserve"> респондент</w:t>
      </w:r>
      <w:r w:rsidR="00387DB8">
        <w:rPr>
          <w:lang w:val="uk-UA"/>
        </w:rPr>
        <w:t>и, що</w:t>
      </w:r>
      <w:r>
        <w:t xml:space="preserve"> вказують на потребу поліпшити прозорість, доступність чи розмаїття програм розвитку, а також краще інформувати персонал про можливості кар'єрного зростання.</w:t>
      </w:r>
    </w:p>
    <w:p w14:paraId="68090A3E" w14:textId="77777777" w:rsidR="00A1611B" w:rsidRDefault="00A1611B" w:rsidP="00085DF0">
      <w:pPr>
        <w:spacing w:after="0" w:line="360" w:lineRule="auto"/>
        <w:ind w:right="0"/>
      </w:pPr>
      <w:r>
        <w:t>Для компанії варто:</w:t>
      </w:r>
    </w:p>
    <w:p w14:paraId="3DDAC889" w14:textId="77777777" w:rsidR="00A1611B" w:rsidRDefault="00A1611B" w:rsidP="00085DF0">
      <w:pPr>
        <w:pStyle w:val="a9"/>
        <w:numPr>
          <w:ilvl w:val="0"/>
          <w:numId w:val="24"/>
        </w:numPr>
        <w:spacing w:after="0" w:line="360" w:lineRule="auto"/>
        <w:ind w:left="0"/>
        <w:jc w:val="both"/>
      </w:pPr>
      <w:r>
        <w:t>впровадити індивідуальні плани розвитку для працівників;</w:t>
      </w:r>
    </w:p>
    <w:p w14:paraId="0D4C0BB6" w14:textId="77777777" w:rsidR="00A1611B" w:rsidRDefault="00A1611B" w:rsidP="00085DF0">
      <w:pPr>
        <w:pStyle w:val="a9"/>
        <w:numPr>
          <w:ilvl w:val="0"/>
          <w:numId w:val="24"/>
        </w:numPr>
        <w:spacing w:after="0" w:line="360" w:lineRule="auto"/>
        <w:ind w:left="0"/>
        <w:jc w:val="both"/>
      </w:pPr>
      <w:r>
        <w:t>започаткувати регулярні зустрічі з HR щодо навчальних потреб;</w:t>
      </w:r>
    </w:p>
    <w:p w14:paraId="7C56FD34" w14:textId="3969F3B9" w:rsidR="00C44E56" w:rsidRPr="00C44E56" w:rsidRDefault="00A1611B" w:rsidP="00085DF0">
      <w:pPr>
        <w:pStyle w:val="a9"/>
        <w:numPr>
          <w:ilvl w:val="0"/>
          <w:numId w:val="24"/>
        </w:numPr>
        <w:spacing w:after="0" w:line="360" w:lineRule="auto"/>
        <w:ind w:left="0"/>
        <w:jc w:val="both"/>
      </w:pPr>
      <w:r>
        <w:t>підтримати навчання з ініціативи самого працівника, зокрема частковим фінансуванням зовнішніх курсів.</w:t>
      </w:r>
    </w:p>
    <w:p w14:paraId="21A5479C" w14:textId="3E9874BC" w:rsidR="00C44E56" w:rsidRPr="007330AA" w:rsidRDefault="001E2763" w:rsidP="00085DF0">
      <w:pPr>
        <w:spacing w:after="0" w:line="360" w:lineRule="auto"/>
        <w:ind w:right="0" w:firstLine="0"/>
        <w:rPr>
          <w:lang w:val="uk-UA"/>
        </w:rPr>
      </w:pPr>
      <w:r>
        <w:rPr>
          <w:lang w:val="uk-UA"/>
        </w:rPr>
        <w:t xml:space="preserve">7. </w:t>
      </w:r>
      <w:r w:rsidR="00387DB8" w:rsidRPr="00387DB8">
        <w:t>Чи бачите ви перспективи кар’єрного зростання в компанії?</w:t>
      </w:r>
      <w:r w:rsidR="00387DB8">
        <w:t xml:space="preserve"> </w:t>
      </w:r>
      <w:r w:rsidR="00387DB8" w:rsidRPr="00387DB8">
        <w:t>Це питання дає змогу оцінити довготривалу мотивацію персоналу, рівень прозорості кар’єрної політики підприємства та існування можливостей для внутрішнього просування, що безпосередньо впливає на утримання кадрів та їх лояльність.</w:t>
      </w:r>
      <w:r w:rsidR="00387DB8">
        <w:t xml:space="preserve"> </w:t>
      </w:r>
      <w:r w:rsidR="007330AA">
        <w:rPr>
          <w:lang w:val="uk-UA"/>
        </w:rPr>
        <w:t>Відповіді кореспондентів зображені в таблиці 2.5.</w:t>
      </w:r>
    </w:p>
    <w:p w14:paraId="7C1544D5" w14:textId="2B4A5B41" w:rsidR="00387DB8" w:rsidRDefault="00777563" w:rsidP="00085DF0">
      <w:pPr>
        <w:pStyle w:val="a9"/>
        <w:spacing w:after="0" w:line="360" w:lineRule="auto"/>
        <w:ind w:left="0"/>
        <w:jc w:val="right"/>
      </w:pPr>
      <w:r>
        <w:t>Та</w:t>
      </w:r>
      <w:r w:rsidR="007330AA">
        <w:t>бл. 2.5</w:t>
      </w:r>
    </w:p>
    <w:p w14:paraId="11DDC709" w14:textId="101B0368" w:rsidR="00387DB8" w:rsidRPr="00F47AE0" w:rsidRDefault="00387DB8" w:rsidP="00085DF0">
      <w:pPr>
        <w:pStyle w:val="a9"/>
        <w:spacing w:after="0" w:line="360" w:lineRule="auto"/>
        <w:ind w:left="0"/>
        <w:jc w:val="center"/>
      </w:pPr>
      <w:r w:rsidRPr="00F47AE0">
        <w:t xml:space="preserve">Наявність перспектив в компанії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18"/>
        <w:gridCol w:w="2893"/>
        <w:gridCol w:w="1817"/>
      </w:tblGrid>
      <w:tr w:rsidR="00387DB8" w:rsidRPr="00085DF0" w14:paraId="08F749DC" w14:textId="77777777" w:rsidTr="00387DB8">
        <w:trPr>
          <w:tblHeader/>
          <w:tblCellSpacing w:w="15" w:type="dxa"/>
        </w:trPr>
        <w:tc>
          <w:tcPr>
            <w:tcW w:w="0" w:type="auto"/>
            <w:vAlign w:val="center"/>
            <w:hideMark/>
          </w:tcPr>
          <w:p w14:paraId="377229DD" w14:textId="77777777" w:rsidR="00387DB8" w:rsidRPr="00085DF0" w:rsidRDefault="00387DB8" w:rsidP="00085DF0">
            <w:pPr>
              <w:pStyle w:val="a9"/>
              <w:spacing w:line="240" w:lineRule="auto"/>
              <w:rPr>
                <w:bCs/>
                <w:sz w:val="24"/>
                <w:szCs w:val="24"/>
                <w:lang w:val="ru-RU"/>
              </w:rPr>
            </w:pPr>
            <w:r w:rsidRPr="00085DF0">
              <w:rPr>
                <w:bCs/>
                <w:sz w:val="24"/>
                <w:szCs w:val="24"/>
                <w:lang w:val="ru-RU"/>
              </w:rPr>
              <w:t>Варіант відповіді</w:t>
            </w:r>
          </w:p>
        </w:tc>
        <w:tc>
          <w:tcPr>
            <w:tcW w:w="0" w:type="auto"/>
            <w:vAlign w:val="center"/>
            <w:hideMark/>
          </w:tcPr>
          <w:p w14:paraId="31BCD70E" w14:textId="77777777" w:rsidR="00387DB8" w:rsidRPr="00085DF0" w:rsidRDefault="00387DB8" w:rsidP="00085DF0">
            <w:pPr>
              <w:pStyle w:val="a9"/>
              <w:spacing w:line="240" w:lineRule="auto"/>
              <w:rPr>
                <w:bCs/>
                <w:sz w:val="24"/>
                <w:szCs w:val="24"/>
                <w:lang w:val="ru-RU"/>
              </w:rPr>
            </w:pPr>
            <w:r w:rsidRPr="00085DF0">
              <w:rPr>
                <w:bCs/>
                <w:sz w:val="24"/>
                <w:szCs w:val="24"/>
                <w:lang w:val="ru-RU"/>
              </w:rPr>
              <w:t>Кількість респондентів</w:t>
            </w:r>
          </w:p>
        </w:tc>
        <w:tc>
          <w:tcPr>
            <w:tcW w:w="0" w:type="auto"/>
            <w:vAlign w:val="center"/>
            <w:hideMark/>
          </w:tcPr>
          <w:p w14:paraId="349310C6" w14:textId="77777777" w:rsidR="00387DB8" w:rsidRPr="00085DF0" w:rsidRDefault="00387DB8" w:rsidP="00085DF0">
            <w:pPr>
              <w:pStyle w:val="a9"/>
              <w:spacing w:line="240" w:lineRule="auto"/>
              <w:rPr>
                <w:bCs/>
                <w:sz w:val="24"/>
                <w:szCs w:val="24"/>
                <w:lang w:val="ru-RU"/>
              </w:rPr>
            </w:pPr>
            <w:r w:rsidRPr="00085DF0">
              <w:rPr>
                <w:bCs/>
                <w:sz w:val="24"/>
                <w:szCs w:val="24"/>
                <w:lang w:val="ru-RU"/>
              </w:rPr>
              <w:t>Частка (%)</w:t>
            </w:r>
          </w:p>
        </w:tc>
      </w:tr>
      <w:tr w:rsidR="00387DB8" w:rsidRPr="00085DF0" w14:paraId="6AFDD3DB" w14:textId="77777777" w:rsidTr="00387DB8">
        <w:trPr>
          <w:tblCellSpacing w:w="15" w:type="dxa"/>
        </w:trPr>
        <w:tc>
          <w:tcPr>
            <w:tcW w:w="0" w:type="auto"/>
            <w:vAlign w:val="center"/>
            <w:hideMark/>
          </w:tcPr>
          <w:p w14:paraId="11D92CCE" w14:textId="2CE56752" w:rsidR="00387DB8" w:rsidRPr="00085DF0" w:rsidRDefault="00387DB8" w:rsidP="00085DF0">
            <w:pPr>
              <w:pStyle w:val="a9"/>
              <w:spacing w:line="240" w:lineRule="auto"/>
              <w:rPr>
                <w:sz w:val="24"/>
                <w:szCs w:val="24"/>
                <w:lang w:val="ru-RU"/>
              </w:rPr>
            </w:pPr>
            <w:r w:rsidRPr="00085DF0">
              <w:rPr>
                <w:sz w:val="24"/>
                <w:szCs w:val="24"/>
                <w:lang w:val="ru-RU"/>
              </w:rPr>
              <w:t xml:space="preserve"> Так / Так, можливості для кар’єрного зростання є</w:t>
            </w:r>
          </w:p>
        </w:tc>
        <w:tc>
          <w:tcPr>
            <w:tcW w:w="0" w:type="auto"/>
            <w:vAlign w:val="center"/>
            <w:hideMark/>
          </w:tcPr>
          <w:p w14:paraId="539890EF" w14:textId="77777777" w:rsidR="00387DB8" w:rsidRPr="00085DF0" w:rsidRDefault="00387DB8" w:rsidP="00085DF0">
            <w:pPr>
              <w:pStyle w:val="a9"/>
              <w:spacing w:line="240" w:lineRule="auto"/>
              <w:rPr>
                <w:sz w:val="24"/>
                <w:szCs w:val="24"/>
                <w:lang w:val="ru-RU"/>
              </w:rPr>
            </w:pPr>
            <w:r w:rsidRPr="00085DF0">
              <w:rPr>
                <w:sz w:val="24"/>
                <w:szCs w:val="24"/>
                <w:lang w:val="ru-RU"/>
              </w:rPr>
              <w:t>4</w:t>
            </w:r>
          </w:p>
        </w:tc>
        <w:tc>
          <w:tcPr>
            <w:tcW w:w="0" w:type="auto"/>
            <w:vAlign w:val="center"/>
            <w:hideMark/>
          </w:tcPr>
          <w:p w14:paraId="1EFD0036" w14:textId="77777777" w:rsidR="00387DB8" w:rsidRPr="00085DF0" w:rsidRDefault="00387DB8" w:rsidP="00085DF0">
            <w:pPr>
              <w:pStyle w:val="a9"/>
              <w:spacing w:line="240" w:lineRule="auto"/>
              <w:rPr>
                <w:sz w:val="24"/>
                <w:szCs w:val="24"/>
                <w:lang w:val="ru-RU"/>
              </w:rPr>
            </w:pPr>
            <w:r w:rsidRPr="00085DF0">
              <w:rPr>
                <w:sz w:val="24"/>
                <w:szCs w:val="24"/>
                <w:lang w:val="ru-RU"/>
              </w:rPr>
              <w:t>50%</w:t>
            </w:r>
          </w:p>
        </w:tc>
      </w:tr>
      <w:tr w:rsidR="00387DB8" w:rsidRPr="00085DF0" w14:paraId="3B069D5B" w14:textId="77777777" w:rsidTr="00387DB8">
        <w:trPr>
          <w:tblCellSpacing w:w="15" w:type="dxa"/>
        </w:trPr>
        <w:tc>
          <w:tcPr>
            <w:tcW w:w="0" w:type="auto"/>
            <w:vAlign w:val="center"/>
            <w:hideMark/>
          </w:tcPr>
          <w:p w14:paraId="26B57A43" w14:textId="218DEB99" w:rsidR="00387DB8" w:rsidRPr="00085DF0" w:rsidRDefault="00387DB8" w:rsidP="00085DF0">
            <w:pPr>
              <w:pStyle w:val="a9"/>
              <w:spacing w:line="240" w:lineRule="auto"/>
              <w:rPr>
                <w:sz w:val="24"/>
                <w:szCs w:val="24"/>
                <w:lang w:val="ru-RU"/>
              </w:rPr>
            </w:pPr>
            <w:r w:rsidRPr="00085DF0">
              <w:rPr>
                <w:sz w:val="24"/>
                <w:szCs w:val="24"/>
                <w:lang w:val="ru-RU"/>
              </w:rPr>
              <w:t xml:space="preserve"> Ні, таких можливостей не бачу</w:t>
            </w:r>
          </w:p>
        </w:tc>
        <w:tc>
          <w:tcPr>
            <w:tcW w:w="0" w:type="auto"/>
            <w:vAlign w:val="center"/>
            <w:hideMark/>
          </w:tcPr>
          <w:p w14:paraId="1B202001" w14:textId="77777777" w:rsidR="00387DB8" w:rsidRPr="00085DF0" w:rsidRDefault="00387DB8" w:rsidP="00085DF0">
            <w:pPr>
              <w:pStyle w:val="a9"/>
              <w:spacing w:line="240" w:lineRule="auto"/>
              <w:rPr>
                <w:sz w:val="24"/>
                <w:szCs w:val="24"/>
                <w:lang w:val="ru-RU"/>
              </w:rPr>
            </w:pPr>
            <w:r w:rsidRPr="00085DF0">
              <w:rPr>
                <w:sz w:val="24"/>
                <w:szCs w:val="24"/>
                <w:lang w:val="ru-RU"/>
              </w:rPr>
              <w:t>1</w:t>
            </w:r>
          </w:p>
        </w:tc>
        <w:tc>
          <w:tcPr>
            <w:tcW w:w="0" w:type="auto"/>
            <w:vAlign w:val="center"/>
            <w:hideMark/>
          </w:tcPr>
          <w:p w14:paraId="3A787AAA" w14:textId="77777777" w:rsidR="00387DB8" w:rsidRPr="00085DF0" w:rsidRDefault="00387DB8" w:rsidP="00085DF0">
            <w:pPr>
              <w:pStyle w:val="a9"/>
              <w:spacing w:line="240" w:lineRule="auto"/>
              <w:rPr>
                <w:sz w:val="24"/>
                <w:szCs w:val="24"/>
                <w:lang w:val="ru-RU"/>
              </w:rPr>
            </w:pPr>
            <w:r w:rsidRPr="00085DF0">
              <w:rPr>
                <w:sz w:val="24"/>
                <w:szCs w:val="24"/>
                <w:lang w:val="ru-RU"/>
              </w:rPr>
              <w:t>12,5%</w:t>
            </w:r>
          </w:p>
        </w:tc>
      </w:tr>
      <w:tr w:rsidR="00387DB8" w:rsidRPr="00085DF0" w14:paraId="7BE58504" w14:textId="77777777" w:rsidTr="00387DB8">
        <w:trPr>
          <w:tblCellSpacing w:w="15" w:type="dxa"/>
        </w:trPr>
        <w:tc>
          <w:tcPr>
            <w:tcW w:w="0" w:type="auto"/>
            <w:vAlign w:val="center"/>
            <w:hideMark/>
          </w:tcPr>
          <w:p w14:paraId="07CF7E7C" w14:textId="373FF530" w:rsidR="00387DB8" w:rsidRPr="00085DF0" w:rsidRDefault="00387DB8" w:rsidP="00085DF0">
            <w:pPr>
              <w:pStyle w:val="a9"/>
              <w:spacing w:line="240" w:lineRule="auto"/>
              <w:rPr>
                <w:sz w:val="24"/>
                <w:szCs w:val="24"/>
                <w:lang w:val="ru-RU"/>
              </w:rPr>
            </w:pPr>
            <w:r w:rsidRPr="00085DF0">
              <w:rPr>
                <w:sz w:val="24"/>
                <w:szCs w:val="24"/>
                <w:lang w:val="ru-RU"/>
              </w:rPr>
              <w:t xml:space="preserve"> Це залежить не лише від мене</w:t>
            </w:r>
          </w:p>
        </w:tc>
        <w:tc>
          <w:tcPr>
            <w:tcW w:w="0" w:type="auto"/>
            <w:vAlign w:val="center"/>
            <w:hideMark/>
          </w:tcPr>
          <w:p w14:paraId="3E340708" w14:textId="77777777" w:rsidR="00387DB8" w:rsidRPr="00085DF0" w:rsidRDefault="00387DB8" w:rsidP="00085DF0">
            <w:pPr>
              <w:pStyle w:val="a9"/>
              <w:spacing w:line="240" w:lineRule="auto"/>
              <w:rPr>
                <w:sz w:val="24"/>
                <w:szCs w:val="24"/>
                <w:lang w:val="ru-RU"/>
              </w:rPr>
            </w:pPr>
            <w:r w:rsidRPr="00085DF0">
              <w:rPr>
                <w:sz w:val="24"/>
                <w:szCs w:val="24"/>
                <w:lang w:val="ru-RU"/>
              </w:rPr>
              <w:t>1</w:t>
            </w:r>
          </w:p>
        </w:tc>
        <w:tc>
          <w:tcPr>
            <w:tcW w:w="0" w:type="auto"/>
            <w:vAlign w:val="center"/>
            <w:hideMark/>
          </w:tcPr>
          <w:p w14:paraId="6CFE8948" w14:textId="77777777" w:rsidR="00387DB8" w:rsidRPr="00085DF0" w:rsidRDefault="00387DB8" w:rsidP="00085DF0">
            <w:pPr>
              <w:pStyle w:val="a9"/>
              <w:spacing w:line="240" w:lineRule="auto"/>
              <w:rPr>
                <w:sz w:val="24"/>
                <w:szCs w:val="24"/>
                <w:lang w:val="ru-RU"/>
              </w:rPr>
            </w:pPr>
            <w:r w:rsidRPr="00085DF0">
              <w:rPr>
                <w:sz w:val="24"/>
                <w:szCs w:val="24"/>
                <w:lang w:val="ru-RU"/>
              </w:rPr>
              <w:t>12,5%</w:t>
            </w:r>
          </w:p>
        </w:tc>
      </w:tr>
      <w:tr w:rsidR="00387DB8" w:rsidRPr="00085DF0" w14:paraId="3BCAFDFB" w14:textId="77777777" w:rsidTr="00387DB8">
        <w:trPr>
          <w:tblCellSpacing w:w="15" w:type="dxa"/>
        </w:trPr>
        <w:tc>
          <w:tcPr>
            <w:tcW w:w="0" w:type="auto"/>
            <w:vAlign w:val="center"/>
            <w:hideMark/>
          </w:tcPr>
          <w:p w14:paraId="2F2CE004" w14:textId="4DDD9FB1" w:rsidR="00387DB8" w:rsidRPr="00085DF0" w:rsidRDefault="00387DB8" w:rsidP="00085DF0">
            <w:pPr>
              <w:pStyle w:val="a9"/>
              <w:spacing w:line="240" w:lineRule="auto"/>
              <w:rPr>
                <w:sz w:val="24"/>
                <w:szCs w:val="24"/>
                <w:lang w:val="ru-RU"/>
              </w:rPr>
            </w:pPr>
            <w:r w:rsidRPr="00085DF0">
              <w:rPr>
                <w:sz w:val="24"/>
                <w:szCs w:val="24"/>
                <w:lang w:val="ru-RU"/>
              </w:rPr>
              <w:t xml:space="preserve"> Важко відповісти</w:t>
            </w:r>
          </w:p>
        </w:tc>
        <w:tc>
          <w:tcPr>
            <w:tcW w:w="0" w:type="auto"/>
            <w:vAlign w:val="center"/>
            <w:hideMark/>
          </w:tcPr>
          <w:p w14:paraId="679AD324" w14:textId="77777777" w:rsidR="00387DB8" w:rsidRPr="00085DF0" w:rsidRDefault="00387DB8" w:rsidP="00085DF0">
            <w:pPr>
              <w:pStyle w:val="a9"/>
              <w:spacing w:line="240" w:lineRule="auto"/>
              <w:rPr>
                <w:sz w:val="24"/>
                <w:szCs w:val="24"/>
                <w:lang w:val="ru-RU"/>
              </w:rPr>
            </w:pPr>
            <w:r w:rsidRPr="00085DF0">
              <w:rPr>
                <w:sz w:val="24"/>
                <w:szCs w:val="24"/>
                <w:lang w:val="ru-RU"/>
              </w:rPr>
              <w:t>2</w:t>
            </w:r>
          </w:p>
        </w:tc>
        <w:tc>
          <w:tcPr>
            <w:tcW w:w="0" w:type="auto"/>
            <w:vAlign w:val="center"/>
            <w:hideMark/>
          </w:tcPr>
          <w:p w14:paraId="39A2F62D" w14:textId="77777777" w:rsidR="00387DB8" w:rsidRPr="00085DF0" w:rsidRDefault="00387DB8" w:rsidP="00085DF0">
            <w:pPr>
              <w:pStyle w:val="a9"/>
              <w:spacing w:line="240" w:lineRule="auto"/>
              <w:rPr>
                <w:sz w:val="24"/>
                <w:szCs w:val="24"/>
                <w:lang w:val="ru-RU"/>
              </w:rPr>
            </w:pPr>
            <w:r w:rsidRPr="00085DF0">
              <w:rPr>
                <w:sz w:val="24"/>
                <w:szCs w:val="24"/>
                <w:lang w:val="ru-RU"/>
              </w:rPr>
              <w:t>25%</w:t>
            </w:r>
          </w:p>
        </w:tc>
      </w:tr>
    </w:tbl>
    <w:p w14:paraId="0ED05A3C" w14:textId="0461F098" w:rsidR="00777563" w:rsidRDefault="00777563" w:rsidP="00085DF0">
      <w:pPr>
        <w:spacing w:after="0" w:line="360" w:lineRule="auto"/>
        <w:ind w:right="0"/>
        <w:jc w:val="left"/>
        <w:rPr>
          <w:lang w:val="uk-UA"/>
        </w:rPr>
      </w:pPr>
      <w:r w:rsidRPr="00DB5606">
        <w:rPr>
          <w:lang w:val="uk-UA"/>
        </w:rPr>
        <w:t xml:space="preserve">Джерело: </w:t>
      </w:r>
      <w:r w:rsidR="00D20726" w:rsidRPr="00D20726">
        <w:rPr>
          <w:lang w:val="uk-UA"/>
        </w:rPr>
        <w:t>розроблено автором на основі [49]</w:t>
      </w:r>
      <w:r w:rsidR="007E555B">
        <w:rPr>
          <w:lang w:val="uk-UA"/>
        </w:rPr>
        <w:t>.</w:t>
      </w:r>
    </w:p>
    <w:p w14:paraId="0AA9B285" w14:textId="32CF0B5D" w:rsidR="001E2763" w:rsidRPr="001E2763" w:rsidRDefault="001E2763" w:rsidP="00085DF0">
      <w:pPr>
        <w:spacing w:after="0" w:line="360" w:lineRule="auto"/>
        <w:ind w:right="0"/>
        <w:rPr>
          <w:lang w:val="uk-UA"/>
        </w:rPr>
      </w:pPr>
      <w:r>
        <w:rPr>
          <w:lang w:val="uk-UA"/>
        </w:rPr>
        <w:t>Половина респондентів</w:t>
      </w:r>
      <w:r w:rsidRPr="001E2763">
        <w:rPr>
          <w:lang w:val="uk-UA"/>
        </w:rPr>
        <w:t xml:space="preserve"> гадає, що кар’єрні перспективи в компанії існують, що є позитивним показником. Це може свідчити про:</w:t>
      </w:r>
    </w:p>
    <w:p w14:paraId="2B3246A0" w14:textId="77777777" w:rsidR="001E2763" w:rsidRPr="001E2763" w:rsidRDefault="001E2763" w:rsidP="00085DF0">
      <w:pPr>
        <w:pStyle w:val="a9"/>
        <w:numPr>
          <w:ilvl w:val="0"/>
          <w:numId w:val="25"/>
        </w:numPr>
        <w:spacing w:after="0" w:line="360" w:lineRule="auto"/>
        <w:ind w:left="0"/>
        <w:jc w:val="both"/>
      </w:pPr>
      <w:r w:rsidRPr="001E2763">
        <w:t>наявність прикладів успішного кар’єрного зростання серед колег;</w:t>
      </w:r>
    </w:p>
    <w:p w14:paraId="42CC2557" w14:textId="77777777" w:rsidR="001E2763" w:rsidRPr="001E2763" w:rsidRDefault="001E2763" w:rsidP="00085DF0">
      <w:pPr>
        <w:pStyle w:val="a9"/>
        <w:numPr>
          <w:ilvl w:val="0"/>
          <w:numId w:val="25"/>
        </w:numPr>
        <w:spacing w:after="0" w:line="360" w:lineRule="auto"/>
        <w:ind w:left="0"/>
        <w:jc w:val="both"/>
      </w:pPr>
      <w:r w:rsidRPr="001E2763">
        <w:t>можливість переходу на вищі посади або розширення повноважень;</w:t>
      </w:r>
    </w:p>
    <w:p w14:paraId="2CC163CE" w14:textId="77777777" w:rsidR="001E2763" w:rsidRPr="001E2763" w:rsidRDefault="001E2763" w:rsidP="00085DF0">
      <w:pPr>
        <w:pStyle w:val="a9"/>
        <w:numPr>
          <w:ilvl w:val="0"/>
          <w:numId w:val="25"/>
        </w:numPr>
        <w:spacing w:after="0" w:line="360" w:lineRule="auto"/>
        <w:ind w:left="0"/>
        <w:jc w:val="both"/>
      </w:pPr>
      <w:r w:rsidRPr="001E2763">
        <w:t>прозорість кадрової політики компанії.</w:t>
      </w:r>
    </w:p>
    <w:p w14:paraId="121EB094" w14:textId="1BCDC543" w:rsidR="001E2763" w:rsidRPr="001E2763" w:rsidRDefault="001E2763" w:rsidP="00085DF0">
      <w:pPr>
        <w:spacing w:after="0" w:line="360" w:lineRule="auto"/>
        <w:ind w:right="0"/>
        <w:rPr>
          <w:lang w:val="uk-UA"/>
        </w:rPr>
      </w:pPr>
      <w:r>
        <w:rPr>
          <w:lang w:val="uk-UA"/>
        </w:rPr>
        <w:t xml:space="preserve"> Один респондент</w:t>
      </w:r>
      <w:r w:rsidRPr="001E2763">
        <w:rPr>
          <w:lang w:val="uk-UA"/>
        </w:rPr>
        <w:t xml:space="preserve"> однозначно не бачить перспектив, що може сигналізувати про:</w:t>
      </w:r>
    </w:p>
    <w:p w14:paraId="3E68CFF8" w14:textId="77777777" w:rsidR="001E2763" w:rsidRPr="001E2763" w:rsidRDefault="001E2763" w:rsidP="00085DF0">
      <w:pPr>
        <w:pStyle w:val="a9"/>
        <w:numPr>
          <w:ilvl w:val="0"/>
          <w:numId w:val="26"/>
        </w:numPr>
        <w:spacing w:after="0" w:line="360" w:lineRule="auto"/>
        <w:ind w:left="0"/>
        <w:jc w:val="both"/>
      </w:pPr>
      <w:r w:rsidRPr="001E2763">
        <w:t>відсутність горизонтальної чи вертикальної ротації;</w:t>
      </w:r>
    </w:p>
    <w:p w14:paraId="55FF2B65" w14:textId="77777777" w:rsidR="001E2763" w:rsidRPr="001E2763" w:rsidRDefault="001E2763" w:rsidP="00085DF0">
      <w:pPr>
        <w:pStyle w:val="a9"/>
        <w:numPr>
          <w:ilvl w:val="0"/>
          <w:numId w:val="26"/>
        </w:numPr>
        <w:spacing w:after="0" w:line="360" w:lineRule="auto"/>
        <w:ind w:left="0"/>
        <w:jc w:val="both"/>
      </w:pPr>
      <w:r w:rsidRPr="001E2763">
        <w:t>застій у структурі компанії (наприклад, зайняті всі керівні посади);</w:t>
      </w:r>
    </w:p>
    <w:p w14:paraId="3930946A" w14:textId="77777777" w:rsidR="001E2763" w:rsidRPr="001E2763" w:rsidRDefault="001E2763" w:rsidP="00085DF0">
      <w:pPr>
        <w:pStyle w:val="a9"/>
        <w:numPr>
          <w:ilvl w:val="0"/>
          <w:numId w:val="26"/>
        </w:numPr>
        <w:spacing w:after="0" w:line="360" w:lineRule="auto"/>
        <w:ind w:left="0"/>
        <w:jc w:val="both"/>
      </w:pPr>
      <w:r w:rsidRPr="001E2763">
        <w:t>розчарування або втрату мотивації.</w:t>
      </w:r>
    </w:p>
    <w:p w14:paraId="17BA6E5E" w14:textId="72635D75" w:rsidR="001E2763" w:rsidRPr="001E2763" w:rsidRDefault="001E2763" w:rsidP="00085DF0">
      <w:pPr>
        <w:spacing w:after="0" w:line="360" w:lineRule="auto"/>
        <w:ind w:right="0"/>
        <w:rPr>
          <w:lang w:val="uk-UA"/>
        </w:rPr>
      </w:pPr>
      <w:r w:rsidRPr="001E2763">
        <w:rPr>
          <w:lang w:val="uk-UA"/>
        </w:rPr>
        <w:t xml:space="preserve"> Один респондент відповів, що "це залежить не тільки від мене". Така відповідь свідчить про:</w:t>
      </w:r>
    </w:p>
    <w:p w14:paraId="6628C70A" w14:textId="77777777" w:rsidR="001E2763" w:rsidRPr="001E2763" w:rsidRDefault="001E2763" w:rsidP="00085DF0">
      <w:pPr>
        <w:pStyle w:val="a9"/>
        <w:numPr>
          <w:ilvl w:val="0"/>
          <w:numId w:val="27"/>
        </w:numPr>
        <w:spacing w:after="0" w:line="360" w:lineRule="auto"/>
        <w:ind w:left="0"/>
        <w:jc w:val="both"/>
      </w:pPr>
      <w:r w:rsidRPr="001E2763">
        <w:t>усвідомлення ролі зовнішніх чинників у побудові кар’єри (наприклад, рішення керівництва, політика компанії, наявність вакансій);</w:t>
      </w:r>
    </w:p>
    <w:p w14:paraId="4568C1FE" w14:textId="77777777" w:rsidR="001E2763" w:rsidRPr="001E2763" w:rsidRDefault="001E2763" w:rsidP="00085DF0">
      <w:pPr>
        <w:pStyle w:val="a9"/>
        <w:numPr>
          <w:ilvl w:val="0"/>
          <w:numId w:val="27"/>
        </w:numPr>
        <w:spacing w:after="0" w:line="360" w:lineRule="auto"/>
        <w:ind w:left="0"/>
        <w:jc w:val="both"/>
      </w:pPr>
      <w:r w:rsidRPr="001E2763">
        <w:t>можливо, відчуття обмеженої впливовості на власну кар’єру в межах організації.</w:t>
      </w:r>
    </w:p>
    <w:p w14:paraId="5EE714AC" w14:textId="0120BCBC" w:rsidR="001E2763" w:rsidRPr="001E2763" w:rsidRDefault="001E2763" w:rsidP="00085DF0">
      <w:pPr>
        <w:spacing w:after="0" w:line="360" w:lineRule="auto"/>
        <w:ind w:right="0"/>
        <w:rPr>
          <w:lang w:val="uk-UA"/>
        </w:rPr>
      </w:pPr>
      <w:r>
        <w:rPr>
          <w:lang w:val="uk-UA"/>
        </w:rPr>
        <w:t xml:space="preserve">Двоє респондентів </w:t>
      </w:r>
      <w:r w:rsidRPr="001E2763">
        <w:rPr>
          <w:lang w:val="uk-UA"/>
        </w:rPr>
        <w:t>обрали відповідь "важко відповісти", що може свідчити про:</w:t>
      </w:r>
    </w:p>
    <w:p w14:paraId="6210FDCC" w14:textId="77777777" w:rsidR="001E2763" w:rsidRPr="001E2763" w:rsidRDefault="001E2763" w:rsidP="00085DF0">
      <w:pPr>
        <w:pStyle w:val="a9"/>
        <w:numPr>
          <w:ilvl w:val="0"/>
          <w:numId w:val="28"/>
        </w:numPr>
        <w:spacing w:after="0" w:line="360" w:lineRule="auto"/>
        <w:ind w:left="0"/>
        <w:jc w:val="both"/>
      </w:pPr>
      <w:r w:rsidRPr="001E2763">
        <w:t>недостатню комунікацію стосовно кар’єрних можливостей з боку HR або керівництва;</w:t>
      </w:r>
    </w:p>
    <w:p w14:paraId="40E569DB" w14:textId="77777777" w:rsidR="001E2763" w:rsidRPr="001E2763" w:rsidRDefault="001E2763" w:rsidP="00085DF0">
      <w:pPr>
        <w:pStyle w:val="a9"/>
        <w:numPr>
          <w:ilvl w:val="0"/>
          <w:numId w:val="28"/>
        </w:numPr>
        <w:spacing w:after="0" w:line="360" w:lineRule="auto"/>
        <w:ind w:left="0"/>
        <w:jc w:val="both"/>
      </w:pPr>
      <w:r w:rsidRPr="001E2763">
        <w:t>відсутність зрозумілих критеріїв просування;</w:t>
      </w:r>
    </w:p>
    <w:p w14:paraId="476C21E4" w14:textId="7B2BE963" w:rsidR="00777563" w:rsidRDefault="001E2763" w:rsidP="00085DF0">
      <w:pPr>
        <w:pStyle w:val="a9"/>
        <w:numPr>
          <w:ilvl w:val="0"/>
          <w:numId w:val="28"/>
        </w:numPr>
        <w:spacing w:after="0" w:line="360" w:lineRule="auto"/>
        <w:ind w:left="0"/>
        <w:jc w:val="both"/>
      </w:pPr>
      <w:r w:rsidRPr="001E2763">
        <w:t>новизну працівника в компанії, через що він ще не розуміє внутрішніх механізмів кар’єрного розвитку.</w:t>
      </w:r>
    </w:p>
    <w:p w14:paraId="2B829069" w14:textId="77777777" w:rsidR="001E2763" w:rsidRDefault="001E2763" w:rsidP="00085DF0">
      <w:pPr>
        <w:spacing w:after="0" w:line="360" w:lineRule="auto"/>
        <w:ind w:right="0"/>
      </w:pPr>
      <w:r>
        <w:t>Компанія АГРОМАТ показує помірно позитивне сприйняття кар’єрних перспектив серед робітників: 50% бачать перспективу, що є добрим показником внутрішньої мобільності. У той же час 37,5% респондентів (3 особи) не змогли ясно засвідчити наявність таких можливостей або мають сумніви стосовно їх реальності.</w:t>
      </w:r>
    </w:p>
    <w:p w14:paraId="4AEADFD7" w14:textId="77777777" w:rsidR="001E2763" w:rsidRDefault="001E2763" w:rsidP="00085DF0">
      <w:pPr>
        <w:spacing w:after="0" w:line="360" w:lineRule="auto"/>
        <w:ind w:right="0"/>
      </w:pPr>
      <w:r>
        <w:t>Це значить, що компанії варто:</w:t>
      </w:r>
    </w:p>
    <w:p w14:paraId="2F9A10D3" w14:textId="77777777" w:rsidR="001E2763" w:rsidRDefault="001E2763" w:rsidP="00085DF0">
      <w:pPr>
        <w:pStyle w:val="a9"/>
        <w:numPr>
          <w:ilvl w:val="0"/>
          <w:numId w:val="29"/>
        </w:numPr>
        <w:spacing w:after="0" w:line="360" w:lineRule="auto"/>
        <w:ind w:left="0"/>
        <w:jc w:val="both"/>
      </w:pPr>
      <w:r>
        <w:t>більше інформувати персонал про потенційні шляхи розвитку;</w:t>
      </w:r>
    </w:p>
    <w:p w14:paraId="448440B3" w14:textId="77777777" w:rsidR="001E2763" w:rsidRDefault="001E2763" w:rsidP="00085DF0">
      <w:pPr>
        <w:pStyle w:val="a9"/>
        <w:numPr>
          <w:ilvl w:val="0"/>
          <w:numId w:val="29"/>
        </w:numPr>
        <w:spacing w:after="0" w:line="360" w:lineRule="auto"/>
        <w:ind w:left="0"/>
        <w:jc w:val="both"/>
      </w:pPr>
      <w:r>
        <w:t>створити прозору систему внутрішнього просування, з чіткими критеріями;</w:t>
      </w:r>
    </w:p>
    <w:p w14:paraId="20B2E8E6" w14:textId="77777777" w:rsidR="001E2763" w:rsidRDefault="001E2763" w:rsidP="00085DF0">
      <w:pPr>
        <w:pStyle w:val="a9"/>
        <w:numPr>
          <w:ilvl w:val="0"/>
          <w:numId w:val="29"/>
        </w:numPr>
        <w:spacing w:after="0" w:line="360" w:lineRule="auto"/>
        <w:ind w:left="0"/>
        <w:jc w:val="both"/>
      </w:pPr>
      <w:r>
        <w:t>реалізувати програми наставництва або менторства для заохочення зростання;</w:t>
      </w:r>
    </w:p>
    <w:p w14:paraId="5EA586B4" w14:textId="089B7EA8" w:rsidR="001E2763" w:rsidRDefault="001E2763" w:rsidP="00085DF0">
      <w:pPr>
        <w:pStyle w:val="a9"/>
        <w:numPr>
          <w:ilvl w:val="0"/>
          <w:numId w:val="29"/>
        </w:numPr>
        <w:spacing w:after="0" w:line="360" w:lineRule="auto"/>
        <w:ind w:left="0"/>
        <w:jc w:val="both"/>
      </w:pPr>
      <w:r>
        <w:t>впровадити регулярні оцінки та індивідуальні плани розвитку кар’єри.</w:t>
      </w:r>
    </w:p>
    <w:p w14:paraId="18DF84CB" w14:textId="40C5FBB0" w:rsidR="00840514" w:rsidRDefault="00840514" w:rsidP="00085DF0">
      <w:pPr>
        <w:spacing w:after="0" w:line="360" w:lineRule="auto"/>
        <w:ind w:right="0"/>
        <w:rPr>
          <w:lang w:val="uk-UA"/>
        </w:rPr>
      </w:pPr>
      <w:r>
        <w:rPr>
          <w:lang w:val="uk-UA"/>
        </w:rPr>
        <w:t xml:space="preserve">8. </w:t>
      </w:r>
      <w:r w:rsidRPr="00840514">
        <w:rPr>
          <w:lang w:val="uk-UA"/>
        </w:rPr>
        <w:t>Як ви оцінюєте робочу атмосферу у вашому колективі?</w:t>
      </w:r>
      <w:r>
        <w:rPr>
          <w:lang w:val="uk-UA"/>
        </w:rPr>
        <w:t xml:space="preserve"> </w:t>
      </w:r>
      <w:r w:rsidR="006F1247">
        <w:rPr>
          <w:lang w:val="uk-UA"/>
        </w:rPr>
        <w:t>Мета цього питання -</w:t>
      </w:r>
      <w:r w:rsidRPr="00840514">
        <w:rPr>
          <w:lang w:val="uk-UA"/>
        </w:rPr>
        <w:t xml:space="preserve"> з’ясувати емоційний клімат в команді, рівень комфорту, підтримки, порозуміння між працівниками. Позитивна атмосфера сприяє продуктивності, зменшує плинність кадрів та емоційне вигорання.</w:t>
      </w:r>
      <w:r w:rsidR="004A36AD">
        <w:rPr>
          <w:lang w:val="uk-UA"/>
        </w:rPr>
        <w:t xml:space="preserve"> Відповіді зображені на рис. 2.6.</w:t>
      </w:r>
      <w:r w:rsidR="00FF2EEB">
        <w:rPr>
          <w:noProof/>
          <w:lang w:val="uk-UA"/>
        </w:rPr>
        <w:pict w14:anchorId="01BB3774">
          <v:shape id="_x0000_i1027" type="#_x0000_t75" alt="" style="width:481.5pt;height:142.5pt;mso-width-percent:0;mso-height-percent:0;mso-width-percent:0;mso-height-percent:0">
            <v:imagedata r:id="rId14" o:title="Снимок экрана 2025-05-08 185514" croptop="22198f" cropbottom="1586f"/>
          </v:shape>
        </w:pict>
      </w:r>
    </w:p>
    <w:p w14:paraId="5C605C22" w14:textId="483878DF" w:rsidR="007E46D2" w:rsidRPr="007E46D2" w:rsidRDefault="007E46D2" w:rsidP="00085DF0">
      <w:pPr>
        <w:spacing w:after="0" w:line="360" w:lineRule="auto"/>
        <w:ind w:right="0"/>
        <w:rPr>
          <w:lang w:val="uk-UA"/>
        </w:rPr>
      </w:pPr>
      <w:r>
        <w:rPr>
          <w:lang w:val="uk-UA"/>
        </w:rPr>
        <w:t xml:space="preserve">Рис. 2.6 </w:t>
      </w:r>
      <w:r w:rsidRPr="007E46D2">
        <w:rPr>
          <w:lang w:val="uk-UA"/>
        </w:rPr>
        <w:t>Атмосфера колективу</w:t>
      </w:r>
    </w:p>
    <w:p w14:paraId="1B3FFEB5" w14:textId="43C7A6BB" w:rsidR="007330AA" w:rsidRPr="005604D3" w:rsidRDefault="007330AA" w:rsidP="00085DF0">
      <w:pPr>
        <w:spacing w:after="0" w:line="360" w:lineRule="auto"/>
        <w:ind w:right="0"/>
      </w:pPr>
      <w:r>
        <w:t xml:space="preserve">Джерело: розроблено автором на основі </w:t>
      </w:r>
      <w:r w:rsidR="005604D3" w:rsidRPr="005604D3">
        <w:t>[49]</w:t>
      </w:r>
      <w:r w:rsidR="007E555B">
        <w:t>.</w:t>
      </w:r>
    </w:p>
    <w:p w14:paraId="22DD107D" w14:textId="30D94BDC" w:rsidR="00840514" w:rsidRPr="00840514" w:rsidRDefault="00840514" w:rsidP="00085DF0">
      <w:pPr>
        <w:spacing w:after="0" w:line="360" w:lineRule="auto"/>
        <w:ind w:right="0"/>
        <w:rPr>
          <w:lang w:val="uk-UA"/>
        </w:rPr>
      </w:pPr>
      <w:r w:rsidRPr="00840514">
        <w:rPr>
          <w:lang w:val="uk-UA"/>
        </w:rPr>
        <w:t>Абсолютна більшість опитаних (6 з 8, або 75%) оцінили атмосферу в колективі як позитивну. Це вказує на:</w:t>
      </w:r>
    </w:p>
    <w:p w14:paraId="15CE5C09" w14:textId="77777777" w:rsidR="00840514" w:rsidRPr="00840514" w:rsidRDefault="00840514" w:rsidP="00085DF0">
      <w:pPr>
        <w:pStyle w:val="a9"/>
        <w:numPr>
          <w:ilvl w:val="0"/>
          <w:numId w:val="30"/>
        </w:numPr>
        <w:spacing w:after="0" w:line="360" w:lineRule="auto"/>
        <w:ind w:left="0"/>
        <w:jc w:val="both"/>
      </w:pPr>
      <w:r w:rsidRPr="00840514">
        <w:t>наявність здорових відносин між співробітниками;</w:t>
      </w:r>
    </w:p>
    <w:p w14:paraId="28AD89D5" w14:textId="77777777" w:rsidR="00840514" w:rsidRPr="00840514" w:rsidRDefault="00840514" w:rsidP="00085DF0">
      <w:pPr>
        <w:pStyle w:val="a9"/>
        <w:numPr>
          <w:ilvl w:val="0"/>
          <w:numId w:val="30"/>
        </w:numPr>
        <w:spacing w:after="0" w:line="360" w:lineRule="auto"/>
        <w:ind w:left="0"/>
        <w:jc w:val="both"/>
      </w:pPr>
      <w:r w:rsidRPr="00840514">
        <w:t>командну підтримку;</w:t>
      </w:r>
    </w:p>
    <w:p w14:paraId="248D6B93" w14:textId="77777777" w:rsidR="00840514" w:rsidRPr="00840514" w:rsidRDefault="00840514" w:rsidP="00085DF0">
      <w:pPr>
        <w:pStyle w:val="a9"/>
        <w:numPr>
          <w:ilvl w:val="0"/>
          <w:numId w:val="30"/>
        </w:numPr>
        <w:spacing w:after="0" w:line="360" w:lineRule="auto"/>
        <w:ind w:left="0"/>
        <w:jc w:val="both"/>
      </w:pPr>
      <w:r w:rsidRPr="00840514">
        <w:t>мінімум конфліктів;</w:t>
      </w:r>
    </w:p>
    <w:p w14:paraId="6064ACE9" w14:textId="77777777" w:rsidR="00840514" w:rsidRPr="00840514" w:rsidRDefault="00840514" w:rsidP="00085DF0">
      <w:pPr>
        <w:pStyle w:val="a9"/>
        <w:numPr>
          <w:ilvl w:val="0"/>
          <w:numId w:val="30"/>
        </w:numPr>
        <w:spacing w:after="0" w:line="360" w:lineRule="auto"/>
        <w:ind w:left="0"/>
        <w:jc w:val="both"/>
      </w:pPr>
      <w:r w:rsidRPr="00840514">
        <w:t>комфортну психологічну атмосферу на робочому місці.</w:t>
      </w:r>
    </w:p>
    <w:p w14:paraId="114A3D91" w14:textId="77777777" w:rsidR="00840514" w:rsidRPr="00840514" w:rsidRDefault="00840514" w:rsidP="00085DF0">
      <w:pPr>
        <w:spacing w:after="0" w:line="360" w:lineRule="auto"/>
        <w:ind w:right="0"/>
        <w:rPr>
          <w:lang w:val="uk-UA"/>
        </w:rPr>
      </w:pPr>
      <w:r w:rsidRPr="00840514">
        <w:rPr>
          <w:lang w:val="uk-UA"/>
        </w:rPr>
        <w:t>Двоє робітників (25%) відповіли "нейтрально". Це може свідчити про:</w:t>
      </w:r>
    </w:p>
    <w:p w14:paraId="68288BC3" w14:textId="77777777" w:rsidR="00840514" w:rsidRPr="00840514" w:rsidRDefault="00840514" w:rsidP="00085DF0">
      <w:pPr>
        <w:pStyle w:val="a9"/>
        <w:numPr>
          <w:ilvl w:val="0"/>
          <w:numId w:val="31"/>
        </w:numPr>
        <w:spacing w:after="0" w:line="360" w:lineRule="auto"/>
        <w:ind w:left="0"/>
        <w:jc w:val="both"/>
      </w:pPr>
      <w:r w:rsidRPr="00840514">
        <w:t>відсутність тісної взаємодії або емоційного залучення;</w:t>
      </w:r>
    </w:p>
    <w:p w14:paraId="7686987F" w14:textId="77777777" w:rsidR="00840514" w:rsidRPr="00840514" w:rsidRDefault="00840514" w:rsidP="00085DF0">
      <w:pPr>
        <w:pStyle w:val="a9"/>
        <w:numPr>
          <w:ilvl w:val="0"/>
          <w:numId w:val="31"/>
        </w:numPr>
        <w:spacing w:after="0" w:line="360" w:lineRule="auto"/>
        <w:ind w:left="0"/>
        <w:jc w:val="both"/>
      </w:pPr>
      <w:r w:rsidRPr="00840514">
        <w:t>формальний характер стосунків;</w:t>
      </w:r>
    </w:p>
    <w:p w14:paraId="2495261E" w14:textId="77777777" w:rsidR="00840514" w:rsidRPr="00840514" w:rsidRDefault="00840514" w:rsidP="00085DF0">
      <w:pPr>
        <w:pStyle w:val="a9"/>
        <w:numPr>
          <w:ilvl w:val="0"/>
          <w:numId w:val="31"/>
        </w:numPr>
        <w:spacing w:after="0" w:line="360" w:lineRule="auto"/>
        <w:ind w:left="0"/>
        <w:jc w:val="both"/>
      </w:pPr>
      <w:r w:rsidRPr="00840514">
        <w:t>можливі труднощі у згуртуванні команди або недостатньо сильну корпоративну культуру.</w:t>
      </w:r>
    </w:p>
    <w:p w14:paraId="276E7A8A" w14:textId="5F276DA0" w:rsidR="00840514" w:rsidRDefault="00840514" w:rsidP="00085DF0">
      <w:pPr>
        <w:spacing w:after="0" w:line="360" w:lineRule="auto"/>
        <w:ind w:right="0"/>
        <w:rPr>
          <w:lang w:val="uk-UA"/>
        </w:rPr>
      </w:pPr>
      <w:r w:rsidRPr="00840514">
        <w:rPr>
          <w:lang w:val="uk-UA"/>
        </w:rPr>
        <w:t xml:space="preserve"> Відповідей "негативна" не </w:t>
      </w:r>
      <w:r w:rsidR="006F1247">
        <w:rPr>
          <w:lang w:val="uk-UA"/>
        </w:rPr>
        <w:t>було, що є позитивним сигналом -</w:t>
      </w:r>
      <w:r w:rsidRPr="00840514">
        <w:rPr>
          <w:lang w:val="uk-UA"/>
        </w:rPr>
        <w:t xml:space="preserve"> у колективі не спостерігається напруження, токсичності або конфліктних ситуацій.</w:t>
      </w:r>
    </w:p>
    <w:p w14:paraId="3C6EC4D8" w14:textId="77777777" w:rsidR="00840514" w:rsidRPr="00840514" w:rsidRDefault="00840514" w:rsidP="00085DF0">
      <w:pPr>
        <w:spacing w:after="0" w:line="360" w:lineRule="auto"/>
        <w:ind w:right="0"/>
        <w:rPr>
          <w:lang w:val="uk-UA"/>
        </w:rPr>
      </w:pPr>
      <w:r w:rsidRPr="00840514">
        <w:rPr>
          <w:lang w:val="uk-UA"/>
        </w:rPr>
        <w:t>Робоча атмосфера в компанії АГРОМАТ оцінюється загалом позитивно, що є потужним нематеріальним мотиватором. Привітна обстановка в колективі стимулює ефективну співпрацю, знижує стрес та сприяє утриманню кадрів.</w:t>
      </w:r>
    </w:p>
    <w:p w14:paraId="50EA5D30" w14:textId="2CD28C5F" w:rsidR="00840514" w:rsidRDefault="00840514" w:rsidP="00085DF0">
      <w:pPr>
        <w:spacing w:after="0" w:line="360" w:lineRule="auto"/>
        <w:ind w:right="0"/>
        <w:rPr>
          <w:lang w:val="uk-UA"/>
        </w:rPr>
      </w:pPr>
      <w:r w:rsidRPr="00840514">
        <w:rPr>
          <w:lang w:val="uk-UA"/>
        </w:rPr>
        <w:t>Проте наявність 25% нейтральних оцінок свідчить про можливість вдосконалення внутрішньої комунікації, згуртованості команди або реалізацію заходів з формування командного духу (тимбілдінг, неформальні зустрічі, відкриті обговорення тощо).</w:t>
      </w:r>
    </w:p>
    <w:p w14:paraId="245FD74E" w14:textId="19AA6020" w:rsidR="00601191" w:rsidRDefault="00601191" w:rsidP="00085DF0">
      <w:pPr>
        <w:spacing w:after="0" w:line="360" w:lineRule="auto"/>
        <w:ind w:right="0"/>
        <w:rPr>
          <w:lang w:val="uk-UA"/>
        </w:rPr>
      </w:pPr>
      <w:r>
        <w:rPr>
          <w:lang w:val="uk-UA"/>
        </w:rPr>
        <w:t xml:space="preserve">9. </w:t>
      </w:r>
      <w:r w:rsidRPr="00601191">
        <w:rPr>
          <w:lang w:val="uk-UA"/>
        </w:rPr>
        <w:t>Чи відчуваєте ви підтримку керівництва?</w:t>
      </w:r>
      <w:r w:rsidR="004A36AD">
        <w:rPr>
          <w:lang w:val="uk-UA"/>
        </w:rPr>
        <w:t xml:space="preserve"> Відповіді на це питання зображені в рис. 2.7.</w:t>
      </w:r>
      <w:r>
        <w:rPr>
          <w:lang w:val="uk-UA"/>
        </w:rPr>
        <w:t xml:space="preserve"> </w:t>
      </w:r>
      <w:r w:rsidRPr="00601191">
        <w:rPr>
          <w:lang w:val="uk-UA"/>
        </w:rPr>
        <w:t>Це питання дає змогу оцінити, наскільки менеджмент фірми бере діяльну участь у житті персоналу, чи є він доступним для комунікації, чи робить умови для розв'язання проблем та професійного зростання робітників.</w:t>
      </w:r>
    </w:p>
    <w:p w14:paraId="7FC0DFFD" w14:textId="5260E03D" w:rsidR="00601191" w:rsidRDefault="00FF2EEB" w:rsidP="00840514">
      <w:pPr>
        <w:spacing w:line="360" w:lineRule="auto"/>
        <w:rPr>
          <w:lang w:val="uk-UA"/>
        </w:rPr>
      </w:pPr>
      <w:r>
        <w:rPr>
          <w:noProof/>
          <w:lang w:val="uk-UA"/>
        </w:rPr>
        <w:pict w14:anchorId="7F1AAEED">
          <v:shape id="_x0000_i1028" type="#_x0000_t75" alt="" style="width:403.5pt;height:153pt;mso-width-percent:0;mso-height-percent:0;mso-width-percent:0;mso-height-percent:0">
            <v:imagedata r:id="rId15" o:title="Снимок экрана 2025-05-08 190333" croptop="17138f"/>
          </v:shape>
        </w:pict>
      </w:r>
    </w:p>
    <w:p w14:paraId="566933FC" w14:textId="52B0ED42" w:rsidR="007E46D2" w:rsidRPr="007E46D2" w:rsidRDefault="007E46D2" w:rsidP="00085DF0">
      <w:pPr>
        <w:spacing w:after="0" w:line="360" w:lineRule="auto"/>
        <w:ind w:right="0"/>
        <w:rPr>
          <w:lang w:val="uk-UA"/>
        </w:rPr>
      </w:pPr>
      <w:r>
        <w:rPr>
          <w:lang w:val="uk-UA"/>
        </w:rPr>
        <w:t xml:space="preserve">Рис. 2.7 </w:t>
      </w:r>
      <w:r w:rsidRPr="007E46D2">
        <w:rPr>
          <w:lang w:val="uk-UA"/>
        </w:rPr>
        <w:t xml:space="preserve">Підтримка керівництва </w:t>
      </w:r>
    </w:p>
    <w:p w14:paraId="60107FC5" w14:textId="76F1BAB1" w:rsidR="007330AA" w:rsidRPr="005604D3" w:rsidRDefault="007330AA" w:rsidP="00085DF0">
      <w:pPr>
        <w:spacing w:after="0" w:line="360" w:lineRule="auto"/>
        <w:ind w:right="0"/>
      </w:pPr>
      <w:r>
        <w:t xml:space="preserve">Джерело: розроблено автором на основі </w:t>
      </w:r>
      <w:r w:rsidR="005604D3" w:rsidRPr="005604D3">
        <w:t>[49]</w:t>
      </w:r>
      <w:r w:rsidR="007E555B">
        <w:t>.</w:t>
      </w:r>
    </w:p>
    <w:p w14:paraId="69A3A417" w14:textId="589B7CD3" w:rsidR="00601191" w:rsidRPr="00601191" w:rsidRDefault="00601191" w:rsidP="00085DF0">
      <w:pPr>
        <w:spacing w:after="0" w:line="360" w:lineRule="auto"/>
        <w:ind w:right="0"/>
        <w:rPr>
          <w:lang w:val="uk-UA"/>
        </w:rPr>
      </w:pPr>
      <w:r w:rsidRPr="00601191">
        <w:rPr>
          <w:lang w:val="uk-UA"/>
        </w:rPr>
        <w:t xml:space="preserve">75% опитаних (6 з 8 респондентів) </w:t>
      </w:r>
      <w:r>
        <w:rPr>
          <w:lang w:val="uk-UA"/>
        </w:rPr>
        <w:t>впевнено</w:t>
      </w:r>
      <w:r w:rsidRPr="00601191">
        <w:rPr>
          <w:lang w:val="uk-UA"/>
        </w:rPr>
        <w:t xml:space="preserve"> зазначили, що відчувають підтримку керівництва. Це свідчить про:</w:t>
      </w:r>
    </w:p>
    <w:p w14:paraId="45DAE7E9" w14:textId="77777777" w:rsidR="00601191" w:rsidRPr="00601191" w:rsidRDefault="00601191" w:rsidP="00085DF0">
      <w:pPr>
        <w:pStyle w:val="a9"/>
        <w:numPr>
          <w:ilvl w:val="0"/>
          <w:numId w:val="32"/>
        </w:numPr>
        <w:spacing w:after="0" w:line="360" w:lineRule="auto"/>
        <w:ind w:left="0"/>
        <w:jc w:val="both"/>
      </w:pPr>
      <w:r w:rsidRPr="00601191">
        <w:t>наявність відкритого діалогу між працівниками та керівниками;</w:t>
      </w:r>
    </w:p>
    <w:p w14:paraId="79FFC283" w14:textId="77777777" w:rsidR="00601191" w:rsidRPr="00601191" w:rsidRDefault="00601191" w:rsidP="00085DF0">
      <w:pPr>
        <w:pStyle w:val="a9"/>
        <w:numPr>
          <w:ilvl w:val="0"/>
          <w:numId w:val="32"/>
        </w:numPr>
        <w:spacing w:after="0" w:line="360" w:lineRule="auto"/>
        <w:ind w:left="0"/>
        <w:jc w:val="both"/>
      </w:pPr>
      <w:r w:rsidRPr="00601191">
        <w:t>готовність керівництва реагувати на проблеми;</w:t>
      </w:r>
    </w:p>
    <w:p w14:paraId="63D618DE" w14:textId="77777777" w:rsidR="00601191" w:rsidRPr="00601191" w:rsidRDefault="00601191" w:rsidP="00085DF0">
      <w:pPr>
        <w:pStyle w:val="a9"/>
        <w:numPr>
          <w:ilvl w:val="0"/>
          <w:numId w:val="32"/>
        </w:numPr>
        <w:spacing w:after="0" w:line="360" w:lineRule="auto"/>
        <w:ind w:left="0"/>
        <w:jc w:val="both"/>
      </w:pPr>
      <w:r w:rsidRPr="00601191">
        <w:t>довіру до менеджменту;</w:t>
      </w:r>
    </w:p>
    <w:p w14:paraId="2784F177" w14:textId="77777777" w:rsidR="00601191" w:rsidRPr="00601191" w:rsidRDefault="00601191" w:rsidP="00085DF0">
      <w:pPr>
        <w:pStyle w:val="a9"/>
        <w:numPr>
          <w:ilvl w:val="0"/>
          <w:numId w:val="32"/>
        </w:numPr>
        <w:spacing w:after="0" w:line="360" w:lineRule="auto"/>
        <w:ind w:left="0"/>
        <w:jc w:val="both"/>
      </w:pPr>
      <w:r w:rsidRPr="00601191">
        <w:t>загальне задоволення управлінськими рішеннями.</w:t>
      </w:r>
    </w:p>
    <w:p w14:paraId="32301C87" w14:textId="77777777" w:rsidR="00601191" w:rsidRPr="00601191" w:rsidRDefault="00601191" w:rsidP="00085DF0">
      <w:pPr>
        <w:spacing w:after="0" w:line="360" w:lineRule="auto"/>
        <w:ind w:right="0"/>
        <w:rPr>
          <w:lang w:val="uk-UA"/>
        </w:rPr>
      </w:pPr>
      <w:r w:rsidRPr="00601191">
        <w:rPr>
          <w:lang w:val="uk-UA"/>
        </w:rPr>
        <w:t>25% респондентів (2 особи) відповіли "частково", що вказує на:</w:t>
      </w:r>
    </w:p>
    <w:p w14:paraId="7AC326A7" w14:textId="77777777" w:rsidR="00601191" w:rsidRPr="00601191" w:rsidRDefault="00601191" w:rsidP="00085DF0">
      <w:pPr>
        <w:pStyle w:val="a9"/>
        <w:numPr>
          <w:ilvl w:val="0"/>
          <w:numId w:val="33"/>
        </w:numPr>
        <w:spacing w:after="0" w:line="360" w:lineRule="auto"/>
        <w:ind w:left="0"/>
        <w:jc w:val="both"/>
      </w:pPr>
      <w:r w:rsidRPr="00601191">
        <w:t>неповну чи нестабільну підтримку;</w:t>
      </w:r>
    </w:p>
    <w:p w14:paraId="2BAEDD0A" w14:textId="77777777" w:rsidR="00601191" w:rsidRPr="00601191" w:rsidRDefault="00601191" w:rsidP="00085DF0">
      <w:pPr>
        <w:pStyle w:val="a9"/>
        <w:numPr>
          <w:ilvl w:val="0"/>
          <w:numId w:val="33"/>
        </w:numPr>
        <w:spacing w:after="0" w:line="360" w:lineRule="auto"/>
        <w:ind w:left="0"/>
        <w:jc w:val="both"/>
      </w:pPr>
      <w:r w:rsidRPr="00601191">
        <w:t>можливе відчуття, що підтримка залежить від обставин або конкретних осіб;</w:t>
      </w:r>
    </w:p>
    <w:p w14:paraId="6E629296" w14:textId="77777777" w:rsidR="00601191" w:rsidRPr="00601191" w:rsidRDefault="00601191" w:rsidP="00085DF0">
      <w:pPr>
        <w:pStyle w:val="a9"/>
        <w:numPr>
          <w:ilvl w:val="0"/>
          <w:numId w:val="33"/>
        </w:numPr>
        <w:spacing w:after="0" w:line="360" w:lineRule="auto"/>
        <w:ind w:left="0"/>
        <w:jc w:val="both"/>
      </w:pPr>
      <w:r w:rsidRPr="00601191">
        <w:t>потребу в більш активному залученні керівництва в повсякденні процеси або проблеми.</w:t>
      </w:r>
    </w:p>
    <w:p w14:paraId="569E690B" w14:textId="0110B764" w:rsidR="00601191" w:rsidRPr="00601191" w:rsidRDefault="00601191" w:rsidP="00085DF0">
      <w:pPr>
        <w:spacing w:after="0" w:line="360" w:lineRule="auto"/>
        <w:ind w:right="0"/>
        <w:rPr>
          <w:lang w:val="uk-UA"/>
        </w:rPr>
      </w:pPr>
      <w:r w:rsidRPr="00601191">
        <w:rPr>
          <w:lang w:val="uk-UA"/>
        </w:rPr>
        <w:t xml:space="preserve"> Жоден працівник не обрав варіант "ні</w:t>
      </w:r>
      <w:r w:rsidR="006F1247">
        <w:rPr>
          <w:lang w:val="uk-UA"/>
        </w:rPr>
        <w:t>", що є позитивним індикатором -</w:t>
      </w:r>
      <w:r w:rsidRPr="00601191">
        <w:rPr>
          <w:lang w:val="uk-UA"/>
        </w:rPr>
        <w:t xml:space="preserve"> цілковитої відсутності підтримки з боку керівництва ніхто не зафіксував.</w:t>
      </w:r>
    </w:p>
    <w:p w14:paraId="1630C236" w14:textId="77777777" w:rsidR="00601191" w:rsidRPr="00601191" w:rsidRDefault="00601191" w:rsidP="00085DF0">
      <w:pPr>
        <w:spacing w:after="0" w:line="360" w:lineRule="auto"/>
        <w:ind w:right="0"/>
        <w:rPr>
          <w:lang w:val="uk-UA"/>
        </w:rPr>
      </w:pPr>
      <w:r w:rsidRPr="00601191">
        <w:rPr>
          <w:lang w:val="uk-UA"/>
        </w:rPr>
        <w:t>Висновок:</w:t>
      </w:r>
    </w:p>
    <w:p w14:paraId="679744B7" w14:textId="653580AA" w:rsidR="00601191" w:rsidRPr="00601191" w:rsidRDefault="00601191" w:rsidP="00085DF0">
      <w:pPr>
        <w:spacing w:after="0" w:line="360" w:lineRule="auto"/>
        <w:ind w:right="0"/>
        <w:rPr>
          <w:lang w:val="uk-UA"/>
        </w:rPr>
      </w:pPr>
      <w:r w:rsidRPr="00601191">
        <w:rPr>
          <w:lang w:val="uk-UA"/>
        </w:rPr>
        <w:t>Загальний рівень задоволеності підтримкою з боку керівн</w:t>
      </w:r>
      <w:r>
        <w:rPr>
          <w:lang w:val="uk-UA"/>
        </w:rPr>
        <w:t>ицтва в компанії АГРОМАТ</w:t>
      </w:r>
      <w:r w:rsidRPr="00601191">
        <w:rPr>
          <w:lang w:val="uk-UA"/>
        </w:rPr>
        <w:t xml:space="preserve"> є високим: 6 із 8 працівників відчувають цю підтримку постійно. Це важливий фактор нематеріальної мотивації, оскільки увага керівництва до проблем і досягнень працівників сприяє підвищенню продуктивності, зростанню довіри та формуванню лояльності.</w:t>
      </w:r>
    </w:p>
    <w:p w14:paraId="7EF0D2BC" w14:textId="4EFC26B6" w:rsidR="00601191" w:rsidRDefault="00601191" w:rsidP="00085DF0">
      <w:pPr>
        <w:spacing w:after="0" w:line="360" w:lineRule="auto"/>
        <w:ind w:right="0"/>
        <w:rPr>
          <w:lang w:val="uk-UA"/>
        </w:rPr>
      </w:pPr>
      <w:r w:rsidRPr="00601191">
        <w:rPr>
          <w:lang w:val="uk-UA"/>
        </w:rPr>
        <w:t>Водночас 25% часткових відповідей свідчать про потребу посилити системність управлінських дій: керівництву варто розглянути механізми регулярного зворотного зв’язку, персональних зустрічей, підтримки ініціатив працівників.</w:t>
      </w:r>
    </w:p>
    <w:p w14:paraId="76A3D7CA" w14:textId="089EF801" w:rsidR="00601191" w:rsidRDefault="00601191" w:rsidP="00085DF0">
      <w:pPr>
        <w:spacing w:after="0" w:line="360" w:lineRule="auto"/>
        <w:ind w:right="0"/>
        <w:rPr>
          <w:lang w:val="uk-UA"/>
        </w:rPr>
      </w:pPr>
      <w:r>
        <w:rPr>
          <w:lang w:val="uk-UA"/>
        </w:rPr>
        <w:t xml:space="preserve">10. </w:t>
      </w:r>
      <w:r w:rsidRPr="00601191">
        <w:rPr>
          <w:lang w:val="uk-UA"/>
        </w:rPr>
        <w:t>Чи мотивує вас система корпоративних знижок або спеціальних умов для співробітників?</w:t>
      </w:r>
      <w:r>
        <w:rPr>
          <w:lang w:val="uk-UA"/>
        </w:rPr>
        <w:t xml:space="preserve"> </w:t>
      </w:r>
      <w:r w:rsidRPr="00601191">
        <w:rPr>
          <w:lang w:val="uk-UA"/>
        </w:rPr>
        <w:t>Це питання має на меті виявити, наскільки потужним є такий неосяжний стимул, як дос</w:t>
      </w:r>
      <w:r w:rsidR="006F1247">
        <w:rPr>
          <w:lang w:val="uk-UA"/>
        </w:rPr>
        <w:t>туп до корпоративних привілеїв -</w:t>
      </w:r>
      <w:r w:rsidRPr="00601191">
        <w:rPr>
          <w:lang w:val="uk-UA"/>
        </w:rPr>
        <w:t xml:space="preserve"> знижок, бонусних</w:t>
      </w:r>
      <w:r w:rsidR="004A36AD">
        <w:rPr>
          <w:lang w:val="uk-UA"/>
        </w:rPr>
        <w:t xml:space="preserve"> програм, участі в заходах тощо. Відповіді зображені на рис. 2.8.</w:t>
      </w:r>
      <w:r w:rsidR="00FF2EEB">
        <w:rPr>
          <w:noProof/>
          <w:lang w:val="uk-UA"/>
        </w:rPr>
        <w:pict w14:anchorId="7D11C98D">
          <v:shape id="_x0000_i1029" type="#_x0000_t75" alt="" style="width:481.5pt;height:150.75pt;mso-width-percent:0;mso-height-percent:0;mso-width-percent:0;mso-height-percent:0">
            <v:imagedata r:id="rId16" o:title="Снимок экрана 2025-05-08 190756" croptop="18163f"/>
          </v:shape>
        </w:pict>
      </w:r>
    </w:p>
    <w:p w14:paraId="391CA7CE" w14:textId="142B2213" w:rsidR="007E46D2" w:rsidRPr="007E46D2" w:rsidRDefault="007E46D2" w:rsidP="00085DF0">
      <w:pPr>
        <w:spacing w:after="0" w:line="360" w:lineRule="auto"/>
        <w:ind w:right="0" w:firstLine="697"/>
        <w:rPr>
          <w:lang w:val="uk-UA"/>
        </w:rPr>
      </w:pPr>
      <w:r>
        <w:rPr>
          <w:lang w:val="uk-UA"/>
        </w:rPr>
        <w:t xml:space="preserve">Рис. 2.8 </w:t>
      </w:r>
      <w:r w:rsidRPr="007E46D2">
        <w:rPr>
          <w:lang w:val="uk-UA"/>
        </w:rPr>
        <w:t>Чи мотивує система корпоративних знижок співробітників підприємства</w:t>
      </w:r>
    </w:p>
    <w:p w14:paraId="25D8E46E" w14:textId="55265560" w:rsidR="007330AA" w:rsidRPr="005604D3" w:rsidRDefault="007330AA" w:rsidP="00085DF0">
      <w:pPr>
        <w:spacing w:after="0" w:line="360" w:lineRule="auto"/>
        <w:ind w:right="0" w:firstLine="697"/>
      </w:pPr>
      <w:r>
        <w:t xml:space="preserve">Джерело: розроблено автором на основі </w:t>
      </w:r>
      <w:r w:rsidR="005604D3" w:rsidRPr="005604D3">
        <w:t>[49]</w:t>
      </w:r>
      <w:r w:rsidR="007E555B">
        <w:t>.</w:t>
      </w:r>
    </w:p>
    <w:p w14:paraId="5D39FCE8" w14:textId="2BF6604B" w:rsidR="00565BB4" w:rsidRPr="00565BB4" w:rsidRDefault="00565BB4" w:rsidP="00085DF0">
      <w:pPr>
        <w:spacing w:after="0" w:line="360" w:lineRule="auto"/>
        <w:ind w:right="0" w:firstLine="697"/>
        <w:rPr>
          <w:lang w:val="uk-UA"/>
        </w:rPr>
      </w:pPr>
      <w:r w:rsidRPr="00565BB4">
        <w:rPr>
          <w:lang w:val="uk-UA"/>
        </w:rPr>
        <w:t>Троє респондентів відповіли, що система частково мотивує, проте вони бачать можливості для її поліпшення. Це сигналізує про те, що:</w:t>
      </w:r>
    </w:p>
    <w:p w14:paraId="14A83177" w14:textId="77777777" w:rsidR="00565BB4" w:rsidRPr="00565BB4" w:rsidRDefault="00565BB4" w:rsidP="00085DF0">
      <w:pPr>
        <w:spacing w:after="0" w:line="360" w:lineRule="auto"/>
        <w:ind w:right="0" w:firstLine="697"/>
        <w:rPr>
          <w:lang w:val="uk-UA"/>
        </w:rPr>
      </w:pPr>
      <w:r w:rsidRPr="00565BB4">
        <w:rPr>
          <w:lang w:val="uk-UA"/>
        </w:rPr>
        <w:t>співробітники помічають наявність програми знижок;</w:t>
      </w:r>
    </w:p>
    <w:p w14:paraId="137E6C43" w14:textId="77777777" w:rsidR="00565BB4" w:rsidRPr="00565BB4" w:rsidRDefault="00565BB4" w:rsidP="00085DF0">
      <w:pPr>
        <w:spacing w:after="0" w:line="360" w:lineRule="auto"/>
        <w:ind w:right="0" w:firstLine="697"/>
        <w:rPr>
          <w:lang w:val="uk-UA"/>
        </w:rPr>
      </w:pPr>
      <w:r w:rsidRPr="00565BB4">
        <w:rPr>
          <w:lang w:val="uk-UA"/>
        </w:rPr>
        <w:t>вони готові її використовувати;</w:t>
      </w:r>
    </w:p>
    <w:p w14:paraId="740C0B7F" w14:textId="77777777" w:rsidR="00565BB4" w:rsidRPr="00565BB4" w:rsidRDefault="00565BB4" w:rsidP="00085DF0">
      <w:pPr>
        <w:spacing w:after="0" w:line="360" w:lineRule="auto"/>
        <w:ind w:right="0" w:firstLine="697"/>
        <w:rPr>
          <w:lang w:val="uk-UA"/>
        </w:rPr>
      </w:pPr>
      <w:r w:rsidRPr="00565BB4">
        <w:rPr>
          <w:lang w:val="uk-UA"/>
        </w:rPr>
        <w:t>але наразі вона не є повноцінним мотиваційним інструментом, оскільки або недостатньо зручна, або не покриває важливих для них товарів/послуг.</w:t>
      </w:r>
    </w:p>
    <w:p w14:paraId="0D21FA15" w14:textId="77777777" w:rsidR="00565BB4" w:rsidRPr="00565BB4" w:rsidRDefault="00565BB4" w:rsidP="00085DF0">
      <w:pPr>
        <w:spacing w:after="0" w:line="360" w:lineRule="auto"/>
        <w:ind w:right="0" w:firstLine="697"/>
        <w:rPr>
          <w:lang w:val="uk-UA"/>
        </w:rPr>
      </w:pPr>
      <w:r w:rsidRPr="00565BB4">
        <w:rPr>
          <w:lang w:val="uk-UA"/>
        </w:rPr>
        <w:t>Половина опитаних вважає, що система не має значення для їхньої мотивації. Це може свідчити:</w:t>
      </w:r>
    </w:p>
    <w:p w14:paraId="6B839D51" w14:textId="77777777" w:rsidR="00565BB4" w:rsidRPr="00565BB4" w:rsidRDefault="00565BB4" w:rsidP="00085DF0">
      <w:pPr>
        <w:spacing w:after="0" w:line="360" w:lineRule="auto"/>
        <w:ind w:right="0" w:firstLine="697"/>
        <w:rPr>
          <w:lang w:val="uk-UA"/>
        </w:rPr>
      </w:pPr>
      <w:r w:rsidRPr="00565BB4">
        <w:rPr>
          <w:lang w:val="uk-UA"/>
        </w:rPr>
        <w:t>або про низький інтерес до внутрішніх продуктів/послуг компанії;</w:t>
      </w:r>
    </w:p>
    <w:p w14:paraId="33371447" w14:textId="77777777" w:rsidR="00565BB4" w:rsidRPr="00565BB4" w:rsidRDefault="00565BB4" w:rsidP="00085DF0">
      <w:pPr>
        <w:spacing w:after="0" w:line="360" w:lineRule="auto"/>
        <w:ind w:right="0" w:firstLine="697"/>
        <w:rPr>
          <w:lang w:val="uk-UA"/>
        </w:rPr>
      </w:pPr>
      <w:r w:rsidRPr="00565BB4">
        <w:rPr>
          <w:lang w:val="uk-UA"/>
        </w:rPr>
        <w:t>або про те, що програма знижок не має реального впливу на витрати співробітників;</w:t>
      </w:r>
    </w:p>
    <w:p w14:paraId="6311B857" w14:textId="77777777" w:rsidR="00565BB4" w:rsidRPr="00565BB4" w:rsidRDefault="00565BB4" w:rsidP="00085DF0">
      <w:pPr>
        <w:spacing w:after="0" w:line="360" w:lineRule="auto"/>
        <w:ind w:right="0" w:firstLine="697"/>
        <w:rPr>
          <w:lang w:val="uk-UA"/>
        </w:rPr>
      </w:pPr>
      <w:r w:rsidRPr="00565BB4">
        <w:rPr>
          <w:lang w:val="uk-UA"/>
        </w:rPr>
        <w:t>або її просто сприймають як "дрібницю", що не впливає на бажання працювати ефективніше.</w:t>
      </w:r>
    </w:p>
    <w:p w14:paraId="39D9C58F" w14:textId="0FF3E366" w:rsidR="00565BB4" w:rsidRPr="00565BB4" w:rsidRDefault="00565BB4" w:rsidP="00085DF0">
      <w:pPr>
        <w:spacing w:after="0" w:line="360" w:lineRule="auto"/>
        <w:ind w:right="0" w:firstLine="697"/>
        <w:rPr>
          <w:lang w:val="uk-UA"/>
        </w:rPr>
      </w:pPr>
      <w:r w:rsidRPr="00565BB4">
        <w:rPr>
          <w:lang w:val="uk-UA"/>
        </w:rPr>
        <w:t xml:space="preserve"> Один респондент не ознайомлений з такою можливістю, що є сигналом про нед</w:t>
      </w:r>
      <w:r w:rsidR="006F1247">
        <w:rPr>
          <w:lang w:val="uk-UA"/>
        </w:rPr>
        <w:t>остатню інформаційну підтримку -</w:t>
      </w:r>
      <w:r w:rsidRPr="00565BB4">
        <w:rPr>
          <w:lang w:val="uk-UA"/>
        </w:rPr>
        <w:t xml:space="preserve"> якщо працівники не знають про наявність переваг, то такі програми просто втрачають сенс.</w:t>
      </w:r>
    </w:p>
    <w:p w14:paraId="727CE4A0" w14:textId="0CEE8325" w:rsidR="00565BB4" w:rsidRPr="00565BB4" w:rsidRDefault="00565BB4" w:rsidP="00085DF0">
      <w:pPr>
        <w:spacing w:after="0" w:line="360" w:lineRule="auto"/>
        <w:ind w:right="0" w:firstLine="697"/>
        <w:rPr>
          <w:lang w:val="uk-UA"/>
        </w:rPr>
      </w:pPr>
      <w:r w:rsidRPr="00565BB4">
        <w:rPr>
          <w:lang w:val="uk-UA"/>
        </w:rPr>
        <w:t xml:space="preserve"> Жоден респондент не вказав, що корпоративні знижки є для нього</w:t>
      </w:r>
      <w:r w:rsidR="006F1247">
        <w:rPr>
          <w:lang w:val="uk-UA"/>
        </w:rPr>
        <w:t xml:space="preserve"> "важливим фактором мотивації" -</w:t>
      </w:r>
      <w:r w:rsidRPr="00565BB4">
        <w:rPr>
          <w:lang w:val="uk-UA"/>
        </w:rPr>
        <w:t xml:space="preserve"> тобто вони не є самостійним або потужним джерелом стимулу.</w:t>
      </w:r>
    </w:p>
    <w:p w14:paraId="3C5BBA9F" w14:textId="77777777" w:rsidR="00565BB4" w:rsidRPr="00565BB4" w:rsidRDefault="00565BB4" w:rsidP="00085DF0">
      <w:pPr>
        <w:spacing w:after="0" w:line="360" w:lineRule="auto"/>
        <w:ind w:right="0" w:firstLine="697"/>
        <w:rPr>
          <w:lang w:val="uk-UA"/>
        </w:rPr>
      </w:pPr>
      <w:r w:rsidRPr="00565BB4">
        <w:rPr>
          <w:lang w:val="uk-UA"/>
        </w:rPr>
        <w:t>Висновок:</w:t>
      </w:r>
    </w:p>
    <w:p w14:paraId="26134034" w14:textId="77777777" w:rsidR="00565BB4" w:rsidRPr="00565BB4" w:rsidRDefault="00565BB4" w:rsidP="00085DF0">
      <w:pPr>
        <w:spacing w:after="0" w:line="360" w:lineRule="auto"/>
        <w:ind w:right="0" w:firstLine="697"/>
        <w:rPr>
          <w:lang w:val="uk-UA"/>
        </w:rPr>
      </w:pPr>
      <w:r w:rsidRPr="00565BB4">
        <w:rPr>
          <w:lang w:val="uk-UA"/>
        </w:rPr>
        <w:t>На даному етапі корпоративна система знижок не є ефективною мотиваційною складовою для більшості співробітників АГРОМАТ. Хоча 37,5% працівників бачать певну цінність у цих перевагах, вони мають конкретні побажання щодо вдосконалення (наприклад, ширший перелік товарів, вищі відсотки знижки, спрощений доступ).</w:t>
      </w:r>
    </w:p>
    <w:p w14:paraId="4B92C795" w14:textId="72B7F004" w:rsidR="00565BB4" w:rsidRPr="00565BB4" w:rsidRDefault="00565BB4" w:rsidP="00085DF0">
      <w:pPr>
        <w:spacing w:after="0" w:line="360" w:lineRule="auto"/>
        <w:ind w:right="0" w:firstLine="697"/>
        <w:rPr>
          <w:lang w:val="uk-UA"/>
        </w:rPr>
      </w:pPr>
      <w:r w:rsidRPr="00565BB4">
        <w:rPr>
          <w:lang w:val="uk-UA"/>
        </w:rPr>
        <w:t>Водночас 50% працівників не</w:t>
      </w:r>
      <w:r w:rsidR="006F1247">
        <w:rPr>
          <w:lang w:val="uk-UA"/>
        </w:rPr>
        <w:t xml:space="preserve"> вважають її важливою, а 12,5% -</w:t>
      </w:r>
      <w:r w:rsidRPr="00565BB4">
        <w:rPr>
          <w:lang w:val="uk-UA"/>
        </w:rPr>
        <w:t xml:space="preserve"> взагалі не знають про її існування. Це означає, що:</w:t>
      </w:r>
    </w:p>
    <w:p w14:paraId="58FF7DE9" w14:textId="77777777" w:rsidR="00565BB4" w:rsidRPr="00565BB4" w:rsidRDefault="00565BB4" w:rsidP="00085DF0">
      <w:pPr>
        <w:spacing w:after="0" w:line="360" w:lineRule="auto"/>
        <w:ind w:right="0" w:firstLine="697"/>
        <w:rPr>
          <w:lang w:val="uk-UA"/>
        </w:rPr>
      </w:pPr>
      <w:r w:rsidRPr="00565BB4">
        <w:rPr>
          <w:lang w:val="uk-UA"/>
        </w:rPr>
        <w:t>компанії варто провести інформаційне роз’яснення (через внутрішні канали, HR-зустрічі тощо);</w:t>
      </w:r>
    </w:p>
    <w:p w14:paraId="5C8E4B3B" w14:textId="77777777" w:rsidR="00565BB4" w:rsidRPr="00565BB4" w:rsidRDefault="00565BB4" w:rsidP="00085DF0">
      <w:pPr>
        <w:spacing w:after="0" w:line="360" w:lineRule="auto"/>
        <w:ind w:right="0" w:firstLine="697"/>
        <w:rPr>
          <w:lang w:val="uk-UA"/>
        </w:rPr>
      </w:pPr>
      <w:r w:rsidRPr="00565BB4">
        <w:rPr>
          <w:lang w:val="uk-UA"/>
        </w:rPr>
        <w:t>переглянути наповнення та корисність програми для співробітників;</w:t>
      </w:r>
    </w:p>
    <w:p w14:paraId="21971A56" w14:textId="43C2C29C" w:rsidR="00601191" w:rsidRDefault="00565BB4" w:rsidP="00085DF0">
      <w:pPr>
        <w:spacing w:after="0" w:line="360" w:lineRule="auto"/>
        <w:ind w:right="0" w:firstLine="697"/>
        <w:rPr>
          <w:lang w:val="uk-UA"/>
        </w:rPr>
      </w:pPr>
      <w:r w:rsidRPr="00565BB4">
        <w:rPr>
          <w:lang w:val="uk-UA"/>
        </w:rPr>
        <w:t>мож</w:t>
      </w:r>
      <w:r w:rsidR="006F1247">
        <w:rPr>
          <w:lang w:val="uk-UA"/>
        </w:rPr>
        <w:t>ливо, персоналізувати привілеї -</w:t>
      </w:r>
      <w:r w:rsidRPr="00565BB4">
        <w:rPr>
          <w:lang w:val="uk-UA"/>
        </w:rPr>
        <w:t xml:space="preserve"> прив'язати до показників, посад чи стажу.</w:t>
      </w:r>
    </w:p>
    <w:p w14:paraId="793BEA59" w14:textId="55C6EB79" w:rsidR="004A36AD" w:rsidRDefault="00565BB4" w:rsidP="00085DF0">
      <w:pPr>
        <w:spacing w:after="0" w:line="360" w:lineRule="auto"/>
        <w:ind w:right="0" w:firstLine="697"/>
        <w:rPr>
          <w:lang w:val="uk-UA"/>
        </w:rPr>
      </w:pPr>
      <w:r>
        <w:rPr>
          <w:lang w:val="uk-UA"/>
        </w:rPr>
        <w:t xml:space="preserve">11. </w:t>
      </w:r>
      <w:r w:rsidRPr="00565BB4">
        <w:rPr>
          <w:lang w:val="uk-UA"/>
        </w:rPr>
        <w:t>Наскільки комфортними є умови праці у вашому відділі (температура, освітлення, зручність робочого місця)?</w:t>
      </w:r>
      <w:r w:rsidR="004A51F8">
        <w:rPr>
          <w:lang w:val="uk-UA"/>
        </w:rPr>
        <w:t xml:space="preserve"> Відповідь, п</w:t>
      </w:r>
      <w:r w:rsidRPr="00565BB4">
        <w:rPr>
          <w:lang w:val="uk-UA"/>
        </w:rPr>
        <w:t>о шкалі від 1 (погано) - 5 ( все в порядку)</w:t>
      </w:r>
      <w:r w:rsidR="004A51F8">
        <w:rPr>
          <w:lang w:val="uk-UA"/>
        </w:rPr>
        <w:t>, зображена на рис.</w:t>
      </w:r>
      <w:r w:rsidR="007E46D2">
        <w:rPr>
          <w:lang w:val="uk-UA"/>
        </w:rPr>
        <w:t xml:space="preserve"> </w:t>
      </w:r>
      <w:r w:rsidR="004A51F8">
        <w:rPr>
          <w:lang w:val="uk-UA"/>
        </w:rPr>
        <w:t>2.9.</w:t>
      </w:r>
    </w:p>
    <w:p w14:paraId="36025D26" w14:textId="52030A77" w:rsidR="00565BB4" w:rsidRDefault="00FF2EEB" w:rsidP="00085DF0">
      <w:pPr>
        <w:spacing w:after="0" w:line="360" w:lineRule="auto"/>
        <w:ind w:right="0" w:firstLine="697"/>
        <w:rPr>
          <w:lang w:val="uk-UA"/>
        </w:rPr>
      </w:pPr>
      <w:r>
        <w:rPr>
          <w:noProof/>
          <w:lang w:val="uk-UA"/>
        </w:rPr>
        <w:pict w14:anchorId="023485A5">
          <v:shape id="_x0000_i1030" type="#_x0000_t75" alt="" style="width:419.25pt;height:145.5pt;mso-width-percent:0;mso-height-percent:0;mso-width-percent:0;mso-height-percent:0">
            <v:imagedata r:id="rId17" o:title="Снимок экрана 2025-05-08 191401" croptop="19731f"/>
          </v:shape>
        </w:pict>
      </w:r>
    </w:p>
    <w:p w14:paraId="3A7A7E2F" w14:textId="77777777" w:rsidR="007E46D2" w:rsidRPr="004A51F8" w:rsidRDefault="007E46D2" w:rsidP="00085DF0">
      <w:pPr>
        <w:spacing w:after="0" w:line="360" w:lineRule="auto"/>
        <w:ind w:right="0"/>
        <w:jc w:val="left"/>
        <w:rPr>
          <w:b/>
          <w:lang w:val="uk-UA"/>
        </w:rPr>
      </w:pPr>
      <w:r>
        <w:rPr>
          <w:lang w:val="uk-UA"/>
        </w:rPr>
        <w:t xml:space="preserve">Рис. 2.9 </w:t>
      </w:r>
      <w:r w:rsidRPr="007E46D2">
        <w:rPr>
          <w:lang w:val="uk-UA"/>
        </w:rPr>
        <w:t>Задоволеність умовами праці.</w:t>
      </w:r>
    </w:p>
    <w:p w14:paraId="6F6C2830" w14:textId="00B7DDC4" w:rsidR="007330AA" w:rsidRPr="001D57A2" w:rsidRDefault="007330AA" w:rsidP="00085DF0">
      <w:pPr>
        <w:spacing w:after="0" w:line="360" w:lineRule="auto"/>
        <w:ind w:right="0"/>
      </w:pPr>
      <w:r>
        <w:t xml:space="preserve">Джерело: розроблено автором на основі </w:t>
      </w:r>
      <w:r w:rsidR="005604D3" w:rsidRPr="005604D3">
        <w:t>[49]</w:t>
      </w:r>
      <w:r w:rsidR="007E555B">
        <w:t>.</w:t>
      </w:r>
    </w:p>
    <w:p w14:paraId="53B92662" w14:textId="2A43359A" w:rsidR="00565BB4" w:rsidRPr="00565BB4" w:rsidRDefault="00565BB4" w:rsidP="00085DF0">
      <w:pPr>
        <w:spacing w:after="0" w:line="360" w:lineRule="auto"/>
        <w:ind w:right="0"/>
        <w:rPr>
          <w:lang w:val="uk-UA"/>
        </w:rPr>
      </w:pPr>
      <w:r w:rsidRPr="00565BB4">
        <w:rPr>
          <w:lang w:val="uk-UA"/>
        </w:rPr>
        <w:t>Абсолютна більшість опитаних (87,5%) оцінили умови праці на високому рівні (оцінки 4 або 5). Це свідчить:</w:t>
      </w:r>
    </w:p>
    <w:p w14:paraId="01025A97" w14:textId="5C3C9CF6" w:rsidR="00565BB4" w:rsidRPr="00E6507B" w:rsidRDefault="00565BB4" w:rsidP="00085DF0">
      <w:pPr>
        <w:pStyle w:val="a9"/>
        <w:numPr>
          <w:ilvl w:val="0"/>
          <w:numId w:val="54"/>
        </w:numPr>
        <w:spacing w:after="0" w:line="360" w:lineRule="auto"/>
        <w:ind w:left="0"/>
      </w:pPr>
      <w:r w:rsidRPr="00E6507B">
        <w:t>робоче середовище в компанії відповідає базовим стандартам комфорту;</w:t>
      </w:r>
    </w:p>
    <w:p w14:paraId="525A164A" w14:textId="4748566A" w:rsidR="00565BB4" w:rsidRPr="00565BB4" w:rsidRDefault="00E6507B" w:rsidP="00085DF0">
      <w:pPr>
        <w:spacing w:after="0" w:line="360" w:lineRule="auto"/>
        <w:ind w:right="0"/>
        <w:rPr>
          <w:lang w:val="uk-UA"/>
        </w:rPr>
      </w:pPr>
      <w:r>
        <w:rPr>
          <w:lang w:val="uk-UA"/>
        </w:rPr>
        <w:t>З</w:t>
      </w:r>
      <w:r w:rsidR="00565BB4" w:rsidRPr="00565BB4">
        <w:rPr>
          <w:lang w:val="uk-UA"/>
        </w:rPr>
        <w:t>абезпечені належні умови освітлення, температури та ергономіки робочого місця;</w:t>
      </w:r>
    </w:p>
    <w:p w14:paraId="65160101" w14:textId="77777777" w:rsidR="00565BB4" w:rsidRPr="00565BB4" w:rsidRDefault="00565BB4" w:rsidP="00085DF0">
      <w:pPr>
        <w:spacing w:after="0" w:line="360" w:lineRule="auto"/>
        <w:ind w:right="0"/>
        <w:rPr>
          <w:lang w:val="uk-UA"/>
        </w:rPr>
      </w:pPr>
      <w:r w:rsidRPr="00565BB4">
        <w:rPr>
          <w:lang w:val="uk-UA"/>
        </w:rPr>
        <w:t>працівники не мають значних фізичних незручностей, що можуть негативно впливати на їхню продуктивність чи самопочуття.</w:t>
      </w:r>
    </w:p>
    <w:p w14:paraId="18316CCA" w14:textId="5E4165B3" w:rsidR="00565BB4" w:rsidRPr="00565BB4" w:rsidRDefault="00565BB4" w:rsidP="00085DF0">
      <w:pPr>
        <w:spacing w:after="0" w:line="360" w:lineRule="auto"/>
        <w:ind w:right="0"/>
        <w:rPr>
          <w:lang w:val="uk-UA"/>
        </w:rPr>
      </w:pPr>
      <w:r w:rsidRPr="00565BB4">
        <w:rPr>
          <w:lang w:val="uk-UA"/>
        </w:rPr>
        <w:t xml:space="preserve"> Одна особа (12,5%) оцінила умо</w:t>
      </w:r>
      <w:r w:rsidR="006F1247">
        <w:rPr>
          <w:lang w:val="uk-UA"/>
        </w:rPr>
        <w:t>ви на «3» -</w:t>
      </w:r>
      <w:r w:rsidRPr="00565BB4">
        <w:rPr>
          <w:lang w:val="uk-UA"/>
        </w:rPr>
        <w:t xml:space="preserve"> це середній показник, який вказує про певні зауваження:</w:t>
      </w:r>
    </w:p>
    <w:p w14:paraId="3B274AAA" w14:textId="77777777" w:rsidR="00565BB4" w:rsidRPr="00565BB4" w:rsidRDefault="00565BB4" w:rsidP="00085DF0">
      <w:pPr>
        <w:spacing w:after="0" w:line="360" w:lineRule="auto"/>
        <w:ind w:right="0"/>
        <w:rPr>
          <w:lang w:val="uk-UA"/>
        </w:rPr>
      </w:pPr>
      <w:r w:rsidRPr="00565BB4">
        <w:rPr>
          <w:lang w:val="uk-UA"/>
        </w:rPr>
        <w:t>можливо, проблема має сезонний або тимчасовий характер (наприклад, надто жарко/холодно, або нестабільне освітлення);</w:t>
      </w:r>
    </w:p>
    <w:p w14:paraId="6D6827F5" w14:textId="77777777" w:rsidR="00565BB4" w:rsidRPr="00565BB4" w:rsidRDefault="00565BB4" w:rsidP="00085DF0">
      <w:pPr>
        <w:spacing w:after="0" w:line="360" w:lineRule="auto"/>
        <w:ind w:right="0"/>
        <w:rPr>
          <w:lang w:val="uk-UA"/>
        </w:rPr>
      </w:pPr>
      <w:r w:rsidRPr="00565BB4">
        <w:rPr>
          <w:lang w:val="uk-UA"/>
        </w:rPr>
        <w:t>або працівник обіймає менш зручне робоче місце, порівняно з іншими.</w:t>
      </w:r>
    </w:p>
    <w:p w14:paraId="4FD1D7CA" w14:textId="5EA21A22" w:rsidR="00565BB4" w:rsidRPr="00565BB4" w:rsidRDefault="00565BB4" w:rsidP="00085DF0">
      <w:pPr>
        <w:spacing w:after="0" w:line="360" w:lineRule="auto"/>
        <w:ind w:right="0"/>
        <w:rPr>
          <w:lang w:val="uk-UA"/>
        </w:rPr>
      </w:pPr>
      <w:r w:rsidRPr="00565BB4">
        <w:rPr>
          <w:lang w:val="uk-UA"/>
        </w:rPr>
        <w:t xml:space="preserve"> Жоден респондент не поставив 1 або 2 </w:t>
      </w:r>
      <w:r w:rsidR="006F1247">
        <w:rPr>
          <w:lang w:val="uk-UA"/>
        </w:rPr>
        <w:t>бали, що є позитивним сигналом -</w:t>
      </w:r>
      <w:r w:rsidRPr="00565BB4">
        <w:rPr>
          <w:lang w:val="uk-UA"/>
        </w:rPr>
        <w:t xml:space="preserve"> критичних проблем з умовами праці в компанії не зафіксовано.</w:t>
      </w:r>
    </w:p>
    <w:p w14:paraId="40504EE7" w14:textId="77777777" w:rsidR="00565BB4" w:rsidRPr="00565BB4" w:rsidRDefault="00565BB4" w:rsidP="00085DF0">
      <w:pPr>
        <w:spacing w:after="0" w:line="360" w:lineRule="auto"/>
        <w:ind w:right="0"/>
        <w:rPr>
          <w:lang w:val="uk-UA"/>
        </w:rPr>
      </w:pPr>
      <w:r w:rsidRPr="00565BB4">
        <w:rPr>
          <w:lang w:val="uk-UA"/>
        </w:rPr>
        <w:t>Середній бал за оцінками склав:</w:t>
      </w:r>
    </w:p>
    <w:p w14:paraId="63EFCAAF" w14:textId="77777777" w:rsidR="00565BB4" w:rsidRPr="00565BB4" w:rsidRDefault="00565BB4" w:rsidP="00085DF0">
      <w:pPr>
        <w:spacing w:after="0" w:line="360" w:lineRule="auto"/>
        <w:ind w:right="0"/>
        <w:rPr>
          <w:lang w:val="uk-UA"/>
        </w:rPr>
      </w:pPr>
      <w:r w:rsidRPr="00565BB4">
        <w:rPr>
          <w:lang w:val="uk-UA"/>
        </w:rPr>
        <w:t>(5+5+5+3+4+5+5+4)/8=4,5</w:t>
      </w:r>
    </w:p>
    <w:p w14:paraId="013F8274" w14:textId="77777777" w:rsidR="00565BB4" w:rsidRPr="00565BB4" w:rsidRDefault="00565BB4" w:rsidP="00085DF0">
      <w:pPr>
        <w:spacing w:after="0" w:line="360" w:lineRule="auto"/>
        <w:ind w:right="0"/>
        <w:rPr>
          <w:lang w:val="uk-UA"/>
        </w:rPr>
      </w:pPr>
      <w:r w:rsidRPr="00565BB4">
        <w:rPr>
          <w:lang w:val="uk-UA"/>
        </w:rPr>
        <w:t>Це засвідчує загальний високий рівень задоволеності умовами праці.</w:t>
      </w:r>
    </w:p>
    <w:p w14:paraId="7C7C5EAC" w14:textId="77777777" w:rsidR="00565BB4" w:rsidRPr="00565BB4" w:rsidRDefault="00565BB4" w:rsidP="00085DF0">
      <w:pPr>
        <w:spacing w:after="0" w:line="360" w:lineRule="auto"/>
        <w:ind w:right="0"/>
        <w:rPr>
          <w:lang w:val="uk-UA"/>
        </w:rPr>
      </w:pPr>
      <w:r w:rsidRPr="00565BB4">
        <w:rPr>
          <w:lang w:val="uk-UA"/>
        </w:rPr>
        <w:t>Висновок:</w:t>
      </w:r>
    </w:p>
    <w:p w14:paraId="6C61E590" w14:textId="79CCC9E7" w:rsidR="00565BB4" w:rsidRPr="00565BB4" w:rsidRDefault="00565BB4" w:rsidP="00085DF0">
      <w:pPr>
        <w:spacing w:after="0" w:line="360" w:lineRule="auto"/>
        <w:ind w:right="0"/>
        <w:rPr>
          <w:lang w:val="uk-UA"/>
        </w:rPr>
      </w:pPr>
      <w:r w:rsidRPr="00565BB4">
        <w:rPr>
          <w:lang w:val="uk-UA"/>
        </w:rPr>
        <w:t>Комфортність умов праці у відділі компанії АГРОМАТ (Одеса) загалом оцінюється позитивно. 5 із 8 опитаних уважають, що все повністю відповідає їхнім очікуванням. Ще двоє респондентів вказали на незначні недоліки, що свідчить про можливість точкового покращення певних аспектів (наприклад, забезпечення кондиціювання або</w:t>
      </w:r>
      <w:r>
        <w:rPr>
          <w:lang w:val="uk-UA"/>
        </w:rPr>
        <w:t xml:space="preserve"> налаштування освітлення).</w:t>
      </w:r>
    </w:p>
    <w:p w14:paraId="43BB9C31" w14:textId="02B0BE67" w:rsidR="00565BB4" w:rsidRPr="00593A84" w:rsidRDefault="00565BB4" w:rsidP="00085DF0">
      <w:pPr>
        <w:spacing w:after="0" w:line="360" w:lineRule="auto"/>
        <w:ind w:right="0"/>
        <w:rPr>
          <w:lang w:val="uk-UA"/>
        </w:rPr>
      </w:pPr>
      <w:r w:rsidRPr="00565BB4">
        <w:rPr>
          <w:lang w:val="uk-UA"/>
        </w:rPr>
        <w:t>Для підтримання високого рівня задоволеності можна провести періодичний аудит робочого простору, або дозволити працівникам анонімно залишати коментарі/пропозиції щодо покращення фізичних умов.</w:t>
      </w:r>
    </w:p>
    <w:p w14:paraId="2DAF7E69" w14:textId="74C65219" w:rsidR="00601191" w:rsidRDefault="001F27DA" w:rsidP="00085DF0">
      <w:pPr>
        <w:spacing w:after="0" w:line="360" w:lineRule="auto"/>
        <w:ind w:right="0"/>
        <w:rPr>
          <w:lang w:val="uk-UA"/>
        </w:rPr>
      </w:pPr>
      <w:r>
        <w:rPr>
          <w:lang w:val="uk-UA"/>
        </w:rPr>
        <w:t xml:space="preserve">12. </w:t>
      </w:r>
      <w:r w:rsidRPr="001F27DA">
        <w:rPr>
          <w:lang w:val="uk-UA"/>
        </w:rPr>
        <w:t>Ваші поради та побажання для покращення мотивації в компанії</w:t>
      </w:r>
      <w:r>
        <w:rPr>
          <w:lang w:val="uk-UA"/>
        </w:rPr>
        <w:t xml:space="preserve"> (відкрите питання). </w:t>
      </w:r>
      <w:r w:rsidRPr="001F27DA">
        <w:rPr>
          <w:lang w:val="uk-UA"/>
        </w:rPr>
        <w:t>Це питання дозволило співробітникам самостійно висловити свої думки, пропозиції чи зауваження стосовно системи заохочення в компанії. З-поміж усіх опитаних тільки один респондент залишив коментар, однак його відповідь є змістовною та спрямованою на практичне покращення системи стимулювання персоналу.</w:t>
      </w:r>
    </w:p>
    <w:p w14:paraId="282013CD" w14:textId="77777777" w:rsidR="004143DB" w:rsidRPr="004143DB" w:rsidRDefault="004143DB" w:rsidP="00085DF0">
      <w:pPr>
        <w:spacing w:after="0" w:line="360" w:lineRule="auto"/>
        <w:ind w:right="0"/>
      </w:pPr>
      <w:r w:rsidRPr="004143DB">
        <w:t>У своєму коментарі респондент звертає увагу на декілька ключових моментів, котрі, на його думку, могли б позитивно вплинути на мотивацію:</w:t>
      </w:r>
    </w:p>
    <w:p w14:paraId="71A45ABD" w14:textId="77777777" w:rsidR="004143DB" w:rsidRPr="004143DB" w:rsidRDefault="004143DB" w:rsidP="00085DF0">
      <w:pPr>
        <w:pStyle w:val="a9"/>
        <w:numPr>
          <w:ilvl w:val="0"/>
          <w:numId w:val="34"/>
        </w:numPr>
        <w:spacing w:after="0" w:line="360" w:lineRule="auto"/>
        <w:ind w:left="0"/>
        <w:jc w:val="both"/>
      </w:pPr>
      <w:r w:rsidRPr="004143DB">
        <w:t>Підвищений відсоток за продаж акційного товару, незалежно від наявності посередника. Це свідчить про бажання бачити чітко прописану та справедливу систему винагороди, яка враховує всі типи продажів, зокрема акційні.</w:t>
      </w:r>
    </w:p>
    <w:p w14:paraId="4939F880" w14:textId="77777777" w:rsidR="004143DB" w:rsidRPr="004143DB" w:rsidRDefault="004143DB" w:rsidP="00085DF0">
      <w:pPr>
        <w:pStyle w:val="a9"/>
        <w:numPr>
          <w:ilvl w:val="0"/>
          <w:numId w:val="34"/>
        </w:numPr>
        <w:spacing w:after="0" w:line="360" w:lineRule="auto"/>
        <w:ind w:left="0"/>
        <w:jc w:val="both"/>
      </w:pPr>
      <w:r w:rsidRPr="004143DB">
        <w:t>Щомісячна премія за перевиконання плану. Це класичний метод матеріального стимулювання, що дозволяє оперативно відзначати результативність робітників.</w:t>
      </w:r>
    </w:p>
    <w:p w14:paraId="4FFF1972" w14:textId="77777777" w:rsidR="004143DB" w:rsidRPr="004143DB" w:rsidRDefault="004143DB" w:rsidP="00085DF0">
      <w:pPr>
        <w:pStyle w:val="a9"/>
        <w:numPr>
          <w:ilvl w:val="0"/>
          <w:numId w:val="34"/>
        </w:numPr>
        <w:spacing w:after="0" w:line="360" w:lineRule="auto"/>
        <w:ind w:left="0"/>
        <w:jc w:val="both"/>
      </w:pPr>
      <w:r w:rsidRPr="004143DB">
        <w:t>Квартальна премія за перевиконання плану за квартал, що забезпечує більш довгострокову мотивацію та дозволяє працівникам орієнтуватися не лише на короткострокові, а й на стратегічні цілі.</w:t>
      </w:r>
    </w:p>
    <w:p w14:paraId="0880072E" w14:textId="77777777" w:rsidR="004143DB" w:rsidRPr="004143DB" w:rsidRDefault="004143DB" w:rsidP="00085DF0">
      <w:pPr>
        <w:pStyle w:val="a9"/>
        <w:numPr>
          <w:ilvl w:val="0"/>
          <w:numId w:val="34"/>
        </w:numPr>
        <w:spacing w:after="0" w:line="360" w:lineRule="auto"/>
        <w:ind w:left="0"/>
        <w:jc w:val="both"/>
      </w:pPr>
      <w:r w:rsidRPr="004143DB">
        <w:t>Премія, що враховує рівень маржинальності продажів (премія по маржі). Такий підхід стимулює не просто збільшення обсягів, а й підвищення прибутковості угод.</w:t>
      </w:r>
    </w:p>
    <w:p w14:paraId="32A01E3E" w14:textId="77777777" w:rsidR="004143DB" w:rsidRPr="004143DB" w:rsidRDefault="004143DB" w:rsidP="00085DF0">
      <w:pPr>
        <w:pStyle w:val="a9"/>
        <w:numPr>
          <w:ilvl w:val="0"/>
          <w:numId w:val="34"/>
        </w:numPr>
        <w:spacing w:after="0" w:line="360" w:lineRule="auto"/>
        <w:ind w:left="0"/>
        <w:jc w:val="both"/>
      </w:pPr>
      <w:r w:rsidRPr="004143DB">
        <w:t>Підвищення ставки як основного елементу базової матеріальної винагороди.</w:t>
      </w:r>
    </w:p>
    <w:p w14:paraId="43B502A5" w14:textId="77777777" w:rsidR="004143DB" w:rsidRPr="004143DB" w:rsidRDefault="004143DB" w:rsidP="00085DF0">
      <w:pPr>
        <w:spacing w:after="0" w:line="360" w:lineRule="auto"/>
        <w:ind w:right="0"/>
        <w:rPr>
          <w:lang w:val="uk-UA"/>
        </w:rPr>
      </w:pPr>
      <w:r w:rsidRPr="004143DB">
        <w:rPr>
          <w:lang w:val="uk-UA"/>
        </w:rPr>
        <w:t>Ці побажання свідчать про добре розуміння працівником фінансових аспектів бізнесу та демонструють його зацікавленість у прозорій, прогнозованій та багаторівневій системі мотивації. Варто зауважити, що запропоновані ініціативи можуть бути ефективними для зміцнення не лише матеріального, а й психологічного задоволення робітників, оскільки вони створюють пряму залежність між зусиллями, результатом та винагородою.</w:t>
      </w:r>
    </w:p>
    <w:p w14:paraId="77488EAD" w14:textId="47EFC1AF" w:rsidR="004143DB" w:rsidRDefault="004143DB" w:rsidP="00085DF0">
      <w:pPr>
        <w:spacing w:after="0" w:line="360" w:lineRule="auto"/>
        <w:ind w:right="0"/>
        <w:rPr>
          <w:lang w:val="uk-UA"/>
        </w:rPr>
      </w:pPr>
      <w:r w:rsidRPr="004143DB">
        <w:rPr>
          <w:lang w:val="uk-UA"/>
        </w:rPr>
        <w:t>Компанії доцільно розглянути такі пропозиції під час розробки або оновлення внутрішньої системи мотивації, враховуючи, що подібні побажання можуть бути актуальними для ширшого кола співробітників, навіть якщо вони прямо їх не висловили в анкеті.</w:t>
      </w:r>
    </w:p>
    <w:p w14:paraId="5C52300D" w14:textId="77777777" w:rsidR="004143DB" w:rsidRPr="004143DB" w:rsidRDefault="004143DB" w:rsidP="00085DF0">
      <w:pPr>
        <w:spacing w:after="0" w:line="360" w:lineRule="auto"/>
        <w:ind w:right="0"/>
        <w:rPr>
          <w:lang w:val="uk-UA"/>
        </w:rPr>
      </w:pPr>
      <w:r w:rsidRPr="004143DB">
        <w:rPr>
          <w:lang w:val="uk-UA"/>
        </w:rPr>
        <w:t>Здійснене анкетування дозволило здобути узагальнене уявлення про ступінь задоволеності працівників ТОВ «АГРОМАТ» (м. Одеса) наявною системою мотивації. Аналіз відповідей засвідчив, що хоча в компанії присутні окремі елементи матеріального стимулювання (премії, система знижок, навчання тощо), більшість працівників вважають їх частково ефективними або такими, що потребують поліпшення.</w:t>
      </w:r>
    </w:p>
    <w:p w14:paraId="580A5A62" w14:textId="77777777" w:rsidR="004143DB" w:rsidRPr="004143DB" w:rsidRDefault="004143DB" w:rsidP="00085DF0">
      <w:pPr>
        <w:spacing w:after="0" w:line="360" w:lineRule="auto"/>
        <w:ind w:right="0"/>
        <w:rPr>
          <w:lang w:val="uk-UA"/>
        </w:rPr>
      </w:pPr>
      <w:r w:rsidRPr="004143DB">
        <w:rPr>
          <w:lang w:val="uk-UA"/>
        </w:rPr>
        <w:t>Респонденти продемонстрували високий рівень лояльності до колективу, позитивно оцінюючи атмосферу в підрозділі та відзначаючи підтримку з боку керівництва. Водночас, щодо питань преміювання, перспектив кар'єрного зростання та системи корпоративних знижок спостерігається наявність певного скепсису або обмежена поінформованість.</w:t>
      </w:r>
    </w:p>
    <w:p w14:paraId="53E62E9D" w14:textId="203A3E84" w:rsidR="004143DB" w:rsidRPr="00601191" w:rsidRDefault="004143DB" w:rsidP="00085DF0">
      <w:pPr>
        <w:spacing w:after="0" w:line="360" w:lineRule="auto"/>
        <w:ind w:right="0"/>
        <w:rPr>
          <w:lang w:val="uk-UA"/>
        </w:rPr>
      </w:pPr>
      <w:r w:rsidRPr="004143DB">
        <w:rPr>
          <w:lang w:val="uk-UA"/>
        </w:rPr>
        <w:t>Отже, результати опитування вказують на необхідність удосконалення мотиваційної системи компанії, зокрема в частині прозорості матеріального заохочення, розширення соціального пакета та посилення комунікації з персоналом стосовно наявних стимулів.</w:t>
      </w:r>
    </w:p>
    <w:p w14:paraId="418DA385" w14:textId="503DB603" w:rsidR="00C44E56" w:rsidRPr="00387DB8" w:rsidRDefault="00C44E56" w:rsidP="006522BE">
      <w:pPr>
        <w:ind w:firstLine="0"/>
        <w:rPr>
          <w:lang w:val="uk-UA"/>
        </w:rPr>
      </w:pPr>
    </w:p>
    <w:p w14:paraId="0B275F02" w14:textId="007486A7" w:rsidR="006522BE" w:rsidRPr="00387DB8" w:rsidRDefault="006522BE" w:rsidP="006522BE">
      <w:pPr>
        <w:pStyle w:val="1"/>
        <w:keepNext w:val="0"/>
        <w:keepLines w:val="0"/>
        <w:widowControl w:val="0"/>
        <w:spacing w:before="0" w:line="360" w:lineRule="auto"/>
        <w:ind w:firstLine="0"/>
        <w:rPr>
          <w:rFonts w:ascii="Times New Roman" w:eastAsia="Times New Roman" w:hAnsi="Times New Roman" w:cs="Times New Roman"/>
          <w:b/>
          <w:bCs/>
          <w:color w:val="000000" w:themeColor="text1"/>
          <w:sz w:val="28"/>
          <w:szCs w:val="28"/>
          <w:lang w:val="uk-UA"/>
        </w:rPr>
      </w:pPr>
      <w:bookmarkStart w:id="37" w:name="_Toc47998820"/>
      <w:bookmarkStart w:id="38" w:name="_Toc181135434"/>
      <w:r w:rsidRPr="00387DB8">
        <w:rPr>
          <w:rFonts w:ascii="Times New Roman" w:eastAsia="Times New Roman" w:hAnsi="Times New Roman" w:cs="Times New Roman"/>
          <w:b/>
          <w:bCs/>
          <w:color w:val="000000" w:themeColor="text1"/>
          <w:sz w:val="28"/>
          <w:szCs w:val="28"/>
          <w:lang w:val="uk-UA"/>
        </w:rPr>
        <w:br w:type="page"/>
      </w:r>
    </w:p>
    <w:p w14:paraId="36024380" w14:textId="7D7BA2F4" w:rsidR="00C44E56" w:rsidRPr="00DB225D" w:rsidRDefault="00C44E56" w:rsidP="00C44E56">
      <w:pPr>
        <w:pStyle w:val="1"/>
        <w:keepNext w:val="0"/>
        <w:keepLines w:val="0"/>
        <w:widowControl w:val="0"/>
        <w:spacing w:before="0" w:line="360" w:lineRule="auto"/>
        <w:ind w:firstLine="709"/>
        <w:jc w:val="center"/>
        <w:rPr>
          <w:rFonts w:ascii="Times New Roman" w:eastAsia="Times New Roman" w:hAnsi="Times New Roman" w:cs="Times New Roman"/>
          <w:b/>
          <w:bCs/>
          <w:color w:val="000000" w:themeColor="text1"/>
          <w:sz w:val="28"/>
          <w:szCs w:val="28"/>
        </w:rPr>
      </w:pPr>
      <w:bookmarkStart w:id="39" w:name="_Toc198631598"/>
      <w:r w:rsidRPr="06D75855">
        <w:rPr>
          <w:rFonts w:ascii="Times New Roman" w:eastAsia="Times New Roman" w:hAnsi="Times New Roman" w:cs="Times New Roman"/>
          <w:b/>
          <w:bCs/>
          <w:color w:val="000000" w:themeColor="text1"/>
          <w:sz w:val="28"/>
          <w:szCs w:val="28"/>
        </w:rPr>
        <w:t>РОЗДІЛ 3.</w:t>
      </w:r>
      <w:bookmarkEnd w:id="37"/>
      <w:bookmarkEnd w:id="38"/>
      <w:bookmarkEnd w:id="39"/>
      <w:r w:rsidRPr="06D75855">
        <w:rPr>
          <w:rFonts w:ascii="Times New Roman" w:eastAsia="Times New Roman" w:hAnsi="Times New Roman" w:cs="Times New Roman"/>
          <w:b/>
          <w:bCs/>
          <w:color w:val="000000" w:themeColor="text1"/>
          <w:sz w:val="28"/>
          <w:szCs w:val="28"/>
        </w:rPr>
        <w:t xml:space="preserve">  </w:t>
      </w:r>
    </w:p>
    <w:p w14:paraId="0FE46051" w14:textId="7C1DC741" w:rsidR="00C44E56" w:rsidRDefault="00CF4BCA" w:rsidP="00C44E56">
      <w:pPr>
        <w:pStyle w:val="1"/>
        <w:keepNext w:val="0"/>
        <w:keepLines w:val="0"/>
        <w:widowControl w:val="0"/>
        <w:spacing w:before="0" w:line="360" w:lineRule="auto"/>
        <w:ind w:firstLine="709"/>
        <w:jc w:val="center"/>
        <w:rPr>
          <w:rFonts w:ascii="Times New Roman" w:eastAsia="Times New Roman" w:hAnsi="Times New Roman" w:cs="Times New Roman"/>
          <w:b/>
          <w:bCs/>
          <w:color w:val="000000" w:themeColor="text1"/>
          <w:sz w:val="28"/>
          <w:szCs w:val="28"/>
        </w:rPr>
      </w:pPr>
      <w:bookmarkStart w:id="40" w:name="_Toc181135435"/>
      <w:bookmarkStart w:id="41" w:name="_Toc198631599"/>
      <w:bookmarkStart w:id="42" w:name="_Toc1417532212"/>
      <w:r>
        <w:rPr>
          <w:rFonts w:ascii="Times New Roman" w:eastAsia="Times New Roman" w:hAnsi="Times New Roman" w:cs="Times New Roman"/>
          <w:b/>
          <w:bCs/>
          <w:color w:val="000000" w:themeColor="text1"/>
          <w:sz w:val="28"/>
          <w:szCs w:val="28"/>
          <w:lang w:val="uk-UA"/>
        </w:rPr>
        <w:t>ВДОСКОНАЛЕННЯ СИСТЕМИ МОТИВАЦІЇ</w:t>
      </w:r>
      <w:bookmarkEnd w:id="40"/>
      <w:bookmarkEnd w:id="41"/>
      <w:r>
        <w:rPr>
          <w:rFonts w:ascii="Times New Roman" w:eastAsia="Times New Roman" w:hAnsi="Times New Roman" w:cs="Times New Roman"/>
          <w:b/>
          <w:bCs/>
          <w:color w:val="000000" w:themeColor="text1"/>
          <w:sz w:val="28"/>
          <w:szCs w:val="28"/>
          <w:lang w:val="uk-UA"/>
        </w:rPr>
        <w:t xml:space="preserve">  </w:t>
      </w:r>
      <w:bookmarkEnd w:id="42"/>
    </w:p>
    <w:p w14:paraId="474FBC99" w14:textId="77777777" w:rsidR="00C44E56" w:rsidRDefault="00C44E56" w:rsidP="00C44E56">
      <w:pPr>
        <w:widowControl w:val="0"/>
        <w:spacing w:after="0" w:line="360" w:lineRule="auto"/>
        <w:ind w:firstLine="709"/>
        <w:rPr>
          <w:color w:val="000000" w:themeColor="text1"/>
          <w:szCs w:val="28"/>
        </w:rPr>
      </w:pPr>
    </w:p>
    <w:p w14:paraId="590303C3" w14:textId="2107AAB5" w:rsidR="00C44E56" w:rsidRDefault="00CF4BCA" w:rsidP="00070E61">
      <w:pPr>
        <w:pStyle w:val="2"/>
        <w:keepNext w:val="0"/>
        <w:keepLines w:val="0"/>
        <w:widowControl w:val="0"/>
        <w:numPr>
          <w:ilvl w:val="1"/>
          <w:numId w:val="13"/>
        </w:numPr>
        <w:spacing w:line="360" w:lineRule="auto"/>
        <w:jc w:val="both"/>
        <w:rPr>
          <w:bCs/>
          <w:color w:val="000000" w:themeColor="text1"/>
          <w:szCs w:val="28"/>
          <w:lang w:val="uk-UA"/>
        </w:rPr>
      </w:pPr>
      <w:bookmarkStart w:id="43" w:name="_Toc181135436"/>
      <w:bookmarkStart w:id="44" w:name="_Toc1845451439"/>
      <w:bookmarkStart w:id="45" w:name="_Toc198631600"/>
      <w:r>
        <w:rPr>
          <w:bCs/>
          <w:color w:val="000000" w:themeColor="text1"/>
          <w:szCs w:val="28"/>
          <w:lang w:val="uk-UA"/>
        </w:rPr>
        <w:t xml:space="preserve">Проблеми </w:t>
      </w:r>
      <w:r w:rsidR="0096320A">
        <w:rPr>
          <w:bCs/>
          <w:color w:val="000000" w:themeColor="text1"/>
          <w:szCs w:val="28"/>
          <w:lang w:val="uk-UA"/>
        </w:rPr>
        <w:t>чинної</w:t>
      </w:r>
      <w:r>
        <w:rPr>
          <w:bCs/>
          <w:color w:val="000000" w:themeColor="text1"/>
          <w:szCs w:val="28"/>
          <w:lang w:val="uk-UA"/>
        </w:rPr>
        <w:t xml:space="preserve"> системи мотиваці</w:t>
      </w:r>
      <w:bookmarkEnd w:id="43"/>
      <w:bookmarkEnd w:id="44"/>
      <w:r w:rsidR="00070E61">
        <w:rPr>
          <w:bCs/>
          <w:color w:val="000000" w:themeColor="text1"/>
          <w:szCs w:val="28"/>
          <w:lang w:val="uk-UA"/>
        </w:rPr>
        <w:t>ї.</w:t>
      </w:r>
      <w:bookmarkEnd w:id="45"/>
    </w:p>
    <w:p w14:paraId="650731D3" w14:textId="77777777" w:rsidR="00070E61" w:rsidRPr="00070E61" w:rsidRDefault="00070E61" w:rsidP="00070E61">
      <w:pPr>
        <w:pStyle w:val="a9"/>
        <w:ind w:left="1414"/>
      </w:pPr>
    </w:p>
    <w:p w14:paraId="500BBE56" w14:textId="77777777" w:rsid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На основі проведеного анкетування працівників ТОВ «АГРОМАТ» (м. Одеса) було виявлено низку проблемних аспектів у наявній системі мотивації, що потребують серйозного вдосконалення. Аналіз результатів дозволив виокремити ключові напрями, в яких система не виконує повною мірою свою функцію або використовується неефективно. Нижче подано детальний огляд цих проблем, а також</w:t>
      </w:r>
      <w:r>
        <w:rPr>
          <w:color w:val="000000" w:themeColor="text1"/>
          <w:szCs w:val="28"/>
        </w:rPr>
        <w:t xml:space="preserve"> можливі напрями удосконалення.</w:t>
      </w:r>
    </w:p>
    <w:p w14:paraId="5786549B" w14:textId="2D091231"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1. Матеріальне стимулювання: недостатність та нестабільність</w:t>
      </w:r>
    </w:p>
    <w:p w14:paraId="65287E60" w14:textId="1E09D527"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Головною проблемою, яку підкресл</w:t>
      </w:r>
      <w:r>
        <w:rPr>
          <w:color w:val="000000" w:themeColor="text1"/>
          <w:szCs w:val="28"/>
        </w:rPr>
        <w:t xml:space="preserve">ила більшість респондентів, є </w:t>
      </w:r>
      <w:r w:rsidRPr="00CA29A9">
        <w:rPr>
          <w:color w:val="000000" w:themeColor="text1"/>
          <w:szCs w:val="28"/>
        </w:rPr>
        <w:t>незадовол</w:t>
      </w:r>
      <w:r w:rsidR="009D1A57">
        <w:rPr>
          <w:color w:val="000000" w:themeColor="text1"/>
          <w:szCs w:val="28"/>
        </w:rPr>
        <w:t>ення розміром заробітної плати</w:t>
      </w:r>
      <w:r w:rsidRPr="00CA29A9">
        <w:rPr>
          <w:color w:val="000000" w:themeColor="text1"/>
          <w:szCs w:val="28"/>
        </w:rPr>
        <w:t>. Працівники вважають, що базова ставка не відповідає зростаючим потребам і цінам на ринку, а тому не забезпечує належного рівня життя.</w:t>
      </w:r>
      <w:r>
        <w:rPr>
          <w:color w:val="000000" w:themeColor="text1"/>
          <w:szCs w:val="28"/>
        </w:rPr>
        <w:t xml:space="preserve"> Особливо важливою є проблема</w:t>
      </w:r>
      <w:r>
        <w:rPr>
          <w:color w:val="000000" w:themeColor="text1"/>
          <w:szCs w:val="28"/>
          <w:lang w:val="uk-UA"/>
        </w:rPr>
        <w:t xml:space="preserve"> </w:t>
      </w:r>
      <w:r>
        <w:rPr>
          <w:color w:val="000000" w:themeColor="text1"/>
          <w:szCs w:val="28"/>
        </w:rPr>
        <w:t>нестабільності доходу</w:t>
      </w:r>
      <w:r w:rsidRPr="00CA29A9">
        <w:rPr>
          <w:color w:val="000000" w:themeColor="text1"/>
          <w:szCs w:val="28"/>
        </w:rPr>
        <w:t>, що залежить від сезону, обсягу продажів або зовнішніх факторів. Ця ситуація створює відчуття фінансової невпевненості, яке демотивує і знижує</w:t>
      </w:r>
      <w:r>
        <w:rPr>
          <w:color w:val="000000" w:themeColor="text1"/>
          <w:szCs w:val="28"/>
        </w:rPr>
        <w:t xml:space="preserve"> рівень лояльності до компанії.</w:t>
      </w:r>
    </w:p>
    <w:p w14:paraId="577A61F7" w14:textId="459E8C93"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У коментарях працівники тако</w:t>
      </w:r>
      <w:r>
        <w:rPr>
          <w:color w:val="000000" w:themeColor="text1"/>
          <w:szCs w:val="28"/>
        </w:rPr>
        <w:t xml:space="preserve">ж вказували на бажання бачити </w:t>
      </w:r>
      <w:r w:rsidRPr="00CA29A9">
        <w:rPr>
          <w:color w:val="000000" w:themeColor="text1"/>
          <w:szCs w:val="28"/>
        </w:rPr>
        <w:t>більшу передбачуваніст</w:t>
      </w:r>
      <w:r>
        <w:rPr>
          <w:color w:val="000000" w:themeColor="text1"/>
          <w:szCs w:val="28"/>
        </w:rPr>
        <w:t>ь у фінансовому винагородженні</w:t>
      </w:r>
      <w:r w:rsidRPr="00CA29A9">
        <w:rPr>
          <w:color w:val="000000" w:themeColor="text1"/>
          <w:szCs w:val="28"/>
        </w:rPr>
        <w:t>, а також справедливу шкалу оплати праці, яка враховує складність виконувано</w:t>
      </w:r>
      <w:r>
        <w:rPr>
          <w:color w:val="000000" w:themeColor="text1"/>
          <w:szCs w:val="28"/>
        </w:rPr>
        <w:t>ї роботи, досвід та результати.</w:t>
      </w:r>
    </w:p>
    <w:p w14:paraId="4AA18622" w14:textId="4DE8F1BD"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 xml:space="preserve"> 2. Невизначеність та неефективність премію</w:t>
      </w:r>
      <w:r>
        <w:rPr>
          <w:color w:val="000000" w:themeColor="text1"/>
          <w:szCs w:val="28"/>
        </w:rPr>
        <w:t>вання</w:t>
      </w:r>
    </w:p>
    <w:p w14:paraId="6E3F5E38" w14:textId="4D9853EB" w:rsidR="00CA29A9" w:rsidRPr="00CA29A9" w:rsidRDefault="00CA29A9" w:rsidP="00085DF0">
      <w:pPr>
        <w:widowControl w:val="0"/>
        <w:spacing w:after="0" w:line="360" w:lineRule="auto"/>
        <w:ind w:right="0" w:firstLine="709"/>
        <w:rPr>
          <w:color w:val="000000" w:themeColor="text1"/>
          <w:szCs w:val="28"/>
        </w:rPr>
      </w:pPr>
      <w:r>
        <w:rPr>
          <w:color w:val="000000" w:themeColor="text1"/>
          <w:szCs w:val="28"/>
        </w:rPr>
        <w:t xml:space="preserve">Система преміювання виявилася </w:t>
      </w:r>
      <w:r w:rsidRPr="00CA29A9">
        <w:rPr>
          <w:color w:val="000000" w:themeColor="text1"/>
          <w:szCs w:val="28"/>
        </w:rPr>
        <w:t>нечітко структуров</w:t>
      </w:r>
      <w:r>
        <w:rPr>
          <w:color w:val="000000" w:themeColor="text1"/>
          <w:szCs w:val="28"/>
        </w:rPr>
        <w:t>аною та недостатньо зрозумілою</w:t>
      </w:r>
      <w:r w:rsidRPr="00CA29A9">
        <w:rPr>
          <w:color w:val="000000" w:themeColor="text1"/>
          <w:szCs w:val="28"/>
        </w:rPr>
        <w:t xml:space="preserve"> для значної частини працівників. Лише 25% опитаних</w:t>
      </w:r>
      <w:r w:rsidR="006F1247">
        <w:rPr>
          <w:color w:val="000000" w:themeColor="text1"/>
          <w:szCs w:val="28"/>
        </w:rPr>
        <w:t xml:space="preserve"> вважають її ефективною, решта -</w:t>
      </w:r>
      <w:r w:rsidRPr="00CA29A9">
        <w:rPr>
          <w:color w:val="000000" w:themeColor="text1"/>
          <w:szCs w:val="28"/>
        </w:rPr>
        <w:t xml:space="preserve"> або не </w:t>
      </w:r>
      <w:r>
        <w:rPr>
          <w:color w:val="000000" w:themeColor="text1"/>
          <w:szCs w:val="28"/>
          <w:lang w:val="uk-UA"/>
        </w:rPr>
        <w:t>впевнені</w:t>
      </w:r>
      <w:r w:rsidRPr="00CA29A9">
        <w:rPr>
          <w:color w:val="000000" w:themeColor="text1"/>
          <w:szCs w:val="28"/>
        </w:rPr>
        <w:t>, або сприймають систему як несправедливу. Співробітники з</w:t>
      </w:r>
      <w:r>
        <w:rPr>
          <w:color w:val="000000" w:themeColor="text1"/>
          <w:szCs w:val="28"/>
        </w:rPr>
        <w:t xml:space="preserve">азначали, що </w:t>
      </w:r>
      <w:r w:rsidRPr="00CA29A9">
        <w:rPr>
          <w:color w:val="000000" w:themeColor="text1"/>
          <w:szCs w:val="28"/>
        </w:rPr>
        <w:t>відсутні чіткі й</w:t>
      </w:r>
      <w:r>
        <w:rPr>
          <w:color w:val="000000" w:themeColor="text1"/>
          <w:szCs w:val="28"/>
        </w:rPr>
        <w:t xml:space="preserve"> однакові критерії преміювання</w:t>
      </w:r>
      <w:r w:rsidRPr="00CA29A9">
        <w:rPr>
          <w:color w:val="000000" w:themeColor="text1"/>
          <w:szCs w:val="28"/>
        </w:rPr>
        <w:t>, що призводить до суб</w:t>
      </w:r>
      <w:r>
        <w:rPr>
          <w:color w:val="000000" w:themeColor="text1"/>
          <w:szCs w:val="28"/>
        </w:rPr>
        <w:t>’єктивності в ухваленні рішень.</w:t>
      </w:r>
    </w:p>
    <w:p w14:paraId="16D7E633" w14:textId="245BFA4F" w:rsidR="00CA29A9" w:rsidRPr="00CA29A9" w:rsidRDefault="00CA29A9" w:rsidP="00085DF0">
      <w:pPr>
        <w:widowControl w:val="0"/>
        <w:spacing w:after="0" w:line="360" w:lineRule="auto"/>
        <w:ind w:right="0" w:firstLine="709"/>
        <w:rPr>
          <w:color w:val="000000" w:themeColor="text1"/>
          <w:szCs w:val="28"/>
        </w:rPr>
      </w:pPr>
      <w:r>
        <w:rPr>
          <w:color w:val="000000" w:themeColor="text1"/>
          <w:szCs w:val="28"/>
        </w:rPr>
        <w:t xml:space="preserve">Особливо проблемною є </w:t>
      </w:r>
      <w:r w:rsidRPr="00CA29A9">
        <w:rPr>
          <w:color w:val="000000" w:themeColor="text1"/>
          <w:szCs w:val="28"/>
        </w:rPr>
        <w:t>відсутність відкритої комунікації щодо розміру премій, підстав для їх нарахування та залежності від результатів ро</w:t>
      </w:r>
      <w:r>
        <w:rPr>
          <w:color w:val="000000" w:themeColor="text1"/>
          <w:szCs w:val="28"/>
        </w:rPr>
        <w:t>боти</w:t>
      </w:r>
      <w:r w:rsidRPr="00CA29A9">
        <w:rPr>
          <w:color w:val="000000" w:themeColor="text1"/>
          <w:szCs w:val="28"/>
        </w:rPr>
        <w:t>. Така ситуація призводить до демотивації працівників, які не розуміють, як досягти додаткової винагороди, і не бачать прямого зв’язк</w:t>
      </w:r>
      <w:r>
        <w:rPr>
          <w:color w:val="000000" w:themeColor="text1"/>
          <w:szCs w:val="28"/>
        </w:rPr>
        <w:t>у між зусиллями та результатом.</w:t>
      </w:r>
    </w:p>
    <w:p w14:paraId="6889FB3A" w14:textId="43675B54"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 xml:space="preserve"> 3. </w:t>
      </w:r>
      <w:r>
        <w:rPr>
          <w:color w:val="000000" w:themeColor="text1"/>
          <w:szCs w:val="28"/>
        </w:rPr>
        <w:t>Обмеженість додаткових стимулів</w:t>
      </w:r>
    </w:p>
    <w:p w14:paraId="5EA2149B" w14:textId="46789761"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Додат</w:t>
      </w:r>
      <w:r>
        <w:rPr>
          <w:color w:val="000000" w:themeColor="text1"/>
          <w:szCs w:val="28"/>
        </w:rPr>
        <w:t xml:space="preserve">кові фінансові стимули, як-от </w:t>
      </w:r>
      <w:r w:rsidRPr="00CA29A9">
        <w:rPr>
          <w:color w:val="000000" w:themeColor="text1"/>
          <w:szCs w:val="28"/>
        </w:rPr>
        <w:t>бонуси за перевиконання плану, компенсація витрат, опл</w:t>
      </w:r>
      <w:r>
        <w:rPr>
          <w:color w:val="000000" w:themeColor="text1"/>
          <w:szCs w:val="28"/>
        </w:rPr>
        <w:t>ата навчання, соціальний пакет</w:t>
      </w:r>
      <w:r w:rsidRPr="00CA29A9">
        <w:rPr>
          <w:color w:val="000000" w:themeColor="text1"/>
          <w:szCs w:val="28"/>
        </w:rPr>
        <w:t>, були згадані як бажані більшістю працівників. Особливо</w:t>
      </w:r>
      <w:r>
        <w:rPr>
          <w:color w:val="000000" w:themeColor="text1"/>
          <w:szCs w:val="28"/>
        </w:rPr>
        <w:t xml:space="preserve"> високий попит зафіксовано на результативні премії</w:t>
      </w:r>
      <w:r w:rsidRPr="00CA29A9">
        <w:rPr>
          <w:color w:val="000000" w:themeColor="text1"/>
          <w:szCs w:val="28"/>
        </w:rPr>
        <w:t xml:space="preserve"> (наприклад, щомісячні або квартальні премії за перевиконання плану), що дозволяють гнучко реагуват</w:t>
      </w:r>
      <w:r w:rsidR="00070E61">
        <w:rPr>
          <w:color w:val="000000" w:themeColor="text1"/>
          <w:szCs w:val="28"/>
        </w:rPr>
        <w:t>и на досягнення співробітників.</w:t>
      </w:r>
    </w:p>
    <w:p w14:paraId="34FA722B" w14:textId="3C674938" w:rsidR="00CA29A9" w:rsidRPr="00CA29A9" w:rsidRDefault="00CA29A9" w:rsidP="00085DF0">
      <w:pPr>
        <w:widowControl w:val="0"/>
        <w:spacing w:after="0" w:line="360" w:lineRule="auto"/>
        <w:ind w:right="0" w:firstLine="709"/>
        <w:rPr>
          <w:color w:val="000000" w:themeColor="text1"/>
          <w:szCs w:val="28"/>
        </w:rPr>
      </w:pPr>
      <w:r>
        <w:rPr>
          <w:color w:val="000000" w:themeColor="text1"/>
          <w:szCs w:val="28"/>
        </w:rPr>
        <w:t xml:space="preserve">При цьому </w:t>
      </w:r>
      <w:r w:rsidRPr="00CA29A9">
        <w:rPr>
          <w:color w:val="000000" w:themeColor="text1"/>
          <w:szCs w:val="28"/>
        </w:rPr>
        <w:t>такі елементи, як подарункові сертифікати або формальні подарунки, не спр</w:t>
      </w:r>
      <w:r>
        <w:rPr>
          <w:color w:val="000000" w:themeColor="text1"/>
          <w:szCs w:val="28"/>
        </w:rPr>
        <w:t>иймаються як дієві інструменти</w:t>
      </w:r>
      <w:r w:rsidRPr="00CA29A9">
        <w:rPr>
          <w:color w:val="000000" w:themeColor="text1"/>
          <w:szCs w:val="28"/>
        </w:rPr>
        <w:t>, і більшість респондентів вважають їх формальністю. Це свідчить про необхідність зосередитися на практичних, конк</w:t>
      </w:r>
      <w:r>
        <w:rPr>
          <w:color w:val="000000" w:themeColor="text1"/>
          <w:szCs w:val="28"/>
        </w:rPr>
        <w:t>ретних і відчутних заохоченнях.</w:t>
      </w:r>
    </w:p>
    <w:p w14:paraId="56C632F1" w14:textId="52560726"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4. Нері</w:t>
      </w:r>
      <w:r>
        <w:rPr>
          <w:color w:val="000000" w:themeColor="text1"/>
          <w:szCs w:val="28"/>
        </w:rPr>
        <w:t>вномірність доступу до навчання</w:t>
      </w:r>
    </w:p>
    <w:p w14:paraId="03394974" w14:textId="1384DD6C"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Попри загалом позитивну оцінку можливостей</w:t>
      </w:r>
      <w:r>
        <w:rPr>
          <w:color w:val="000000" w:themeColor="text1"/>
          <w:szCs w:val="28"/>
        </w:rPr>
        <w:t xml:space="preserve"> навчання (75% респондентів), </w:t>
      </w:r>
      <w:r w:rsidRPr="00CA29A9">
        <w:rPr>
          <w:color w:val="000000" w:themeColor="text1"/>
          <w:szCs w:val="28"/>
        </w:rPr>
        <w:t>25% працівників вважають, що таких можливостей або нема</w:t>
      </w:r>
      <w:r>
        <w:rPr>
          <w:color w:val="000000" w:themeColor="text1"/>
          <w:szCs w:val="28"/>
        </w:rPr>
        <w:t xml:space="preserve">є, або вони недоступні для них. Це свідчить про </w:t>
      </w:r>
      <w:r w:rsidRPr="00CA29A9">
        <w:rPr>
          <w:color w:val="000000" w:themeColor="text1"/>
          <w:szCs w:val="28"/>
        </w:rPr>
        <w:t>неоднаковий</w:t>
      </w:r>
      <w:r>
        <w:rPr>
          <w:color w:val="000000" w:themeColor="text1"/>
          <w:szCs w:val="28"/>
        </w:rPr>
        <w:t xml:space="preserve"> розподіл навчальних ініціатив</w:t>
      </w:r>
      <w:r w:rsidRPr="00CA29A9">
        <w:rPr>
          <w:color w:val="000000" w:themeColor="text1"/>
          <w:szCs w:val="28"/>
        </w:rPr>
        <w:t>, які або не охоплюють усіх працівників</w:t>
      </w:r>
      <w:r>
        <w:rPr>
          <w:color w:val="000000" w:themeColor="text1"/>
          <w:szCs w:val="28"/>
        </w:rPr>
        <w:t>, або не є достатньо прозорими.</w:t>
      </w:r>
    </w:p>
    <w:p w14:paraId="058A1BEE" w14:textId="47C38F14" w:rsidR="00C44E56" w:rsidRDefault="00CA29A9" w:rsidP="00085DF0">
      <w:pPr>
        <w:widowControl w:val="0"/>
        <w:spacing w:after="0" w:line="360" w:lineRule="auto"/>
        <w:ind w:right="0" w:firstLine="709"/>
        <w:rPr>
          <w:color w:val="000000" w:themeColor="text1"/>
          <w:szCs w:val="28"/>
        </w:rPr>
      </w:pPr>
      <w:r w:rsidRPr="00CA29A9">
        <w:rPr>
          <w:color w:val="000000" w:themeColor="text1"/>
          <w:szCs w:val="28"/>
        </w:rPr>
        <w:t>Окремі співробітники зазначили, що не отримують інформації про доступні тренінги чи програми розвитку, або не мають змоги брати участь через графік чи внутрішні обмеження.</w:t>
      </w:r>
    </w:p>
    <w:p w14:paraId="65DF9193" w14:textId="4FE94A8C" w:rsidR="00CA29A9" w:rsidRPr="00CA29A9" w:rsidRDefault="00C44E56" w:rsidP="00085DF0">
      <w:pPr>
        <w:widowControl w:val="0"/>
        <w:spacing w:after="0" w:line="360" w:lineRule="auto"/>
        <w:ind w:right="0" w:firstLine="709"/>
        <w:rPr>
          <w:color w:val="000000" w:themeColor="text1"/>
          <w:szCs w:val="28"/>
        </w:rPr>
      </w:pPr>
      <w:r w:rsidRPr="0A589FF0">
        <w:rPr>
          <w:color w:val="000000" w:themeColor="text1"/>
          <w:szCs w:val="28"/>
        </w:rPr>
        <w:t xml:space="preserve"> </w:t>
      </w:r>
      <w:r w:rsidR="00CA29A9" w:rsidRPr="00CA29A9">
        <w:rPr>
          <w:color w:val="000000" w:themeColor="text1"/>
          <w:szCs w:val="28"/>
        </w:rPr>
        <w:t>Отже, навіть за наявності навчальних ініціатив фірма не забезпечує однаковий доступ до них, що зменшує мотиваційний вплив і викликає відчуття втрачених можливостей. Особливо це важливо для нових співробітників, які пот</w:t>
      </w:r>
      <w:r w:rsidR="00070E61">
        <w:rPr>
          <w:color w:val="000000" w:themeColor="text1"/>
          <w:szCs w:val="28"/>
        </w:rPr>
        <w:t>ребують підтримки та адаптації.</w:t>
      </w:r>
    </w:p>
    <w:p w14:paraId="5ED1A5C7" w14:textId="2B830507"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 xml:space="preserve">5. Нечіткість </w:t>
      </w:r>
      <w:r w:rsidR="00070E61">
        <w:rPr>
          <w:color w:val="000000" w:themeColor="text1"/>
          <w:szCs w:val="28"/>
        </w:rPr>
        <w:t>перспектив кар’єрного зростання</w:t>
      </w:r>
    </w:p>
    <w:p w14:paraId="27688647" w14:textId="7DBC72C9" w:rsidR="00CA29A9" w:rsidRPr="00CA29A9" w:rsidRDefault="006F1247" w:rsidP="00085DF0">
      <w:pPr>
        <w:widowControl w:val="0"/>
        <w:spacing w:after="0" w:line="360" w:lineRule="auto"/>
        <w:ind w:right="0" w:firstLine="709"/>
        <w:rPr>
          <w:color w:val="000000" w:themeColor="text1"/>
          <w:szCs w:val="28"/>
        </w:rPr>
      </w:pPr>
      <w:r>
        <w:rPr>
          <w:color w:val="000000" w:themeColor="text1"/>
          <w:szCs w:val="28"/>
        </w:rPr>
        <w:t>Кар’єрне просування -</w:t>
      </w:r>
      <w:r w:rsidR="00CA29A9" w:rsidRPr="00CA29A9">
        <w:rPr>
          <w:color w:val="000000" w:themeColor="text1"/>
          <w:szCs w:val="28"/>
        </w:rPr>
        <w:t xml:space="preserve"> важливий аспект нематеріальної мотивації. У випадку ТОВ «АГРОМАТ», тільки 50% респондентів впевнено бачать перспективу просування, інші або не бачать її зовсім, або не можуть оцінити. Це вказує на відсутність чітко сформованої системи внутрішньої мобільності.</w:t>
      </w:r>
    </w:p>
    <w:p w14:paraId="0432436D" w14:textId="0D42D868"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Причинами можуть бу</w:t>
      </w:r>
      <w:r w:rsidR="00070E61">
        <w:rPr>
          <w:color w:val="000000" w:themeColor="text1"/>
          <w:szCs w:val="28"/>
        </w:rPr>
        <w:t>ти:</w:t>
      </w:r>
    </w:p>
    <w:p w14:paraId="17515B48" w14:textId="7E4F121A" w:rsidR="00CA29A9" w:rsidRPr="00070E61" w:rsidRDefault="00CA29A9" w:rsidP="00085DF0">
      <w:pPr>
        <w:pStyle w:val="a9"/>
        <w:widowControl w:val="0"/>
        <w:numPr>
          <w:ilvl w:val="0"/>
          <w:numId w:val="35"/>
        </w:numPr>
        <w:spacing w:after="0" w:line="360" w:lineRule="auto"/>
        <w:ind w:left="0"/>
        <w:jc w:val="both"/>
        <w:rPr>
          <w:color w:val="000000" w:themeColor="text1"/>
          <w:szCs w:val="28"/>
        </w:rPr>
      </w:pPr>
      <w:r w:rsidRPr="00070E61">
        <w:rPr>
          <w:color w:val="000000" w:themeColor="text1"/>
          <w:szCs w:val="28"/>
        </w:rPr>
        <w:t>відсутність відкритої кадрової політики;</w:t>
      </w:r>
    </w:p>
    <w:p w14:paraId="272792DA" w14:textId="4E957182" w:rsidR="00CA29A9" w:rsidRPr="00070E61" w:rsidRDefault="00CA29A9" w:rsidP="00085DF0">
      <w:pPr>
        <w:pStyle w:val="a9"/>
        <w:widowControl w:val="0"/>
        <w:numPr>
          <w:ilvl w:val="0"/>
          <w:numId w:val="35"/>
        </w:numPr>
        <w:spacing w:after="0" w:line="360" w:lineRule="auto"/>
        <w:ind w:left="0"/>
        <w:jc w:val="both"/>
        <w:rPr>
          <w:color w:val="000000" w:themeColor="text1"/>
          <w:szCs w:val="28"/>
        </w:rPr>
      </w:pPr>
      <w:r w:rsidRPr="00070E61">
        <w:rPr>
          <w:color w:val="000000" w:themeColor="text1"/>
          <w:szCs w:val="28"/>
        </w:rPr>
        <w:t>незрозумілі або некомуніковані критерії підвищення;</w:t>
      </w:r>
    </w:p>
    <w:p w14:paraId="343989CA" w14:textId="3F2E0C79" w:rsidR="00CA29A9" w:rsidRPr="00070E61" w:rsidRDefault="00CA29A9" w:rsidP="00085DF0">
      <w:pPr>
        <w:pStyle w:val="a9"/>
        <w:widowControl w:val="0"/>
        <w:numPr>
          <w:ilvl w:val="0"/>
          <w:numId w:val="35"/>
        </w:numPr>
        <w:spacing w:after="0" w:line="360" w:lineRule="auto"/>
        <w:ind w:left="0"/>
        <w:jc w:val="both"/>
        <w:rPr>
          <w:color w:val="000000" w:themeColor="text1"/>
          <w:szCs w:val="28"/>
        </w:rPr>
      </w:pPr>
      <w:r w:rsidRPr="00070E61">
        <w:rPr>
          <w:color w:val="000000" w:themeColor="text1"/>
          <w:szCs w:val="28"/>
        </w:rPr>
        <w:t>обмежена кількість вакантних керівних посад;</w:t>
      </w:r>
    </w:p>
    <w:p w14:paraId="13158B99" w14:textId="6B5FFC21" w:rsidR="00CA29A9" w:rsidRPr="00070E61" w:rsidRDefault="00CA29A9" w:rsidP="00085DF0">
      <w:pPr>
        <w:pStyle w:val="a9"/>
        <w:widowControl w:val="0"/>
        <w:numPr>
          <w:ilvl w:val="0"/>
          <w:numId w:val="35"/>
        </w:numPr>
        <w:spacing w:after="0" w:line="360" w:lineRule="auto"/>
        <w:ind w:left="0"/>
        <w:jc w:val="both"/>
        <w:rPr>
          <w:color w:val="000000" w:themeColor="text1"/>
          <w:szCs w:val="28"/>
        </w:rPr>
      </w:pPr>
      <w:r w:rsidRPr="00070E61">
        <w:rPr>
          <w:color w:val="000000" w:themeColor="text1"/>
          <w:szCs w:val="28"/>
        </w:rPr>
        <w:t>відсутність наставництва чи індивідуального планування кар'єри.</w:t>
      </w:r>
    </w:p>
    <w:p w14:paraId="5983D037" w14:textId="66513B04"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В результаті співробітники не відчувають, що компанія зацікавлена у їхньому професійному зростанні, що призводить до зниження довіри та втрати мотиваці</w:t>
      </w:r>
      <w:r w:rsidR="00070E61">
        <w:rPr>
          <w:color w:val="000000" w:themeColor="text1"/>
          <w:szCs w:val="28"/>
        </w:rPr>
        <w:t>ї в довгостроковій перспективі.</w:t>
      </w:r>
    </w:p>
    <w:p w14:paraId="5DA9C550" w14:textId="43B34E47"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6. Форма</w:t>
      </w:r>
      <w:r w:rsidR="00070E61">
        <w:rPr>
          <w:color w:val="000000" w:themeColor="text1"/>
          <w:szCs w:val="28"/>
        </w:rPr>
        <w:t>льний характер окремих стимулів</w:t>
      </w:r>
    </w:p>
    <w:p w14:paraId="7EA77B3C" w14:textId="28CAC8D6" w:rsidR="00CA29A9" w:rsidRPr="00CA29A9" w:rsidRDefault="00CA29A9" w:rsidP="00085DF0">
      <w:pPr>
        <w:widowControl w:val="0"/>
        <w:spacing w:after="0" w:line="360" w:lineRule="auto"/>
        <w:ind w:right="0" w:firstLine="709"/>
        <w:rPr>
          <w:color w:val="000000" w:themeColor="text1"/>
          <w:szCs w:val="28"/>
        </w:rPr>
      </w:pPr>
      <w:r w:rsidRPr="00CA29A9">
        <w:rPr>
          <w:color w:val="000000" w:themeColor="text1"/>
          <w:szCs w:val="28"/>
        </w:rPr>
        <w:t xml:space="preserve">Корпоративні знижки, як елемент нематеріальної мотивації, не виправдовують очікувань працівників. Половина респондентів вважають їх неважливими або такими, що не мають значення для мотивації. Одна </w:t>
      </w:r>
      <w:r w:rsidR="00070E61">
        <w:rPr>
          <w:color w:val="000000" w:themeColor="text1"/>
          <w:szCs w:val="28"/>
          <w:lang w:val="uk-UA"/>
        </w:rPr>
        <w:t>особа</w:t>
      </w:r>
      <w:r w:rsidRPr="00CA29A9">
        <w:rPr>
          <w:color w:val="000000" w:themeColor="text1"/>
          <w:szCs w:val="28"/>
        </w:rPr>
        <w:t xml:space="preserve"> взагалі не знала про</w:t>
      </w:r>
      <w:r w:rsidR="00070E61">
        <w:rPr>
          <w:color w:val="000000" w:themeColor="text1"/>
          <w:szCs w:val="28"/>
        </w:rPr>
        <w:t xml:space="preserve"> їх існування. Це свідчить про:</w:t>
      </w:r>
    </w:p>
    <w:p w14:paraId="7A2F9ACA" w14:textId="441CB5B6" w:rsidR="00CA29A9" w:rsidRPr="00070E61" w:rsidRDefault="00CA29A9" w:rsidP="00085DF0">
      <w:pPr>
        <w:pStyle w:val="a9"/>
        <w:widowControl w:val="0"/>
        <w:numPr>
          <w:ilvl w:val="0"/>
          <w:numId w:val="36"/>
        </w:numPr>
        <w:spacing w:after="0" w:line="360" w:lineRule="auto"/>
        <w:ind w:left="0"/>
        <w:jc w:val="both"/>
        <w:rPr>
          <w:color w:val="000000" w:themeColor="text1"/>
          <w:szCs w:val="28"/>
        </w:rPr>
      </w:pPr>
      <w:r w:rsidRPr="00070E61">
        <w:rPr>
          <w:color w:val="000000" w:themeColor="text1"/>
          <w:szCs w:val="28"/>
        </w:rPr>
        <w:t>або недостатню корисність/актуальність самих знижок;</w:t>
      </w:r>
    </w:p>
    <w:p w14:paraId="5E25DE84" w14:textId="3A52E63B" w:rsidR="00CA29A9" w:rsidRPr="00070E61" w:rsidRDefault="00CA29A9" w:rsidP="00085DF0">
      <w:pPr>
        <w:pStyle w:val="a9"/>
        <w:widowControl w:val="0"/>
        <w:numPr>
          <w:ilvl w:val="0"/>
          <w:numId w:val="36"/>
        </w:numPr>
        <w:spacing w:after="0" w:line="360" w:lineRule="auto"/>
        <w:ind w:left="0"/>
        <w:jc w:val="both"/>
        <w:rPr>
          <w:color w:val="000000" w:themeColor="text1"/>
          <w:szCs w:val="28"/>
        </w:rPr>
      </w:pPr>
      <w:r w:rsidRPr="00070E61">
        <w:rPr>
          <w:color w:val="000000" w:themeColor="text1"/>
          <w:szCs w:val="28"/>
        </w:rPr>
        <w:t>або повну відсутність комунікації щодо їх наявності.</w:t>
      </w:r>
    </w:p>
    <w:p w14:paraId="1E5E2286" w14:textId="6DD65B32" w:rsidR="00C44E56" w:rsidRDefault="00CA29A9" w:rsidP="00085DF0">
      <w:pPr>
        <w:widowControl w:val="0"/>
        <w:spacing w:after="0" w:line="360" w:lineRule="auto"/>
        <w:ind w:right="0" w:firstLine="709"/>
        <w:rPr>
          <w:color w:val="000000" w:themeColor="text1"/>
          <w:szCs w:val="28"/>
        </w:rPr>
      </w:pPr>
      <w:r w:rsidRPr="00CA29A9">
        <w:rPr>
          <w:color w:val="000000" w:themeColor="text1"/>
          <w:szCs w:val="28"/>
        </w:rPr>
        <w:t>Програма виглядає як формальний захід без чіткої стратегії впливу на мотивацію персоналу. Відповідно, вона не формує відчутної користі й не виконує очікуваної функції.</w:t>
      </w:r>
    </w:p>
    <w:p w14:paraId="099087D1" w14:textId="1B6D9C36" w:rsidR="00070E61" w:rsidRPr="00070E61" w:rsidRDefault="00070E61" w:rsidP="00085DF0">
      <w:pPr>
        <w:widowControl w:val="0"/>
        <w:spacing w:after="0" w:line="360" w:lineRule="auto"/>
        <w:ind w:right="0" w:firstLine="709"/>
        <w:rPr>
          <w:color w:val="000000" w:themeColor="text1"/>
          <w:szCs w:val="28"/>
          <w:lang w:val="uk-UA"/>
        </w:rPr>
      </w:pPr>
      <w:r w:rsidRPr="00070E61">
        <w:rPr>
          <w:color w:val="000000" w:themeColor="text1"/>
          <w:szCs w:val="28"/>
        </w:rPr>
        <w:t xml:space="preserve">7. Комунікаційні </w:t>
      </w:r>
      <w:r>
        <w:rPr>
          <w:color w:val="000000" w:themeColor="text1"/>
          <w:szCs w:val="28"/>
          <w:lang w:val="uk-UA"/>
        </w:rPr>
        <w:t>прогалини</w:t>
      </w:r>
    </w:p>
    <w:p w14:paraId="08B70C5C" w14:textId="3D748D42" w:rsidR="00070E61" w:rsidRPr="007E555B" w:rsidRDefault="00070E61" w:rsidP="00085DF0">
      <w:pPr>
        <w:widowControl w:val="0"/>
        <w:spacing w:after="0" w:line="360" w:lineRule="auto"/>
        <w:ind w:right="0" w:firstLine="709"/>
        <w:rPr>
          <w:color w:val="000000" w:themeColor="text1"/>
          <w:szCs w:val="28"/>
          <w:lang w:val="uk-UA"/>
        </w:rPr>
      </w:pPr>
      <w:r w:rsidRPr="007E555B">
        <w:rPr>
          <w:color w:val="000000" w:themeColor="text1"/>
          <w:szCs w:val="28"/>
          <w:lang w:val="uk-UA"/>
        </w:rPr>
        <w:t xml:space="preserve">Чимало з виявлених негараздів мають підґрунтя у </w:t>
      </w:r>
      <w:r w:rsidR="007E555B">
        <w:rPr>
          <w:color w:val="000000" w:themeColor="text1"/>
          <w:szCs w:val="28"/>
          <w:lang w:val="uk-UA"/>
        </w:rPr>
        <w:t>слабкій</w:t>
      </w:r>
      <w:r w:rsidRPr="007E555B">
        <w:rPr>
          <w:color w:val="000000" w:themeColor="text1"/>
          <w:szCs w:val="28"/>
          <w:lang w:val="uk-UA"/>
        </w:rPr>
        <w:t xml:space="preserve"> внутрішній комунікації. Співробітники:</w:t>
      </w:r>
    </w:p>
    <w:p w14:paraId="7161D812" w14:textId="13804E4B" w:rsidR="00070E61" w:rsidRPr="00070E61" w:rsidRDefault="00070E61" w:rsidP="00085DF0">
      <w:pPr>
        <w:pStyle w:val="a9"/>
        <w:widowControl w:val="0"/>
        <w:numPr>
          <w:ilvl w:val="0"/>
          <w:numId w:val="37"/>
        </w:numPr>
        <w:spacing w:after="0" w:line="360" w:lineRule="auto"/>
        <w:ind w:left="0"/>
        <w:jc w:val="both"/>
        <w:rPr>
          <w:color w:val="000000" w:themeColor="text1"/>
          <w:szCs w:val="28"/>
        </w:rPr>
      </w:pPr>
      <w:r w:rsidRPr="00070E61">
        <w:rPr>
          <w:color w:val="000000" w:themeColor="text1"/>
          <w:szCs w:val="28"/>
        </w:rPr>
        <w:t>не обізнані про наявні стимули або не тямлять їх механізмів;</w:t>
      </w:r>
    </w:p>
    <w:p w14:paraId="51AB22A6" w14:textId="4146D58D" w:rsidR="00070E61" w:rsidRPr="00070E61" w:rsidRDefault="00070E61" w:rsidP="00085DF0">
      <w:pPr>
        <w:pStyle w:val="a9"/>
        <w:widowControl w:val="0"/>
        <w:numPr>
          <w:ilvl w:val="0"/>
          <w:numId w:val="37"/>
        </w:numPr>
        <w:spacing w:after="0" w:line="360" w:lineRule="auto"/>
        <w:ind w:left="0"/>
        <w:jc w:val="both"/>
        <w:rPr>
          <w:color w:val="000000" w:themeColor="text1"/>
          <w:szCs w:val="28"/>
        </w:rPr>
      </w:pPr>
      <w:r w:rsidRPr="00070E61">
        <w:rPr>
          <w:color w:val="000000" w:themeColor="text1"/>
          <w:szCs w:val="28"/>
        </w:rPr>
        <w:t>не отримують зворотного зв’язку стосовно результатів роботи;</w:t>
      </w:r>
    </w:p>
    <w:p w14:paraId="2D5D1ABD" w14:textId="462B59F1" w:rsidR="00070E61" w:rsidRPr="00070E61" w:rsidRDefault="00070E61" w:rsidP="00085DF0">
      <w:pPr>
        <w:pStyle w:val="a9"/>
        <w:widowControl w:val="0"/>
        <w:numPr>
          <w:ilvl w:val="0"/>
          <w:numId w:val="37"/>
        </w:numPr>
        <w:spacing w:after="0" w:line="360" w:lineRule="auto"/>
        <w:ind w:left="0"/>
        <w:jc w:val="both"/>
        <w:rPr>
          <w:color w:val="000000" w:themeColor="text1"/>
          <w:szCs w:val="28"/>
        </w:rPr>
      </w:pPr>
      <w:r w:rsidRPr="00070E61">
        <w:rPr>
          <w:color w:val="000000" w:themeColor="text1"/>
          <w:szCs w:val="28"/>
        </w:rPr>
        <w:t>не відчувають, що можуть впливати на власну кар’єру чи бонуси.</w:t>
      </w:r>
    </w:p>
    <w:p w14:paraId="67D795BB" w14:textId="77777777" w:rsidR="00070E61" w:rsidRPr="00E33B1A" w:rsidRDefault="00070E61" w:rsidP="00085DF0">
      <w:pPr>
        <w:widowControl w:val="0"/>
        <w:spacing w:after="0" w:line="360" w:lineRule="auto"/>
        <w:ind w:right="0" w:firstLine="709"/>
        <w:rPr>
          <w:color w:val="000000" w:themeColor="text1"/>
          <w:szCs w:val="28"/>
          <w:lang w:val="uk-UA"/>
        </w:rPr>
      </w:pPr>
      <w:r w:rsidRPr="00E33B1A">
        <w:rPr>
          <w:color w:val="000000" w:themeColor="text1"/>
          <w:szCs w:val="28"/>
          <w:lang w:val="uk-UA"/>
        </w:rPr>
        <w:t>Брак ефективної комунікації між керівництвом та працівниками знецінює навіть ті елементи мотивації, які вже реалізовані. Це утворює атмосферу відчуження, знижує ініціативність і зумовлює відтік цінних кадрів.</w:t>
      </w:r>
    </w:p>
    <w:p w14:paraId="5498154D" w14:textId="77777777" w:rsidR="00070E61" w:rsidRPr="00E33B1A" w:rsidRDefault="00070E61" w:rsidP="00085DF0">
      <w:pPr>
        <w:widowControl w:val="0"/>
        <w:spacing w:after="0" w:line="360" w:lineRule="auto"/>
        <w:ind w:right="0" w:firstLine="709"/>
        <w:rPr>
          <w:color w:val="000000" w:themeColor="text1"/>
          <w:szCs w:val="28"/>
          <w:lang w:val="uk-UA"/>
        </w:rPr>
      </w:pPr>
      <w:r w:rsidRPr="00E33B1A">
        <w:rPr>
          <w:color w:val="000000" w:themeColor="text1"/>
          <w:szCs w:val="28"/>
          <w:lang w:val="uk-UA"/>
        </w:rPr>
        <w:t xml:space="preserve"> 8. Відсутність гнучкості системи мотивації</w:t>
      </w:r>
    </w:p>
    <w:p w14:paraId="69761A2A" w14:textId="77777777" w:rsidR="00070E61" w:rsidRPr="00070E61" w:rsidRDefault="00070E61" w:rsidP="00085DF0">
      <w:pPr>
        <w:widowControl w:val="0"/>
        <w:spacing w:after="0" w:line="360" w:lineRule="auto"/>
        <w:ind w:right="0" w:firstLine="709"/>
        <w:rPr>
          <w:color w:val="000000" w:themeColor="text1"/>
          <w:szCs w:val="28"/>
        </w:rPr>
      </w:pPr>
      <w:r w:rsidRPr="00E33B1A">
        <w:rPr>
          <w:color w:val="000000" w:themeColor="text1"/>
          <w:szCs w:val="28"/>
          <w:lang w:val="uk-UA"/>
        </w:rPr>
        <w:t xml:space="preserve">Останньою, але не менш значущою проблемою є відсутність індивідуалізації мотивації. </w:t>
      </w:r>
      <w:r w:rsidRPr="00070E61">
        <w:rPr>
          <w:color w:val="000000" w:themeColor="text1"/>
          <w:szCs w:val="28"/>
        </w:rPr>
        <w:t>Працівники прагнуть бачити врахування:</w:t>
      </w:r>
    </w:p>
    <w:p w14:paraId="72D6AC60" w14:textId="5443FC83" w:rsidR="00070E61" w:rsidRPr="00070E61" w:rsidRDefault="00070E61" w:rsidP="00085DF0">
      <w:pPr>
        <w:pStyle w:val="a9"/>
        <w:widowControl w:val="0"/>
        <w:numPr>
          <w:ilvl w:val="0"/>
          <w:numId w:val="38"/>
        </w:numPr>
        <w:spacing w:after="0" w:line="360" w:lineRule="auto"/>
        <w:ind w:left="0"/>
        <w:jc w:val="both"/>
        <w:rPr>
          <w:color w:val="000000" w:themeColor="text1"/>
          <w:szCs w:val="28"/>
        </w:rPr>
      </w:pPr>
      <w:r w:rsidRPr="00070E61">
        <w:rPr>
          <w:color w:val="000000" w:themeColor="text1"/>
          <w:szCs w:val="28"/>
        </w:rPr>
        <w:t>специфіки посади;</w:t>
      </w:r>
    </w:p>
    <w:p w14:paraId="309FC707" w14:textId="78C9F4EA" w:rsidR="00070E61" w:rsidRPr="00070E61" w:rsidRDefault="00070E61" w:rsidP="00085DF0">
      <w:pPr>
        <w:pStyle w:val="a9"/>
        <w:widowControl w:val="0"/>
        <w:numPr>
          <w:ilvl w:val="0"/>
          <w:numId w:val="38"/>
        </w:numPr>
        <w:spacing w:after="0" w:line="360" w:lineRule="auto"/>
        <w:ind w:left="0"/>
        <w:jc w:val="both"/>
        <w:rPr>
          <w:color w:val="000000" w:themeColor="text1"/>
          <w:szCs w:val="28"/>
        </w:rPr>
      </w:pPr>
      <w:r w:rsidRPr="00070E61">
        <w:rPr>
          <w:color w:val="000000" w:themeColor="text1"/>
          <w:szCs w:val="28"/>
        </w:rPr>
        <w:t>персональних цілей;</w:t>
      </w:r>
    </w:p>
    <w:p w14:paraId="7CA31D99" w14:textId="048E704E" w:rsidR="00070E61" w:rsidRPr="00070E61" w:rsidRDefault="00070E61" w:rsidP="00085DF0">
      <w:pPr>
        <w:pStyle w:val="a9"/>
        <w:widowControl w:val="0"/>
        <w:numPr>
          <w:ilvl w:val="0"/>
          <w:numId w:val="38"/>
        </w:numPr>
        <w:spacing w:after="0" w:line="360" w:lineRule="auto"/>
        <w:ind w:left="0"/>
        <w:jc w:val="both"/>
        <w:rPr>
          <w:color w:val="000000" w:themeColor="text1"/>
          <w:szCs w:val="28"/>
        </w:rPr>
      </w:pPr>
      <w:r w:rsidRPr="00070E61">
        <w:rPr>
          <w:color w:val="000000" w:themeColor="text1"/>
          <w:szCs w:val="28"/>
        </w:rPr>
        <w:t>стилю роботи;</w:t>
      </w:r>
    </w:p>
    <w:p w14:paraId="18B3706B" w14:textId="29A83210" w:rsidR="00070E61" w:rsidRPr="00070E61" w:rsidRDefault="00070E61" w:rsidP="00085DF0">
      <w:pPr>
        <w:pStyle w:val="a9"/>
        <w:widowControl w:val="0"/>
        <w:numPr>
          <w:ilvl w:val="0"/>
          <w:numId w:val="38"/>
        </w:numPr>
        <w:spacing w:after="0" w:line="360" w:lineRule="auto"/>
        <w:ind w:left="0"/>
        <w:jc w:val="both"/>
        <w:rPr>
          <w:color w:val="000000" w:themeColor="text1"/>
          <w:szCs w:val="28"/>
        </w:rPr>
      </w:pPr>
      <w:r w:rsidRPr="00070E61">
        <w:rPr>
          <w:color w:val="000000" w:themeColor="text1"/>
          <w:szCs w:val="28"/>
        </w:rPr>
        <w:t>життєвих обставин.</w:t>
      </w:r>
    </w:p>
    <w:p w14:paraId="0A1A48E6" w14:textId="0C043FB2" w:rsidR="00CA29A9" w:rsidRDefault="00070E61" w:rsidP="00085DF0">
      <w:pPr>
        <w:widowControl w:val="0"/>
        <w:spacing w:after="0" w:line="360" w:lineRule="auto"/>
        <w:ind w:right="0" w:firstLine="709"/>
        <w:rPr>
          <w:color w:val="000000" w:themeColor="text1"/>
          <w:szCs w:val="28"/>
        </w:rPr>
      </w:pPr>
      <w:r w:rsidRPr="00070E61">
        <w:rPr>
          <w:color w:val="000000" w:themeColor="text1"/>
          <w:szCs w:val="28"/>
        </w:rPr>
        <w:t xml:space="preserve">Сучасна система мотивації в компанії має уніфікований характер, що знижує її результативність. Вона не враховує різні потреби лінійного персоналу, менеджменту та нових співробітників. Гнучка, адаптивна модель мотивації дозволила б ліпше відповідати на ці потреби та </w:t>
      </w:r>
      <w:r>
        <w:rPr>
          <w:color w:val="000000" w:themeColor="text1"/>
          <w:szCs w:val="28"/>
          <w:lang w:val="uk-UA"/>
        </w:rPr>
        <w:t>підвищити</w:t>
      </w:r>
      <w:r w:rsidRPr="00070E61">
        <w:rPr>
          <w:color w:val="000000" w:themeColor="text1"/>
          <w:szCs w:val="28"/>
        </w:rPr>
        <w:t xml:space="preserve"> залученість працівників.</w:t>
      </w:r>
    </w:p>
    <w:p w14:paraId="07B33ED7" w14:textId="51D8B65F" w:rsidR="0096320A" w:rsidRDefault="0096320A" w:rsidP="006F1247">
      <w:pPr>
        <w:widowControl w:val="0"/>
        <w:spacing w:after="0" w:line="360" w:lineRule="auto"/>
        <w:ind w:right="0" w:firstLine="709"/>
        <w:rPr>
          <w:color w:val="000000" w:themeColor="text1"/>
          <w:szCs w:val="28"/>
        </w:rPr>
      </w:pPr>
      <w:r w:rsidRPr="0096320A">
        <w:rPr>
          <w:color w:val="000000" w:themeColor="text1"/>
          <w:szCs w:val="28"/>
        </w:rPr>
        <w:t>Отже, проаналізовані проблеми мотиваційної системи ТОВ «АГРОМАТ» вказують на наявність ключових точок, що гальмують ефективність праці та знижують рівень задоволеності персоналу. Відсутність індивідуального підходу, прозорих критеріїв оцінювання та кар’єрних перспектив формує низький рівень залученості. Ці фактори потребують ретельного перегляду та оновлення мотиваційної політики компанії. У наступному розділі розглянемо можливості її покращення з урахуванням результатів дослідження та найкращих світових практик.</w:t>
      </w:r>
    </w:p>
    <w:p w14:paraId="098B2983" w14:textId="77777777" w:rsidR="00CA29A9" w:rsidRDefault="00CA29A9" w:rsidP="00C44E56">
      <w:pPr>
        <w:widowControl w:val="0"/>
        <w:spacing w:after="0" w:line="360" w:lineRule="auto"/>
        <w:ind w:firstLine="709"/>
        <w:rPr>
          <w:color w:val="000000" w:themeColor="text1"/>
          <w:szCs w:val="28"/>
        </w:rPr>
      </w:pPr>
    </w:p>
    <w:p w14:paraId="1C5F36D7" w14:textId="7E93EA83" w:rsidR="00C44E56" w:rsidRDefault="00C44E56" w:rsidP="00C44E56">
      <w:pPr>
        <w:pStyle w:val="2"/>
        <w:keepNext w:val="0"/>
        <w:keepLines w:val="0"/>
        <w:widowControl w:val="0"/>
        <w:spacing w:line="360" w:lineRule="auto"/>
        <w:ind w:firstLine="709"/>
        <w:jc w:val="both"/>
        <w:rPr>
          <w:b w:val="0"/>
          <w:bCs/>
          <w:color w:val="000000" w:themeColor="text1"/>
          <w:szCs w:val="28"/>
        </w:rPr>
      </w:pPr>
      <w:bookmarkStart w:id="46" w:name="_Toc181135437"/>
      <w:bookmarkStart w:id="47" w:name="_Toc198631601"/>
      <w:bookmarkStart w:id="48" w:name="_Toc1978408929"/>
      <w:r w:rsidRPr="06D75855">
        <w:rPr>
          <w:bCs/>
          <w:color w:val="000000" w:themeColor="text1"/>
          <w:szCs w:val="28"/>
        </w:rPr>
        <w:t xml:space="preserve">3.2  </w:t>
      </w:r>
      <w:bookmarkEnd w:id="46"/>
      <w:r w:rsidR="0096320A">
        <w:rPr>
          <w:bCs/>
          <w:color w:val="000000" w:themeColor="text1"/>
          <w:szCs w:val="28"/>
          <w:lang w:val="uk-UA"/>
        </w:rPr>
        <w:t>Можливості вдосконалення мотиваційної системи</w:t>
      </w:r>
      <w:bookmarkEnd w:id="47"/>
      <w:r w:rsidR="00CF4BCA">
        <w:rPr>
          <w:bCs/>
          <w:color w:val="000000" w:themeColor="text1"/>
          <w:szCs w:val="28"/>
          <w:lang w:val="uk-UA"/>
        </w:rPr>
        <w:t xml:space="preserve">  </w:t>
      </w:r>
      <w:bookmarkEnd w:id="48"/>
    </w:p>
    <w:p w14:paraId="0BC78683" w14:textId="23E6C9D2" w:rsidR="00C44E56" w:rsidRDefault="00C44E56" w:rsidP="00C44E56">
      <w:pPr>
        <w:widowControl w:val="0"/>
        <w:spacing w:after="0" w:line="360" w:lineRule="auto"/>
      </w:pPr>
    </w:p>
    <w:p w14:paraId="20B7DA23" w14:textId="6F0BD5F6" w:rsidR="0096320A" w:rsidRDefault="0096320A" w:rsidP="00085DF0">
      <w:pPr>
        <w:widowControl w:val="0"/>
        <w:spacing w:after="0" w:line="360" w:lineRule="auto"/>
        <w:ind w:right="0" w:firstLine="709"/>
      </w:pPr>
      <w:r w:rsidRPr="0096320A">
        <w:t>Виявлені негаразди в системі заохочення працівників ТОВ «АГРОМАТ» створюють підставу для формування нових дієвих підходів до мотивації. Цей розділ присвячений аналізу потенційних напрямів розвитку системи мотивації, які базуються на результатах анкетування, практиках провідних компаній та сучасних HR-стратегіях.</w:t>
      </w:r>
    </w:p>
    <w:p w14:paraId="4D650B35" w14:textId="1A072F8C" w:rsidR="0096320A" w:rsidRDefault="0096320A" w:rsidP="00085DF0">
      <w:pPr>
        <w:widowControl w:val="0"/>
        <w:spacing w:after="0" w:line="360" w:lineRule="auto"/>
        <w:ind w:right="0" w:firstLine="709"/>
      </w:pPr>
      <w:r>
        <w:t>Здійснене анкетування дозволило виявити не тільки проблеми мотиваційної системи ТОВ «АГРОМАТ», а й точки розвитку, що відчиняють можливості для її вдосконалення. Головними напрямами, які потребують змін, є:</w:t>
      </w:r>
    </w:p>
    <w:p w14:paraId="386BDA94" w14:textId="77777777" w:rsidR="0096320A" w:rsidRDefault="0096320A" w:rsidP="00085DF0">
      <w:pPr>
        <w:widowControl w:val="0"/>
        <w:spacing w:after="0" w:line="360" w:lineRule="auto"/>
        <w:ind w:right="0" w:firstLine="709"/>
      </w:pPr>
      <w:r>
        <w:t>стабілізація та збільшення рівня матеріального стимулювання;</w:t>
      </w:r>
    </w:p>
    <w:p w14:paraId="1CAD2FF1" w14:textId="77777777" w:rsidR="0096320A" w:rsidRDefault="0096320A" w:rsidP="00085DF0">
      <w:pPr>
        <w:widowControl w:val="0"/>
        <w:spacing w:after="0" w:line="360" w:lineRule="auto"/>
        <w:ind w:right="0" w:firstLine="709"/>
      </w:pPr>
      <w:r>
        <w:t>стандартизація преміювання з прозорими критеріями;</w:t>
      </w:r>
    </w:p>
    <w:p w14:paraId="3B14F1AA" w14:textId="77777777" w:rsidR="0096320A" w:rsidRDefault="0096320A" w:rsidP="00085DF0">
      <w:pPr>
        <w:widowControl w:val="0"/>
        <w:spacing w:after="0" w:line="360" w:lineRule="auto"/>
        <w:ind w:right="0" w:firstLine="709"/>
      </w:pPr>
      <w:r>
        <w:t>впровадження розширених та персоналізованих додаткових стимулів;</w:t>
      </w:r>
    </w:p>
    <w:p w14:paraId="2D87DAAE" w14:textId="77777777" w:rsidR="0096320A" w:rsidRDefault="0096320A" w:rsidP="00085DF0">
      <w:pPr>
        <w:widowControl w:val="0"/>
        <w:spacing w:after="0" w:line="360" w:lineRule="auto"/>
        <w:ind w:right="0" w:firstLine="709"/>
      </w:pPr>
      <w:r>
        <w:t>забезпечення рівного доступу до навчання та кар’єрного зростання;</w:t>
      </w:r>
    </w:p>
    <w:p w14:paraId="4FDD0978" w14:textId="77777777" w:rsidR="0096320A" w:rsidRDefault="0096320A" w:rsidP="00085DF0">
      <w:pPr>
        <w:widowControl w:val="0"/>
        <w:spacing w:after="0" w:line="360" w:lineRule="auto"/>
        <w:ind w:right="0" w:firstLine="709"/>
      </w:pPr>
      <w:r>
        <w:t>поліпшення внутрішньої комунікації;</w:t>
      </w:r>
    </w:p>
    <w:p w14:paraId="6DC12CA3" w14:textId="77777777" w:rsidR="0096320A" w:rsidRDefault="0096320A" w:rsidP="00085DF0">
      <w:pPr>
        <w:widowControl w:val="0"/>
        <w:spacing w:after="0" w:line="360" w:lineRule="auto"/>
        <w:ind w:right="0" w:firstLine="709"/>
      </w:pPr>
      <w:r>
        <w:t>створення системи персоналізованої мотивації.</w:t>
      </w:r>
    </w:p>
    <w:p w14:paraId="26DA6692" w14:textId="77777777" w:rsidR="0096320A" w:rsidRDefault="0096320A" w:rsidP="00085DF0">
      <w:pPr>
        <w:widowControl w:val="0"/>
        <w:spacing w:after="0" w:line="360" w:lineRule="auto"/>
        <w:ind w:right="0" w:firstLine="709"/>
      </w:pPr>
      <w:r>
        <w:t>На основі виявлених недоліків у системі заохочення співробітників ТОВ «АГРОМАТ», варто сформулювати комплексні поради. Ці пропозиції базуються як на результатах анкетування, так і на кращих практиках українських та міжнародних компаній у сфері роздрібної торгівлі та DIY-сектору.</w:t>
      </w:r>
    </w:p>
    <w:p w14:paraId="239DC489" w14:textId="77777777" w:rsidR="0096320A" w:rsidRDefault="0096320A" w:rsidP="00085DF0">
      <w:pPr>
        <w:widowControl w:val="0"/>
        <w:spacing w:after="0" w:line="360" w:lineRule="auto"/>
        <w:ind w:right="0" w:firstLine="709"/>
      </w:pPr>
      <w:r>
        <w:t>1. Удосконалення матеріального стимулювання</w:t>
      </w:r>
    </w:p>
    <w:p w14:paraId="768978E8" w14:textId="77777777" w:rsidR="0096320A" w:rsidRDefault="0096320A" w:rsidP="00085DF0">
      <w:pPr>
        <w:widowControl w:val="0"/>
        <w:spacing w:after="0" w:line="360" w:lineRule="auto"/>
        <w:ind w:right="0" w:firstLine="709"/>
      </w:pPr>
      <w:r>
        <w:t>Перегляд тарифної сітки з урахуванням ринкових обставин і регіонального рівня життя.</w:t>
      </w:r>
    </w:p>
    <w:p w14:paraId="12F064E1" w14:textId="458FB4FA" w:rsidR="0096320A" w:rsidRDefault="0096320A" w:rsidP="00085DF0">
      <w:pPr>
        <w:widowControl w:val="0"/>
        <w:spacing w:after="0" w:line="360" w:lineRule="auto"/>
        <w:ind w:right="0" w:firstLine="709"/>
      </w:pPr>
      <w:r>
        <w:t>Впровадження системи KPI та бонусів. Наприклад, у The Home Depot кожен продавець має ясні показники продуктивності, і в разі їх переви</w:t>
      </w:r>
      <w:r w:rsidR="007E555B">
        <w:t xml:space="preserve">щення дістає грошову винагороду </w:t>
      </w:r>
      <w:r w:rsidR="00D948CA" w:rsidRPr="00D948CA">
        <w:t>[</w:t>
      </w:r>
      <w:r w:rsidR="002B1057" w:rsidRPr="002B1057">
        <w:t>51</w:t>
      </w:r>
      <w:r w:rsidR="00D948CA" w:rsidRPr="00D948CA">
        <w:t>]</w:t>
      </w:r>
      <w:r w:rsidR="007E555B">
        <w:t>.</w:t>
      </w:r>
      <w:r>
        <w:t xml:space="preserve"> Це може використовуватись в «АГРОМАТі» для продавців плитки, сантехніки чи дизайнерів-консультантів.</w:t>
      </w:r>
    </w:p>
    <w:p w14:paraId="2B5AC450" w14:textId="69B7890F" w:rsidR="0096320A" w:rsidRPr="002B1057" w:rsidRDefault="0096320A" w:rsidP="00085DF0">
      <w:pPr>
        <w:widowControl w:val="0"/>
        <w:spacing w:after="0" w:line="360" w:lineRule="auto"/>
        <w:ind w:right="0" w:firstLine="709"/>
      </w:pPr>
      <w:r>
        <w:t>Річні та сезонні бонуси, як у IKEA, де за наслідками фінансового року робітники отримують фіксовану с</w:t>
      </w:r>
      <w:r w:rsidR="006F1247">
        <w:t>уму незалежно від рівня посади -</w:t>
      </w:r>
      <w:r>
        <w:t xml:space="preserve"> </w:t>
      </w:r>
      <w:r w:rsidR="007E555B">
        <w:t xml:space="preserve">це зміцнює колективну мотивацію </w:t>
      </w:r>
      <w:r w:rsidR="002B1057" w:rsidRPr="002B1057">
        <w:t>[52]</w:t>
      </w:r>
      <w:r w:rsidR="007E555B">
        <w:t>.</w:t>
      </w:r>
    </w:p>
    <w:p w14:paraId="5429E9DB" w14:textId="77777777" w:rsidR="0096320A" w:rsidRDefault="0096320A" w:rsidP="00085DF0">
      <w:pPr>
        <w:widowControl w:val="0"/>
        <w:spacing w:after="0" w:line="360" w:lineRule="auto"/>
        <w:ind w:right="0" w:firstLine="709"/>
      </w:pPr>
      <w:r>
        <w:t>2. Удосконалення системи преміювання</w:t>
      </w:r>
    </w:p>
    <w:p w14:paraId="66FD6A9F" w14:textId="77777777" w:rsidR="0096320A" w:rsidRDefault="0096320A" w:rsidP="00085DF0">
      <w:pPr>
        <w:widowControl w:val="0"/>
        <w:spacing w:after="0" w:line="360" w:lineRule="auto"/>
        <w:ind w:right="0" w:firstLine="709"/>
      </w:pPr>
      <w:r>
        <w:t>Розробка та впровадження "Положення про преміювання", яке повинно бути відкритим і зрозумілим кожному.</w:t>
      </w:r>
    </w:p>
    <w:p w14:paraId="22F03D77" w14:textId="4E4A1C01" w:rsidR="0096320A" w:rsidRPr="002B1057" w:rsidRDefault="0096320A" w:rsidP="00085DF0">
      <w:pPr>
        <w:widowControl w:val="0"/>
        <w:spacing w:after="0" w:line="360" w:lineRule="auto"/>
        <w:ind w:right="0" w:firstLine="709"/>
      </w:pPr>
      <w:r>
        <w:t>Впровадження системи "гнучких премій", як у B\&amp;Q (Велика Британія), де премії розраховуються з урахуванням показників відділу та участі кожно</w:t>
      </w:r>
      <w:r w:rsidR="007E555B">
        <w:t xml:space="preserve">го працівника у командній праці </w:t>
      </w:r>
      <w:r w:rsidR="002B1057" w:rsidRPr="002B1057">
        <w:t>[53]</w:t>
      </w:r>
      <w:r w:rsidR="007E555B">
        <w:t>.</w:t>
      </w:r>
    </w:p>
    <w:p w14:paraId="7572C0B0" w14:textId="5C8D3313" w:rsidR="0096320A" w:rsidRPr="002B1057" w:rsidRDefault="0096320A" w:rsidP="00085DF0">
      <w:pPr>
        <w:widowControl w:val="0"/>
        <w:spacing w:after="0" w:line="360" w:lineRule="auto"/>
        <w:ind w:right="0" w:firstLine="709"/>
      </w:pPr>
      <w:r>
        <w:t xml:space="preserve">Автоматизований моніторинг продуктивності через </w:t>
      </w:r>
      <w:r w:rsidR="006F1247">
        <w:t>CRM або систему касових звітів -</w:t>
      </w:r>
      <w:r>
        <w:t xml:space="preserve"> приклад Leroy Merlin, де персонал бачить свою статистику в </w:t>
      </w:r>
      <w:r w:rsidR="007E555B">
        <w:t xml:space="preserve">особистому кабінеті </w:t>
      </w:r>
      <w:r w:rsidR="002B1057" w:rsidRPr="002B1057">
        <w:t>[54]</w:t>
      </w:r>
      <w:r w:rsidR="007E555B">
        <w:t>.</w:t>
      </w:r>
    </w:p>
    <w:p w14:paraId="4E57248F" w14:textId="77777777" w:rsidR="0096320A" w:rsidRDefault="0096320A" w:rsidP="00085DF0">
      <w:pPr>
        <w:widowControl w:val="0"/>
        <w:spacing w:after="0" w:line="360" w:lineRule="auto"/>
        <w:ind w:right="0" w:firstLine="709"/>
      </w:pPr>
      <w:r>
        <w:t>3. Розширення фінансових та нематеріальних стимулів</w:t>
      </w:r>
    </w:p>
    <w:p w14:paraId="00226F46" w14:textId="6439571C" w:rsidR="0096320A" w:rsidRPr="002B1057" w:rsidRDefault="0096320A" w:rsidP="00085DF0">
      <w:pPr>
        <w:widowControl w:val="0"/>
        <w:spacing w:after="0" w:line="360" w:lineRule="auto"/>
        <w:ind w:right="0" w:firstLine="709"/>
      </w:pPr>
      <w:r>
        <w:t>Соціальний пакет: медичне страхування, абонементи у</w:t>
      </w:r>
      <w:r w:rsidR="006F1247">
        <w:t xml:space="preserve"> спортза</w:t>
      </w:r>
      <w:r>
        <w:t>л або корпоративна підтримка ментального здо</w:t>
      </w:r>
      <w:r w:rsidR="007E555B">
        <w:t xml:space="preserve">ров’я, як у Castorama (Франція) </w:t>
      </w:r>
      <w:r w:rsidR="002B1057" w:rsidRPr="002B1057">
        <w:t>[55]</w:t>
      </w:r>
      <w:r w:rsidR="007E555B">
        <w:t>.</w:t>
      </w:r>
    </w:p>
    <w:p w14:paraId="4413846E" w14:textId="473F619C" w:rsidR="0096320A" w:rsidRDefault="006F1247" w:rsidP="00085DF0">
      <w:pPr>
        <w:widowControl w:val="0"/>
        <w:spacing w:after="0" w:line="360" w:lineRule="auto"/>
        <w:ind w:right="0" w:firstLine="709"/>
      </w:pPr>
      <w:r>
        <w:t>Навчальні ваучери -</w:t>
      </w:r>
      <w:r w:rsidR="0096320A">
        <w:t xml:space="preserve"> за аналогією до програми IKEA Learning Passport, що покриває частину вартості курсів з особистого або професійного розвитку.</w:t>
      </w:r>
    </w:p>
    <w:p w14:paraId="3BCC4C0D" w14:textId="77777777" w:rsidR="0096320A" w:rsidRDefault="0096320A" w:rsidP="00085DF0">
      <w:pPr>
        <w:widowControl w:val="0"/>
        <w:spacing w:after="0" w:line="360" w:lineRule="auto"/>
        <w:ind w:right="0" w:firstLine="709"/>
      </w:pPr>
      <w:r>
        <w:t>Мотиваційні події та подяки: публічне визнання на корпоративних платформах, гнучкі заохочення (додатковий вихідний, подарункові набори тощо).</w:t>
      </w:r>
    </w:p>
    <w:p w14:paraId="278E59A7" w14:textId="77777777" w:rsidR="0096320A" w:rsidRDefault="0096320A" w:rsidP="00085DF0">
      <w:pPr>
        <w:widowControl w:val="0"/>
        <w:spacing w:after="0" w:line="360" w:lineRule="auto"/>
        <w:ind w:right="0" w:firstLine="709"/>
      </w:pPr>
      <w:r>
        <w:t>4. Забезпечення рівного доступу до навчання</w:t>
      </w:r>
    </w:p>
    <w:p w14:paraId="1B1227B9" w14:textId="63BE0169" w:rsidR="0096320A" w:rsidRPr="002B1057" w:rsidRDefault="0096320A" w:rsidP="00085DF0">
      <w:pPr>
        <w:widowControl w:val="0"/>
        <w:spacing w:after="0" w:line="360" w:lineRule="auto"/>
        <w:ind w:right="0" w:firstLine="709"/>
      </w:pPr>
      <w:r>
        <w:t>Онлайн</w:t>
      </w:r>
      <w:r w:rsidR="006F1247">
        <w:t>-академія чи внутрішній портал -</w:t>
      </w:r>
      <w:r>
        <w:t xml:space="preserve"> за прикладом Home Depot Learning Center, де кожний робітник має індивідуальний нав</w:t>
      </w:r>
      <w:r w:rsidR="007E555B">
        <w:t xml:space="preserve">чальний трек залежно від посади </w:t>
      </w:r>
      <w:r w:rsidR="002B1057" w:rsidRPr="002B1057">
        <w:t>[56]</w:t>
      </w:r>
      <w:r w:rsidR="007E555B">
        <w:t>.</w:t>
      </w:r>
    </w:p>
    <w:p w14:paraId="228AA5B2" w14:textId="77777777" w:rsidR="0096320A" w:rsidRDefault="0096320A" w:rsidP="00085DF0">
      <w:pPr>
        <w:widowControl w:val="0"/>
        <w:spacing w:after="0" w:line="360" w:lineRule="auto"/>
        <w:ind w:right="0" w:firstLine="709"/>
      </w:pPr>
      <w:r>
        <w:t>Програма "Buddy" або "наставник для новачка", яку ефективно застосовує Hornbach, аби нові робітники швидше адаптувались.</w:t>
      </w:r>
    </w:p>
    <w:p w14:paraId="3C036E10" w14:textId="77777777" w:rsidR="0096320A" w:rsidRDefault="0096320A" w:rsidP="00085DF0">
      <w:pPr>
        <w:widowControl w:val="0"/>
        <w:spacing w:after="0" w:line="360" w:lineRule="auto"/>
        <w:ind w:right="0" w:firstLine="709"/>
      </w:pPr>
      <w:r>
        <w:t>Регулярне оновлення навчальних модулів, з урахуванням змін у продукції, новинок на ринку сантехніки та плитки, дизайну тощо.</w:t>
      </w:r>
    </w:p>
    <w:p w14:paraId="6AA231D4" w14:textId="77777777" w:rsidR="0096320A" w:rsidRDefault="0096320A" w:rsidP="00085DF0">
      <w:pPr>
        <w:widowControl w:val="0"/>
        <w:spacing w:after="0" w:line="360" w:lineRule="auto"/>
        <w:ind w:right="0" w:firstLine="709"/>
      </w:pPr>
      <w:r>
        <w:t xml:space="preserve"> 5. Прозорість кар’єрного зростання</w:t>
      </w:r>
    </w:p>
    <w:p w14:paraId="6B5E7FEF" w14:textId="05FD96F2" w:rsidR="0096320A" w:rsidRPr="002B1057" w:rsidRDefault="0096320A" w:rsidP="00085DF0">
      <w:pPr>
        <w:widowControl w:val="0"/>
        <w:spacing w:after="0" w:line="360" w:lineRule="auto"/>
        <w:ind w:right="0" w:firstLine="709"/>
      </w:pPr>
      <w:r>
        <w:t>Кар’єрна матриця: як у Kingfisher Group, де кожен співробітник має чітко прописану траєкторію росту, і його прогрес контролюєтьс</w:t>
      </w:r>
      <w:r w:rsidR="007E555B">
        <w:t xml:space="preserve">я щоквартальними сесіями оцінки </w:t>
      </w:r>
      <w:r w:rsidR="002B1057" w:rsidRPr="002B1057">
        <w:t>[57]</w:t>
      </w:r>
      <w:r w:rsidR="007E555B">
        <w:t>.</w:t>
      </w:r>
    </w:p>
    <w:p w14:paraId="235EDF93" w14:textId="4939EA15" w:rsidR="0096320A" w:rsidRDefault="006F1247" w:rsidP="00085DF0">
      <w:pPr>
        <w:widowControl w:val="0"/>
        <w:spacing w:after="0" w:line="360" w:lineRule="auto"/>
        <w:ind w:right="0" w:firstLine="709"/>
      </w:pPr>
      <w:r>
        <w:t>Програма "Внутрішній резерв" -</w:t>
      </w:r>
      <w:r w:rsidR="0096320A">
        <w:t xml:space="preserve"> як у Leroy Merlin, де 70% керівників виросли з лінійного персоналу.</w:t>
      </w:r>
    </w:p>
    <w:p w14:paraId="09B3C5AD" w14:textId="77777777" w:rsidR="0096320A" w:rsidRDefault="0096320A" w:rsidP="00085DF0">
      <w:pPr>
        <w:widowControl w:val="0"/>
        <w:spacing w:after="0" w:line="360" w:lineRule="auto"/>
        <w:ind w:right="0" w:firstLine="709"/>
      </w:pPr>
      <w:r>
        <w:t>Регулярний коучинг і зустрічі з HR для побудови індивідуального плану кар’єри.</w:t>
      </w:r>
    </w:p>
    <w:p w14:paraId="50B324F6" w14:textId="77777777" w:rsidR="0096320A" w:rsidRDefault="0096320A" w:rsidP="00085DF0">
      <w:pPr>
        <w:widowControl w:val="0"/>
        <w:spacing w:after="0" w:line="360" w:lineRule="auto"/>
        <w:ind w:right="0" w:firstLine="709"/>
      </w:pPr>
      <w:r>
        <w:t xml:space="preserve"> 6. Актуалізація системи корпоративних переваг</w:t>
      </w:r>
    </w:p>
    <w:p w14:paraId="039DC42B" w14:textId="77777777" w:rsidR="0096320A" w:rsidRDefault="0096320A" w:rsidP="00085DF0">
      <w:pPr>
        <w:widowControl w:val="0"/>
        <w:spacing w:after="0" w:line="360" w:lineRule="auto"/>
        <w:ind w:right="0" w:firstLine="709"/>
      </w:pPr>
      <w:r>
        <w:t>Гнучкі привілеї, як-от знижки не лише на основну продукцію (плитка, сантехніка), а й на суміжні сервіси (доставка, проєктування інтер’єру, ремонтні бригади).</w:t>
      </w:r>
    </w:p>
    <w:p w14:paraId="567B4E15" w14:textId="5B68941A" w:rsidR="0096320A" w:rsidRPr="00656B4B" w:rsidRDefault="006F1247" w:rsidP="00085DF0">
      <w:pPr>
        <w:widowControl w:val="0"/>
        <w:spacing w:after="0" w:line="360" w:lineRule="auto"/>
        <w:ind w:right="0" w:firstLine="709"/>
      </w:pPr>
      <w:r>
        <w:t>Віртуальні бонуси -</w:t>
      </w:r>
      <w:r w:rsidR="0096320A">
        <w:t xml:space="preserve"> накопичувальні бали, які співробітники можуть обмінювати на товари, як у бонусній програмі IKEA Family для співробітни</w:t>
      </w:r>
      <w:r w:rsidR="007E555B">
        <w:t xml:space="preserve">ків </w:t>
      </w:r>
      <w:r w:rsidR="00656B4B" w:rsidRPr="00656B4B">
        <w:t>[58]</w:t>
      </w:r>
      <w:r w:rsidR="007E555B">
        <w:t>.</w:t>
      </w:r>
    </w:p>
    <w:p w14:paraId="536F58C4" w14:textId="09EA5EBC" w:rsidR="0096320A" w:rsidRDefault="006F1247" w:rsidP="00085DF0">
      <w:pPr>
        <w:widowControl w:val="0"/>
        <w:spacing w:after="0" w:line="360" w:lineRule="auto"/>
        <w:ind w:right="0" w:firstLine="709"/>
      </w:pPr>
      <w:r>
        <w:t xml:space="preserve">Внутрішні конкурси - </w:t>
      </w:r>
      <w:r w:rsidR="0096320A">
        <w:t>наприклад, змагання між командами з продажу, де переможці отримують символічні призи, як це практикує Home Depot.</w:t>
      </w:r>
    </w:p>
    <w:p w14:paraId="71AD2893" w14:textId="77777777" w:rsidR="0096320A" w:rsidRDefault="0096320A" w:rsidP="00085DF0">
      <w:pPr>
        <w:widowControl w:val="0"/>
        <w:spacing w:after="0" w:line="360" w:lineRule="auto"/>
        <w:ind w:right="0" w:firstLine="709"/>
      </w:pPr>
      <w:r>
        <w:t xml:space="preserve"> 7. Посилення комунікації</w:t>
      </w:r>
    </w:p>
    <w:p w14:paraId="1AFA7349" w14:textId="77777777" w:rsidR="0096320A" w:rsidRDefault="0096320A" w:rsidP="00085DF0">
      <w:pPr>
        <w:widowControl w:val="0"/>
        <w:spacing w:after="0" w:line="360" w:lineRule="auto"/>
        <w:ind w:right="0" w:firstLine="709"/>
      </w:pPr>
      <w:r>
        <w:t>Корпоративний портал або мобільний застосунок, де можна залишити анонімний фідбек, ознайомитись з новинами та оновленнями (аналог "Workplace" від Facebook, який використовує Walmart).</w:t>
      </w:r>
    </w:p>
    <w:p w14:paraId="15256FF2" w14:textId="284CB66F" w:rsidR="0096320A" w:rsidRDefault="0096320A" w:rsidP="00085DF0">
      <w:pPr>
        <w:widowControl w:val="0"/>
        <w:spacing w:after="0" w:line="360" w:lineRule="auto"/>
        <w:ind w:right="0" w:firstLine="709"/>
      </w:pPr>
      <w:r>
        <w:t>HR-вітри</w:t>
      </w:r>
      <w:r w:rsidR="006F1247">
        <w:t>ни та фізичні стенди на місцях -</w:t>
      </w:r>
      <w:r>
        <w:t xml:space="preserve"> короткі новини, подяки, міні-інтерв’ю з колегами.</w:t>
      </w:r>
    </w:p>
    <w:p w14:paraId="584441C6" w14:textId="00C3D9C6" w:rsidR="0096320A" w:rsidRPr="00656B4B" w:rsidRDefault="0096320A" w:rsidP="00085DF0">
      <w:pPr>
        <w:widowControl w:val="0"/>
        <w:spacing w:after="0" w:line="360" w:lineRule="auto"/>
        <w:ind w:right="0" w:firstLine="709"/>
      </w:pPr>
      <w:r>
        <w:t>Щоквартальні загальні збори (онлайн чи офлайн), де менеджмент звітує про зміни та відповідає на питання</w:t>
      </w:r>
      <w:r w:rsidR="006F1247">
        <w:t xml:space="preserve"> персоналу -</w:t>
      </w:r>
      <w:r w:rsidR="007E555B">
        <w:t xml:space="preserve"> як у практиці IKEA </w:t>
      </w:r>
      <w:r w:rsidR="00656B4B" w:rsidRPr="00656B4B">
        <w:t>[58]</w:t>
      </w:r>
      <w:r w:rsidR="007E555B">
        <w:t>.</w:t>
      </w:r>
    </w:p>
    <w:p w14:paraId="4D9C1EDF" w14:textId="77777777" w:rsidR="0096320A" w:rsidRDefault="0096320A" w:rsidP="00085DF0">
      <w:pPr>
        <w:widowControl w:val="0"/>
        <w:spacing w:after="0" w:line="360" w:lineRule="auto"/>
        <w:ind w:right="0" w:firstLine="709"/>
      </w:pPr>
      <w:r>
        <w:t xml:space="preserve"> 8. Персоналізація мотивації</w:t>
      </w:r>
    </w:p>
    <w:p w14:paraId="795937F6" w14:textId="6981CFC5" w:rsidR="0096320A" w:rsidRDefault="0096320A" w:rsidP="00085DF0">
      <w:pPr>
        <w:widowControl w:val="0"/>
        <w:spacing w:after="0" w:line="360" w:lineRule="auto"/>
        <w:ind w:right="0" w:firstLine="709"/>
      </w:pPr>
      <w:r>
        <w:t>Опитування мотиваційних переваг: щорічно збирати дані про те, що найбіл</w:t>
      </w:r>
      <w:r w:rsidR="006F1247">
        <w:t>ьше мотивує кожного працівника -</w:t>
      </w:r>
      <w:r>
        <w:t xml:space="preserve"> як це робить Hornbach.</w:t>
      </w:r>
    </w:p>
    <w:p w14:paraId="6EC4C83C" w14:textId="2C066CF2" w:rsidR="0096320A" w:rsidRDefault="0096320A" w:rsidP="00085DF0">
      <w:pPr>
        <w:widowControl w:val="0"/>
        <w:spacing w:after="0" w:line="360" w:lineRule="auto"/>
        <w:ind w:right="0" w:firstLine="709"/>
      </w:pPr>
      <w:r>
        <w:t>Гнучкі пакети винагород: бонус, додатковий вихідний, оплата навчан</w:t>
      </w:r>
      <w:r w:rsidR="006F1247">
        <w:t>ня або подарунковий сертифікат -</w:t>
      </w:r>
      <w:r>
        <w:t xml:space="preserve"> на вибір працівника.</w:t>
      </w:r>
    </w:p>
    <w:p w14:paraId="0E4286FB" w14:textId="4426A2C9" w:rsidR="0096320A" w:rsidRDefault="006F1247" w:rsidP="00085DF0">
      <w:pPr>
        <w:widowControl w:val="0"/>
        <w:spacing w:after="0" w:line="360" w:lineRule="auto"/>
        <w:ind w:right="0" w:firstLine="709"/>
      </w:pPr>
      <w:r>
        <w:t>Персональні цілі -</w:t>
      </w:r>
      <w:r w:rsidR="0096320A">
        <w:t xml:space="preserve"> система, де кожний працівник має свої SMART-цілі з частиною персональної відповідальності, як в Amazon.</w:t>
      </w:r>
    </w:p>
    <w:p w14:paraId="359DF921" w14:textId="77777777" w:rsidR="0026274D" w:rsidRDefault="0096320A" w:rsidP="006F1247">
      <w:pPr>
        <w:widowControl w:val="0"/>
        <w:spacing w:after="0" w:line="360" w:lineRule="auto"/>
        <w:ind w:right="0" w:firstLine="709"/>
      </w:pPr>
      <w:r>
        <w:t>Отже, вдосконалення системи мотивації в ТОВ «АГРОМАТ» повинно орієнтуватися не лише на внутрішні потреби компанії, але й на світові тенденції. Використання досвіду таких компаній, як IKEA, The Home Depot, Leroy Merlin чи Hornbach, може стати ключем до підвищення залученості, зниження плинності кадрів, зростання задоволеності робітників та к</w:t>
      </w:r>
      <w:r w:rsidR="006F1247">
        <w:t xml:space="preserve">онкурентоспроможності на ринку. </w:t>
      </w:r>
    </w:p>
    <w:p w14:paraId="7E37C0A8" w14:textId="4450E6A9" w:rsidR="00C44E56" w:rsidRDefault="0096320A" w:rsidP="0026274D">
      <w:pPr>
        <w:widowControl w:val="0"/>
        <w:spacing w:after="0" w:line="360" w:lineRule="auto"/>
        <w:ind w:right="0" w:firstLine="709"/>
      </w:pPr>
      <w:r>
        <w:t>Важливо впроваджувати зміни поступово, із пілотними програмами, постійним моніторингом ефективності та активною комунікацією з персоналом. Лише у тісному діалозі із співробітниками мотиваційна си</w:t>
      </w:r>
      <w:r w:rsidR="006F1247">
        <w:t>стема набуде реальної цінності.</w:t>
      </w:r>
    </w:p>
    <w:p w14:paraId="6EADC08D" w14:textId="5246245B" w:rsidR="0026274D" w:rsidRPr="0026274D" w:rsidRDefault="0026274D" w:rsidP="0026274D">
      <w:pPr>
        <w:widowControl w:val="0"/>
        <w:spacing w:after="0" w:line="360" w:lineRule="auto"/>
        <w:ind w:right="0" w:firstLine="709"/>
      </w:pPr>
    </w:p>
    <w:p w14:paraId="4E6BD5BE" w14:textId="48A10572" w:rsidR="0026274D" w:rsidRDefault="0026274D" w:rsidP="00C44E56">
      <w:pPr>
        <w:pStyle w:val="2"/>
        <w:keepNext w:val="0"/>
        <w:keepLines w:val="0"/>
        <w:widowControl w:val="0"/>
        <w:spacing w:line="360" w:lineRule="auto"/>
        <w:ind w:firstLine="709"/>
        <w:jc w:val="both"/>
        <w:rPr>
          <w:bCs/>
          <w:color w:val="000000" w:themeColor="text1"/>
          <w:szCs w:val="28"/>
        </w:rPr>
      </w:pPr>
      <w:bookmarkStart w:id="49" w:name="_Toc181135438"/>
      <w:bookmarkStart w:id="50" w:name="_Toc1212298563"/>
      <w:bookmarkStart w:id="51" w:name="_Toc198631602"/>
    </w:p>
    <w:p w14:paraId="3BE6D81B" w14:textId="42C3038B" w:rsidR="00C44E56" w:rsidRPr="00DB225D" w:rsidRDefault="00C44E56" w:rsidP="00C44E56">
      <w:pPr>
        <w:pStyle w:val="2"/>
        <w:keepNext w:val="0"/>
        <w:keepLines w:val="0"/>
        <w:widowControl w:val="0"/>
        <w:spacing w:line="360" w:lineRule="auto"/>
        <w:ind w:firstLine="709"/>
        <w:jc w:val="both"/>
        <w:rPr>
          <w:b w:val="0"/>
          <w:bCs/>
          <w:color w:val="000000" w:themeColor="text1"/>
          <w:szCs w:val="28"/>
        </w:rPr>
      </w:pPr>
      <w:r w:rsidRPr="06D75855">
        <w:rPr>
          <w:bCs/>
          <w:color w:val="000000" w:themeColor="text1"/>
          <w:szCs w:val="28"/>
        </w:rPr>
        <w:t xml:space="preserve">3.3  </w:t>
      </w:r>
      <w:bookmarkEnd w:id="49"/>
      <w:bookmarkEnd w:id="50"/>
      <w:r w:rsidR="0096320A" w:rsidRPr="0096320A">
        <w:rPr>
          <w:bCs/>
          <w:color w:val="000000" w:themeColor="text1"/>
          <w:szCs w:val="28"/>
          <w:lang w:val="uk-UA"/>
        </w:rPr>
        <w:t>Використання сучасних технологій для підвищення мотивації</w:t>
      </w:r>
      <w:bookmarkEnd w:id="51"/>
      <w:r w:rsidR="0096320A" w:rsidRPr="0096320A">
        <w:rPr>
          <w:bCs/>
          <w:color w:val="000000" w:themeColor="text1"/>
          <w:szCs w:val="28"/>
          <w:lang w:val="uk-UA"/>
        </w:rPr>
        <w:t xml:space="preserve">  </w:t>
      </w:r>
    </w:p>
    <w:p w14:paraId="60286B2A" w14:textId="77777777" w:rsidR="0096320A" w:rsidRDefault="0096320A" w:rsidP="004143DB">
      <w:pPr>
        <w:tabs>
          <w:tab w:val="left" w:pos="1116"/>
        </w:tabs>
      </w:pPr>
    </w:p>
    <w:p w14:paraId="0A09E441" w14:textId="77777777" w:rsidR="0096320A" w:rsidRDefault="0096320A" w:rsidP="00085DF0">
      <w:pPr>
        <w:widowControl w:val="0"/>
        <w:spacing w:after="0" w:line="360" w:lineRule="auto"/>
        <w:ind w:right="0"/>
      </w:pPr>
      <w:r w:rsidRPr="00606D80">
        <w:t>У нинішньому бізнес-середовищі цифрова трансформація включає не тільки виробничі або логістичні процеси, але й сферу управління персоналом. Важливого значення набуває застосування сучасних інформаційних технологій для збільшення мотивації співробітників. Цифрові інструменти дозволяють зробити мотиваційну систему більш прозорою, індивідуальною, оперативною та ефективною. Досвід світових компаній у сфері роздрібної торгівлі, таких як The Home Depot, IKEA, Leroy Merlin, Hornbach, Castorama, Walmart, говорить про успішність інтеграції технологій у HR-системи.</w:t>
      </w:r>
    </w:p>
    <w:p w14:paraId="38863D99" w14:textId="77777777" w:rsidR="0096320A" w:rsidRDefault="0096320A" w:rsidP="00085DF0">
      <w:pPr>
        <w:pStyle w:val="a9"/>
        <w:widowControl w:val="0"/>
        <w:numPr>
          <w:ilvl w:val="0"/>
          <w:numId w:val="40"/>
        </w:numPr>
        <w:spacing w:after="0" w:line="360" w:lineRule="auto"/>
        <w:ind w:left="0"/>
        <w:jc w:val="both"/>
      </w:pPr>
      <w:r>
        <w:t>HR-аналітика та цифрові платформи заохочення</w:t>
      </w:r>
    </w:p>
    <w:p w14:paraId="10F5E1F7" w14:textId="77777777" w:rsidR="0096320A" w:rsidRDefault="0096320A" w:rsidP="00085DF0">
      <w:pPr>
        <w:widowControl w:val="0"/>
        <w:spacing w:after="0" w:line="360" w:lineRule="auto"/>
        <w:ind w:right="0"/>
      </w:pPr>
      <w:r w:rsidRPr="00404844">
        <w:rPr>
          <w:lang w:val="uk-UA"/>
        </w:rPr>
        <w:t xml:space="preserve">Одним із найдієвіших рішень є впровадження спеціалізованих програмних продуктів для управління персоналом, які містять модулі мотивації, розвитку, оцінювання та винагород. </w:t>
      </w:r>
      <w:r>
        <w:t>Завдяки таким рішенням компанії можуть:</w:t>
      </w:r>
    </w:p>
    <w:p w14:paraId="43EA69DE" w14:textId="77777777" w:rsidR="0096320A" w:rsidRDefault="0096320A" w:rsidP="00085DF0">
      <w:pPr>
        <w:pStyle w:val="a9"/>
        <w:widowControl w:val="0"/>
        <w:numPr>
          <w:ilvl w:val="0"/>
          <w:numId w:val="41"/>
        </w:numPr>
        <w:spacing w:after="0" w:line="360" w:lineRule="auto"/>
        <w:ind w:left="0"/>
        <w:jc w:val="both"/>
      </w:pPr>
      <w:r>
        <w:t>Збирати та аналізувати дані про продуктивність працівників, відвідуваність, виконання планів продажу, участь у навчанні тощо.</w:t>
      </w:r>
    </w:p>
    <w:p w14:paraId="12EC38C7" w14:textId="77777777" w:rsidR="0096320A" w:rsidRDefault="0096320A" w:rsidP="00085DF0">
      <w:pPr>
        <w:pStyle w:val="a9"/>
        <w:widowControl w:val="0"/>
        <w:numPr>
          <w:ilvl w:val="0"/>
          <w:numId w:val="41"/>
        </w:numPr>
        <w:spacing w:after="0" w:line="360" w:lineRule="auto"/>
        <w:ind w:left="0"/>
        <w:jc w:val="both"/>
      </w:pPr>
      <w:r>
        <w:t>Автоматизувати процес нарахування бонусів, ґрунтуючись на реальних показниках діяльності співробітника (KPI, OKR).</w:t>
      </w:r>
    </w:p>
    <w:p w14:paraId="0B4AD694" w14:textId="77777777" w:rsidR="0096320A" w:rsidRDefault="0096320A" w:rsidP="00085DF0">
      <w:pPr>
        <w:pStyle w:val="a9"/>
        <w:widowControl w:val="0"/>
        <w:numPr>
          <w:ilvl w:val="0"/>
          <w:numId w:val="41"/>
        </w:numPr>
        <w:spacing w:after="0" w:line="360" w:lineRule="auto"/>
        <w:ind w:left="0"/>
        <w:jc w:val="both"/>
      </w:pPr>
      <w:r>
        <w:t>Проводити регулярні оцінки персоналу, включаючи опитування задоволеності, внутрішні рейтинги та 360-градусну оцінку.</w:t>
      </w:r>
    </w:p>
    <w:p w14:paraId="5116ACA7" w14:textId="77777777" w:rsidR="0096320A" w:rsidRDefault="0096320A" w:rsidP="00085DF0">
      <w:pPr>
        <w:pStyle w:val="a9"/>
        <w:widowControl w:val="0"/>
        <w:numPr>
          <w:ilvl w:val="0"/>
          <w:numId w:val="41"/>
        </w:numPr>
        <w:spacing w:after="0" w:line="360" w:lineRule="auto"/>
        <w:ind w:left="0"/>
        <w:jc w:val="both"/>
      </w:pPr>
      <w:r>
        <w:t>Формувати індивідуальні плани розвитку, ґрунтуючись на сильних та слабких рисах кожного працівника.</w:t>
      </w:r>
    </w:p>
    <w:p w14:paraId="6DEA680B" w14:textId="3DA49AD5" w:rsidR="0096320A" w:rsidRDefault="0096320A" w:rsidP="00085DF0">
      <w:pPr>
        <w:pStyle w:val="a9"/>
        <w:widowControl w:val="0"/>
        <w:numPr>
          <w:ilvl w:val="0"/>
          <w:numId w:val="41"/>
        </w:numPr>
        <w:spacing w:after="0" w:line="360" w:lineRule="auto"/>
        <w:ind w:left="0"/>
        <w:jc w:val="both"/>
      </w:pPr>
      <w:r>
        <w:t>Візуал</w:t>
      </w:r>
      <w:r w:rsidR="006F1247">
        <w:t xml:space="preserve">ізувати прогрес через дашборди </w:t>
      </w:r>
      <w:r w:rsidR="006F1247" w:rsidRPr="006F1247">
        <w:t>-</w:t>
      </w:r>
      <w:r>
        <w:t xml:space="preserve"> зручно як для HR-відділу, так і для керівників підрозділів.</w:t>
      </w:r>
    </w:p>
    <w:p w14:paraId="54A664FB" w14:textId="77777777" w:rsidR="0096320A" w:rsidRDefault="0096320A" w:rsidP="00085DF0">
      <w:pPr>
        <w:widowControl w:val="0"/>
        <w:spacing w:after="0" w:line="360" w:lineRule="auto"/>
        <w:ind w:right="0"/>
      </w:pPr>
      <w:r>
        <w:t>Серед найбільш ефективних рішень можна виокремити:</w:t>
      </w:r>
    </w:p>
    <w:p w14:paraId="0E7CDC1C" w14:textId="0377900D" w:rsidR="0096320A" w:rsidRDefault="006F1247" w:rsidP="00085DF0">
      <w:pPr>
        <w:pStyle w:val="a9"/>
        <w:widowControl w:val="0"/>
        <w:numPr>
          <w:ilvl w:val="0"/>
          <w:numId w:val="42"/>
        </w:numPr>
        <w:spacing w:after="0" w:line="360" w:lineRule="auto"/>
        <w:ind w:left="0"/>
        <w:jc w:val="both"/>
      </w:pPr>
      <w:r>
        <w:t xml:space="preserve">SAP SuccessFactors </w:t>
      </w:r>
      <w:r>
        <w:rPr>
          <w:lang w:val="ru-RU"/>
        </w:rPr>
        <w:t>-</w:t>
      </w:r>
      <w:r w:rsidR="0096320A">
        <w:t xml:space="preserve"> дає змогу автоматизувати управління талантами, винагородами та навчанням.</w:t>
      </w:r>
    </w:p>
    <w:p w14:paraId="6714D95D" w14:textId="4B9C350A" w:rsidR="0096320A" w:rsidRDefault="006F1247" w:rsidP="00085DF0">
      <w:pPr>
        <w:pStyle w:val="a9"/>
        <w:widowControl w:val="0"/>
        <w:numPr>
          <w:ilvl w:val="0"/>
          <w:numId w:val="42"/>
        </w:numPr>
        <w:spacing w:after="0" w:line="360" w:lineRule="auto"/>
        <w:ind w:left="0"/>
        <w:jc w:val="both"/>
      </w:pPr>
      <w:r>
        <w:t xml:space="preserve">Workday </w:t>
      </w:r>
      <w:r w:rsidRPr="006F1247">
        <w:t>-</w:t>
      </w:r>
      <w:r w:rsidR="0096320A">
        <w:t xml:space="preserve"> хмарне рішення для інтеграції HR, фінансів та аналітики в одному інтерфейсі.</w:t>
      </w:r>
    </w:p>
    <w:p w14:paraId="25E3B1A8" w14:textId="0F3E8016" w:rsidR="0096320A" w:rsidRDefault="006F1247" w:rsidP="00085DF0">
      <w:pPr>
        <w:pStyle w:val="a9"/>
        <w:widowControl w:val="0"/>
        <w:numPr>
          <w:ilvl w:val="0"/>
          <w:numId w:val="42"/>
        </w:numPr>
        <w:spacing w:after="0" w:line="360" w:lineRule="auto"/>
        <w:ind w:left="0"/>
        <w:jc w:val="both"/>
      </w:pPr>
      <w:r>
        <w:t xml:space="preserve">BambooHR </w:t>
      </w:r>
      <w:r w:rsidRPr="006F1247">
        <w:t>-</w:t>
      </w:r>
      <w:r w:rsidR="0096320A">
        <w:t xml:space="preserve"> підходить для малого та середнього бізнесу; має модулі оцінювання, відстеження досягнень та опитування задоволеності.</w:t>
      </w:r>
    </w:p>
    <w:p w14:paraId="2B2350F3" w14:textId="29C0F9D0" w:rsidR="0096320A" w:rsidRDefault="006F1247" w:rsidP="00085DF0">
      <w:pPr>
        <w:pStyle w:val="a9"/>
        <w:widowControl w:val="0"/>
        <w:numPr>
          <w:ilvl w:val="0"/>
          <w:numId w:val="42"/>
        </w:numPr>
        <w:spacing w:after="0" w:line="360" w:lineRule="auto"/>
        <w:ind w:left="0"/>
        <w:jc w:val="both"/>
      </w:pPr>
      <w:r>
        <w:t xml:space="preserve">Zoho People </w:t>
      </w:r>
      <w:r>
        <w:rPr>
          <w:lang w:val="ru-RU"/>
        </w:rPr>
        <w:t>-</w:t>
      </w:r>
      <w:r w:rsidR="0096320A">
        <w:t xml:space="preserve"> гнучка платформа для автоматизації кадрового обліку, управління задачами, бонусами та присутністю.</w:t>
      </w:r>
    </w:p>
    <w:p w14:paraId="04E548BB" w14:textId="5D105118" w:rsidR="0096320A" w:rsidRPr="00656B4B" w:rsidRDefault="0096320A" w:rsidP="00085DF0">
      <w:pPr>
        <w:widowControl w:val="0"/>
        <w:spacing w:after="0" w:line="360" w:lineRule="auto"/>
        <w:ind w:right="0"/>
        <w:rPr>
          <w:lang w:val="uk-UA"/>
        </w:rPr>
      </w:pPr>
      <w:r w:rsidRPr="00606D80">
        <w:rPr>
          <w:lang w:val="uk-UA"/>
        </w:rPr>
        <w:t xml:space="preserve"> </w:t>
      </w:r>
      <w:r>
        <w:t>IKEA</w:t>
      </w:r>
      <w:r w:rsidRPr="00606D80">
        <w:rPr>
          <w:lang w:val="uk-UA"/>
        </w:rPr>
        <w:t xml:space="preserve"> активно використовує </w:t>
      </w:r>
      <w:r>
        <w:t>SAP</w:t>
      </w:r>
      <w:r w:rsidRPr="00606D80">
        <w:rPr>
          <w:lang w:val="uk-UA"/>
        </w:rPr>
        <w:t xml:space="preserve"> </w:t>
      </w:r>
      <w:r>
        <w:t>SuccessFactors</w:t>
      </w:r>
      <w:r w:rsidRPr="00606D80">
        <w:rPr>
          <w:lang w:val="uk-UA"/>
        </w:rPr>
        <w:t xml:space="preserve"> у понад 30 країнах для централізованого управління системою заохочення, що дозволило зменшити час на оцінку ефективності працівників на 40%</w:t>
      </w:r>
      <w:r w:rsidR="007E555B">
        <w:rPr>
          <w:lang w:val="uk-UA"/>
        </w:rPr>
        <w:t xml:space="preserve"> </w:t>
      </w:r>
      <w:r w:rsidR="00656B4B" w:rsidRPr="00656B4B">
        <w:rPr>
          <w:lang w:val="uk-UA"/>
        </w:rPr>
        <w:t>[58]</w:t>
      </w:r>
      <w:r w:rsidR="007E555B">
        <w:rPr>
          <w:lang w:val="uk-UA"/>
        </w:rPr>
        <w:t>.</w:t>
      </w:r>
    </w:p>
    <w:p w14:paraId="6B23E83A" w14:textId="77777777" w:rsidR="0096320A" w:rsidRPr="00606D80" w:rsidRDefault="0096320A" w:rsidP="00085DF0">
      <w:pPr>
        <w:widowControl w:val="0"/>
        <w:spacing w:after="0" w:line="360" w:lineRule="auto"/>
        <w:ind w:right="0"/>
        <w:rPr>
          <w:lang w:val="uk-UA"/>
        </w:rPr>
      </w:pPr>
      <w:r w:rsidRPr="00606D80">
        <w:rPr>
          <w:lang w:val="uk-UA"/>
        </w:rPr>
        <w:t xml:space="preserve"> </w:t>
      </w:r>
      <w:r>
        <w:t>Leroy Merlin Франція використовує інструменти HR-аналітики для раннього виявлення демотивації в командах і запровадження персоналізованих бонусів</w:t>
      </w:r>
      <w:r>
        <w:rPr>
          <w:lang w:val="uk-UA"/>
        </w:rPr>
        <w:t>.</w:t>
      </w:r>
    </w:p>
    <w:p w14:paraId="5B90DF0C" w14:textId="77777777" w:rsidR="0096320A" w:rsidRDefault="0096320A" w:rsidP="00085DF0">
      <w:pPr>
        <w:widowControl w:val="0"/>
        <w:spacing w:after="0" w:line="360" w:lineRule="auto"/>
        <w:ind w:right="0"/>
      </w:pPr>
      <w:r>
        <w:t>Запровадження подібних систем у ТОВ «АГРОМАТ» дозволить отримати якісний аналітичний зріз по мотивації персоналу, підвищити об’єктивність у прийнятті HR-рішень та знизити ризики неефективного використання стимулів. Також це підвищить довіру працівників до системи преміювання й дасть можливість цільового розвитку співробітників відповідно до бізнес-цілей компанії.</w:t>
      </w:r>
    </w:p>
    <w:p w14:paraId="5FC9B170" w14:textId="77777777" w:rsidR="0096320A" w:rsidRDefault="0096320A" w:rsidP="00085DF0">
      <w:pPr>
        <w:pStyle w:val="a9"/>
        <w:widowControl w:val="0"/>
        <w:numPr>
          <w:ilvl w:val="0"/>
          <w:numId w:val="40"/>
        </w:numPr>
        <w:spacing w:after="0" w:line="360" w:lineRule="auto"/>
        <w:ind w:left="0"/>
        <w:jc w:val="both"/>
      </w:pPr>
      <w:r>
        <w:t>Корпоративні мобільні додатки</w:t>
      </w:r>
    </w:p>
    <w:p w14:paraId="0B638CE5" w14:textId="78298AE5" w:rsidR="0096320A" w:rsidRPr="00CD1E3A" w:rsidRDefault="0096320A" w:rsidP="00677BC3">
      <w:pPr>
        <w:widowControl w:val="0"/>
        <w:spacing w:after="0" w:line="360" w:lineRule="auto"/>
        <w:ind w:right="0"/>
        <w:rPr>
          <w:lang w:val="uk-UA"/>
        </w:rPr>
      </w:pPr>
      <w:r w:rsidRPr="00606D80">
        <w:rPr>
          <w:lang w:val="uk-UA"/>
        </w:rPr>
        <w:t xml:space="preserve">Мобільні додатки для внутрішнього використання співробітниками стали новим каналом постійної комунікації та мотиваційної взаємодії між </w:t>
      </w:r>
      <w:r>
        <w:rPr>
          <w:lang w:val="uk-UA"/>
        </w:rPr>
        <w:t>співробітниками та працедавцем.</w:t>
      </w:r>
      <w:r w:rsidR="00677BC3">
        <w:rPr>
          <w:lang w:val="uk-UA"/>
        </w:rPr>
        <w:t xml:space="preserve"> </w:t>
      </w:r>
      <w:r w:rsidRPr="00CD1E3A">
        <w:rPr>
          <w:lang w:val="uk-UA"/>
        </w:rPr>
        <w:t>Функціональність таких додатків включає доступ до графіка роботи, перегляд особистої статистики, історії премій, участь у внутрішніх опитуваннях, сповіщенн</w:t>
      </w:r>
      <w:r>
        <w:rPr>
          <w:lang w:val="uk-UA"/>
        </w:rPr>
        <w:t>я про внутрішні події компанії.</w:t>
      </w:r>
    </w:p>
    <w:p w14:paraId="0520D7E8" w14:textId="77777777" w:rsidR="0096320A" w:rsidRDefault="0096320A" w:rsidP="00085DF0">
      <w:pPr>
        <w:widowControl w:val="0"/>
        <w:spacing w:after="0" w:line="360" w:lineRule="auto"/>
        <w:ind w:right="0"/>
      </w:pPr>
      <w:r>
        <w:t>Можливість швидкого зворотного зв’язку: співробітники можуть повідомляти про проблеми, ставити запитання до HR або залишати ідеї для поліпшення роботи відділу.</w:t>
      </w:r>
    </w:p>
    <w:p w14:paraId="580780EC" w14:textId="77777777" w:rsidR="0096320A" w:rsidRDefault="0096320A" w:rsidP="00085DF0">
      <w:pPr>
        <w:widowControl w:val="0"/>
        <w:spacing w:after="0" w:line="360" w:lineRule="auto"/>
        <w:ind w:right="0"/>
      </w:pPr>
      <w:r>
        <w:t>Доступність навчання: інтеграція з навчальними модулями або базами знань, що дозволяє підвищувати кваліфікацію без відриву від праці.</w:t>
      </w:r>
    </w:p>
    <w:p w14:paraId="32E9CCEE" w14:textId="749D24B1" w:rsidR="0096320A" w:rsidRPr="00656B4B" w:rsidRDefault="006F1247" w:rsidP="00085DF0">
      <w:pPr>
        <w:widowControl w:val="0"/>
        <w:spacing w:after="0" w:line="360" w:lineRule="auto"/>
        <w:ind w:right="0"/>
      </w:pPr>
      <w:r>
        <w:t>Додаток "Me@Walmart" -</w:t>
      </w:r>
      <w:r w:rsidR="0096320A">
        <w:t xml:space="preserve"> один із найуспішніших прикладів корпоративного мобільного рішення, який об'єднує всі функції в одному інтерфейсі. Walmart звітує, що працівники, які використовують додаток, на 15% більше залучені у внутрішні ініціативи, а також скоріше адаптуют</w:t>
      </w:r>
      <w:r w:rsidR="00656B4B">
        <w:t xml:space="preserve">ься до змін </w:t>
      </w:r>
      <w:r w:rsidR="00C7468D">
        <w:t xml:space="preserve"> </w:t>
      </w:r>
      <w:r w:rsidR="00656B4B" w:rsidRPr="00656B4B">
        <w:t>[59]</w:t>
      </w:r>
      <w:r w:rsidR="00C7468D">
        <w:t>.</w:t>
      </w:r>
    </w:p>
    <w:p w14:paraId="4E678F37" w14:textId="77777777" w:rsidR="0096320A" w:rsidRDefault="0096320A" w:rsidP="00085DF0">
      <w:pPr>
        <w:widowControl w:val="0"/>
        <w:spacing w:after="0" w:line="360" w:lineRule="auto"/>
        <w:ind w:right="0"/>
      </w:pPr>
      <w:r>
        <w:t xml:space="preserve"> Hornbach Німеччина створила додаток для менеджерів магазинів, який дозволяє моніторити цілі персоналу в реальному часі, аналізувати успішність команд і надсилати push-нагороди за досягнення.</w:t>
      </w:r>
    </w:p>
    <w:p w14:paraId="75EE1921" w14:textId="77777777" w:rsidR="0096320A" w:rsidRDefault="0096320A" w:rsidP="00085DF0">
      <w:pPr>
        <w:widowControl w:val="0"/>
        <w:spacing w:after="0" w:line="360" w:lineRule="auto"/>
        <w:ind w:right="0"/>
      </w:pPr>
      <w:r>
        <w:t>Для компанії ТОВ «АГРОМАТ» такий мобільний додаток міг би стати платформою для швидкої комунікації з продавцями-консультантами, моніторингу виконання планів продажу, поширення навчальних матеріалів щодо нових товарів (наприклад, плитки, сантехніки), а також платформою зворотного зв'язку й визнання успіхів співробітників.</w:t>
      </w:r>
    </w:p>
    <w:p w14:paraId="4A46F342" w14:textId="77777777" w:rsidR="0096320A" w:rsidRDefault="0096320A" w:rsidP="00085DF0">
      <w:pPr>
        <w:pStyle w:val="a9"/>
        <w:widowControl w:val="0"/>
        <w:numPr>
          <w:ilvl w:val="0"/>
          <w:numId w:val="40"/>
        </w:numPr>
        <w:spacing w:after="0" w:line="360" w:lineRule="auto"/>
        <w:ind w:left="0"/>
        <w:jc w:val="both"/>
      </w:pPr>
      <w:r>
        <w:t>Гейміфікація (gamification) у мотивації</w:t>
      </w:r>
    </w:p>
    <w:p w14:paraId="1EEF16F3" w14:textId="359CCE8C" w:rsidR="0096320A" w:rsidRDefault="006F1247" w:rsidP="00085DF0">
      <w:pPr>
        <w:widowControl w:val="0"/>
        <w:spacing w:after="0" w:line="360" w:lineRule="auto"/>
        <w:ind w:right="0"/>
      </w:pPr>
      <w:r>
        <w:rPr>
          <w:lang w:val="uk-UA"/>
        </w:rPr>
        <w:t>Гейміфікація -</w:t>
      </w:r>
      <w:r w:rsidR="0096320A" w:rsidRPr="00404844">
        <w:rPr>
          <w:lang w:val="uk-UA"/>
        </w:rPr>
        <w:t xml:space="preserve"> це застосування ігрових механік у неігровому контексті, котре широко використовується в </w:t>
      </w:r>
      <w:r w:rsidR="0096320A">
        <w:t>HR</w:t>
      </w:r>
      <w:r w:rsidR="0096320A" w:rsidRPr="00404844">
        <w:rPr>
          <w:lang w:val="uk-UA"/>
        </w:rPr>
        <w:t xml:space="preserve">-системах для збільшення залученості, задоволеності та ефективності працівників. </w:t>
      </w:r>
      <w:r w:rsidR="0096320A">
        <w:t>В контексті мотивації персоналу гейміфікація дозволяє перетворити виконання типових завдань на цікаві виклики з конкретними цілями, зворотним зв’язком і нагородами.</w:t>
      </w:r>
    </w:p>
    <w:p w14:paraId="5550384D" w14:textId="77777777" w:rsidR="0096320A" w:rsidRDefault="0096320A" w:rsidP="00085DF0">
      <w:pPr>
        <w:widowControl w:val="0"/>
        <w:spacing w:after="0" w:line="360" w:lineRule="auto"/>
        <w:ind w:right="0"/>
      </w:pPr>
      <w:r>
        <w:t>Основні гейміфікаційні механіки, що можуть бути використані в компанії:</w:t>
      </w:r>
    </w:p>
    <w:p w14:paraId="018CBB84" w14:textId="6CF5396E" w:rsidR="0096320A" w:rsidRDefault="0096320A" w:rsidP="00085DF0">
      <w:pPr>
        <w:pStyle w:val="a9"/>
        <w:widowControl w:val="0"/>
        <w:numPr>
          <w:ilvl w:val="0"/>
          <w:numId w:val="43"/>
        </w:numPr>
        <w:spacing w:after="0" w:line="360" w:lineRule="auto"/>
        <w:ind w:left="0"/>
        <w:jc w:val="both"/>
      </w:pPr>
      <w:r>
        <w:t>Н</w:t>
      </w:r>
      <w:r w:rsidR="006F1247">
        <w:t xml:space="preserve">акопичення балів за досягнення </w:t>
      </w:r>
      <w:r w:rsidR="006F1247">
        <w:rPr>
          <w:lang w:val="ru-RU"/>
        </w:rPr>
        <w:t>-</w:t>
      </w:r>
      <w:r>
        <w:t xml:space="preserve"> наприклад, за виконання плану продажів, успішні консультації клієнтів, проходження навчальних курсів.</w:t>
      </w:r>
    </w:p>
    <w:p w14:paraId="0F026CC1" w14:textId="42B5ACFB" w:rsidR="0096320A" w:rsidRDefault="006F1247" w:rsidP="00085DF0">
      <w:pPr>
        <w:pStyle w:val="a9"/>
        <w:widowControl w:val="0"/>
        <w:numPr>
          <w:ilvl w:val="0"/>
          <w:numId w:val="43"/>
        </w:numPr>
        <w:spacing w:after="0" w:line="360" w:lineRule="auto"/>
        <w:ind w:left="0"/>
        <w:jc w:val="both"/>
      </w:pPr>
      <w:r>
        <w:t xml:space="preserve">Система бейджів і рівнів </w:t>
      </w:r>
      <w:r w:rsidRPr="006F1247">
        <w:t>-</w:t>
      </w:r>
      <w:r w:rsidR="0096320A">
        <w:t xml:space="preserve"> кожен співробітник може отримувати віртуальні нагороди, що символізують майстерність у певній сфері (наприклад, «Майстер сантехніки», «Експерт плитки»).</w:t>
      </w:r>
    </w:p>
    <w:p w14:paraId="6B12EB9F" w14:textId="2E92656A" w:rsidR="0096320A" w:rsidRDefault="006F1247" w:rsidP="00085DF0">
      <w:pPr>
        <w:pStyle w:val="a9"/>
        <w:widowControl w:val="0"/>
        <w:numPr>
          <w:ilvl w:val="0"/>
          <w:numId w:val="43"/>
        </w:numPr>
        <w:spacing w:after="0" w:line="360" w:lineRule="auto"/>
        <w:ind w:left="0"/>
        <w:jc w:val="both"/>
      </w:pPr>
      <w:r>
        <w:t xml:space="preserve">Лідерборди (рейтинги) </w:t>
      </w:r>
      <w:r w:rsidRPr="006F1247">
        <w:t>-</w:t>
      </w:r>
      <w:r w:rsidR="0096320A">
        <w:t xml:space="preserve"> щомісячні або квартальні підсумки роботи у вигляді рейтингу між співробітниками або командами.</w:t>
      </w:r>
    </w:p>
    <w:p w14:paraId="4FE6315A" w14:textId="585D95AD" w:rsidR="0096320A" w:rsidRDefault="006F1247" w:rsidP="00085DF0">
      <w:pPr>
        <w:pStyle w:val="a9"/>
        <w:widowControl w:val="0"/>
        <w:numPr>
          <w:ilvl w:val="0"/>
          <w:numId w:val="43"/>
        </w:numPr>
        <w:spacing w:after="0" w:line="360" w:lineRule="auto"/>
        <w:ind w:left="0"/>
        <w:jc w:val="both"/>
      </w:pPr>
      <w:r>
        <w:t xml:space="preserve">Квести або внутрішні змагання </w:t>
      </w:r>
      <w:r w:rsidRPr="006F1247">
        <w:t>-</w:t>
      </w:r>
      <w:r w:rsidR="0096320A">
        <w:t xml:space="preserve"> тимчасові цілі чи проєкти з винагородами, що сприяють командній роботі.</w:t>
      </w:r>
    </w:p>
    <w:p w14:paraId="4D003238" w14:textId="77777777" w:rsidR="0096320A" w:rsidRDefault="0096320A" w:rsidP="00085DF0">
      <w:pPr>
        <w:widowControl w:val="0"/>
        <w:spacing w:after="0" w:line="360" w:lineRule="auto"/>
        <w:ind w:right="0"/>
      </w:pPr>
      <w:r>
        <w:t>Приклади реалізації в міжнародних компаніях:</w:t>
      </w:r>
    </w:p>
    <w:p w14:paraId="1B937719" w14:textId="58748655" w:rsidR="0096320A" w:rsidRPr="00656B4B" w:rsidRDefault="0096320A" w:rsidP="00085DF0">
      <w:pPr>
        <w:widowControl w:val="0"/>
        <w:spacing w:after="0" w:line="360" w:lineRule="auto"/>
        <w:ind w:right="0"/>
      </w:pPr>
      <w:r>
        <w:t xml:space="preserve"> Leroy Merlin у Польщі запровадила внутрішню систему накопичення балів за проходження навчань та участь у ініціативах. Ці бали можна обміняти на подарунки, квитки в кіно або відгул. Завдяки цій ініціативі рівень участі прац</w:t>
      </w:r>
      <w:r w:rsidR="00C7468D">
        <w:t xml:space="preserve">івників у навчаннях зріс на 35% </w:t>
      </w:r>
      <w:r w:rsidR="00656B4B" w:rsidRPr="00656B4B">
        <w:t>[59]</w:t>
      </w:r>
      <w:r w:rsidR="00C7468D">
        <w:t>.</w:t>
      </w:r>
    </w:p>
    <w:p w14:paraId="034CAB04" w14:textId="00305BFF" w:rsidR="0096320A" w:rsidRPr="00656B4B" w:rsidRDefault="0096320A" w:rsidP="00085DF0">
      <w:pPr>
        <w:widowControl w:val="0"/>
        <w:spacing w:after="0" w:line="360" w:lineRule="auto"/>
        <w:ind w:right="0"/>
      </w:pPr>
      <w:r>
        <w:t xml:space="preserve"> IKEA використовує гейміфікацію у своєму додатку для навчання нових працівників: кожен проходить модулі, відкриває нові рівні, отримує бейджі, а також фіксовані бонуси за ак</w:t>
      </w:r>
      <w:r w:rsidR="00C7468D">
        <w:t xml:space="preserve">тивність </w:t>
      </w:r>
      <w:r w:rsidR="00656B4B" w:rsidRPr="00656B4B">
        <w:t>[58]</w:t>
      </w:r>
      <w:r w:rsidR="00C7468D">
        <w:t>.</w:t>
      </w:r>
    </w:p>
    <w:p w14:paraId="2F495D05" w14:textId="71C25CC5" w:rsidR="0096320A" w:rsidRDefault="0096320A" w:rsidP="00085DF0">
      <w:pPr>
        <w:widowControl w:val="0"/>
        <w:spacing w:after="0" w:line="360" w:lineRule="auto"/>
        <w:ind w:right="0"/>
      </w:pPr>
      <w:r>
        <w:t xml:space="preserve"> У Home Depot застосовуються щомісячні рейтин</w:t>
      </w:r>
      <w:r w:rsidR="006F1247">
        <w:t>ги між магазинами та відділами -</w:t>
      </w:r>
      <w:r>
        <w:t xml:space="preserve"> відділи-переможці отримують не лише грошові винагороди, а й публічне визнання, що є потужним нематеріальним стимулом.</w:t>
      </w:r>
    </w:p>
    <w:p w14:paraId="1EFEC781" w14:textId="6838F646" w:rsidR="0096320A" w:rsidRDefault="0096320A" w:rsidP="00677BC3">
      <w:pPr>
        <w:widowControl w:val="0"/>
        <w:spacing w:after="0" w:line="360" w:lineRule="auto"/>
        <w:ind w:right="0"/>
      </w:pPr>
      <w:r>
        <w:t>Доцільність впровадження гейміфікації в ТОВ «АГРОМАТ»:</w:t>
      </w:r>
      <w:r w:rsidR="00677BC3">
        <w:t xml:space="preserve"> д</w:t>
      </w:r>
      <w:r>
        <w:t>ля компанії, що спеціалізується на роздрібному продажі плитки та сантехніки, гейміфікація стане результативним способом підвищення активності працівників, особливо у відділах продажу. Завдяки простим механікам (рейтинги, бейджі, бонуси за проходження навчання) можливо досягти:</w:t>
      </w:r>
    </w:p>
    <w:p w14:paraId="2F386732" w14:textId="77777777" w:rsidR="0096320A" w:rsidRDefault="0096320A" w:rsidP="00085DF0">
      <w:pPr>
        <w:pStyle w:val="a9"/>
        <w:widowControl w:val="0"/>
        <w:numPr>
          <w:ilvl w:val="0"/>
          <w:numId w:val="44"/>
        </w:numPr>
        <w:spacing w:after="0" w:line="360" w:lineRule="auto"/>
        <w:ind w:left="0"/>
        <w:jc w:val="both"/>
      </w:pPr>
      <w:r>
        <w:t>більшої залученості нових працівників;</w:t>
      </w:r>
    </w:p>
    <w:p w14:paraId="21DBC002" w14:textId="77777777" w:rsidR="0096320A" w:rsidRDefault="0096320A" w:rsidP="00085DF0">
      <w:pPr>
        <w:pStyle w:val="a9"/>
        <w:widowControl w:val="0"/>
        <w:numPr>
          <w:ilvl w:val="0"/>
          <w:numId w:val="44"/>
        </w:numPr>
        <w:spacing w:after="0" w:line="360" w:lineRule="auto"/>
        <w:ind w:left="0"/>
        <w:jc w:val="both"/>
      </w:pPr>
      <w:r>
        <w:t>підвищення рівня знань про продукцію;</w:t>
      </w:r>
    </w:p>
    <w:p w14:paraId="0661D436" w14:textId="77777777" w:rsidR="0096320A" w:rsidRDefault="0096320A" w:rsidP="00085DF0">
      <w:pPr>
        <w:pStyle w:val="a9"/>
        <w:widowControl w:val="0"/>
        <w:numPr>
          <w:ilvl w:val="0"/>
          <w:numId w:val="44"/>
        </w:numPr>
        <w:spacing w:after="0" w:line="360" w:lineRule="auto"/>
        <w:ind w:left="0"/>
        <w:jc w:val="both"/>
      </w:pPr>
      <w:r>
        <w:t>формування духу команди та здорової конкуренції.</w:t>
      </w:r>
    </w:p>
    <w:p w14:paraId="7216DA08" w14:textId="77777777" w:rsidR="0096320A" w:rsidRPr="00CD1E3A" w:rsidRDefault="0096320A" w:rsidP="00085DF0">
      <w:pPr>
        <w:pStyle w:val="a9"/>
        <w:widowControl w:val="0"/>
        <w:numPr>
          <w:ilvl w:val="0"/>
          <w:numId w:val="40"/>
        </w:numPr>
        <w:spacing w:after="0" w:line="360" w:lineRule="auto"/>
        <w:ind w:left="0"/>
        <w:jc w:val="both"/>
        <w:rPr>
          <w:color w:val="000000" w:themeColor="text1"/>
          <w:szCs w:val="28"/>
        </w:rPr>
      </w:pPr>
      <w:r w:rsidRPr="00CD1E3A">
        <w:rPr>
          <w:color w:val="000000" w:themeColor="text1"/>
          <w:szCs w:val="28"/>
        </w:rPr>
        <w:t>Штучний інтелект та чат-боти</w:t>
      </w:r>
    </w:p>
    <w:p w14:paraId="71B74A82" w14:textId="77777777" w:rsidR="0096320A" w:rsidRPr="00CD1E3A" w:rsidRDefault="0096320A" w:rsidP="00085DF0">
      <w:pPr>
        <w:widowControl w:val="0"/>
        <w:spacing w:after="0" w:line="360" w:lineRule="auto"/>
        <w:ind w:right="0" w:firstLine="709"/>
        <w:rPr>
          <w:color w:val="000000" w:themeColor="text1"/>
          <w:szCs w:val="28"/>
          <w:lang w:val="uk-UA"/>
        </w:rPr>
      </w:pPr>
      <w:r w:rsidRPr="00CD1E3A">
        <w:rPr>
          <w:color w:val="000000" w:themeColor="text1"/>
          <w:szCs w:val="28"/>
          <w:lang w:val="uk-UA"/>
        </w:rPr>
        <w:t xml:space="preserve">Застосування штучного інтелекту (ШІ) та чат-ботів у сфері </w:t>
      </w:r>
      <w:r w:rsidRPr="00CD1E3A">
        <w:rPr>
          <w:color w:val="000000" w:themeColor="text1"/>
          <w:szCs w:val="28"/>
        </w:rPr>
        <w:t>HR</w:t>
      </w:r>
      <w:r w:rsidRPr="00CD1E3A">
        <w:rPr>
          <w:color w:val="000000" w:themeColor="text1"/>
          <w:szCs w:val="28"/>
          <w:lang w:val="uk-UA"/>
        </w:rPr>
        <w:t xml:space="preserve"> поступово стає стандартом для фірм, які прагнуть до високого рівня цифрової трансформації. Ці інструменти дозволяють ефективно керувати комунікацією з працівниками, аналізувати їхній емоційний стан, передбачати ризики звільнень і перс</w:t>
      </w:r>
      <w:r>
        <w:rPr>
          <w:color w:val="000000" w:themeColor="text1"/>
          <w:szCs w:val="28"/>
          <w:lang w:val="uk-UA"/>
        </w:rPr>
        <w:t>оналізувати мотиваційні заходи.</w:t>
      </w:r>
    </w:p>
    <w:p w14:paraId="1FB242C2" w14:textId="77777777" w:rsidR="0096320A" w:rsidRPr="00CD1E3A" w:rsidRDefault="0096320A" w:rsidP="00085DF0">
      <w:pPr>
        <w:widowControl w:val="0"/>
        <w:spacing w:after="0" w:line="360" w:lineRule="auto"/>
        <w:ind w:right="0" w:firstLine="709"/>
        <w:rPr>
          <w:color w:val="000000" w:themeColor="text1"/>
          <w:szCs w:val="28"/>
        </w:rPr>
      </w:pPr>
      <w:r>
        <w:rPr>
          <w:color w:val="000000" w:themeColor="text1"/>
          <w:szCs w:val="28"/>
        </w:rPr>
        <w:t>Основні напрями застосування:</w:t>
      </w:r>
    </w:p>
    <w:p w14:paraId="6903BD09" w14:textId="3BA92389" w:rsidR="0096320A" w:rsidRPr="00677BC3" w:rsidRDefault="0096320A" w:rsidP="00677BC3">
      <w:pPr>
        <w:pStyle w:val="a9"/>
        <w:widowControl w:val="0"/>
        <w:numPr>
          <w:ilvl w:val="0"/>
          <w:numId w:val="45"/>
        </w:numPr>
        <w:spacing w:after="0" w:line="360" w:lineRule="auto"/>
        <w:ind w:left="0"/>
        <w:jc w:val="both"/>
        <w:rPr>
          <w:color w:val="000000" w:themeColor="text1"/>
          <w:szCs w:val="28"/>
        </w:rPr>
      </w:pPr>
      <w:r w:rsidRPr="00CD1E3A">
        <w:rPr>
          <w:color w:val="000000" w:themeColor="text1"/>
          <w:szCs w:val="28"/>
        </w:rPr>
        <w:t>Чат-боти для комунікації з персоналом:</w:t>
      </w:r>
      <w:r w:rsidR="00677BC3">
        <w:rPr>
          <w:color w:val="000000" w:themeColor="text1"/>
          <w:szCs w:val="28"/>
          <w:lang w:val="ru-RU"/>
        </w:rPr>
        <w:t xml:space="preserve"> </w:t>
      </w:r>
      <w:r w:rsidRPr="00677BC3">
        <w:rPr>
          <w:color w:val="000000" w:themeColor="text1"/>
          <w:szCs w:val="28"/>
        </w:rPr>
        <w:t>автоматичне інформування про премії, зміни в політиці мотивації, навчання; нагадування про завершення планів, дедлайнів або участь в опитуваннях; прийом запитів чи скарг із фіксацією проблематики; допомога новим співробітникам у адаптації (онбординг-боти).</w:t>
      </w:r>
    </w:p>
    <w:p w14:paraId="44EAA858" w14:textId="546E5AE3" w:rsidR="0096320A" w:rsidRPr="00677BC3" w:rsidRDefault="0096320A" w:rsidP="00677BC3">
      <w:pPr>
        <w:pStyle w:val="a9"/>
        <w:widowControl w:val="0"/>
        <w:numPr>
          <w:ilvl w:val="0"/>
          <w:numId w:val="45"/>
        </w:numPr>
        <w:spacing w:after="0" w:line="360" w:lineRule="auto"/>
        <w:ind w:left="0"/>
        <w:jc w:val="both"/>
        <w:rPr>
          <w:color w:val="000000" w:themeColor="text1"/>
          <w:szCs w:val="28"/>
        </w:rPr>
      </w:pPr>
      <w:r w:rsidRPr="00CD1E3A">
        <w:rPr>
          <w:color w:val="000000" w:themeColor="text1"/>
          <w:szCs w:val="28"/>
        </w:rPr>
        <w:t>ШІ для емоційної аналітики:</w:t>
      </w:r>
      <w:r w:rsidR="00677BC3" w:rsidRPr="00677BC3">
        <w:rPr>
          <w:color w:val="000000" w:themeColor="text1"/>
          <w:szCs w:val="28"/>
        </w:rPr>
        <w:t xml:space="preserve"> </w:t>
      </w:r>
      <w:r w:rsidRPr="00677BC3">
        <w:rPr>
          <w:color w:val="000000" w:themeColor="text1"/>
          <w:szCs w:val="28"/>
        </w:rPr>
        <w:t>аналіз відповідей на опитування задоволеності (employee engagement surveys); виявлення змін у тональності комунікації, що може свідчити про вигорання; оцінка ризику звільнення за поведінковими патернами (наприклад, зменшення активності, скарги, відмова від бонусів).</w:t>
      </w:r>
    </w:p>
    <w:p w14:paraId="79490883" w14:textId="77777777" w:rsidR="0096320A" w:rsidRPr="00CD1E3A" w:rsidRDefault="0096320A" w:rsidP="00085DF0">
      <w:pPr>
        <w:widowControl w:val="0"/>
        <w:spacing w:after="0" w:line="360" w:lineRule="auto"/>
        <w:ind w:right="0" w:firstLine="709"/>
        <w:rPr>
          <w:color w:val="000000" w:themeColor="text1"/>
          <w:szCs w:val="28"/>
          <w:lang w:val="uk-UA"/>
        </w:rPr>
      </w:pPr>
      <w:r w:rsidRPr="00CD1E3A">
        <w:rPr>
          <w:color w:val="000000" w:themeColor="text1"/>
          <w:szCs w:val="28"/>
          <w:lang w:val="uk-UA"/>
        </w:rPr>
        <w:t xml:space="preserve"> </w:t>
      </w:r>
      <w:r w:rsidRPr="00CD1E3A">
        <w:rPr>
          <w:color w:val="000000" w:themeColor="text1"/>
          <w:szCs w:val="28"/>
        </w:rPr>
        <w:t>Nestl</w:t>
      </w:r>
      <w:r w:rsidRPr="00CD1E3A">
        <w:rPr>
          <w:color w:val="000000" w:themeColor="text1"/>
          <w:szCs w:val="28"/>
          <w:lang w:val="uk-UA"/>
        </w:rPr>
        <w:t xml:space="preserve">é застосовує власного </w:t>
      </w:r>
      <w:r w:rsidRPr="00CD1E3A">
        <w:rPr>
          <w:color w:val="000000" w:themeColor="text1"/>
          <w:szCs w:val="28"/>
        </w:rPr>
        <w:t>HR</w:t>
      </w:r>
      <w:r w:rsidRPr="00CD1E3A">
        <w:rPr>
          <w:color w:val="000000" w:themeColor="text1"/>
          <w:szCs w:val="28"/>
          <w:lang w:val="uk-UA"/>
        </w:rPr>
        <w:t xml:space="preserve">-бота </w:t>
      </w:r>
      <w:r w:rsidRPr="00CD1E3A">
        <w:rPr>
          <w:color w:val="000000" w:themeColor="text1"/>
          <w:szCs w:val="28"/>
        </w:rPr>
        <w:t>NORA</w:t>
      </w:r>
      <w:r w:rsidRPr="00CD1E3A">
        <w:rPr>
          <w:color w:val="000000" w:themeColor="text1"/>
          <w:szCs w:val="28"/>
          <w:lang w:val="uk-UA"/>
        </w:rPr>
        <w:t xml:space="preserve">, який проводить регулярні опитування задоволеності, нагадує про навчання і аналізує анонімні скарги, передаючи їх у зашифрованому вигляді до </w:t>
      </w:r>
      <w:r w:rsidRPr="00CD1E3A">
        <w:rPr>
          <w:color w:val="000000" w:themeColor="text1"/>
          <w:szCs w:val="28"/>
        </w:rPr>
        <w:t>HR</w:t>
      </w:r>
      <w:r w:rsidRPr="00CD1E3A">
        <w:rPr>
          <w:color w:val="000000" w:themeColor="text1"/>
          <w:szCs w:val="28"/>
          <w:lang w:val="uk-UA"/>
        </w:rPr>
        <w:t>-відділу (</w:t>
      </w:r>
      <w:r w:rsidRPr="00CD1E3A">
        <w:rPr>
          <w:color w:val="000000" w:themeColor="text1"/>
          <w:szCs w:val="28"/>
        </w:rPr>
        <w:t>Nestl</w:t>
      </w:r>
      <w:r w:rsidRPr="00CD1E3A">
        <w:rPr>
          <w:color w:val="000000" w:themeColor="text1"/>
          <w:szCs w:val="28"/>
          <w:lang w:val="uk-UA"/>
        </w:rPr>
        <w:t xml:space="preserve">é </w:t>
      </w:r>
      <w:r w:rsidRPr="00CD1E3A">
        <w:rPr>
          <w:color w:val="000000" w:themeColor="text1"/>
          <w:szCs w:val="28"/>
        </w:rPr>
        <w:t>HR</w:t>
      </w:r>
      <w:r w:rsidRPr="00CD1E3A">
        <w:rPr>
          <w:color w:val="000000" w:themeColor="text1"/>
          <w:szCs w:val="28"/>
          <w:lang w:val="uk-UA"/>
        </w:rPr>
        <w:t xml:space="preserve"> </w:t>
      </w:r>
      <w:r w:rsidRPr="00CD1E3A">
        <w:rPr>
          <w:color w:val="000000" w:themeColor="text1"/>
          <w:szCs w:val="28"/>
        </w:rPr>
        <w:t>Report</w:t>
      </w:r>
      <w:r w:rsidRPr="00CD1E3A">
        <w:rPr>
          <w:color w:val="000000" w:themeColor="text1"/>
          <w:szCs w:val="28"/>
          <w:lang w:val="uk-UA"/>
        </w:rPr>
        <w:t>, 2022).</w:t>
      </w:r>
    </w:p>
    <w:p w14:paraId="01D893E9" w14:textId="77777777" w:rsidR="0096320A" w:rsidRPr="00404844" w:rsidRDefault="0096320A" w:rsidP="00085DF0">
      <w:pPr>
        <w:widowControl w:val="0"/>
        <w:spacing w:after="0" w:line="360" w:lineRule="auto"/>
        <w:ind w:right="0" w:firstLine="709"/>
        <w:rPr>
          <w:color w:val="000000" w:themeColor="text1"/>
          <w:szCs w:val="28"/>
          <w:lang w:val="uk-UA"/>
        </w:rPr>
      </w:pPr>
      <w:r w:rsidRPr="00CD1E3A">
        <w:rPr>
          <w:color w:val="000000" w:themeColor="text1"/>
          <w:szCs w:val="28"/>
          <w:lang w:val="uk-UA"/>
        </w:rPr>
        <w:t xml:space="preserve"> </w:t>
      </w:r>
      <w:r w:rsidRPr="00CD1E3A">
        <w:rPr>
          <w:color w:val="000000" w:themeColor="text1"/>
          <w:szCs w:val="28"/>
        </w:rPr>
        <w:t>Unilever</w:t>
      </w:r>
      <w:r w:rsidRPr="00404844">
        <w:rPr>
          <w:color w:val="000000" w:themeColor="text1"/>
          <w:szCs w:val="28"/>
          <w:lang w:val="uk-UA"/>
        </w:rPr>
        <w:t xml:space="preserve"> використовує ШІ-платформу </w:t>
      </w:r>
      <w:r w:rsidRPr="00CD1E3A">
        <w:rPr>
          <w:color w:val="000000" w:themeColor="text1"/>
          <w:szCs w:val="28"/>
        </w:rPr>
        <w:t>Pymetrics</w:t>
      </w:r>
      <w:r w:rsidRPr="00404844">
        <w:rPr>
          <w:color w:val="000000" w:themeColor="text1"/>
          <w:szCs w:val="28"/>
          <w:lang w:val="uk-UA"/>
        </w:rPr>
        <w:t xml:space="preserve"> для аналізу поведінки працівників, що дозволяє передбачати ризик звільнення й адаптувати персоналізовані програми підтримки.</w:t>
      </w:r>
    </w:p>
    <w:p w14:paraId="6CAF111B" w14:textId="77777777" w:rsidR="0096320A" w:rsidRPr="00CD1E3A" w:rsidRDefault="0096320A" w:rsidP="00085DF0">
      <w:pPr>
        <w:widowControl w:val="0"/>
        <w:spacing w:after="0" w:line="360" w:lineRule="auto"/>
        <w:ind w:right="0" w:firstLine="709"/>
        <w:rPr>
          <w:color w:val="000000" w:themeColor="text1"/>
          <w:szCs w:val="28"/>
        </w:rPr>
      </w:pPr>
      <w:r>
        <w:rPr>
          <w:color w:val="000000" w:themeColor="text1"/>
          <w:szCs w:val="28"/>
        </w:rPr>
        <w:t>Доцільність для ТОВ «АГРОМАТ»:</w:t>
      </w:r>
    </w:p>
    <w:p w14:paraId="1330333F" w14:textId="77777777" w:rsidR="0096320A" w:rsidRPr="00CD1E3A" w:rsidRDefault="0096320A" w:rsidP="00085DF0">
      <w:pPr>
        <w:pStyle w:val="a9"/>
        <w:widowControl w:val="0"/>
        <w:numPr>
          <w:ilvl w:val="0"/>
          <w:numId w:val="45"/>
        </w:numPr>
        <w:spacing w:after="0" w:line="360" w:lineRule="auto"/>
        <w:ind w:left="0"/>
        <w:jc w:val="both"/>
        <w:rPr>
          <w:color w:val="000000" w:themeColor="text1"/>
          <w:szCs w:val="28"/>
        </w:rPr>
      </w:pPr>
      <w:r w:rsidRPr="00CD1E3A">
        <w:rPr>
          <w:color w:val="000000" w:themeColor="text1"/>
          <w:szCs w:val="28"/>
        </w:rPr>
        <w:t>Впровадження внутрішнього чат-бота (наприклад, у Telegram або Microsoft Teams) для інформування про внутрішні новини, результати місяця, рейтинги, графік змін.</w:t>
      </w:r>
    </w:p>
    <w:p w14:paraId="3B2ABACC" w14:textId="77777777" w:rsidR="0096320A" w:rsidRPr="00CD1E3A" w:rsidRDefault="0096320A" w:rsidP="00085DF0">
      <w:pPr>
        <w:pStyle w:val="a9"/>
        <w:widowControl w:val="0"/>
        <w:numPr>
          <w:ilvl w:val="0"/>
          <w:numId w:val="45"/>
        </w:numPr>
        <w:spacing w:after="0" w:line="360" w:lineRule="auto"/>
        <w:ind w:left="0"/>
        <w:jc w:val="both"/>
        <w:rPr>
          <w:color w:val="000000" w:themeColor="text1"/>
          <w:szCs w:val="28"/>
        </w:rPr>
      </w:pPr>
      <w:r w:rsidRPr="00CD1E3A">
        <w:rPr>
          <w:color w:val="000000" w:themeColor="text1"/>
          <w:szCs w:val="28"/>
        </w:rPr>
        <w:t>Автоматизація збору анонімного зворотного зв’язку, що дасть HR-відділу об’єктивну інформацію для вдосконалення мотиваційної системи.</w:t>
      </w:r>
    </w:p>
    <w:p w14:paraId="714D05D0" w14:textId="77777777" w:rsidR="0096320A" w:rsidRPr="00CD1E3A" w:rsidRDefault="0096320A" w:rsidP="00085DF0">
      <w:pPr>
        <w:pStyle w:val="a9"/>
        <w:widowControl w:val="0"/>
        <w:numPr>
          <w:ilvl w:val="0"/>
          <w:numId w:val="45"/>
        </w:numPr>
        <w:spacing w:after="0" w:line="360" w:lineRule="auto"/>
        <w:ind w:left="0"/>
        <w:jc w:val="both"/>
        <w:rPr>
          <w:color w:val="000000" w:themeColor="text1"/>
          <w:szCs w:val="28"/>
        </w:rPr>
      </w:pPr>
      <w:r w:rsidRPr="00CD1E3A">
        <w:rPr>
          <w:color w:val="000000" w:themeColor="text1"/>
          <w:szCs w:val="28"/>
        </w:rPr>
        <w:t>Створення «FAQ-боту» для нових працівників, який допоможе з адаптацією, ознайомить із ключовими процесами та дієвими стимулами фірми.</w:t>
      </w:r>
    </w:p>
    <w:p w14:paraId="32E4F75F" w14:textId="77777777" w:rsidR="0096320A" w:rsidRDefault="0096320A" w:rsidP="00085DF0">
      <w:pPr>
        <w:widowControl w:val="0"/>
        <w:spacing w:after="0" w:line="360" w:lineRule="auto"/>
        <w:ind w:right="0" w:firstLine="709"/>
        <w:rPr>
          <w:color w:val="000000" w:themeColor="text1"/>
          <w:szCs w:val="28"/>
          <w:lang w:val="uk-UA"/>
        </w:rPr>
      </w:pPr>
      <w:r w:rsidRPr="00CD1E3A">
        <w:rPr>
          <w:color w:val="000000" w:themeColor="text1"/>
          <w:szCs w:val="28"/>
          <w:lang w:val="uk-UA"/>
        </w:rPr>
        <w:t xml:space="preserve">Використання таких технологій сприятиме зниженню адміністративного навантаження на </w:t>
      </w:r>
      <w:r w:rsidRPr="00CD1E3A">
        <w:rPr>
          <w:color w:val="000000" w:themeColor="text1"/>
          <w:szCs w:val="28"/>
        </w:rPr>
        <w:t>HR</w:t>
      </w:r>
      <w:r w:rsidRPr="00CD1E3A">
        <w:rPr>
          <w:color w:val="000000" w:themeColor="text1"/>
          <w:szCs w:val="28"/>
          <w:lang w:val="uk-UA"/>
        </w:rPr>
        <w:t>-відділ, покращенню своєчасності зворотного зв’язку та підвищенню індивідуалізованого підходу до мотивації.</w:t>
      </w:r>
    </w:p>
    <w:p w14:paraId="14F2C644" w14:textId="77777777" w:rsidR="0096320A" w:rsidRPr="00CD1E3A" w:rsidRDefault="0096320A" w:rsidP="00085DF0">
      <w:pPr>
        <w:pStyle w:val="a9"/>
        <w:widowControl w:val="0"/>
        <w:numPr>
          <w:ilvl w:val="0"/>
          <w:numId w:val="40"/>
        </w:numPr>
        <w:spacing w:after="0" w:line="360" w:lineRule="auto"/>
        <w:ind w:left="0"/>
        <w:jc w:val="both"/>
        <w:rPr>
          <w:color w:val="000000" w:themeColor="text1"/>
          <w:szCs w:val="28"/>
        </w:rPr>
      </w:pPr>
      <w:r w:rsidRPr="00CD1E3A">
        <w:rPr>
          <w:color w:val="000000" w:themeColor="text1"/>
          <w:szCs w:val="28"/>
        </w:rPr>
        <w:t>Онлайн-навчання та цифрова сертифікація</w:t>
      </w:r>
    </w:p>
    <w:p w14:paraId="40ACCE82" w14:textId="77777777" w:rsidR="0096320A" w:rsidRPr="00CD1E3A" w:rsidRDefault="0096320A" w:rsidP="00085DF0">
      <w:pPr>
        <w:widowControl w:val="0"/>
        <w:spacing w:after="0" w:line="360" w:lineRule="auto"/>
        <w:ind w:right="0" w:firstLine="709"/>
        <w:rPr>
          <w:color w:val="000000" w:themeColor="text1"/>
          <w:szCs w:val="28"/>
          <w:lang w:val="uk-UA"/>
        </w:rPr>
      </w:pPr>
      <w:r w:rsidRPr="00CD1E3A">
        <w:rPr>
          <w:color w:val="000000" w:themeColor="text1"/>
          <w:szCs w:val="28"/>
          <w:lang w:val="uk-UA"/>
        </w:rPr>
        <w:t>Одним з ключових напрямів цифрової підтримки мотивації є організація внутрішнього онлайн-навчання, що поєднується з системою електронної сертифікації. Такий підхід дає змогу підвищити професійну компетентність персоналу, а також створює додатковий стимул для кар’єрно</w:t>
      </w:r>
      <w:r>
        <w:rPr>
          <w:color w:val="000000" w:themeColor="text1"/>
          <w:szCs w:val="28"/>
          <w:lang w:val="uk-UA"/>
        </w:rPr>
        <w:t>го зростання та самореалізації.</w:t>
      </w:r>
    </w:p>
    <w:p w14:paraId="407B26B8" w14:textId="77777777" w:rsidR="0096320A" w:rsidRPr="00CD1E3A" w:rsidRDefault="0096320A" w:rsidP="00085DF0">
      <w:pPr>
        <w:widowControl w:val="0"/>
        <w:spacing w:after="0" w:line="360" w:lineRule="auto"/>
        <w:ind w:right="0" w:firstLine="709"/>
        <w:rPr>
          <w:color w:val="000000" w:themeColor="text1"/>
          <w:szCs w:val="28"/>
          <w:lang w:val="uk-UA"/>
        </w:rPr>
      </w:pPr>
      <w:r w:rsidRPr="00CD1E3A">
        <w:rPr>
          <w:color w:val="000000" w:themeColor="text1"/>
          <w:szCs w:val="28"/>
          <w:lang w:val="uk-UA"/>
        </w:rPr>
        <w:t>Основні компоненти системи:</w:t>
      </w:r>
    </w:p>
    <w:p w14:paraId="4F894459" w14:textId="77777777" w:rsidR="0096320A" w:rsidRPr="00CD1E3A" w:rsidRDefault="0096320A" w:rsidP="00085DF0">
      <w:pPr>
        <w:pStyle w:val="a9"/>
        <w:widowControl w:val="0"/>
        <w:numPr>
          <w:ilvl w:val="0"/>
          <w:numId w:val="46"/>
        </w:numPr>
        <w:spacing w:after="0" w:line="360" w:lineRule="auto"/>
        <w:ind w:left="0"/>
        <w:jc w:val="both"/>
        <w:rPr>
          <w:color w:val="000000" w:themeColor="text1"/>
          <w:szCs w:val="28"/>
        </w:rPr>
      </w:pPr>
      <w:r w:rsidRPr="00CD1E3A">
        <w:rPr>
          <w:color w:val="000000" w:themeColor="text1"/>
          <w:szCs w:val="28"/>
        </w:rPr>
        <w:t>Внутрішні онлайн-платформи (LMS – Learning Management System), котрі містять курси, тести, інтерактивні матеріали та відеоуроки за фаховими напрямами (наприклад, особливості укладання плитки, підбір сантехніки, техніка продажу, елементи дизайну інтер'єру тощо).</w:t>
      </w:r>
    </w:p>
    <w:p w14:paraId="600FEC90" w14:textId="77777777" w:rsidR="0096320A" w:rsidRPr="00CD1E3A" w:rsidRDefault="0096320A" w:rsidP="00085DF0">
      <w:pPr>
        <w:pStyle w:val="a9"/>
        <w:widowControl w:val="0"/>
        <w:numPr>
          <w:ilvl w:val="0"/>
          <w:numId w:val="46"/>
        </w:numPr>
        <w:spacing w:after="0" w:line="360" w:lineRule="auto"/>
        <w:ind w:left="0"/>
        <w:jc w:val="both"/>
        <w:rPr>
          <w:color w:val="000000" w:themeColor="text1"/>
          <w:szCs w:val="28"/>
        </w:rPr>
      </w:pPr>
      <w:r w:rsidRPr="00CD1E3A">
        <w:rPr>
          <w:color w:val="000000" w:themeColor="text1"/>
          <w:szCs w:val="28"/>
        </w:rPr>
        <w:t>Автоматизовані тести й оцінювання, що дозволяють перевірити засвоєння знань і відразу отримати фідбек.</w:t>
      </w:r>
    </w:p>
    <w:p w14:paraId="5DF32F2C" w14:textId="77777777" w:rsidR="0096320A" w:rsidRPr="00CD1E3A" w:rsidRDefault="0096320A" w:rsidP="00085DF0">
      <w:pPr>
        <w:pStyle w:val="a9"/>
        <w:widowControl w:val="0"/>
        <w:numPr>
          <w:ilvl w:val="0"/>
          <w:numId w:val="46"/>
        </w:numPr>
        <w:spacing w:after="0" w:line="360" w:lineRule="auto"/>
        <w:ind w:left="0"/>
        <w:jc w:val="both"/>
        <w:rPr>
          <w:color w:val="000000" w:themeColor="text1"/>
          <w:szCs w:val="28"/>
        </w:rPr>
      </w:pPr>
      <w:r w:rsidRPr="00CD1E3A">
        <w:rPr>
          <w:color w:val="000000" w:themeColor="text1"/>
          <w:szCs w:val="28"/>
        </w:rPr>
        <w:t>Сертифікація після проходження навчання, яка може використовуватися як критерій при наданні премій, внутрішніх підвищень чи конкурсів професійної майстерності.</w:t>
      </w:r>
    </w:p>
    <w:p w14:paraId="5565832D" w14:textId="77777777" w:rsidR="0096320A" w:rsidRPr="00CD1E3A" w:rsidRDefault="0096320A" w:rsidP="00085DF0">
      <w:pPr>
        <w:widowControl w:val="0"/>
        <w:spacing w:after="0" w:line="360" w:lineRule="auto"/>
        <w:ind w:right="0" w:firstLine="709"/>
        <w:rPr>
          <w:color w:val="000000" w:themeColor="text1"/>
          <w:szCs w:val="28"/>
          <w:lang w:val="uk-UA"/>
        </w:rPr>
      </w:pPr>
      <w:r w:rsidRPr="00CD1E3A">
        <w:rPr>
          <w:color w:val="000000" w:themeColor="text1"/>
          <w:szCs w:val="28"/>
          <w:lang w:val="uk-UA"/>
        </w:rPr>
        <w:t>Приклади реалізації у міжнародних компаніях:</w:t>
      </w:r>
    </w:p>
    <w:p w14:paraId="3266272C" w14:textId="77777777" w:rsidR="0096320A" w:rsidRPr="001E6F1C" w:rsidRDefault="0096320A" w:rsidP="00085DF0">
      <w:pPr>
        <w:pStyle w:val="a9"/>
        <w:widowControl w:val="0"/>
        <w:numPr>
          <w:ilvl w:val="0"/>
          <w:numId w:val="48"/>
        </w:numPr>
        <w:spacing w:after="0" w:line="360" w:lineRule="auto"/>
        <w:ind w:left="0"/>
        <w:jc w:val="both"/>
        <w:rPr>
          <w:color w:val="000000" w:themeColor="text1"/>
          <w:szCs w:val="28"/>
        </w:rPr>
      </w:pPr>
      <w:r w:rsidRPr="001E6F1C">
        <w:rPr>
          <w:color w:val="000000" w:themeColor="text1"/>
          <w:szCs w:val="28"/>
        </w:rPr>
        <w:t>The Home Depot (США) має корпоративну платформу Learning Center, котра включає понад 500 курсів за професіями, пов’язаними з будівництвом, ремонтом, обслуговуванням клієнтів. Працівники, які проходять навчання, отримують бали, внутрішні бейджі та можливість кар’єрного просування.</w:t>
      </w:r>
    </w:p>
    <w:p w14:paraId="13F983F3" w14:textId="51217034" w:rsidR="0096320A" w:rsidRPr="001E6F1C" w:rsidRDefault="0096320A" w:rsidP="00085DF0">
      <w:pPr>
        <w:pStyle w:val="a9"/>
        <w:widowControl w:val="0"/>
        <w:numPr>
          <w:ilvl w:val="0"/>
          <w:numId w:val="48"/>
        </w:numPr>
        <w:spacing w:after="0" w:line="360" w:lineRule="auto"/>
        <w:ind w:left="0"/>
        <w:jc w:val="both"/>
        <w:rPr>
          <w:color w:val="000000" w:themeColor="text1"/>
          <w:szCs w:val="28"/>
        </w:rPr>
      </w:pPr>
      <w:r w:rsidRPr="001E6F1C">
        <w:rPr>
          <w:color w:val="000000" w:themeColor="text1"/>
          <w:szCs w:val="28"/>
        </w:rPr>
        <w:t>IKEA створила мобільну платформу IKEA Learning Hub, що дозволяє персоналу у будь-який час навчатися за тематичними модулями. За завершення модулів працівник отримує цифровий сертифікат, який вра</w:t>
      </w:r>
      <w:r w:rsidR="00C7468D">
        <w:rPr>
          <w:color w:val="000000" w:themeColor="text1"/>
          <w:szCs w:val="28"/>
        </w:rPr>
        <w:t>ховується в особистому рейтингу</w:t>
      </w:r>
      <w:r w:rsidR="00C7468D">
        <w:rPr>
          <w:color w:val="000000" w:themeColor="text1"/>
          <w:szCs w:val="28"/>
          <w:lang w:val="ru-RU"/>
        </w:rPr>
        <w:t xml:space="preserve"> </w:t>
      </w:r>
      <w:r w:rsidR="00656B4B" w:rsidRPr="00656B4B">
        <w:rPr>
          <w:color w:val="000000" w:themeColor="text1"/>
          <w:szCs w:val="28"/>
          <w:lang w:val="ru-RU"/>
        </w:rPr>
        <w:t>[58]</w:t>
      </w:r>
      <w:r w:rsidR="00C7468D">
        <w:rPr>
          <w:color w:val="000000" w:themeColor="text1"/>
          <w:szCs w:val="28"/>
          <w:lang w:val="ru-RU"/>
        </w:rPr>
        <w:t>.</w:t>
      </w:r>
    </w:p>
    <w:p w14:paraId="6647C742" w14:textId="77777777" w:rsidR="0096320A" w:rsidRPr="00CD1E3A" w:rsidRDefault="0096320A" w:rsidP="00085DF0">
      <w:pPr>
        <w:widowControl w:val="0"/>
        <w:spacing w:after="0" w:line="360" w:lineRule="auto"/>
        <w:ind w:right="0" w:firstLine="709"/>
        <w:rPr>
          <w:color w:val="000000" w:themeColor="text1"/>
          <w:szCs w:val="28"/>
          <w:lang w:val="uk-UA"/>
        </w:rPr>
      </w:pPr>
      <w:r w:rsidRPr="00CD1E3A">
        <w:rPr>
          <w:color w:val="000000" w:themeColor="text1"/>
          <w:szCs w:val="28"/>
          <w:lang w:val="uk-UA"/>
        </w:rPr>
        <w:t>Для компанії, яка реалізує технічно складний і спеціалізований продукт (плитка, сантехніка, супутні послуги), постійне оновлення знань персоналу є вкрай важливим. Запровадження онлайн-платформи для навчання допоможе:</w:t>
      </w:r>
    </w:p>
    <w:p w14:paraId="6AB421D7" w14:textId="77777777" w:rsidR="0096320A" w:rsidRPr="001E6F1C" w:rsidRDefault="0096320A" w:rsidP="00085DF0">
      <w:pPr>
        <w:pStyle w:val="a9"/>
        <w:widowControl w:val="0"/>
        <w:numPr>
          <w:ilvl w:val="0"/>
          <w:numId w:val="47"/>
        </w:numPr>
        <w:spacing w:after="0" w:line="360" w:lineRule="auto"/>
        <w:ind w:left="0"/>
        <w:jc w:val="both"/>
        <w:rPr>
          <w:color w:val="000000" w:themeColor="text1"/>
          <w:szCs w:val="28"/>
        </w:rPr>
      </w:pPr>
      <w:r w:rsidRPr="001E6F1C">
        <w:rPr>
          <w:color w:val="000000" w:themeColor="text1"/>
          <w:szCs w:val="28"/>
        </w:rPr>
        <w:t>швидко адаптувати нових співробітників;</w:t>
      </w:r>
    </w:p>
    <w:p w14:paraId="1B832068" w14:textId="77777777" w:rsidR="0096320A" w:rsidRPr="001E6F1C" w:rsidRDefault="0096320A" w:rsidP="00085DF0">
      <w:pPr>
        <w:pStyle w:val="a9"/>
        <w:widowControl w:val="0"/>
        <w:numPr>
          <w:ilvl w:val="0"/>
          <w:numId w:val="47"/>
        </w:numPr>
        <w:spacing w:after="0" w:line="360" w:lineRule="auto"/>
        <w:ind w:left="0"/>
        <w:jc w:val="both"/>
        <w:rPr>
          <w:color w:val="000000" w:themeColor="text1"/>
          <w:szCs w:val="28"/>
        </w:rPr>
      </w:pPr>
      <w:r w:rsidRPr="001E6F1C">
        <w:rPr>
          <w:color w:val="000000" w:themeColor="text1"/>
          <w:szCs w:val="28"/>
        </w:rPr>
        <w:t>підвищити рівень обслуговування клієнтів завдяки глибшим знанням продукту;</w:t>
      </w:r>
    </w:p>
    <w:p w14:paraId="107EED75" w14:textId="77777777" w:rsidR="0096320A" w:rsidRPr="001E6F1C" w:rsidRDefault="0096320A" w:rsidP="00085DF0">
      <w:pPr>
        <w:pStyle w:val="a9"/>
        <w:widowControl w:val="0"/>
        <w:numPr>
          <w:ilvl w:val="0"/>
          <w:numId w:val="47"/>
        </w:numPr>
        <w:spacing w:after="0" w:line="360" w:lineRule="auto"/>
        <w:ind w:left="0"/>
        <w:jc w:val="both"/>
        <w:rPr>
          <w:color w:val="000000" w:themeColor="text1"/>
          <w:szCs w:val="28"/>
        </w:rPr>
      </w:pPr>
      <w:r w:rsidRPr="001E6F1C">
        <w:rPr>
          <w:color w:val="000000" w:themeColor="text1"/>
          <w:szCs w:val="28"/>
        </w:rPr>
        <w:t>створити підґрунтя для об’єктивного преміювання та кар’єрного зростання;</w:t>
      </w:r>
    </w:p>
    <w:p w14:paraId="70685367" w14:textId="77777777" w:rsidR="0096320A" w:rsidRPr="001E6F1C" w:rsidRDefault="0096320A" w:rsidP="00085DF0">
      <w:pPr>
        <w:pStyle w:val="a9"/>
        <w:widowControl w:val="0"/>
        <w:numPr>
          <w:ilvl w:val="0"/>
          <w:numId w:val="47"/>
        </w:numPr>
        <w:spacing w:after="0" w:line="360" w:lineRule="auto"/>
        <w:ind w:left="0"/>
        <w:jc w:val="both"/>
        <w:rPr>
          <w:color w:val="000000" w:themeColor="text1"/>
          <w:szCs w:val="28"/>
        </w:rPr>
      </w:pPr>
      <w:r w:rsidRPr="001E6F1C">
        <w:rPr>
          <w:color w:val="000000" w:themeColor="text1"/>
          <w:szCs w:val="28"/>
        </w:rPr>
        <w:t>сформувати культуру безперервного розвитку всередині компанії.</w:t>
      </w:r>
    </w:p>
    <w:p w14:paraId="6D549592" w14:textId="77777777" w:rsidR="0096320A" w:rsidRDefault="0096320A" w:rsidP="00085DF0">
      <w:pPr>
        <w:widowControl w:val="0"/>
        <w:spacing w:after="0" w:line="360" w:lineRule="auto"/>
        <w:ind w:right="0" w:firstLine="709"/>
        <w:rPr>
          <w:color w:val="000000" w:themeColor="text1"/>
          <w:szCs w:val="28"/>
          <w:lang w:val="uk-UA"/>
        </w:rPr>
      </w:pPr>
      <w:r w:rsidRPr="00CD1E3A">
        <w:rPr>
          <w:color w:val="000000" w:themeColor="text1"/>
          <w:szCs w:val="28"/>
          <w:lang w:val="uk-UA"/>
        </w:rPr>
        <w:t>Особливо ефективним буде поєднання навчання з елементами гейміфікації (нагороди за модулі, бейджі, доступ до преміальних курсів) та інтеграція з мобільним додатком компанії.</w:t>
      </w:r>
    </w:p>
    <w:p w14:paraId="60FAE551" w14:textId="77777777" w:rsidR="0096320A" w:rsidRPr="001E6F1C" w:rsidRDefault="0096320A" w:rsidP="00085DF0">
      <w:pPr>
        <w:widowControl w:val="0"/>
        <w:spacing w:after="0" w:line="360" w:lineRule="auto"/>
        <w:ind w:right="0" w:firstLine="709"/>
        <w:rPr>
          <w:color w:val="000000" w:themeColor="text1"/>
          <w:szCs w:val="28"/>
          <w:lang w:val="uk-UA"/>
        </w:rPr>
      </w:pPr>
      <w:r w:rsidRPr="001E6F1C">
        <w:rPr>
          <w:color w:val="000000" w:themeColor="text1"/>
          <w:szCs w:val="28"/>
          <w:lang w:val="uk-UA"/>
        </w:rPr>
        <w:t>Застосування нинішніх цифрових технологій є важливим знаряддям у формуванні дієвої системи мотивації персоналу. Вони не тільки автоматизують процеси оцінювання та винагороди, а й створюють зручні умови для розвитку, комунікації та збільше</w:t>
      </w:r>
      <w:r>
        <w:rPr>
          <w:color w:val="000000" w:themeColor="text1"/>
          <w:szCs w:val="28"/>
          <w:lang w:val="uk-UA"/>
        </w:rPr>
        <w:t>ння залученості співробітників.</w:t>
      </w:r>
    </w:p>
    <w:p w14:paraId="0AF1EB81" w14:textId="58B2D1E8" w:rsidR="006522BE" w:rsidRPr="00085DF0" w:rsidRDefault="0096320A" w:rsidP="00085DF0">
      <w:pPr>
        <w:widowControl w:val="0"/>
        <w:spacing w:after="0" w:line="360" w:lineRule="auto"/>
        <w:ind w:right="0" w:firstLine="709"/>
        <w:rPr>
          <w:color w:val="000000" w:themeColor="text1"/>
          <w:szCs w:val="28"/>
          <w:lang w:val="uk-UA"/>
        </w:rPr>
      </w:pPr>
      <w:r w:rsidRPr="001E6F1C">
        <w:rPr>
          <w:color w:val="000000" w:themeColor="text1"/>
          <w:szCs w:val="28"/>
          <w:lang w:val="uk-UA"/>
        </w:rPr>
        <w:t>Для компанії ТОВ «АГРОМАТ» впровадження подібних інструментів стане кроком до формування гнучкої, сучасної та стабільної мотиваційної системи, орієнтованої на потреби працівників і відповідної світовим стандартам у галузі.</w:t>
      </w:r>
      <w:bookmarkStart w:id="52" w:name="_Toc1873176977"/>
      <w:bookmarkStart w:id="53" w:name="_Toc181135439"/>
      <w:r w:rsidR="006522BE" w:rsidRPr="0096320A">
        <w:rPr>
          <w:b/>
          <w:bCs/>
          <w:color w:val="000000" w:themeColor="text1"/>
          <w:szCs w:val="28"/>
          <w:lang w:val="uk-UA"/>
        </w:rPr>
        <w:br w:type="page"/>
      </w:r>
    </w:p>
    <w:p w14:paraId="16561D87" w14:textId="5C858FFE" w:rsidR="00C44E56" w:rsidRPr="00DB225D" w:rsidRDefault="00C44E56" w:rsidP="00C44E56">
      <w:pPr>
        <w:pStyle w:val="1"/>
        <w:keepNext w:val="0"/>
        <w:keepLines w:val="0"/>
        <w:widowControl w:val="0"/>
        <w:spacing w:before="0" w:line="360" w:lineRule="auto"/>
        <w:ind w:firstLine="709"/>
        <w:jc w:val="center"/>
        <w:rPr>
          <w:rFonts w:ascii="Times New Roman" w:eastAsia="Times New Roman" w:hAnsi="Times New Roman" w:cs="Times New Roman"/>
          <w:b/>
          <w:bCs/>
          <w:color w:val="000000" w:themeColor="text1"/>
          <w:sz w:val="28"/>
          <w:szCs w:val="28"/>
        </w:rPr>
      </w:pPr>
      <w:bookmarkStart w:id="54" w:name="_Toc198631603"/>
      <w:r w:rsidRPr="06D75855">
        <w:rPr>
          <w:rFonts w:ascii="Times New Roman" w:eastAsia="Times New Roman" w:hAnsi="Times New Roman" w:cs="Times New Roman"/>
          <w:b/>
          <w:bCs/>
          <w:color w:val="000000" w:themeColor="text1"/>
          <w:sz w:val="28"/>
          <w:szCs w:val="28"/>
        </w:rPr>
        <w:t>ВИСНОВКИ</w:t>
      </w:r>
      <w:bookmarkEnd w:id="52"/>
      <w:bookmarkEnd w:id="53"/>
      <w:bookmarkEnd w:id="54"/>
    </w:p>
    <w:p w14:paraId="57133146" w14:textId="62534C91" w:rsidR="00C44E56" w:rsidRDefault="00C44E56" w:rsidP="00C44E56"/>
    <w:p w14:paraId="05DA2EA5" w14:textId="123CEA3A" w:rsidR="005108C3" w:rsidRDefault="005108C3" w:rsidP="00085DF0">
      <w:pPr>
        <w:spacing w:after="0" w:line="360" w:lineRule="auto"/>
        <w:ind w:right="0"/>
      </w:pPr>
      <w:r>
        <w:t>У кваліфікаційній роботі здійснено комплексне теоретичне узагальнення та практичне дослідження системи мотивації персоналу на прикладі підприємства ТОВ ПТК «Агромат». Дослідження дозволило підтвердити гіпотезу про те, що впровадження сучасних підходів до мотивації, орієнтованих на потреби працівників, сприяє підвищенню їхньої ефективності та задоволеності працею.</w:t>
      </w:r>
    </w:p>
    <w:p w14:paraId="03419BE5" w14:textId="00630E61" w:rsidR="005108C3" w:rsidRDefault="005108C3" w:rsidP="00085DF0">
      <w:pPr>
        <w:spacing w:after="0" w:line="360" w:lineRule="auto"/>
        <w:ind w:right="0"/>
      </w:pPr>
      <w:r>
        <w:t>Основні результати дослідження можна підсумувати у вигляді таких висновків:</w:t>
      </w:r>
    </w:p>
    <w:p w14:paraId="165D7479" w14:textId="48A0DD92" w:rsidR="005108C3" w:rsidRDefault="005108C3" w:rsidP="00085DF0">
      <w:pPr>
        <w:pStyle w:val="a9"/>
        <w:numPr>
          <w:ilvl w:val="0"/>
          <w:numId w:val="52"/>
        </w:numPr>
        <w:spacing w:after="0" w:line="360" w:lineRule="auto"/>
        <w:ind w:left="0"/>
        <w:jc w:val="both"/>
      </w:pPr>
      <w:r>
        <w:t>У результаті теоретичного аналізу встановлено, що мотивація є багатогранним процесом, який включає матеріальні та нематеріальні чинники. Класичні теорії (Маслоу, Герцберг, МакГрегор) заклали основи сучасного розуміння мотивації, тоді як новітні підходи (Д. Пінк, теорія самовизначення) акцентують увагу на внутрішній мотивації, автономії та самореалізації.</w:t>
      </w:r>
    </w:p>
    <w:p w14:paraId="264286DF" w14:textId="16C1F7C5" w:rsidR="005108C3" w:rsidRDefault="005108C3" w:rsidP="00085DF0">
      <w:pPr>
        <w:pStyle w:val="a9"/>
        <w:numPr>
          <w:ilvl w:val="0"/>
          <w:numId w:val="52"/>
        </w:numPr>
        <w:spacing w:after="0" w:line="360" w:lineRule="auto"/>
        <w:ind w:left="0"/>
        <w:jc w:val="both"/>
      </w:pPr>
      <w:r>
        <w:t>Дослідження практичної сторони системи мотивації на ТОВ ПТК «Агромат» показало, що основною формою стимулювання працівників є матеріальне заохочення. Разом з тим, результати опитування вказують на недостатню ув</w:t>
      </w:r>
      <w:r w:rsidR="006F1247">
        <w:t xml:space="preserve">агу до нематеріальних чинників </w:t>
      </w:r>
      <w:r w:rsidR="006F1247">
        <w:rPr>
          <w:lang w:val="ru-RU"/>
        </w:rPr>
        <w:t>-</w:t>
      </w:r>
      <w:r>
        <w:t xml:space="preserve"> таких як визнання, кар’єрне зростання та участь у прийнятті рішень.</w:t>
      </w:r>
    </w:p>
    <w:p w14:paraId="794A81CB" w14:textId="1F7570AC" w:rsidR="005108C3" w:rsidRDefault="005108C3" w:rsidP="00085DF0">
      <w:pPr>
        <w:pStyle w:val="a9"/>
        <w:numPr>
          <w:ilvl w:val="0"/>
          <w:numId w:val="52"/>
        </w:numPr>
        <w:spacing w:after="0" w:line="360" w:lineRule="auto"/>
        <w:ind w:left="0"/>
        <w:jc w:val="both"/>
      </w:pPr>
      <w:r>
        <w:t>Встановлено, що працівники підприємства прагнуть більшої прозорості, гнучкості у формуванні системи премій, а також розвитку програм навчання й розвитку персоналу. Плинність кадрів та низька залученість окремих груп співробітників частково пов’язані з недосконалістю чинної мотиваційної системи.</w:t>
      </w:r>
    </w:p>
    <w:p w14:paraId="651460C9" w14:textId="250F33A7" w:rsidR="005108C3" w:rsidRDefault="005108C3" w:rsidP="00085DF0">
      <w:pPr>
        <w:pStyle w:val="a9"/>
        <w:numPr>
          <w:ilvl w:val="0"/>
          <w:numId w:val="52"/>
        </w:numPr>
        <w:spacing w:after="0" w:line="360" w:lineRule="auto"/>
        <w:ind w:left="0"/>
        <w:jc w:val="both"/>
      </w:pPr>
      <w:r>
        <w:t>Розроблені авторські рекомендації з удосконалення мотиваційної політики підприємства передбачають інтеграцію цифрових інструментів мотивації (гейміфікація, внутрішні платформи визнання), впровадження програм нематеріального стимулювання та посилення зворотного зв’язку між працівниками та керівництвом.</w:t>
      </w:r>
    </w:p>
    <w:p w14:paraId="67E5A321" w14:textId="73D00DE2" w:rsidR="005108C3" w:rsidRDefault="005108C3" w:rsidP="00085DF0">
      <w:pPr>
        <w:pStyle w:val="a9"/>
        <w:numPr>
          <w:ilvl w:val="0"/>
          <w:numId w:val="52"/>
        </w:numPr>
        <w:spacing w:after="0" w:line="360" w:lineRule="auto"/>
        <w:ind w:left="0"/>
        <w:jc w:val="both"/>
      </w:pPr>
      <w:r>
        <w:t>Практична реалізація запропонованих заходів дозволить підвищити рівень задоволеності працівників, зменшити плинність кадрів та зміцнити лояльність персоналу до підприємства, що, у свою чергу, сприятиме досягненню стратегічних цілей компанії.</w:t>
      </w:r>
    </w:p>
    <w:p w14:paraId="4F01A9D5" w14:textId="56FA79E3" w:rsidR="005108C3" w:rsidRPr="005108C3" w:rsidRDefault="005108C3" w:rsidP="00085DF0">
      <w:pPr>
        <w:pStyle w:val="a9"/>
        <w:numPr>
          <w:ilvl w:val="0"/>
          <w:numId w:val="52"/>
        </w:numPr>
        <w:spacing w:after="0" w:line="360" w:lineRule="auto"/>
        <w:ind w:left="0"/>
        <w:jc w:val="both"/>
      </w:pPr>
      <w:r>
        <w:t>Наукова новизна дослідження полягає у поєднанні класичних підходів до мотивації з сучасними цифровими інструментами стимулювання персоналу. Це дає змогу адаптувати мотиваційну політику до умов цифрової трансформації та мінливого ринку праці</w:t>
      </w:r>
      <w:r w:rsidRPr="005108C3">
        <w:t>.</w:t>
      </w:r>
    </w:p>
    <w:p w14:paraId="30AD475F" w14:textId="0DDD359C" w:rsidR="005108C3" w:rsidRPr="005108C3" w:rsidRDefault="005108C3" w:rsidP="00085DF0">
      <w:pPr>
        <w:pStyle w:val="a9"/>
        <w:numPr>
          <w:ilvl w:val="0"/>
          <w:numId w:val="52"/>
        </w:numPr>
        <w:spacing w:after="0" w:line="360" w:lineRule="auto"/>
        <w:ind w:left="0"/>
        <w:jc w:val="both"/>
      </w:pPr>
      <w:r w:rsidRPr="005108C3">
        <w:t xml:space="preserve">Перспективи подальших досліджень пов’язані з глибшим аналізом впливу гібридного формату роботи на мотивацію, а також із вивченням ефективності конкретних </w:t>
      </w:r>
      <w:r>
        <w:t>digital</w:t>
      </w:r>
      <w:r w:rsidRPr="005108C3">
        <w:t>-рішень у різних галузях.</w:t>
      </w:r>
    </w:p>
    <w:p w14:paraId="542A4FFD" w14:textId="764B8907" w:rsidR="00C44E56" w:rsidRPr="005108C3" w:rsidRDefault="00C44E56" w:rsidP="00C44E56">
      <w:pPr>
        <w:rPr>
          <w:lang w:val="uk-UA"/>
        </w:rPr>
      </w:pPr>
    </w:p>
    <w:p w14:paraId="4AD4D5DE" w14:textId="621D7718" w:rsidR="00C44E56" w:rsidRPr="005108C3" w:rsidRDefault="00C44E56" w:rsidP="00C44E56">
      <w:pPr>
        <w:rPr>
          <w:lang w:val="uk-UA"/>
        </w:rPr>
      </w:pPr>
    </w:p>
    <w:p w14:paraId="1F6EBE92" w14:textId="76919B43" w:rsidR="00C44E56" w:rsidRPr="005108C3" w:rsidRDefault="00C44E56" w:rsidP="00C44E56">
      <w:pPr>
        <w:rPr>
          <w:lang w:val="uk-UA"/>
        </w:rPr>
      </w:pPr>
    </w:p>
    <w:p w14:paraId="4AFE4A55" w14:textId="1876756C" w:rsidR="00C44E56" w:rsidRPr="005108C3" w:rsidRDefault="00C44E56" w:rsidP="00C44E56">
      <w:pPr>
        <w:rPr>
          <w:lang w:val="uk-UA"/>
        </w:rPr>
      </w:pPr>
    </w:p>
    <w:p w14:paraId="13838235" w14:textId="3726FA27" w:rsidR="00C44E56" w:rsidRPr="005108C3" w:rsidRDefault="00C44E56" w:rsidP="00C44E56">
      <w:pPr>
        <w:rPr>
          <w:lang w:val="uk-UA"/>
        </w:rPr>
      </w:pPr>
    </w:p>
    <w:p w14:paraId="6D578E45" w14:textId="52F9E0AE" w:rsidR="00C44E56" w:rsidRPr="005108C3" w:rsidRDefault="00C44E56" w:rsidP="00C44E56">
      <w:pPr>
        <w:rPr>
          <w:lang w:val="uk-UA"/>
        </w:rPr>
      </w:pPr>
    </w:p>
    <w:p w14:paraId="572D578A" w14:textId="01842B4B" w:rsidR="00C44E56" w:rsidRPr="005108C3" w:rsidRDefault="00C44E56" w:rsidP="00C44E56">
      <w:pPr>
        <w:rPr>
          <w:lang w:val="uk-UA"/>
        </w:rPr>
      </w:pPr>
    </w:p>
    <w:p w14:paraId="467D8DC6" w14:textId="59B4C13E" w:rsidR="00C44E56" w:rsidRPr="005108C3" w:rsidRDefault="00C44E56" w:rsidP="00C44E56">
      <w:pPr>
        <w:rPr>
          <w:lang w:val="uk-UA"/>
        </w:rPr>
      </w:pPr>
    </w:p>
    <w:p w14:paraId="06664470" w14:textId="1C5C3928" w:rsidR="00C44E56" w:rsidRPr="005108C3" w:rsidRDefault="00C44E56" w:rsidP="00C44E56">
      <w:pPr>
        <w:rPr>
          <w:lang w:val="uk-UA"/>
        </w:rPr>
      </w:pPr>
    </w:p>
    <w:p w14:paraId="19097D6A" w14:textId="1C1D02BC" w:rsidR="00C44E56" w:rsidRPr="005108C3" w:rsidRDefault="00C44E56" w:rsidP="00C44E56">
      <w:pPr>
        <w:rPr>
          <w:lang w:val="uk-UA"/>
        </w:rPr>
      </w:pPr>
    </w:p>
    <w:p w14:paraId="1FFE94C1" w14:textId="049D7B45" w:rsidR="00C44E56" w:rsidRPr="005108C3" w:rsidRDefault="00C44E56" w:rsidP="00C44E56">
      <w:pPr>
        <w:rPr>
          <w:lang w:val="uk-UA"/>
        </w:rPr>
      </w:pPr>
    </w:p>
    <w:p w14:paraId="288EC0A9" w14:textId="0781EEE3" w:rsidR="00C44E56" w:rsidRPr="005108C3" w:rsidRDefault="00C44E56" w:rsidP="00C44E56">
      <w:pPr>
        <w:rPr>
          <w:lang w:val="uk-UA"/>
        </w:rPr>
      </w:pPr>
    </w:p>
    <w:p w14:paraId="1EB625A0" w14:textId="4CCE3694" w:rsidR="00C44E56" w:rsidRPr="005108C3" w:rsidRDefault="00C44E56" w:rsidP="00C44E56">
      <w:pPr>
        <w:rPr>
          <w:lang w:val="uk-UA"/>
        </w:rPr>
      </w:pPr>
    </w:p>
    <w:p w14:paraId="1E10A23C" w14:textId="7F2CA2CC" w:rsidR="00C44E56" w:rsidRPr="005108C3" w:rsidRDefault="00C44E56" w:rsidP="00C44E56">
      <w:pPr>
        <w:rPr>
          <w:lang w:val="uk-UA"/>
        </w:rPr>
      </w:pPr>
    </w:p>
    <w:p w14:paraId="6E6E657E" w14:textId="1C387681" w:rsidR="00C44E56" w:rsidRPr="005108C3" w:rsidRDefault="00C44E56" w:rsidP="00C44E56">
      <w:pPr>
        <w:rPr>
          <w:lang w:val="uk-UA"/>
        </w:rPr>
      </w:pPr>
    </w:p>
    <w:p w14:paraId="3D2703B6" w14:textId="1CC63696" w:rsidR="00C44E56" w:rsidRPr="005108C3" w:rsidRDefault="00C44E56" w:rsidP="00C44E56">
      <w:pPr>
        <w:rPr>
          <w:lang w:val="uk-UA"/>
        </w:rPr>
      </w:pPr>
    </w:p>
    <w:p w14:paraId="7B28C752" w14:textId="667382C8" w:rsidR="00C44E56" w:rsidRPr="005108C3" w:rsidRDefault="00C44E56" w:rsidP="00C44E56">
      <w:pPr>
        <w:rPr>
          <w:lang w:val="uk-UA"/>
        </w:rPr>
      </w:pPr>
    </w:p>
    <w:p w14:paraId="786D255E" w14:textId="0E3F8AE0" w:rsidR="00C44E56" w:rsidRPr="005108C3" w:rsidRDefault="00C44E56" w:rsidP="00C44E56">
      <w:pPr>
        <w:rPr>
          <w:lang w:val="uk-UA"/>
        </w:rPr>
      </w:pPr>
    </w:p>
    <w:p w14:paraId="36BF7371" w14:textId="69BC7523" w:rsidR="00C44E56" w:rsidRPr="005108C3" w:rsidRDefault="00C44E56" w:rsidP="00C44E56">
      <w:pPr>
        <w:rPr>
          <w:lang w:val="uk-UA"/>
        </w:rPr>
      </w:pPr>
    </w:p>
    <w:p w14:paraId="65356B2F" w14:textId="241A1B35" w:rsidR="00C44E56" w:rsidRPr="005108C3" w:rsidRDefault="00C44E56" w:rsidP="00BA0CC3">
      <w:pPr>
        <w:ind w:firstLine="0"/>
        <w:rPr>
          <w:lang w:val="uk-UA"/>
        </w:rPr>
      </w:pPr>
    </w:p>
    <w:p w14:paraId="79656DC4" w14:textId="1892766E" w:rsidR="00C44E56" w:rsidRPr="005108C3" w:rsidRDefault="00C44E56" w:rsidP="00BA0CC3">
      <w:pPr>
        <w:ind w:firstLine="0"/>
        <w:rPr>
          <w:lang w:val="uk-UA"/>
        </w:rPr>
      </w:pPr>
    </w:p>
    <w:p w14:paraId="12B6165B" w14:textId="77777777" w:rsidR="00D20430" w:rsidRPr="00AD35C2" w:rsidRDefault="00D20430" w:rsidP="00C44E56">
      <w:pPr>
        <w:pStyle w:val="1"/>
        <w:keepNext w:val="0"/>
        <w:keepLines w:val="0"/>
        <w:widowControl w:val="0"/>
        <w:spacing w:before="0" w:line="360" w:lineRule="auto"/>
        <w:ind w:firstLine="709"/>
        <w:jc w:val="center"/>
        <w:rPr>
          <w:rFonts w:ascii="Times New Roman" w:eastAsia="Times New Roman" w:hAnsi="Times New Roman" w:cs="Times New Roman"/>
          <w:b/>
          <w:bCs/>
          <w:color w:val="000000" w:themeColor="text1"/>
          <w:sz w:val="28"/>
          <w:szCs w:val="28"/>
          <w:lang w:val="uk-UA"/>
        </w:rPr>
      </w:pPr>
      <w:bookmarkStart w:id="55" w:name="_Toc232113450"/>
      <w:bookmarkStart w:id="56" w:name="_Toc181135440"/>
      <w:bookmarkStart w:id="57" w:name="_Toc198631604"/>
      <w:r w:rsidRPr="00AD35C2">
        <w:rPr>
          <w:rFonts w:ascii="Times New Roman" w:eastAsia="Times New Roman" w:hAnsi="Times New Roman" w:cs="Times New Roman"/>
          <w:b/>
          <w:bCs/>
          <w:color w:val="000000" w:themeColor="text1"/>
          <w:sz w:val="28"/>
          <w:szCs w:val="28"/>
          <w:lang w:val="uk-UA"/>
        </w:rPr>
        <w:br w:type="page"/>
      </w:r>
    </w:p>
    <w:p w14:paraId="47943517" w14:textId="69699640" w:rsidR="00C44E56" w:rsidRPr="00066D2F" w:rsidRDefault="00C44E56" w:rsidP="00C44E56">
      <w:pPr>
        <w:pStyle w:val="1"/>
        <w:keepNext w:val="0"/>
        <w:keepLines w:val="0"/>
        <w:widowControl w:val="0"/>
        <w:spacing w:before="0" w:line="360" w:lineRule="auto"/>
        <w:ind w:firstLine="709"/>
        <w:jc w:val="center"/>
        <w:rPr>
          <w:rFonts w:ascii="Times New Roman" w:eastAsia="Times New Roman" w:hAnsi="Times New Roman" w:cs="Times New Roman"/>
          <w:b/>
          <w:bCs/>
          <w:color w:val="000000" w:themeColor="text1"/>
          <w:sz w:val="28"/>
          <w:szCs w:val="28"/>
          <w:lang w:val="en-US"/>
        </w:rPr>
      </w:pPr>
      <w:r w:rsidRPr="06D75855">
        <w:rPr>
          <w:rFonts w:ascii="Times New Roman" w:eastAsia="Times New Roman" w:hAnsi="Times New Roman" w:cs="Times New Roman"/>
          <w:b/>
          <w:bCs/>
          <w:color w:val="000000" w:themeColor="text1"/>
          <w:sz w:val="28"/>
          <w:szCs w:val="28"/>
        </w:rPr>
        <w:t>СПИСОК</w:t>
      </w:r>
      <w:r w:rsidRPr="00066D2F">
        <w:rPr>
          <w:rFonts w:ascii="Times New Roman" w:eastAsia="Times New Roman" w:hAnsi="Times New Roman" w:cs="Times New Roman"/>
          <w:b/>
          <w:bCs/>
          <w:color w:val="000000" w:themeColor="text1"/>
          <w:sz w:val="28"/>
          <w:szCs w:val="28"/>
          <w:lang w:val="en-US"/>
        </w:rPr>
        <w:t xml:space="preserve"> </w:t>
      </w:r>
      <w:r w:rsidRPr="06D75855">
        <w:rPr>
          <w:rFonts w:ascii="Times New Roman" w:eastAsia="Times New Roman" w:hAnsi="Times New Roman" w:cs="Times New Roman"/>
          <w:b/>
          <w:bCs/>
          <w:color w:val="000000" w:themeColor="text1"/>
          <w:sz w:val="28"/>
          <w:szCs w:val="28"/>
        </w:rPr>
        <w:t>ВИКОРИСТАНИХ</w:t>
      </w:r>
      <w:r w:rsidRPr="00066D2F">
        <w:rPr>
          <w:rFonts w:ascii="Times New Roman" w:eastAsia="Times New Roman" w:hAnsi="Times New Roman" w:cs="Times New Roman"/>
          <w:b/>
          <w:bCs/>
          <w:color w:val="000000" w:themeColor="text1"/>
          <w:sz w:val="28"/>
          <w:szCs w:val="28"/>
          <w:lang w:val="en-US"/>
        </w:rPr>
        <w:t xml:space="preserve"> </w:t>
      </w:r>
      <w:r w:rsidRPr="06D75855">
        <w:rPr>
          <w:rFonts w:ascii="Times New Roman" w:eastAsia="Times New Roman" w:hAnsi="Times New Roman" w:cs="Times New Roman"/>
          <w:b/>
          <w:bCs/>
          <w:color w:val="000000" w:themeColor="text1"/>
          <w:sz w:val="28"/>
          <w:szCs w:val="28"/>
        </w:rPr>
        <w:t>ДЖЕРЕЛ</w:t>
      </w:r>
      <w:bookmarkEnd w:id="55"/>
      <w:bookmarkEnd w:id="56"/>
      <w:bookmarkEnd w:id="57"/>
    </w:p>
    <w:p w14:paraId="1BC581F5" w14:textId="77777777" w:rsidR="00C44E56" w:rsidRPr="00066D2F" w:rsidRDefault="00C44E56" w:rsidP="004F3302">
      <w:pPr>
        <w:widowControl w:val="0"/>
        <w:spacing w:after="0" w:line="360" w:lineRule="auto"/>
        <w:rPr>
          <w:lang w:val="en-US"/>
        </w:rPr>
      </w:pPr>
    </w:p>
    <w:bookmarkEnd w:id="5"/>
    <w:p w14:paraId="333AB61C" w14:textId="05E3B8E2" w:rsidR="00C562B4" w:rsidRPr="00577561" w:rsidRDefault="00C562B4" w:rsidP="00386CB4">
      <w:pPr>
        <w:pStyle w:val="a9"/>
        <w:numPr>
          <w:ilvl w:val="0"/>
          <w:numId w:val="55"/>
        </w:numPr>
        <w:spacing w:line="360" w:lineRule="auto"/>
        <w:jc w:val="both"/>
      </w:pPr>
      <w:r w:rsidRPr="00577561">
        <w:rPr>
          <w:lang w:val="en-US"/>
        </w:rPr>
        <w:t xml:space="preserve">  The Principles of Scientific Management. </w:t>
      </w:r>
      <w:r w:rsidRPr="00577561">
        <w:t xml:space="preserve">URL: </w:t>
      </w:r>
      <w:hyperlink r:id="rId18" w:tgtFrame="_new" w:history="1">
        <w:r w:rsidRPr="00577561">
          <w:rPr>
            <w:rStyle w:val="a8"/>
            <w:color w:val="auto"/>
            <w:lang w:val="ru-RU"/>
          </w:rPr>
          <w:t>https://www.maxzosim.com/the-principles-of-scientific-management/</w:t>
        </w:r>
      </w:hyperlink>
      <w:r w:rsidR="0065518A" w:rsidRPr="00577561">
        <w:t xml:space="preserve"> (дата звернення: 28.10.2024</w:t>
      </w:r>
      <w:r w:rsidRPr="00577561">
        <w:t>).</w:t>
      </w:r>
    </w:p>
    <w:p w14:paraId="75A42E66" w14:textId="3D25877B" w:rsidR="00C562B4" w:rsidRPr="00577561" w:rsidRDefault="00C562B4" w:rsidP="00386CB4">
      <w:pPr>
        <w:pStyle w:val="a9"/>
        <w:numPr>
          <w:ilvl w:val="0"/>
          <w:numId w:val="55"/>
        </w:numPr>
        <w:spacing w:line="360" w:lineRule="auto"/>
        <w:jc w:val="both"/>
      </w:pPr>
      <w:r w:rsidRPr="00577561">
        <w:rPr>
          <w:lang w:val="ru-RU"/>
        </w:rPr>
        <w:t xml:space="preserve">  Хоторнський експеримент. URL: </w:t>
      </w:r>
      <w:hyperlink r:id="rId19" w:tgtFrame="_new" w:history="1">
        <w:r w:rsidRPr="00577561">
          <w:rPr>
            <w:rStyle w:val="a8"/>
            <w:color w:val="auto"/>
            <w:lang w:val="ru-RU"/>
          </w:rPr>
          <w:t>https://www.psykholoh.com/post/%D1%85%D0%BE%D1%82%D0%BE%D1%80%D0%BD%D1%81%D1%8C%D0%BA%D0%B8%D0%B9-%D0%B5%D0%BA%D1%81%D0%BF%D0%B5%D1%80%D0%B8%D0%BC%D0%B5%D0%BD%D1%82</w:t>
        </w:r>
      </w:hyperlink>
      <w:r w:rsidRPr="00577561">
        <w:rPr>
          <w:lang w:val="ru-RU"/>
        </w:rPr>
        <w:t xml:space="preserve"> (дата звернення: </w:t>
      </w:r>
      <w:r w:rsidR="0065518A" w:rsidRPr="00577561">
        <w:t>28.10.2024</w:t>
      </w:r>
      <w:r w:rsidRPr="00577561">
        <w:rPr>
          <w:lang w:val="ru-RU"/>
        </w:rPr>
        <w:t>).</w:t>
      </w:r>
    </w:p>
    <w:p w14:paraId="2E2CD20F" w14:textId="45C21D72" w:rsidR="00C562B4" w:rsidRPr="00577561" w:rsidRDefault="00C562B4" w:rsidP="00386CB4">
      <w:pPr>
        <w:pStyle w:val="a9"/>
        <w:numPr>
          <w:ilvl w:val="0"/>
          <w:numId w:val="55"/>
        </w:numPr>
        <w:spacing w:line="360" w:lineRule="auto"/>
        <w:jc w:val="both"/>
      </w:pPr>
      <w:r w:rsidRPr="00577561">
        <w:rPr>
          <w:lang w:val="ru-RU"/>
        </w:rPr>
        <w:t xml:space="preserve">  </w:t>
      </w:r>
      <w:r w:rsidRPr="00577561">
        <w:rPr>
          <w:lang w:val="en-US"/>
        </w:rPr>
        <w:t xml:space="preserve">Maslow’s hierarchy of needs. Wikipedia. </w:t>
      </w:r>
      <w:r w:rsidRPr="00577561">
        <w:rPr>
          <w:lang w:val="ru-RU"/>
        </w:rPr>
        <w:t xml:space="preserve">URL: </w:t>
      </w:r>
      <w:hyperlink r:id="rId20" w:tgtFrame="_new" w:history="1">
        <w:r w:rsidRPr="00577561">
          <w:rPr>
            <w:rStyle w:val="a8"/>
            <w:color w:val="auto"/>
            <w:lang w:val="ru-RU"/>
          </w:rPr>
          <w:t>https://en.wikipedia.org/wiki/Maslow%27s_hierarchy_of_needs</w:t>
        </w:r>
      </w:hyperlink>
      <w:r w:rsidRPr="00577561">
        <w:rPr>
          <w:lang w:val="ru-RU"/>
        </w:rPr>
        <w:t xml:space="preserve"> (дата звернення: </w:t>
      </w:r>
      <w:r w:rsidR="0065518A" w:rsidRPr="00577561">
        <w:t>28.10.2024</w:t>
      </w:r>
      <w:r w:rsidRPr="00577561">
        <w:rPr>
          <w:lang w:val="ru-RU"/>
        </w:rPr>
        <w:t>).</w:t>
      </w:r>
    </w:p>
    <w:p w14:paraId="09C3C1BA" w14:textId="7AF6141B" w:rsidR="00C562B4" w:rsidRPr="00577561" w:rsidRDefault="00C562B4" w:rsidP="00386CB4">
      <w:pPr>
        <w:pStyle w:val="a9"/>
        <w:numPr>
          <w:ilvl w:val="0"/>
          <w:numId w:val="55"/>
        </w:numPr>
        <w:spacing w:line="360" w:lineRule="auto"/>
        <w:jc w:val="both"/>
      </w:pPr>
      <w:r w:rsidRPr="00577561">
        <w:rPr>
          <w:lang w:val="ru-RU"/>
        </w:rPr>
        <w:t xml:space="preserve">  </w:t>
      </w:r>
      <w:r w:rsidRPr="00577561">
        <w:rPr>
          <w:lang w:val="en-US"/>
        </w:rPr>
        <w:t xml:space="preserve">Two-factor theory. Wikipedia. URL: </w:t>
      </w:r>
      <w:hyperlink r:id="rId21" w:tgtFrame="_new" w:history="1">
        <w:r w:rsidRPr="00577561">
          <w:rPr>
            <w:rStyle w:val="a8"/>
            <w:color w:val="auto"/>
            <w:lang w:val="en-US"/>
          </w:rPr>
          <w:t>https://en.wikipedia.org/wiki/Two-factor_theory</w:t>
        </w:r>
      </w:hyperlink>
      <w:r w:rsidRPr="00577561">
        <w:rPr>
          <w:lang w:val="en-US"/>
        </w:rPr>
        <w:t xml:space="preserve"> (</w:t>
      </w:r>
      <w:r w:rsidRPr="00577561">
        <w:rPr>
          <w:lang w:val="ru-RU"/>
        </w:rPr>
        <w:t>дата</w:t>
      </w:r>
      <w:r w:rsidRPr="00577561">
        <w:rPr>
          <w:lang w:val="en-US"/>
        </w:rPr>
        <w:t xml:space="preserve"> </w:t>
      </w:r>
      <w:r w:rsidRPr="00577561">
        <w:rPr>
          <w:lang w:val="ru-RU"/>
        </w:rPr>
        <w:t>звернення</w:t>
      </w:r>
      <w:r w:rsidRPr="00577561">
        <w:rPr>
          <w:lang w:val="en-US"/>
        </w:rPr>
        <w:t xml:space="preserve">: </w:t>
      </w:r>
      <w:r w:rsidR="0065518A" w:rsidRPr="00577561">
        <w:t>28.10.2024</w:t>
      </w:r>
      <w:r w:rsidRPr="00577561">
        <w:rPr>
          <w:lang w:val="en-US"/>
        </w:rPr>
        <w:t>).</w:t>
      </w:r>
    </w:p>
    <w:p w14:paraId="4865A24D" w14:textId="692841AF" w:rsidR="00C562B4" w:rsidRPr="00577561" w:rsidRDefault="00C562B4" w:rsidP="00386CB4">
      <w:pPr>
        <w:pStyle w:val="a9"/>
        <w:numPr>
          <w:ilvl w:val="0"/>
          <w:numId w:val="55"/>
        </w:numPr>
        <w:spacing w:line="360" w:lineRule="auto"/>
        <w:jc w:val="both"/>
      </w:pPr>
      <w:r w:rsidRPr="00577561">
        <w:rPr>
          <w:lang w:val="en-US"/>
        </w:rPr>
        <w:t xml:space="preserve">  Theory X and Theory Y. Wikipedia. </w:t>
      </w:r>
      <w:r w:rsidRPr="00577561">
        <w:rPr>
          <w:lang w:val="ru-RU"/>
        </w:rPr>
        <w:t xml:space="preserve">URL: </w:t>
      </w:r>
      <w:hyperlink r:id="rId22" w:tgtFrame="_new" w:history="1">
        <w:r w:rsidRPr="00577561">
          <w:rPr>
            <w:rStyle w:val="a8"/>
            <w:color w:val="auto"/>
            <w:lang w:val="ru-RU"/>
          </w:rPr>
          <w:t>https://en.wikipedia.org/wiki/Theory_X_and_Theory_Y</w:t>
        </w:r>
      </w:hyperlink>
      <w:r w:rsidRPr="00577561">
        <w:rPr>
          <w:lang w:val="ru-RU"/>
        </w:rPr>
        <w:t xml:space="preserve"> (дата звернення: </w:t>
      </w:r>
      <w:r w:rsidR="0065518A" w:rsidRPr="00577561">
        <w:t>28.10.2024</w:t>
      </w:r>
      <w:r w:rsidRPr="00577561">
        <w:rPr>
          <w:lang w:val="ru-RU"/>
        </w:rPr>
        <w:t>).</w:t>
      </w:r>
    </w:p>
    <w:p w14:paraId="5659B972" w14:textId="7F393A84" w:rsidR="00C562B4" w:rsidRPr="00577561" w:rsidRDefault="00677BC3" w:rsidP="00386CB4">
      <w:pPr>
        <w:pStyle w:val="a9"/>
        <w:numPr>
          <w:ilvl w:val="0"/>
          <w:numId w:val="55"/>
        </w:numPr>
        <w:spacing w:line="360" w:lineRule="auto"/>
        <w:jc w:val="both"/>
      </w:pPr>
      <w:r w:rsidRPr="00577561">
        <w:rPr>
          <w:lang w:val="ru-RU"/>
        </w:rPr>
        <w:t xml:space="preserve">  Теор</w:t>
      </w:r>
      <w:r w:rsidRPr="00577561">
        <w:t>і</w:t>
      </w:r>
      <w:r w:rsidRPr="00577561">
        <w:rPr>
          <w:lang w:val="ru-RU"/>
        </w:rPr>
        <w:t>я справедливості</w:t>
      </w:r>
      <w:r w:rsidR="00C562B4" w:rsidRPr="00577561">
        <w:rPr>
          <w:lang w:val="ru-RU"/>
        </w:rPr>
        <w:t xml:space="preserve"> Дж. С. Адамса. Wikipedia. URL: </w:t>
      </w:r>
      <w:hyperlink r:id="rId23" w:tgtFrame="_new" w:history="1">
        <w:r w:rsidR="00C562B4" w:rsidRPr="00577561">
          <w:rPr>
            <w:rStyle w:val="a8"/>
            <w:color w:val="auto"/>
            <w:lang w:val="ru-RU"/>
          </w:rPr>
          <w:t>https://ru.wikipedia.org/wiki/Теория_справедливости_Дж._С._Адамса</w:t>
        </w:r>
      </w:hyperlink>
      <w:r w:rsidR="00C562B4" w:rsidRPr="00577561">
        <w:rPr>
          <w:lang w:val="ru-RU"/>
        </w:rPr>
        <w:t xml:space="preserve"> (дата звернення: </w:t>
      </w:r>
      <w:r w:rsidR="0065518A" w:rsidRPr="00577561">
        <w:t>29.10.2024</w:t>
      </w:r>
      <w:r w:rsidR="00C562B4" w:rsidRPr="00577561">
        <w:rPr>
          <w:lang w:val="ru-RU"/>
        </w:rPr>
        <w:t>).</w:t>
      </w:r>
    </w:p>
    <w:p w14:paraId="2A21CD0C" w14:textId="042A0ED3" w:rsidR="00C562B4" w:rsidRPr="00577561" w:rsidRDefault="00677BC3" w:rsidP="00386CB4">
      <w:pPr>
        <w:pStyle w:val="a9"/>
        <w:numPr>
          <w:ilvl w:val="0"/>
          <w:numId w:val="55"/>
        </w:numPr>
        <w:spacing w:line="360" w:lineRule="auto"/>
        <w:jc w:val="both"/>
      </w:pPr>
      <w:r w:rsidRPr="00577561">
        <w:rPr>
          <w:lang w:val="ru-RU"/>
        </w:rPr>
        <w:t xml:space="preserve">  Теорі</w:t>
      </w:r>
      <w:r w:rsidR="00C562B4" w:rsidRPr="00577561">
        <w:rPr>
          <w:lang w:val="ru-RU"/>
        </w:rPr>
        <w:t xml:space="preserve">я </w:t>
      </w:r>
      <w:r w:rsidRPr="00577561">
        <w:rPr>
          <w:lang w:val="ru-RU"/>
        </w:rPr>
        <w:t>очікувань</w:t>
      </w:r>
      <w:r w:rsidR="00C562B4" w:rsidRPr="00577561">
        <w:rPr>
          <w:lang w:val="ru-RU"/>
        </w:rPr>
        <w:t xml:space="preserve">. Wikipedia. URL: </w:t>
      </w:r>
      <w:hyperlink r:id="rId24" w:tgtFrame="_new" w:history="1">
        <w:r w:rsidR="00C562B4" w:rsidRPr="00577561">
          <w:rPr>
            <w:rStyle w:val="a8"/>
            <w:color w:val="auto"/>
            <w:lang w:val="ru-RU"/>
          </w:rPr>
          <w:t>https://ru.wikipedia.org/wiki/Теория_ожиданий</w:t>
        </w:r>
      </w:hyperlink>
      <w:r w:rsidR="00C562B4" w:rsidRPr="00577561">
        <w:rPr>
          <w:lang w:val="ru-RU"/>
        </w:rPr>
        <w:t xml:space="preserve"> (дата звернення: </w:t>
      </w:r>
      <w:r w:rsidR="0065518A" w:rsidRPr="00577561">
        <w:t>29.10.2024</w:t>
      </w:r>
      <w:r w:rsidR="00C562B4" w:rsidRPr="00577561">
        <w:rPr>
          <w:lang w:val="ru-RU"/>
        </w:rPr>
        <w:t>).</w:t>
      </w:r>
    </w:p>
    <w:p w14:paraId="3646EE74" w14:textId="0ED42CCC" w:rsidR="00C562B4" w:rsidRPr="00577561" w:rsidRDefault="00C562B4" w:rsidP="00386CB4">
      <w:pPr>
        <w:pStyle w:val="a9"/>
        <w:numPr>
          <w:ilvl w:val="0"/>
          <w:numId w:val="55"/>
        </w:numPr>
        <w:spacing w:line="360" w:lineRule="auto"/>
        <w:jc w:val="both"/>
      </w:pPr>
      <w:r w:rsidRPr="00577561">
        <w:rPr>
          <w:lang w:val="ru-RU"/>
        </w:rPr>
        <w:t xml:space="preserve">  Теорія постановки цілей. Wikipedia. URL: </w:t>
      </w:r>
      <w:hyperlink r:id="rId25" w:tgtFrame="_new" w:history="1">
        <w:r w:rsidRPr="00577561">
          <w:rPr>
            <w:rStyle w:val="a8"/>
            <w:color w:val="auto"/>
            <w:lang w:val="ru-RU"/>
          </w:rPr>
          <w:t>https://uk.wikipedia.org/wiki/Теорія_постановки_цілей</w:t>
        </w:r>
      </w:hyperlink>
      <w:r w:rsidRPr="00577561">
        <w:rPr>
          <w:lang w:val="ru-RU"/>
        </w:rPr>
        <w:t xml:space="preserve"> (дата звернення: </w:t>
      </w:r>
      <w:r w:rsidR="0065518A" w:rsidRPr="00577561">
        <w:t>29.10.2024</w:t>
      </w:r>
      <w:r w:rsidRPr="00577561">
        <w:rPr>
          <w:lang w:val="ru-RU"/>
        </w:rPr>
        <w:t>).</w:t>
      </w:r>
    </w:p>
    <w:p w14:paraId="5E46CBB6" w14:textId="34C68061" w:rsidR="00C562B4" w:rsidRPr="00577561" w:rsidRDefault="00C562B4" w:rsidP="00386CB4">
      <w:pPr>
        <w:pStyle w:val="a9"/>
        <w:numPr>
          <w:ilvl w:val="0"/>
          <w:numId w:val="55"/>
        </w:numPr>
        <w:spacing w:line="360" w:lineRule="auto"/>
        <w:jc w:val="both"/>
      </w:pPr>
      <w:r w:rsidRPr="00577561">
        <w:rPr>
          <w:lang w:val="ru-RU"/>
        </w:rPr>
        <w:t xml:space="preserve">  Альберт Бандура. Wikipedia. URL: </w:t>
      </w:r>
      <w:hyperlink r:id="rId26" w:tgtFrame="_new" w:history="1">
        <w:r w:rsidRPr="00577561">
          <w:rPr>
            <w:rStyle w:val="a8"/>
            <w:color w:val="auto"/>
            <w:lang w:val="ru-RU"/>
          </w:rPr>
          <w:t>https://uk.wikipedia.org/wiki/Альберт_Бандура</w:t>
        </w:r>
      </w:hyperlink>
      <w:r w:rsidRPr="00577561">
        <w:rPr>
          <w:lang w:val="ru-RU"/>
        </w:rPr>
        <w:t xml:space="preserve"> (дата звернення: </w:t>
      </w:r>
      <w:r w:rsidR="0065518A" w:rsidRPr="00577561">
        <w:t>29.10.2024</w:t>
      </w:r>
      <w:r w:rsidRPr="00577561">
        <w:rPr>
          <w:lang w:val="ru-RU"/>
        </w:rPr>
        <w:t>).</w:t>
      </w:r>
    </w:p>
    <w:p w14:paraId="4C3135B0" w14:textId="2EB402C0" w:rsidR="00C562B4" w:rsidRPr="00577561" w:rsidRDefault="00C562B4" w:rsidP="00386CB4">
      <w:pPr>
        <w:pStyle w:val="a9"/>
        <w:numPr>
          <w:ilvl w:val="0"/>
          <w:numId w:val="55"/>
        </w:numPr>
        <w:spacing w:line="360" w:lineRule="auto"/>
        <w:jc w:val="both"/>
      </w:pPr>
      <w:r w:rsidRPr="00577561">
        <w:rPr>
          <w:lang w:val="ru-RU"/>
        </w:rPr>
        <w:t xml:space="preserve">  Теорія мотивації. URL: </w:t>
      </w:r>
      <w:hyperlink r:id="rId27" w:anchor="google_vignette" w:tgtFrame="_new" w:history="1">
        <w:r w:rsidRPr="00577561">
          <w:rPr>
            <w:rStyle w:val="a8"/>
            <w:color w:val="auto"/>
            <w:lang w:val="ru-RU"/>
          </w:rPr>
          <w:t>http://psychologis.com.ua/-1-133.htm#google_vignette</w:t>
        </w:r>
      </w:hyperlink>
      <w:r w:rsidRPr="00577561">
        <w:rPr>
          <w:lang w:val="ru-RU"/>
        </w:rPr>
        <w:t xml:space="preserve"> (дата звернення: </w:t>
      </w:r>
      <w:r w:rsidR="0065518A" w:rsidRPr="00577561">
        <w:t>11.11.2024</w:t>
      </w:r>
      <w:r w:rsidRPr="00577561">
        <w:rPr>
          <w:lang w:val="ru-RU"/>
        </w:rPr>
        <w:t>).</w:t>
      </w:r>
    </w:p>
    <w:p w14:paraId="3D0EF456" w14:textId="2A3CE6BE" w:rsidR="00C562B4" w:rsidRPr="00577561" w:rsidRDefault="00813EA3" w:rsidP="00386CB4">
      <w:pPr>
        <w:pStyle w:val="a9"/>
        <w:numPr>
          <w:ilvl w:val="0"/>
          <w:numId w:val="55"/>
        </w:numPr>
        <w:spacing w:line="360" w:lineRule="auto"/>
        <w:jc w:val="both"/>
      </w:pPr>
      <w:r w:rsidRPr="00577561">
        <w:rPr>
          <w:lang w:val="ru-RU"/>
        </w:rPr>
        <w:t xml:space="preserve">  Чиксентмихайи</w:t>
      </w:r>
      <w:r w:rsidR="00C562B4" w:rsidRPr="00577561">
        <w:rPr>
          <w:lang w:val="ru-RU"/>
        </w:rPr>
        <w:t xml:space="preserve"> Михай. Wikipedia. URL: </w:t>
      </w:r>
      <w:hyperlink r:id="rId28" w:tgtFrame="_new" w:history="1">
        <w:r w:rsidR="00C562B4" w:rsidRPr="00577561">
          <w:rPr>
            <w:rStyle w:val="a8"/>
            <w:color w:val="auto"/>
            <w:lang w:val="ru-RU"/>
          </w:rPr>
          <w:t>https://ru.wikipedia.org/wiki/Чиксентмихайи,_Михай</w:t>
        </w:r>
      </w:hyperlink>
      <w:r w:rsidR="00C562B4" w:rsidRPr="00577561">
        <w:rPr>
          <w:lang w:val="ru-RU"/>
        </w:rPr>
        <w:t xml:space="preserve"> (дата звернення: </w:t>
      </w:r>
      <w:r w:rsidR="0065518A" w:rsidRPr="00577561">
        <w:t>11.11.2024</w:t>
      </w:r>
      <w:r w:rsidR="00C562B4" w:rsidRPr="00577561">
        <w:rPr>
          <w:lang w:val="ru-RU"/>
        </w:rPr>
        <w:t>).</w:t>
      </w:r>
    </w:p>
    <w:p w14:paraId="68830075" w14:textId="08730EB9" w:rsidR="00C562B4" w:rsidRPr="00577561" w:rsidRDefault="00C562B4" w:rsidP="00386CB4">
      <w:pPr>
        <w:pStyle w:val="a9"/>
        <w:numPr>
          <w:ilvl w:val="0"/>
          <w:numId w:val="55"/>
        </w:numPr>
        <w:spacing w:line="360" w:lineRule="auto"/>
        <w:jc w:val="both"/>
      </w:pPr>
      <w:r w:rsidRPr="00577561">
        <w:rPr>
          <w:lang w:val="ru-RU"/>
        </w:rPr>
        <w:t xml:space="preserve">  </w:t>
      </w:r>
      <w:r w:rsidR="00EE73CE" w:rsidRPr="00577561">
        <w:rPr>
          <w:lang w:val="en-US"/>
        </w:rPr>
        <w:t xml:space="preserve">Daniel H. Pink. </w:t>
      </w:r>
      <w:r w:rsidRPr="00577561">
        <w:rPr>
          <w:lang w:val="en-US"/>
        </w:rPr>
        <w:t xml:space="preserve">Drive: The Surprising Truth About What Motivates Us. 10th Anniversary ed. New </w:t>
      </w:r>
      <w:r w:rsidR="00EE73CE" w:rsidRPr="00577561">
        <w:rPr>
          <w:lang w:val="en-US"/>
        </w:rPr>
        <w:t>York:</w:t>
      </w:r>
      <w:r w:rsidRPr="00577561">
        <w:rPr>
          <w:lang w:val="en-US"/>
        </w:rPr>
        <w:t xml:space="preserve"> </w:t>
      </w:r>
      <w:r w:rsidR="00EE73CE" w:rsidRPr="00577561">
        <w:rPr>
          <w:lang w:val="en-US"/>
        </w:rPr>
        <w:t>Riverhead Books.</w:t>
      </w:r>
      <w:r w:rsidRPr="00577561">
        <w:rPr>
          <w:lang w:val="en-US"/>
        </w:rPr>
        <w:t xml:space="preserve"> 2018. 288 p.</w:t>
      </w:r>
    </w:p>
    <w:p w14:paraId="1D42A52D" w14:textId="20E36AA5" w:rsidR="00C562B4" w:rsidRPr="00577561" w:rsidRDefault="00C562B4" w:rsidP="00386CB4">
      <w:pPr>
        <w:pStyle w:val="a9"/>
        <w:numPr>
          <w:ilvl w:val="0"/>
          <w:numId w:val="55"/>
        </w:numPr>
        <w:spacing w:line="360" w:lineRule="auto"/>
        <w:jc w:val="both"/>
      </w:pPr>
      <w:r w:rsidRPr="00577561">
        <w:t xml:space="preserve"> Теорії мотивації. </w:t>
      </w:r>
      <w:r w:rsidRPr="00577561">
        <w:rPr>
          <w:lang w:val="ru-RU"/>
        </w:rPr>
        <w:t>URL</w:t>
      </w:r>
      <w:r w:rsidRPr="00577561">
        <w:t xml:space="preserve">: </w:t>
      </w:r>
      <w:hyperlink r:id="rId29" w:tgtFrame="_new" w:history="1">
        <w:r w:rsidRPr="00577561">
          <w:rPr>
            <w:rStyle w:val="a8"/>
            <w:color w:val="auto"/>
            <w:lang w:val="ru-RU"/>
          </w:rPr>
          <w:t>https</w:t>
        </w:r>
        <w:r w:rsidRPr="00577561">
          <w:rPr>
            <w:rStyle w:val="a8"/>
            <w:color w:val="auto"/>
          </w:rPr>
          <w:t>://</w:t>
        </w:r>
        <w:r w:rsidRPr="00577561">
          <w:rPr>
            <w:rStyle w:val="a8"/>
            <w:color w:val="auto"/>
            <w:lang w:val="ru-RU"/>
          </w:rPr>
          <w:t>reicst</w:t>
        </w:r>
        <w:r w:rsidRPr="00577561">
          <w:rPr>
            <w:rStyle w:val="a8"/>
            <w:color w:val="auto"/>
          </w:rPr>
          <w:t>.</w:t>
        </w:r>
        <w:r w:rsidRPr="00577561">
          <w:rPr>
            <w:rStyle w:val="a8"/>
            <w:color w:val="auto"/>
            <w:lang w:val="ru-RU"/>
          </w:rPr>
          <w:t>com</w:t>
        </w:r>
        <w:r w:rsidRPr="00577561">
          <w:rPr>
            <w:rStyle w:val="a8"/>
            <w:color w:val="auto"/>
          </w:rPr>
          <w:t>.</w:t>
        </w:r>
        <w:r w:rsidRPr="00577561">
          <w:rPr>
            <w:rStyle w:val="a8"/>
            <w:color w:val="auto"/>
            <w:lang w:val="ru-RU"/>
          </w:rPr>
          <w:t>ua</w:t>
        </w:r>
        <w:r w:rsidRPr="00577561">
          <w:rPr>
            <w:rStyle w:val="a8"/>
            <w:color w:val="auto"/>
          </w:rPr>
          <w:t>/</w:t>
        </w:r>
        <w:r w:rsidRPr="00577561">
          <w:rPr>
            <w:rStyle w:val="a8"/>
            <w:color w:val="auto"/>
            <w:lang w:val="ru-RU"/>
          </w:rPr>
          <w:t>pmt</w:t>
        </w:r>
        <w:r w:rsidRPr="00577561">
          <w:rPr>
            <w:rStyle w:val="a8"/>
            <w:color w:val="auto"/>
          </w:rPr>
          <w:t>/</w:t>
        </w:r>
        <w:r w:rsidRPr="00577561">
          <w:rPr>
            <w:rStyle w:val="a8"/>
            <w:color w:val="auto"/>
            <w:lang w:val="ru-RU"/>
          </w:rPr>
          <w:t>article</w:t>
        </w:r>
        <w:r w:rsidRPr="00577561">
          <w:rPr>
            <w:rStyle w:val="a8"/>
            <w:color w:val="auto"/>
          </w:rPr>
          <w:t>/</w:t>
        </w:r>
        <w:r w:rsidRPr="00577561">
          <w:rPr>
            <w:rStyle w:val="a8"/>
            <w:color w:val="auto"/>
            <w:lang w:val="ru-RU"/>
          </w:rPr>
          <w:t>view</w:t>
        </w:r>
        <w:r w:rsidRPr="00577561">
          <w:rPr>
            <w:rStyle w:val="a8"/>
            <w:color w:val="auto"/>
          </w:rPr>
          <w:t>/2024-12-04-03</w:t>
        </w:r>
      </w:hyperlink>
      <w:r w:rsidRPr="00577561">
        <w:t xml:space="preserve"> (дата звернення: </w:t>
      </w:r>
      <w:r w:rsidR="00577561">
        <w:t>1</w:t>
      </w:r>
      <w:r w:rsidR="00577561" w:rsidRPr="001D04BB">
        <w:t>5</w:t>
      </w:r>
      <w:r w:rsidR="00577561">
        <w:t>.1</w:t>
      </w:r>
      <w:r w:rsidR="00577561" w:rsidRPr="001D04BB">
        <w:t>2</w:t>
      </w:r>
      <w:r w:rsidR="0065518A" w:rsidRPr="00577561">
        <w:t>.2024</w:t>
      </w:r>
      <w:r w:rsidRPr="00577561">
        <w:t>).</w:t>
      </w:r>
      <w:r w:rsidR="00EE73CE" w:rsidRPr="00577561">
        <w:t xml:space="preserve"> </w:t>
      </w:r>
    </w:p>
    <w:p w14:paraId="2A902607" w14:textId="6A3B12E1" w:rsidR="00C562B4" w:rsidRPr="00577561" w:rsidRDefault="00C562B4" w:rsidP="00CF2FBA">
      <w:pPr>
        <w:pStyle w:val="a9"/>
        <w:numPr>
          <w:ilvl w:val="0"/>
          <w:numId w:val="55"/>
        </w:numPr>
        <w:spacing w:line="360" w:lineRule="auto"/>
        <w:jc w:val="both"/>
      </w:pPr>
      <w:r w:rsidRPr="00577561">
        <w:t xml:space="preserve"> </w:t>
      </w:r>
      <w:r w:rsidR="00CF2FBA" w:rsidRPr="00577561">
        <w:t>Денис Г.</w:t>
      </w:r>
      <w:r w:rsidRPr="00577561">
        <w:t xml:space="preserve"> </w:t>
      </w:r>
      <w:r w:rsidR="00CF2FBA" w:rsidRPr="00577561">
        <w:t xml:space="preserve">Теорія мотивації Тейлора. Науковий менеджмент.  </w:t>
      </w:r>
      <w:r w:rsidRPr="00577561">
        <w:rPr>
          <w:lang w:val="ru-RU"/>
        </w:rPr>
        <w:t xml:space="preserve">URL: </w:t>
      </w:r>
      <w:hyperlink r:id="rId30" w:tgtFrame="_new" w:history="1">
        <w:r w:rsidRPr="00577561">
          <w:rPr>
            <w:rStyle w:val="a8"/>
            <w:color w:val="auto"/>
            <w:lang w:val="ru-RU"/>
          </w:rPr>
          <w:t>https://expertprogrammanagement.com/2018/05/taylors-motivation-theory-scientific-management/</w:t>
        </w:r>
      </w:hyperlink>
      <w:r w:rsidRPr="00577561">
        <w:rPr>
          <w:lang w:val="ru-RU"/>
        </w:rPr>
        <w:t xml:space="preserve"> (дата звернення: </w:t>
      </w:r>
      <w:r w:rsidR="0065518A" w:rsidRPr="00577561">
        <w:t>20.12.2024</w:t>
      </w:r>
      <w:r w:rsidRPr="00577561">
        <w:rPr>
          <w:lang w:val="ru-RU"/>
        </w:rPr>
        <w:t>).</w:t>
      </w:r>
    </w:p>
    <w:p w14:paraId="2781D376" w14:textId="0D1AE821" w:rsidR="00C562B4" w:rsidRPr="00577561" w:rsidRDefault="00CF2FBA" w:rsidP="00CF2FBA">
      <w:pPr>
        <w:pStyle w:val="a9"/>
        <w:numPr>
          <w:ilvl w:val="0"/>
          <w:numId w:val="55"/>
        </w:numPr>
        <w:spacing w:line="360" w:lineRule="auto"/>
        <w:jc w:val="both"/>
      </w:pPr>
      <w:r w:rsidRPr="00577561">
        <w:rPr>
          <w:lang w:val="ru-RU"/>
        </w:rPr>
        <w:t xml:space="preserve"> Що таке Принципи наукового управління Фредеріка Тейлора?</w:t>
      </w:r>
      <w:r w:rsidR="00C562B4" w:rsidRPr="00577561">
        <w:rPr>
          <w:lang w:val="ru-RU"/>
        </w:rPr>
        <w:t xml:space="preserve"> URL: </w:t>
      </w:r>
      <w:hyperlink r:id="rId31" w:tgtFrame="_new" w:history="1">
        <w:r w:rsidR="00C562B4" w:rsidRPr="00577561">
          <w:rPr>
            <w:rStyle w:val="a8"/>
            <w:color w:val="auto"/>
            <w:lang w:val="ru-RU"/>
          </w:rPr>
          <w:t>https://www.indeed.com/career-advice/career-development/frederick-taylor-principles-of-scientific-management</w:t>
        </w:r>
      </w:hyperlink>
      <w:r w:rsidR="00C562B4" w:rsidRPr="00577561">
        <w:rPr>
          <w:lang w:val="ru-RU"/>
        </w:rPr>
        <w:t xml:space="preserve"> (дата звернення: </w:t>
      </w:r>
      <w:r w:rsidR="0065518A" w:rsidRPr="00577561">
        <w:t>20.12.2024</w:t>
      </w:r>
      <w:r w:rsidR="00C562B4" w:rsidRPr="00577561">
        <w:rPr>
          <w:lang w:val="ru-RU"/>
        </w:rPr>
        <w:t>).</w:t>
      </w:r>
    </w:p>
    <w:p w14:paraId="3849A3DE" w14:textId="157A9765" w:rsidR="00C562B4" w:rsidRPr="00577561" w:rsidRDefault="00C562B4" w:rsidP="00CF2FBA">
      <w:pPr>
        <w:pStyle w:val="a9"/>
        <w:numPr>
          <w:ilvl w:val="0"/>
          <w:numId w:val="55"/>
        </w:numPr>
        <w:spacing w:line="360" w:lineRule="auto"/>
        <w:jc w:val="both"/>
      </w:pPr>
      <w:r w:rsidRPr="00577561">
        <w:t xml:space="preserve">  </w:t>
      </w:r>
      <w:r w:rsidR="00CF2FBA" w:rsidRPr="00577561">
        <w:t xml:space="preserve">Джеррі Гжегожек. Теорії мотивації (1/12): Науковий менеджмент Тейлора. </w:t>
      </w:r>
      <w:r w:rsidRPr="00577561">
        <w:rPr>
          <w:lang w:val="ru-RU"/>
        </w:rPr>
        <w:t xml:space="preserve">URL: </w:t>
      </w:r>
      <w:hyperlink r:id="rId32" w:tgtFrame="_new" w:history="1">
        <w:r w:rsidRPr="00577561">
          <w:rPr>
            <w:rStyle w:val="a8"/>
            <w:color w:val="auto"/>
            <w:lang w:val="ru-RU"/>
          </w:rPr>
          <w:t>https://www.superbusinessmanager.com/motivation-theories-1-12-taylors-scientific-management/</w:t>
        </w:r>
      </w:hyperlink>
      <w:r w:rsidRPr="00577561">
        <w:rPr>
          <w:lang w:val="ru-RU"/>
        </w:rPr>
        <w:t xml:space="preserve"> (дата звернення: </w:t>
      </w:r>
      <w:r w:rsidR="0065518A" w:rsidRPr="00577561">
        <w:t>20.12.2024</w:t>
      </w:r>
      <w:r w:rsidRPr="00577561">
        <w:rPr>
          <w:lang w:val="ru-RU"/>
        </w:rPr>
        <w:t>).</w:t>
      </w:r>
    </w:p>
    <w:p w14:paraId="58127360" w14:textId="2EBD4A53" w:rsidR="00C562B4" w:rsidRPr="00577561" w:rsidRDefault="00C562B4" w:rsidP="00CF2FBA">
      <w:pPr>
        <w:pStyle w:val="a9"/>
        <w:numPr>
          <w:ilvl w:val="0"/>
          <w:numId w:val="55"/>
        </w:numPr>
        <w:spacing w:line="360" w:lineRule="auto"/>
        <w:jc w:val="both"/>
      </w:pPr>
      <w:r w:rsidRPr="00577561">
        <w:t xml:space="preserve">  </w:t>
      </w:r>
      <w:r w:rsidR="00CF2FBA" w:rsidRPr="00577561">
        <w:t xml:space="preserve">Шон Пік. Теорія менеджменту Фредеріка Тейлора. </w:t>
      </w:r>
      <w:r w:rsidRPr="00577561">
        <w:rPr>
          <w:lang w:val="ru-RU"/>
        </w:rPr>
        <w:t xml:space="preserve">URL: </w:t>
      </w:r>
      <w:hyperlink r:id="rId33" w:tgtFrame="_new" w:history="1">
        <w:r w:rsidRPr="00577561">
          <w:rPr>
            <w:rStyle w:val="a8"/>
            <w:color w:val="auto"/>
            <w:lang w:val="ru-RU"/>
          </w:rPr>
          <w:t>https://www.business.com/articles/management-theory-of-frederick-taylor/</w:t>
        </w:r>
      </w:hyperlink>
      <w:r w:rsidRPr="00577561">
        <w:rPr>
          <w:lang w:val="ru-RU"/>
        </w:rPr>
        <w:t xml:space="preserve"> (дата звернення: </w:t>
      </w:r>
      <w:r w:rsidR="0065518A" w:rsidRPr="00577561">
        <w:t>20.12.2024</w:t>
      </w:r>
      <w:r w:rsidRPr="00577561">
        <w:rPr>
          <w:lang w:val="ru-RU"/>
        </w:rPr>
        <w:t>).</w:t>
      </w:r>
    </w:p>
    <w:p w14:paraId="3ECA6C59" w14:textId="27A5039E" w:rsidR="00C562B4" w:rsidRPr="00577561" w:rsidRDefault="00C562B4" w:rsidP="004D4A20">
      <w:pPr>
        <w:pStyle w:val="a9"/>
        <w:numPr>
          <w:ilvl w:val="0"/>
          <w:numId w:val="55"/>
        </w:numPr>
        <w:spacing w:line="360" w:lineRule="auto"/>
        <w:jc w:val="both"/>
      </w:pPr>
      <w:r w:rsidRPr="00577561">
        <w:t xml:space="preserve"> </w:t>
      </w:r>
      <w:r w:rsidR="004D4A20" w:rsidRPr="00577561">
        <w:t xml:space="preserve">Модуль: мотивація співробітників. Готорнські дослідження. </w:t>
      </w:r>
      <w:r w:rsidRPr="00577561">
        <w:rPr>
          <w:lang w:val="en-US"/>
        </w:rPr>
        <w:t>URL</w:t>
      </w:r>
      <w:r w:rsidRPr="00577561">
        <w:t xml:space="preserve">: </w:t>
      </w:r>
      <w:hyperlink r:id="rId34" w:tgtFrame="_new" w:history="1">
        <w:r w:rsidRPr="00577561">
          <w:rPr>
            <w:rStyle w:val="a8"/>
            <w:color w:val="auto"/>
            <w:lang w:val="en-US"/>
          </w:rPr>
          <w:t>https</w:t>
        </w:r>
        <w:r w:rsidRPr="00577561">
          <w:rPr>
            <w:rStyle w:val="a8"/>
            <w:color w:val="auto"/>
            <w:lang w:val="ru-RU"/>
          </w:rPr>
          <w:t>://</w:t>
        </w:r>
        <w:r w:rsidRPr="00577561">
          <w:rPr>
            <w:rStyle w:val="a8"/>
            <w:color w:val="auto"/>
            <w:lang w:val="en-US"/>
          </w:rPr>
          <w:t>courses</w:t>
        </w:r>
        <w:r w:rsidRPr="00577561">
          <w:rPr>
            <w:rStyle w:val="a8"/>
            <w:color w:val="auto"/>
            <w:lang w:val="ru-RU"/>
          </w:rPr>
          <w:t>.</w:t>
        </w:r>
        <w:r w:rsidRPr="00577561">
          <w:rPr>
            <w:rStyle w:val="a8"/>
            <w:color w:val="auto"/>
            <w:lang w:val="en-US"/>
          </w:rPr>
          <w:t>lumenlearning</w:t>
        </w:r>
        <w:r w:rsidRPr="00577561">
          <w:rPr>
            <w:rStyle w:val="a8"/>
            <w:color w:val="auto"/>
            <w:lang w:val="ru-RU"/>
          </w:rPr>
          <w:t>.</w:t>
        </w:r>
        <w:r w:rsidRPr="00577561">
          <w:rPr>
            <w:rStyle w:val="a8"/>
            <w:color w:val="auto"/>
            <w:lang w:val="en-US"/>
          </w:rPr>
          <w:t>com</w:t>
        </w:r>
        <w:r w:rsidRPr="00577561">
          <w:rPr>
            <w:rStyle w:val="a8"/>
            <w:color w:val="auto"/>
            <w:lang w:val="ru-RU"/>
          </w:rPr>
          <w:t>/</w:t>
        </w:r>
        <w:r w:rsidRPr="00577561">
          <w:rPr>
            <w:rStyle w:val="a8"/>
            <w:color w:val="auto"/>
            <w:lang w:val="en-US"/>
          </w:rPr>
          <w:t>suny</w:t>
        </w:r>
        <w:r w:rsidRPr="00577561">
          <w:rPr>
            <w:rStyle w:val="a8"/>
            <w:color w:val="auto"/>
            <w:lang w:val="ru-RU"/>
          </w:rPr>
          <w:t>-</w:t>
        </w:r>
        <w:r w:rsidRPr="00577561">
          <w:rPr>
            <w:rStyle w:val="a8"/>
            <w:color w:val="auto"/>
            <w:lang w:val="en-US"/>
          </w:rPr>
          <w:t>hccc</w:t>
        </w:r>
        <w:r w:rsidRPr="00577561">
          <w:rPr>
            <w:rStyle w:val="a8"/>
            <w:color w:val="auto"/>
            <w:lang w:val="ru-RU"/>
          </w:rPr>
          <w:t>-</w:t>
        </w:r>
        <w:r w:rsidRPr="00577561">
          <w:rPr>
            <w:rStyle w:val="a8"/>
            <w:color w:val="auto"/>
            <w:lang w:val="en-US"/>
          </w:rPr>
          <w:t>introbusiness</w:t>
        </w:r>
        <w:r w:rsidRPr="00577561">
          <w:rPr>
            <w:rStyle w:val="a8"/>
            <w:color w:val="auto"/>
            <w:lang w:val="ru-RU"/>
          </w:rPr>
          <w:t>/</w:t>
        </w:r>
        <w:r w:rsidRPr="00577561">
          <w:rPr>
            <w:rStyle w:val="a8"/>
            <w:color w:val="auto"/>
            <w:lang w:val="en-US"/>
          </w:rPr>
          <w:t>chapter</w:t>
        </w:r>
        <w:r w:rsidRPr="00577561">
          <w:rPr>
            <w:rStyle w:val="a8"/>
            <w:color w:val="auto"/>
            <w:lang w:val="ru-RU"/>
          </w:rPr>
          <w:t>/</w:t>
        </w:r>
        <w:r w:rsidRPr="00577561">
          <w:rPr>
            <w:rStyle w:val="a8"/>
            <w:color w:val="auto"/>
            <w:lang w:val="en-US"/>
          </w:rPr>
          <w:t>the</w:t>
        </w:r>
        <w:r w:rsidRPr="00577561">
          <w:rPr>
            <w:rStyle w:val="a8"/>
            <w:color w:val="auto"/>
            <w:lang w:val="ru-RU"/>
          </w:rPr>
          <w:t>-</w:t>
        </w:r>
        <w:r w:rsidRPr="00577561">
          <w:rPr>
            <w:rStyle w:val="a8"/>
            <w:color w:val="auto"/>
            <w:lang w:val="en-US"/>
          </w:rPr>
          <w:t>hawthorne</w:t>
        </w:r>
        <w:r w:rsidRPr="00577561">
          <w:rPr>
            <w:rStyle w:val="a8"/>
            <w:color w:val="auto"/>
            <w:lang w:val="ru-RU"/>
          </w:rPr>
          <w:t>-</w:t>
        </w:r>
        <w:r w:rsidRPr="00577561">
          <w:rPr>
            <w:rStyle w:val="a8"/>
            <w:color w:val="auto"/>
            <w:lang w:val="en-US"/>
          </w:rPr>
          <w:t>studies</w:t>
        </w:r>
        <w:r w:rsidRPr="00577561">
          <w:rPr>
            <w:rStyle w:val="a8"/>
            <w:color w:val="auto"/>
            <w:lang w:val="ru-RU"/>
          </w:rPr>
          <w:t>/</w:t>
        </w:r>
      </w:hyperlink>
      <w:r w:rsidRPr="00577561">
        <w:rPr>
          <w:lang w:val="ru-RU"/>
        </w:rPr>
        <w:t xml:space="preserve"> (дата звернення: </w:t>
      </w:r>
      <w:r w:rsidR="0065518A" w:rsidRPr="00577561">
        <w:t>20.12.2024</w:t>
      </w:r>
      <w:r w:rsidRPr="00577561">
        <w:rPr>
          <w:lang w:val="ru-RU"/>
        </w:rPr>
        <w:t>).</w:t>
      </w:r>
    </w:p>
    <w:p w14:paraId="5993346B" w14:textId="725A93F5" w:rsidR="00C562B4" w:rsidRPr="00577561" w:rsidRDefault="00C562B4" w:rsidP="004D4A20">
      <w:pPr>
        <w:pStyle w:val="a9"/>
        <w:numPr>
          <w:ilvl w:val="0"/>
          <w:numId w:val="55"/>
        </w:numPr>
        <w:spacing w:line="360" w:lineRule="auto"/>
        <w:jc w:val="both"/>
      </w:pPr>
      <w:r w:rsidRPr="00577561">
        <w:t xml:space="preserve"> </w:t>
      </w:r>
      <w:r w:rsidR="004D4A20" w:rsidRPr="00577561">
        <w:t>Розуміння теорії людських відносин Елтона Майо: розкриття мотивації співробітників.</w:t>
      </w:r>
      <w:r w:rsidRPr="00577561">
        <w:t xml:space="preserve"> </w:t>
      </w:r>
      <w:r w:rsidRPr="00577561">
        <w:rPr>
          <w:lang w:val="ru-RU"/>
        </w:rPr>
        <w:t xml:space="preserve">URL: </w:t>
      </w:r>
      <w:hyperlink r:id="rId35" w:tgtFrame="_new" w:history="1">
        <w:r w:rsidRPr="00577561">
          <w:rPr>
            <w:rStyle w:val="a8"/>
            <w:color w:val="auto"/>
            <w:lang w:val="ru-RU"/>
          </w:rPr>
          <w:t>https://www.twoteachers.co.uk/post/understanding-elton-mayo-s-human-relations-theory-unlocking-employee-motivation</w:t>
        </w:r>
      </w:hyperlink>
      <w:r w:rsidRPr="00577561">
        <w:rPr>
          <w:lang w:val="ru-RU"/>
        </w:rPr>
        <w:t xml:space="preserve"> (дата звернення: </w:t>
      </w:r>
      <w:r w:rsidR="0065518A" w:rsidRPr="00577561">
        <w:t>20.12.2024</w:t>
      </w:r>
      <w:r w:rsidRPr="00577561">
        <w:rPr>
          <w:lang w:val="ru-RU"/>
        </w:rPr>
        <w:t>).</w:t>
      </w:r>
    </w:p>
    <w:p w14:paraId="2E465C02" w14:textId="5743D163" w:rsidR="00C562B4" w:rsidRPr="00577561" w:rsidRDefault="00C562B4" w:rsidP="00386CB4">
      <w:pPr>
        <w:pStyle w:val="a9"/>
        <w:numPr>
          <w:ilvl w:val="0"/>
          <w:numId w:val="55"/>
        </w:numPr>
        <w:spacing w:line="360" w:lineRule="auto"/>
        <w:jc w:val="both"/>
      </w:pPr>
      <w:r w:rsidRPr="00577561">
        <w:rPr>
          <w:lang w:val="ru-RU"/>
        </w:rPr>
        <w:t xml:space="preserve">  </w:t>
      </w:r>
      <w:r w:rsidRPr="00577561">
        <w:rPr>
          <w:lang w:val="en-US"/>
        </w:rPr>
        <w:t xml:space="preserve">The Hawthorne Effect. URL: </w:t>
      </w:r>
      <w:hyperlink r:id="rId36" w:tgtFrame="_new" w:history="1">
        <w:r w:rsidRPr="00577561">
          <w:rPr>
            <w:rStyle w:val="a8"/>
            <w:color w:val="auto"/>
            <w:lang w:val="en-US"/>
          </w:rPr>
          <w:t>https://thedecisionlab.com/reference-guide/psychology/the-hawthorne-effect</w:t>
        </w:r>
      </w:hyperlink>
      <w:r w:rsidRPr="00577561">
        <w:rPr>
          <w:lang w:val="en-US"/>
        </w:rPr>
        <w:t xml:space="preserve"> (</w:t>
      </w:r>
      <w:r w:rsidRPr="00577561">
        <w:rPr>
          <w:lang w:val="ru-RU"/>
        </w:rPr>
        <w:t>дата</w:t>
      </w:r>
      <w:r w:rsidRPr="00577561">
        <w:rPr>
          <w:lang w:val="en-US"/>
        </w:rPr>
        <w:t xml:space="preserve"> </w:t>
      </w:r>
      <w:r w:rsidRPr="00577561">
        <w:rPr>
          <w:lang w:val="ru-RU"/>
        </w:rPr>
        <w:t>звернення</w:t>
      </w:r>
      <w:r w:rsidRPr="00577561">
        <w:rPr>
          <w:lang w:val="en-US"/>
        </w:rPr>
        <w:t xml:space="preserve">: </w:t>
      </w:r>
      <w:r w:rsidR="0065518A" w:rsidRPr="00577561">
        <w:t>21.12.2024</w:t>
      </w:r>
      <w:r w:rsidRPr="00577561">
        <w:rPr>
          <w:lang w:val="en-US"/>
        </w:rPr>
        <w:t>).</w:t>
      </w:r>
    </w:p>
    <w:p w14:paraId="2F917ABB" w14:textId="6FB1BE36" w:rsidR="00C562B4" w:rsidRPr="00577561" w:rsidRDefault="00C562B4" w:rsidP="00386CB4">
      <w:pPr>
        <w:pStyle w:val="a9"/>
        <w:numPr>
          <w:ilvl w:val="0"/>
          <w:numId w:val="55"/>
        </w:numPr>
        <w:spacing w:line="360" w:lineRule="auto"/>
        <w:jc w:val="both"/>
      </w:pPr>
      <w:r w:rsidRPr="00577561">
        <w:rPr>
          <w:lang w:val="en-US"/>
        </w:rPr>
        <w:t xml:space="preserve">Motivation – Mayo, Human Relations School. </w:t>
      </w:r>
      <w:r w:rsidRPr="00577561">
        <w:t xml:space="preserve">URL: </w:t>
      </w:r>
      <w:hyperlink r:id="rId37" w:tgtFrame="_new" w:history="1">
        <w:r w:rsidRPr="00577561">
          <w:rPr>
            <w:rStyle w:val="a8"/>
            <w:color w:val="auto"/>
          </w:rPr>
          <w:t>https://www.tutor2u.net/business/reference/motivation-mayo-human-relations-school</w:t>
        </w:r>
      </w:hyperlink>
      <w:r w:rsidRPr="00577561">
        <w:t xml:space="preserve"> (дата звернення: </w:t>
      </w:r>
      <w:r w:rsidR="0065518A" w:rsidRPr="00577561">
        <w:t>21.12.2024</w:t>
      </w:r>
      <w:r w:rsidRPr="00577561">
        <w:t>).</w:t>
      </w:r>
    </w:p>
    <w:p w14:paraId="2FC9F3FF" w14:textId="21939384" w:rsidR="00C562B4" w:rsidRPr="00577561" w:rsidRDefault="004D4A20" w:rsidP="004D4A20">
      <w:pPr>
        <w:pStyle w:val="a9"/>
        <w:numPr>
          <w:ilvl w:val="0"/>
          <w:numId w:val="55"/>
        </w:numPr>
        <w:spacing w:line="360" w:lineRule="auto"/>
        <w:jc w:val="both"/>
      </w:pPr>
      <w:r w:rsidRPr="00577561">
        <w:t xml:space="preserve">Джеррі Гжегожек. Командна робота та людські стосунки за Мейо. </w:t>
      </w:r>
      <w:r w:rsidR="00C562B4" w:rsidRPr="00577561">
        <w:t xml:space="preserve">URL: </w:t>
      </w:r>
      <w:hyperlink r:id="rId38" w:tgtFrame="_new" w:history="1">
        <w:r w:rsidR="00C562B4" w:rsidRPr="00577561">
          <w:rPr>
            <w:rStyle w:val="a8"/>
            <w:color w:val="auto"/>
          </w:rPr>
          <w:t>https://www.superbusinessmanager.com/motivation-theories-5-12-mayos-teamwork-and-human-relations/</w:t>
        </w:r>
      </w:hyperlink>
      <w:r w:rsidR="00C562B4" w:rsidRPr="00577561">
        <w:t xml:space="preserve"> (дата звернення: </w:t>
      </w:r>
      <w:r w:rsidR="0065518A" w:rsidRPr="00577561">
        <w:t>21.12.2024</w:t>
      </w:r>
      <w:r w:rsidR="00C562B4" w:rsidRPr="00577561">
        <w:t>).</w:t>
      </w:r>
    </w:p>
    <w:p w14:paraId="01BD1E13" w14:textId="2E7DD80F" w:rsidR="00C562B4" w:rsidRPr="00577561" w:rsidRDefault="004D4A20" w:rsidP="000F6027">
      <w:pPr>
        <w:pStyle w:val="a9"/>
        <w:numPr>
          <w:ilvl w:val="0"/>
          <w:numId w:val="55"/>
        </w:numPr>
        <w:spacing w:line="360" w:lineRule="auto"/>
        <w:jc w:val="both"/>
      </w:pPr>
      <w:r w:rsidRPr="00577561">
        <w:t>Christopher D. Green</w:t>
      </w:r>
      <w:r w:rsidR="000F6027" w:rsidRPr="00577561">
        <w:rPr>
          <w:lang w:val="en-US"/>
        </w:rPr>
        <w:t>.</w:t>
      </w:r>
      <w:r w:rsidR="000F6027" w:rsidRPr="00577561">
        <w:t xml:space="preserve"> </w:t>
      </w:r>
      <w:r w:rsidR="000F6027" w:rsidRPr="00577561">
        <w:rPr>
          <w:lang w:val="en-US"/>
        </w:rPr>
        <w:t xml:space="preserve">Classics in the History of Psychology.  </w:t>
      </w:r>
      <w:r w:rsidRPr="00577561">
        <w:t xml:space="preserve"> </w:t>
      </w:r>
      <w:r w:rsidR="00C562B4" w:rsidRPr="00577561">
        <w:t xml:space="preserve">URL: </w:t>
      </w:r>
      <w:hyperlink r:id="rId39" w:tgtFrame="_new" w:history="1">
        <w:r w:rsidR="00C562B4" w:rsidRPr="00577561">
          <w:rPr>
            <w:rStyle w:val="a8"/>
            <w:color w:val="auto"/>
          </w:rPr>
          <w:t>https://psychclassics.yorku.ca/Maslow/motivation.htm</w:t>
        </w:r>
      </w:hyperlink>
      <w:r w:rsidR="00C562B4" w:rsidRPr="00577561">
        <w:t xml:space="preserve"> (дата звернення: </w:t>
      </w:r>
      <w:r w:rsidR="0065518A" w:rsidRPr="00577561">
        <w:t>21.12.2024</w:t>
      </w:r>
      <w:r w:rsidR="00C562B4" w:rsidRPr="00577561">
        <w:t>).</w:t>
      </w:r>
    </w:p>
    <w:p w14:paraId="092B3A87" w14:textId="6E58A938" w:rsidR="00C562B4" w:rsidRPr="00577561" w:rsidRDefault="00C562B4" w:rsidP="00386CB4">
      <w:pPr>
        <w:pStyle w:val="a9"/>
        <w:numPr>
          <w:ilvl w:val="0"/>
          <w:numId w:val="55"/>
        </w:numPr>
        <w:spacing w:line="360" w:lineRule="auto"/>
        <w:jc w:val="both"/>
      </w:pPr>
      <w:r w:rsidRPr="00577561">
        <w:rPr>
          <w:lang w:val="en-US"/>
        </w:rPr>
        <w:t xml:space="preserve">Kendra Cherry. Maslow’s Theory of Self-Actualization. </w:t>
      </w:r>
      <w:r w:rsidRPr="00577561">
        <w:t xml:space="preserve">URL: </w:t>
      </w:r>
      <w:hyperlink r:id="rId40" w:tgtFrame="_new" w:history="1">
        <w:r w:rsidRPr="00577561">
          <w:rPr>
            <w:rStyle w:val="a8"/>
            <w:color w:val="auto"/>
          </w:rPr>
          <w:t>https://www.thoughtco.com/maslow-theory-self-actualization-4169662</w:t>
        </w:r>
      </w:hyperlink>
      <w:r w:rsidRPr="00577561">
        <w:t xml:space="preserve"> (дата звернення: </w:t>
      </w:r>
      <w:r w:rsidR="0065518A" w:rsidRPr="00577561">
        <w:t>21.12.2024</w:t>
      </w:r>
      <w:r w:rsidRPr="00577561">
        <w:t>).</w:t>
      </w:r>
    </w:p>
    <w:p w14:paraId="48BA68CA" w14:textId="3FF8DA5B" w:rsidR="00C562B4" w:rsidRPr="00577561" w:rsidRDefault="000F6027" w:rsidP="000F6027">
      <w:pPr>
        <w:pStyle w:val="a9"/>
        <w:numPr>
          <w:ilvl w:val="0"/>
          <w:numId w:val="55"/>
        </w:numPr>
        <w:spacing w:line="360" w:lineRule="auto"/>
        <w:jc w:val="both"/>
      </w:pPr>
      <w:r w:rsidRPr="00577561">
        <w:rPr>
          <w:lang w:val="en-US"/>
        </w:rPr>
        <w:t>Mary West.</w:t>
      </w:r>
      <w:r w:rsidRPr="00577561">
        <w:t xml:space="preserve"> </w:t>
      </w:r>
      <w:r w:rsidRPr="00577561">
        <w:rPr>
          <w:lang w:val="en-US"/>
        </w:rPr>
        <w:t xml:space="preserve">Maslow’s hierarchy of needs: Uses and criticisms. </w:t>
      </w:r>
      <w:r w:rsidR="00C562B4" w:rsidRPr="00577561">
        <w:t xml:space="preserve">URL: </w:t>
      </w:r>
      <w:hyperlink r:id="rId41" w:anchor="what-it-is" w:tgtFrame="_new" w:history="1">
        <w:r w:rsidR="00C562B4" w:rsidRPr="00577561">
          <w:rPr>
            <w:rStyle w:val="a8"/>
            <w:color w:val="auto"/>
          </w:rPr>
          <w:t>https://www.medicalnewstoday.com/articles/maslows-hierarchy-of-needs#what-it-is</w:t>
        </w:r>
      </w:hyperlink>
      <w:r w:rsidR="00C562B4" w:rsidRPr="00577561">
        <w:t xml:space="preserve"> (дата звернення: </w:t>
      </w:r>
      <w:r w:rsidR="0065518A" w:rsidRPr="00577561">
        <w:t>21.12.2024</w:t>
      </w:r>
      <w:r w:rsidR="00C562B4" w:rsidRPr="00577561">
        <w:t>).</w:t>
      </w:r>
    </w:p>
    <w:p w14:paraId="6B110835" w14:textId="36323047" w:rsidR="00C562B4" w:rsidRPr="00577561" w:rsidRDefault="000F6027" w:rsidP="000F6027">
      <w:pPr>
        <w:pStyle w:val="a9"/>
        <w:numPr>
          <w:ilvl w:val="0"/>
          <w:numId w:val="55"/>
        </w:numPr>
        <w:spacing w:line="360" w:lineRule="auto"/>
        <w:jc w:val="both"/>
      </w:pPr>
      <w:r w:rsidRPr="00577561">
        <w:rPr>
          <w:lang w:val="en-US"/>
        </w:rPr>
        <w:t xml:space="preserve">Saul McLeod. </w:t>
      </w:r>
      <w:r w:rsidR="00C562B4" w:rsidRPr="00577561">
        <w:rPr>
          <w:lang w:val="en-US"/>
        </w:rPr>
        <w:t>Maslow’s Hierarchy of Needs. URL</w:t>
      </w:r>
      <w:r w:rsidR="00C562B4" w:rsidRPr="00577561">
        <w:rPr>
          <w:lang w:val="ru-RU"/>
        </w:rPr>
        <w:t xml:space="preserve">: </w:t>
      </w:r>
      <w:hyperlink r:id="rId42" w:tgtFrame="_new" w:history="1">
        <w:r w:rsidR="00C562B4" w:rsidRPr="00577561">
          <w:rPr>
            <w:rStyle w:val="a8"/>
            <w:color w:val="auto"/>
            <w:lang w:val="en-US"/>
          </w:rPr>
          <w:t>https</w:t>
        </w:r>
        <w:r w:rsidR="00C562B4" w:rsidRPr="00577561">
          <w:rPr>
            <w:rStyle w:val="a8"/>
            <w:color w:val="auto"/>
            <w:lang w:val="ru-RU"/>
          </w:rPr>
          <w:t>://</w:t>
        </w:r>
        <w:r w:rsidR="00C562B4" w:rsidRPr="00577561">
          <w:rPr>
            <w:rStyle w:val="a8"/>
            <w:color w:val="auto"/>
            <w:lang w:val="en-US"/>
          </w:rPr>
          <w:t>www</w:t>
        </w:r>
        <w:r w:rsidR="00C562B4" w:rsidRPr="00577561">
          <w:rPr>
            <w:rStyle w:val="a8"/>
            <w:color w:val="auto"/>
            <w:lang w:val="ru-RU"/>
          </w:rPr>
          <w:t>.</w:t>
        </w:r>
        <w:r w:rsidR="00C562B4" w:rsidRPr="00577561">
          <w:rPr>
            <w:rStyle w:val="a8"/>
            <w:color w:val="auto"/>
            <w:lang w:val="en-US"/>
          </w:rPr>
          <w:t>simplypsychology</w:t>
        </w:r>
        <w:r w:rsidR="00C562B4" w:rsidRPr="00577561">
          <w:rPr>
            <w:rStyle w:val="a8"/>
            <w:color w:val="auto"/>
            <w:lang w:val="ru-RU"/>
          </w:rPr>
          <w:t>.</w:t>
        </w:r>
        <w:r w:rsidR="00C562B4" w:rsidRPr="00577561">
          <w:rPr>
            <w:rStyle w:val="a8"/>
            <w:color w:val="auto"/>
            <w:lang w:val="en-US"/>
          </w:rPr>
          <w:t>org</w:t>
        </w:r>
        <w:r w:rsidR="00C562B4" w:rsidRPr="00577561">
          <w:rPr>
            <w:rStyle w:val="a8"/>
            <w:color w:val="auto"/>
            <w:lang w:val="ru-RU"/>
          </w:rPr>
          <w:t>/</w:t>
        </w:r>
        <w:r w:rsidR="00C562B4" w:rsidRPr="00577561">
          <w:rPr>
            <w:rStyle w:val="a8"/>
            <w:color w:val="auto"/>
            <w:lang w:val="en-US"/>
          </w:rPr>
          <w:t>maslow</w:t>
        </w:r>
        <w:r w:rsidR="00C562B4" w:rsidRPr="00577561">
          <w:rPr>
            <w:rStyle w:val="a8"/>
            <w:color w:val="auto"/>
            <w:lang w:val="ru-RU"/>
          </w:rPr>
          <w:t>.</w:t>
        </w:r>
        <w:r w:rsidR="00C562B4" w:rsidRPr="00577561">
          <w:rPr>
            <w:rStyle w:val="a8"/>
            <w:color w:val="auto"/>
            <w:lang w:val="en-US"/>
          </w:rPr>
          <w:t>html</w:t>
        </w:r>
      </w:hyperlink>
      <w:r w:rsidR="00C562B4" w:rsidRPr="00577561">
        <w:rPr>
          <w:lang w:val="ru-RU"/>
        </w:rPr>
        <w:t xml:space="preserve"> (</w:t>
      </w:r>
      <w:r w:rsidR="00C562B4" w:rsidRPr="00577561">
        <w:t>дата</w:t>
      </w:r>
      <w:r w:rsidR="00C562B4" w:rsidRPr="00577561">
        <w:rPr>
          <w:lang w:val="ru-RU"/>
        </w:rPr>
        <w:t xml:space="preserve"> </w:t>
      </w:r>
      <w:r w:rsidR="00C562B4" w:rsidRPr="00577561">
        <w:t>звернення</w:t>
      </w:r>
      <w:r w:rsidR="00C562B4" w:rsidRPr="00577561">
        <w:rPr>
          <w:lang w:val="ru-RU"/>
        </w:rPr>
        <w:t xml:space="preserve">: </w:t>
      </w:r>
      <w:r w:rsidR="0065518A" w:rsidRPr="00577561">
        <w:t>21.12.2024</w:t>
      </w:r>
      <w:r w:rsidR="00C562B4" w:rsidRPr="00577561">
        <w:rPr>
          <w:lang w:val="ru-RU"/>
        </w:rPr>
        <w:t>).</w:t>
      </w:r>
    </w:p>
    <w:p w14:paraId="296FB181" w14:textId="2B0CADAC" w:rsidR="00C562B4" w:rsidRPr="00577561" w:rsidRDefault="000F6027" w:rsidP="00386CB4">
      <w:pPr>
        <w:pStyle w:val="a9"/>
        <w:numPr>
          <w:ilvl w:val="0"/>
          <w:numId w:val="55"/>
        </w:numPr>
        <w:spacing w:line="360" w:lineRule="auto"/>
        <w:jc w:val="both"/>
      </w:pPr>
      <w:r w:rsidRPr="00577561">
        <w:rPr>
          <w:lang w:val="en-US"/>
        </w:rPr>
        <w:t xml:space="preserve">Jennifer Herrity. </w:t>
      </w:r>
      <w:r w:rsidR="00C562B4" w:rsidRPr="00577561">
        <w:rPr>
          <w:lang w:val="en-US"/>
        </w:rPr>
        <w:t xml:space="preserve">Maslow’s Hierarchy of Needs in the Workplace. </w:t>
      </w:r>
      <w:r w:rsidR="00C562B4" w:rsidRPr="00577561">
        <w:t xml:space="preserve">URL: </w:t>
      </w:r>
      <w:hyperlink r:id="rId43" w:tgtFrame="_new" w:history="1">
        <w:r w:rsidR="00C562B4" w:rsidRPr="00577561">
          <w:rPr>
            <w:rStyle w:val="a8"/>
            <w:color w:val="auto"/>
          </w:rPr>
          <w:t>https://www.indeed.com/career-advice/career-development/maslows-hierarchy-of-needs</w:t>
        </w:r>
      </w:hyperlink>
      <w:r w:rsidR="00C562B4" w:rsidRPr="00577561">
        <w:t xml:space="preserve"> (дата звернення: </w:t>
      </w:r>
      <w:r w:rsidR="0065518A" w:rsidRPr="00577561">
        <w:t>21.12.2024</w:t>
      </w:r>
      <w:r w:rsidR="00C562B4" w:rsidRPr="00577561">
        <w:t>).</w:t>
      </w:r>
    </w:p>
    <w:p w14:paraId="333217C7" w14:textId="7A0519C9" w:rsidR="00C562B4" w:rsidRPr="00577561" w:rsidRDefault="000F6027" w:rsidP="000F6027">
      <w:pPr>
        <w:pStyle w:val="a9"/>
        <w:numPr>
          <w:ilvl w:val="0"/>
          <w:numId w:val="55"/>
        </w:numPr>
        <w:spacing w:line="360" w:lineRule="auto"/>
        <w:jc w:val="both"/>
      </w:pPr>
      <w:r w:rsidRPr="00577561">
        <w:rPr>
          <w:lang w:val="en-US"/>
        </w:rPr>
        <w:t xml:space="preserve">Charlotte Nickerson. </w:t>
      </w:r>
      <w:r w:rsidR="00C562B4" w:rsidRPr="00577561">
        <w:rPr>
          <w:lang w:val="en-US"/>
        </w:rPr>
        <w:t>Herzberg’s Two-Factor Theory. URL</w:t>
      </w:r>
      <w:r w:rsidR="00C562B4" w:rsidRPr="00577561">
        <w:rPr>
          <w:lang w:val="ru-RU"/>
        </w:rPr>
        <w:t xml:space="preserve">: </w:t>
      </w:r>
      <w:hyperlink r:id="rId44" w:tgtFrame="_new" w:history="1">
        <w:r w:rsidR="00C562B4" w:rsidRPr="00577561">
          <w:rPr>
            <w:rStyle w:val="a8"/>
            <w:color w:val="auto"/>
            <w:lang w:val="en-US"/>
          </w:rPr>
          <w:t>https</w:t>
        </w:r>
        <w:r w:rsidR="00C562B4" w:rsidRPr="00577561">
          <w:rPr>
            <w:rStyle w:val="a8"/>
            <w:color w:val="auto"/>
            <w:lang w:val="ru-RU"/>
          </w:rPr>
          <w:t>://</w:t>
        </w:r>
        <w:r w:rsidR="00C562B4" w:rsidRPr="00577561">
          <w:rPr>
            <w:rStyle w:val="a8"/>
            <w:color w:val="auto"/>
            <w:lang w:val="en-US"/>
          </w:rPr>
          <w:t>www</w:t>
        </w:r>
        <w:r w:rsidR="00C562B4" w:rsidRPr="00577561">
          <w:rPr>
            <w:rStyle w:val="a8"/>
            <w:color w:val="auto"/>
            <w:lang w:val="ru-RU"/>
          </w:rPr>
          <w:t>.</w:t>
        </w:r>
        <w:r w:rsidR="00C562B4" w:rsidRPr="00577561">
          <w:rPr>
            <w:rStyle w:val="a8"/>
            <w:color w:val="auto"/>
            <w:lang w:val="en-US"/>
          </w:rPr>
          <w:t>simplypsychology</w:t>
        </w:r>
        <w:r w:rsidR="00C562B4" w:rsidRPr="00577561">
          <w:rPr>
            <w:rStyle w:val="a8"/>
            <w:color w:val="auto"/>
            <w:lang w:val="ru-RU"/>
          </w:rPr>
          <w:t>.</w:t>
        </w:r>
        <w:r w:rsidR="00C562B4" w:rsidRPr="00577561">
          <w:rPr>
            <w:rStyle w:val="a8"/>
            <w:color w:val="auto"/>
            <w:lang w:val="en-US"/>
          </w:rPr>
          <w:t>org</w:t>
        </w:r>
        <w:r w:rsidR="00C562B4" w:rsidRPr="00577561">
          <w:rPr>
            <w:rStyle w:val="a8"/>
            <w:color w:val="auto"/>
            <w:lang w:val="ru-RU"/>
          </w:rPr>
          <w:t>/</w:t>
        </w:r>
        <w:r w:rsidR="00C562B4" w:rsidRPr="00577561">
          <w:rPr>
            <w:rStyle w:val="a8"/>
            <w:color w:val="auto"/>
            <w:lang w:val="en-US"/>
          </w:rPr>
          <w:t>herzbergs</w:t>
        </w:r>
        <w:r w:rsidR="00C562B4" w:rsidRPr="00577561">
          <w:rPr>
            <w:rStyle w:val="a8"/>
            <w:color w:val="auto"/>
            <w:lang w:val="ru-RU"/>
          </w:rPr>
          <w:t>-</w:t>
        </w:r>
        <w:r w:rsidR="00C562B4" w:rsidRPr="00577561">
          <w:rPr>
            <w:rStyle w:val="a8"/>
            <w:color w:val="auto"/>
            <w:lang w:val="en-US"/>
          </w:rPr>
          <w:t>two</w:t>
        </w:r>
        <w:r w:rsidR="00C562B4" w:rsidRPr="00577561">
          <w:rPr>
            <w:rStyle w:val="a8"/>
            <w:color w:val="auto"/>
            <w:lang w:val="ru-RU"/>
          </w:rPr>
          <w:t>-</w:t>
        </w:r>
        <w:r w:rsidR="00C562B4" w:rsidRPr="00577561">
          <w:rPr>
            <w:rStyle w:val="a8"/>
            <w:color w:val="auto"/>
            <w:lang w:val="en-US"/>
          </w:rPr>
          <w:t>factor</w:t>
        </w:r>
        <w:r w:rsidR="00C562B4" w:rsidRPr="00577561">
          <w:rPr>
            <w:rStyle w:val="a8"/>
            <w:color w:val="auto"/>
            <w:lang w:val="ru-RU"/>
          </w:rPr>
          <w:t>-</w:t>
        </w:r>
        <w:r w:rsidR="00C562B4" w:rsidRPr="00577561">
          <w:rPr>
            <w:rStyle w:val="a8"/>
            <w:color w:val="auto"/>
            <w:lang w:val="en-US"/>
          </w:rPr>
          <w:t>theory</w:t>
        </w:r>
        <w:r w:rsidR="00C562B4" w:rsidRPr="00577561">
          <w:rPr>
            <w:rStyle w:val="a8"/>
            <w:color w:val="auto"/>
            <w:lang w:val="ru-RU"/>
          </w:rPr>
          <w:t>.</w:t>
        </w:r>
        <w:r w:rsidR="00C562B4" w:rsidRPr="00577561">
          <w:rPr>
            <w:rStyle w:val="a8"/>
            <w:color w:val="auto"/>
            <w:lang w:val="en-US"/>
          </w:rPr>
          <w:t>html</w:t>
        </w:r>
      </w:hyperlink>
      <w:r w:rsidR="00C562B4" w:rsidRPr="00577561">
        <w:rPr>
          <w:lang w:val="ru-RU"/>
        </w:rPr>
        <w:t xml:space="preserve"> (</w:t>
      </w:r>
      <w:r w:rsidR="00C562B4" w:rsidRPr="00577561">
        <w:t>дата</w:t>
      </w:r>
      <w:r w:rsidR="00C562B4" w:rsidRPr="00577561">
        <w:rPr>
          <w:lang w:val="ru-RU"/>
        </w:rPr>
        <w:t xml:space="preserve"> </w:t>
      </w:r>
      <w:r w:rsidR="00C562B4" w:rsidRPr="00577561">
        <w:t>звернення</w:t>
      </w:r>
      <w:r w:rsidR="00C562B4" w:rsidRPr="00577561">
        <w:rPr>
          <w:lang w:val="ru-RU"/>
        </w:rPr>
        <w:t xml:space="preserve">: </w:t>
      </w:r>
      <w:r w:rsidR="0065518A" w:rsidRPr="00577561">
        <w:t>21.12.2024</w:t>
      </w:r>
      <w:r w:rsidR="00C562B4" w:rsidRPr="00577561">
        <w:rPr>
          <w:lang w:val="ru-RU"/>
        </w:rPr>
        <w:t>).</w:t>
      </w:r>
    </w:p>
    <w:p w14:paraId="5B1D32DA" w14:textId="410979B0" w:rsidR="00C562B4" w:rsidRPr="00577561" w:rsidRDefault="007A15A4" w:rsidP="007A15A4">
      <w:pPr>
        <w:pStyle w:val="a9"/>
        <w:numPr>
          <w:ilvl w:val="0"/>
          <w:numId w:val="55"/>
        </w:numPr>
        <w:spacing w:line="360" w:lineRule="auto"/>
        <w:jc w:val="both"/>
        <w:rPr>
          <w:lang w:val="en-US"/>
        </w:rPr>
      </w:pPr>
      <w:r w:rsidRPr="00577561">
        <w:rPr>
          <w:lang w:val="en-US"/>
        </w:rPr>
        <w:t xml:space="preserve">Stephen P. Robbins, Timothy A. Judge. </w:t>
      </w:r>
      <w:r w:rsidR="00C562B4" w:rsidRPr="00577561">
        <w:rPr>
          <w:lang w:val="en-US"/>
        </w:rPr>
        <w:t xml:space="preserve">Organizational Behavior. </w:t>
      </w:r>
      <w:r w:rsidRPr="00577561">
        <w:rPr>
          <w:lang w:val="en-US"/>
        </w:rPr>
        <w:t>URL:</w:t>
      </w:r>
      <w:r w:rsidRPr="00577561">
        <w:t xml:space="preserve"> </w:t>
      </w:r>
      <w:r w:rsidRPr="00577561">
        <w:rPr>
          <w:lang w:val="en-US"/>
        </w:rPr>
        <w:t>http://121.121.140.173:8887/filesharing/kohasharedfolders/Organizational%20Behavior,%20Global%20Edition%20(Stephen%20Robbins,%20Timothy%20Judge)%20(2024).pdf</w:t>
      </w:r>
    </w:p>
    <w:p w14:paraId="361B0226" w14:textId="4A2FF76F" w:rsidR="00C562B4" w:rsidRPr="00577561" w:rsidRDefault="00C562B4" w:rsidP="00386CB4">
      <w:pPr>
        <w:pStyle w:val="a9"/>
        <w:numPr>
          <w:ilvl w:val="0"/>
          <w:numId w:val="55"/>
        </w:numPr>
        <w:spacing w:line="360" w:lineRule="auto"/>
        <w:jc w:val="both"/>
      </w:pPr>
      <w:r w:rsidRPr="00577561">
        <w:rPr>
          <w:lang w:val="en-US"/>
        </w:rPr>
        <w:t xml:space="preserve">Equity theory. Wikipedia. URL: </w:t>
      </w:r>
      <w:hyperlink r:id="rId45" w:tgtFrame="_new" w:history="1">
        <w:r w:rsidRPr="00577561">
          <w:rPr>
            <w:rStyle w:val="a8"/>
            <w:color w:val="auto"/>
            <w:lang w:val="en-US"/>
          </w:rPr>
          <w:t>https://en.wikipedia.org/wiki/Equity_theory</w:t>
        </w:r>
      </w:hyperlink>
      <w:r w:rsidRPr="00577561">
        <w:rPr>
          <w:lang w:val="en-US"/>
        </w:rPr>
        <w:t xml:space="preserve"> (</w:t>
      </w:r>
      <w:r w:rsidRPr="00577561">
        <w:t>дата</w:t>
      </w:r>
      <w:r w:rsidRPr="00577561">
        <w:rPr>
          <w:lang w:val="en-US"/>
        </w:rPr>
        <w:t xml:space="preserve"> </w:t>
      </w:r>
      <w:r w:rsidRPr="00577561">
        <w:t>звернення</w:t>
      </w:r>
      <w:r w:rsidRPr="00577561">
        <w:rPr>
          <w:lang w:val="en-US"/>
        </w:rPr>
        <w:t xml:space="preserve">: </w:t>
      </w:r>
      <w:r w:rsidR="0065518A" w:rsidRPr="00577561">
        <w:t>23.12.2024</w:t>
      </w:r>
      <w:r w:rsidRPr="00577561">
        <w:rPr>
          <w:lang w:val="en-US"/>
        </w:rPr>
        <w:t>).</w:t>
      </w:r>
    </w:p>
    <w:p w14:paraId="7F718D17" w14:textId="675D84E0" w:rsidR="00C562B4" w:rsidRPr="00577561" w:rsidRDefault="00C562B4" w:rsidP="00386CB4">
      <w:pPr>
        <w:pStyle w:val="a9"/>
        <w:numPr>
          <w:ilvl w:val="0"/>
          <w:numId w:val="55"/>
        </w:numPr>
        <w:spacing w:line="360" w:lineRule="auto"/>
        <w:jc w:val="both"/>
      </w:pPr>
      <w:r w:rsidRPr="00577561">
        <w:rPr>
          <w:lang w:val="en-US"/>
        </w:rPr>
        <w:t>McShane S. L., Von Glinow M. A. Organizational Behavior. 8th ed. N</w:t>
      </w:r>
      <w:r w:rsidR="000F6027" w:rsidRPr="00577561">
        <w:rPr>
          <w:lang w:val="en-US"/>
        </w:rPr>
        <w:t>ew York: McGraw-Hill Education.</w:t>
      </w:r>
      <w:r w:rsidRPr="00577561">
        <w:rPr>
          <w:lang w:val="en-US"/>
        </w:rPr>
        <w:t xml:space="preserve"> 2018. </w:t>
      </w:r>
      <w:r w:rsidRPr="00577561">
        <w:t>704 p.</w:t>
      </w:r>
    </w:p>
    <w:p w14:paraId="728DFB76" w14:textId="17191101" w:rsidR="00C562B4" w:rsidRPr="00577561" w:rsidRDefault="00C562B4" w:rsidP="00386CB4">
      <w:pPr>
        <w:pStyle w:val="a9"/>
        <w:numPr>
          <w:ilvl w:val="0"/>
          <w:numId w:val="55"/>
        </w:numPr>
        <w:spacing w:line="360" w:lineRule="auto"/>
        <w:jc w:val="both"/>
      </w:pPr>
      <w:r w:rsidRPr="00577561">
        <w:rPr>
          <w:lang w:val="en-US"/>
        </w:rPr>
        <w:t xml:space="preserve">Expectancy theory. Wikipedia. URL: </w:t>
      </w:r>
      <w:hyperlink r:id="rId46" w:tgtFrame="_new" w:history="1">
        <w:r w:rsidRPr="00577561">
          <w:rPr>
            <w:rStyle w:val="a8"/>
            <w:color w:val="auto"/>
            <w:lang w:val="en-US"/>
          </w:rPr>
          <w:t>https://en.wikipedia.org/wiki/Expectancy_theory</w:t>
        </w:r>
      </w:hyperlink>
      <w:r w:rsidRPr="00577561">
        <w:rPr>
          <w:lang w:val="en-US"/>
        </w:rPr>
        <w:t xml:space="preserve"> (</w:t>
      </w:r>
      <w:r w:rsidRPr="00577561">
        <w:t>дата</w:t>
      </w:r>
      <w:r w:rsidRPr="00577561">
        <w:rPr>
          <w:lang w:val="en-US"/>
        </w:rPr>
        <w:t xml:space="preserve"> </w:t>
      </w:r>
      <w:r w:rsidRPr="00577561">
        <w:t>звернення</w:t>
      </w:r>
      <w:r w:rsidRPr="00577561">
        <w:rPr>
          <w:lang w:val="en-US"/>
        </w:rPr>
        <w:t xml:space="preserve">: </w:t>
      </w:r>
      <w:r w:rsidR="0065518A" w:rsidRPr="00577561">
        <w:t>23.12.2024</w:t>
      </w:r>
      <w:r w:rsidRPr="00577561">
        <w:rPr>
          <w:lang w:val="en-US"/>
        </w:rPr>
        <w:t>).</w:t>
      </w:r>
    </w:p>
    <w:p w14:paraId="35EEA39B" w14:textId="798E9CDC" w:rsidR="00C562B4" w:rsidRPr="00577561" w:rsidRDefault="00C562B4" w:rsidP="00386CB4">
      <w:pPr>
        <w:pStyle w:val="a9"/>
        <w:numPr>
          <w:ilvl w:val="0"/>
          <w:numId w:val="55"/>
        </w:numPr>
        <w:spacing w:line="360" w:lineRule="auto"/>
        <w:jc w:val="both"/>
      </w:pPr>
      <w:r w:rsidRPr="00577561">
        <w:rPr>
          <w:lang w:val="en-US"/>
        </w:rPr>
        <w:t xml:space="preserve">Vroom’s Expectancy Theory. URL: </w:t>
      </w:r>
      <w:hyperlink r:id="rId47" w:tgtFrame="_new" w:history="1">
        <w:r w:rsidRPr="00577561">
          <w:rPr>
            <w:rStyle w:val="a8"/>
            <w:color w:val="auto"/>
            <w:lang w:val="en-US"/>
          </w:rPr>
          <w:t>https://www.ifm.eng.cam.ac.uk/research/dstools/vrooms-expectancy-theory/</w:t>
        </w:r>
      </w:hyperlink>
      <w:r w:rsidRPr="00577561">
        <w:rPr>
          <w:lang w:val="en-US"/>
        </w:rPr>
        <w:t xml:space="preserve"> (</w:t>
      </w:r>
      <w:r w:rsidRPr="00577561">
        <w:t>дата</w:t>
      </w:r>
      <w:r w:rsidRPr="00577561">
        <w:rPr>
          <w:lang w:val="en-US"/>
        </w:rPr>
        <w:t xml:space="preserve"> </w:t>
      </w:r>
      <w:r w:rsidRPr="00577561">
        <w:t>звернення</w:t>
      </w:r>
      <w:r w:rsidRPr="00577561">
        <w:rPr>
          <w:lang w:val="en-US"/>
        </w:rPr>
        <w:t xml:space="preserve">: </w:t>
      </w:r>
      <w:r w:rsidR="0065518A" w:rsidRPr="00577561">
        <w:t>23.12.2024</w:t>
      </w:r>
      <w:r w:rsidRPr="00577561">
        <w:rPr>
          <w:lang w:val="en-US"/>
        </w:rPr>
        <w:t>).</w:t>
      </w:r>
    </w:p>
    <w:p w14:paraId="20C95F5C" w14:textId="12848286" w:rsidR="00C562B4" w:rsidRPr="00577561" w:rsidRDefault="00C562B4" w:rsidP="00386CB4">
      <w:pPr>
        <w:pStyle w:val="a9"/>
        <w:numPr>
          <w:ilvl w:val="0"/>
          <w:numId w:val="55"/>
        </w:numPr>
        <w:spacing w:line="360" w:lineRule="auto"/>
        <w:jc w:val="both"/>
      </w:pPr>
      <w:r w:rsidRPr="00577561">
        <w:rPr>
          <w:lang w:val="en-US"/>
        </w:rPr>
        <w:t xml:space="preserve">Goal-Setting Theory. URL: </w:t>
      </w:r>
      <w:hyperlink r:id="rId48" w:tgtFrame="_new" w:history="1">
        <w:r w:rsidRPr="00577561">
          <w:rPr>
            <w:rStyle w:val="a8"/>
            <w:color w:val="auto"/>
            <w:lang w:val="en-US"/>
          </w:rPr>
          <w:t>https://clickup.com/blog/goal-setting-theory/</w:t>
        </w:r>
      </w:hyperlink>
      <w:r w:rsidRPr="00577561">
        <w:rPr>
          <w:lang w:val="en-US"/>
        </w:rPr>
        <w:t xml:space="preserve"> (</w:t>
      </w:r>
      <w:r w:rsidRPr="00577561">
        <w:t>дата</w:t>
      </w:r>
      <w:r w:rsidRPr="00577561">
        <w:rPr>
          <w:lang w:val="en-US"/>
        </w:rPr>
        <w:t xml:space="preserve"> </w:t>
      </w:r>
      <w:r w:rsidRPr="00577561">
        <w:t>звернення</w:t>
      </w:r>
      <w:r w:rsidRPr="00577561">
        <w:rPr>
          <w:lang w:val="en-US"/>
        </w:rPr>
        <w:t xml:space="preserve">: </w:t>
      </w:r>
      <w:r w:rsidR="0065518A" w:rsidRPr="00577561">
        <w:t>23.12.2024</w:t>
      </w:r>
      <w:r w:rsidRPr="00577561">
        <w:rPr>
          <w:lang w:val="en-US"/>
        </w:rPr>
        <w:t>).</w:t>
      </w:r>
    </w:p>
    <w:p w14:paraId="3A401811" w14:textId="0CF3607A" w:rsidR="00C562B4" w:rsidRPr="00577561" w:rsidRDefault="007A15A4" w:rsidP="007A15A4">
      <w:pPr>
        <w:pStyle w:val="a9"/>
        <w:numPr>
          <w:ilvl w:val="0"/>
          <w:numId w:val="55"/>
        </w:numPr>
        <w:spacing w:line="360" w:lineRule="auto"/>
        <w:jc w:val="both"/>
      </w:pPr>
      <w:r w:rsidRPr="00577561">
        <w:rPr>
          <w:lang w:val="en-US"/>
        </w:rPr>
        <w:t xml:space="preserve">Catherine Moore. </w:t>
      </w:r>
      <w:r w:rsidR="00C562B4" w:rsidRPr="00577561">
        <w:rPr>
          <w:lang w:val="en-US"/>
        </w:rPr>
        <w:t xml:space="preserve">Locke and Latham’s Goal Setting Theory. </w:t>
      </w:r>
      <w:r w:rsidR="00C562B4" w:rsidRPr="00577561">
        <w:t xml:space="preserve">URL: </w:t>
      </w:r>
      <w:hyperlink r:id="rId49" w:tgtFrame="_new" w:history="1">
        <w:r w:rsidR="00C562B4" w:rsidRPr="00577561">
          <w:rPr>
            <w:rStyle w:val="a8"/>
            <w:color w:val="auto"/>
          </w:rPr>
          <w:t>https://positivepsychology.com/goal-setting-theory/</w:t>
        </w:r>
      </w:hyperlink>
      <w:r w:rsidR="00C562B4" w:rsidRPr="00577561">
        <w:t xml:space="preserve"> (дата звернення: </w:t>
      </w:r>
      <w:r w:rsidR="0065518A" w:rsidRPr="00577561">
        <w:t>23.12.2024</w:t>
      </w:r>
      <w:r w:rsidR="00C562B4" w:rsidRPr="00577561">
        <w:t>).</w:t>
      </w:r>
    </w:p>
    <w:p w14:paraId="1355E3D2" w14:textId="70C18813" w:rsidR="00C562B4" w:rsidRPr="00577561" w:rsidRDefault="00C562B4" w:rsidP="00386CB4">
      <w:pPr>
        <w:pStyle w:val="a9"/>
        <w:numPr>
          <w:ilvl w:val="0"/>
          <w:numId w:val="55"/>
        </w:numPr>
        <w:spacing w:line="360" w:lineRule="auto"/>
        <w:jc w:val="both"/>
      </w:pPr>
      <w:r w:rsidRPr="00577561">
        <w:rPr>
          <w:lang w:val="en-US"/>
        </w:rPr>
        <w:t xml:space="preserve">Self-Determination Theory. URL: </w:t>
      </w:r>
      <w:hyperlink r:id="rId50" w:tgtFrame="_new" w:history="1">
        <w:r w:rsidRPr="00577561">
          <w:rPr>
            <w:rStyle w:val="a8"/>
            <w:color w:val="auto"/>
            <w:lang w:val="en-US"/>
          </w:rPr>
          <w:t>https://selfdeterminationtheory.org/theory/</w:t>
        </w:r>
      </w:hyperlink>
      <w:r w:rsidRPr="00577561">
        <w:rPr>
          <w:lang w:val="en-US"/>
        </w:rPr>
        <w:t xml:space="preserve"> (</w:t>
      </w:r>
      <w:r w:rsidRPr="00577561">
        <w:t>дата</w:t>
      </w:r>
      <w:r w:rsidRPr="00577561">
        <w:rPr>
          <w:lang w:val="en-US"/>
        </w:rPr>
        <w:t xml:space="preserve"> </w:t>
      </w:r>
      <w:r w:rsidRPr="00577561">
        <w:t>звернення</w:t>
      </w:r>
      <w:r w:rsidRPr="00577561">
        <w:rPr>
          <w:lang w:val="en-US"/>
        </w:rPr>
        <w:t xml:space="preserve">: </w:t>
      </w:r>
      <w:r w:rsidR="0065518A" w:rsidRPr="00577561">
        <w:t>17.01.2025</w:t>
      </w:r>
      <w:r w:rsidRPr="00577561">
        <w:rPr>
          <w:lang w:val="en-US"/>
        </w:rPr>
        <w:t>).</w:t>
      </w:r>
    </w:p>
    <w:p w14:paraId="03BBA499" w14:textId="19A37A89" w:rsidR="00C562B4" w:rsidRPr="00577561" w:rsidRDefault="0077524B" w:rsidP="0077524B">
      <w:pPr>
        <w:pStyle w:val="a9"/>
        <w:numPr>
          <w:ilvl w:val="0"/>
          <w:numId w:val="55"/>
        </w:numPr>
        <w:spacing w:line="360" w:lineRule="auto"/>
        <w:jc w:val="both"/>
      </w:pPr>
      <w:r w:rsidRPr="00577561">
        <w:rPr>
          <w:lang w:val="en-US"/>
        </w:rPr>
        <w:t>Delia O</w:t>
      </w:r>
      <w:r w:rsidRPr="00577561">
        <w:t xml:space="preserve"> </w:t>
      </w:r>
      <w:r w:rsidRPr="00577561">
        <w:rPr>
          <w:lang w:val="en-US"/>
        </w:rPr>
        <w:t>Hara</w:t>
      </w:r>
      <w:r w:rsidRPr="00577561">
        <w:t xml:space="preserve">. The intrinsic motivation of Richard Ryan and Edward Deci </w:t>
      </w:r>
      <w:r w:rsidR="00C562B4" w:rsidRPr="00577561">
        <w:t xml:space="preserve">URL: </w:t>
      </w:r>
      <w:hyperlink r:id="rId51" w:tgtFrame="_new" w:history="1">
        <w:r w:rsidR="00C562B4" w:rsidRPr="00577561">
          <w:rPr>
            <w:rStyle w:val="a8"/>
            <w:color w:val="auto"/>
          </w:rPr>
          <w:t>https://www.apa.org/members/content/intrinsic-motivation</w:t>
        </w:r>
      </w:hyperlink>
      <w:r w:rsidR="00C562B4" w:rsidRPr="00577561">
        <w:t xml:space="preserve"> (дата звернення: </w:t>
      </w:r>
      <w:r w:rsidR="0065518A" w:rsidRPr="00577561">
        <w:t>17.01.2025</w:t>
      </w:r>
      <w:r w:rsidR="00C562B4" w:rsidRPr="00577561">
        <w:t>).</w:t>
      </w:r>
    </w:p>
    <w:p w14:paraId="0BCAFAAC" w14:textId="4740354F" w:rsidR="00C562B4" w:rsidRPr="00577561" w:rsidRDefault="00AD06EE" w:rsidP="00AD06EE">
      <w:pPr>
        <w:pStyle w:val="a9"/>
        <w:numPr>
          <w:ilvl w:val="0"/>
          <w:numId w:val="55"/>
        </w:numPr>
        <w:spacing w:line="360" w:lineRule="auto"/>
        <w:jc w:val="both"/>
      </w:pPr>
      <w:r w:rsidRPr="00577561">
        <w:rPr>
          <w:lang w:val="en-US"/>
        </w:rPr>
        <w:t>Gabriel Lopez-Garrido</w:t>
      </w:r>
      <w:r w:rsidRPr="00577561">
        <w:t>. Bandura’s Self-Efficacy Theory Of Motivation In Psychology</w:t>
      </w:r>
      <w:r w:rsidR="00C562B4" w:rsidRPr="00577561">
        <w:rPr>
          <w:lang w:val="en-US"/>
        </w:rPr>
        <w:t>. URL</w:t>
      </w:r>
      <w:r w:rsidR="00C562B4" w:rsidRPr="00577561">
        <w:rPr>
          <w:lang w:val="ru-RU"/>
        </w:rPr>
        <w:t xml:space="preserve">: </w:t>
      </w:r>
      <w:hyperlink r:id="rId52" w:tgtFrame="_new" w:history="1">
        <w:r w:rsidR="00C562B4" w:rsidRPr="00577561">
          <w:rPr>
            <w:rStyle w:val="a8"/>
            <w:color w:val="auto"/>
            <w:lang w:val="en-US"/>
          </w:rPr>
          <w:t>https</w:t>
        </w:r>
        <w:r w:rsidR="00C562B4" w:rsidRPr="00577561">
          <w:rPr>
            <w:rStyle w:val="a8"/>
            <w:color w:val="auto"/>
            <w:lang w:val="ru-RU"/>
          </w:rPr>
          <w:t>://</w:t>
        </w:r>
        <w:r w:rsidR="00C562B4" w:rsidRPr="00577561">
          <w:rPr>
            <w:rStyle w:val="a8"/>
            <w:color w:val="auto"/>
            <w:lang w:val="en-US"/>
          </w:rPr>
          <w:t>www</w:t>
        </w:r>
        <w:r w:rsidR="00C562B4" w:rsidRPr="00577561">
          <w:rPr>
            <w:rStyle w:val="a8"/>
            <w:color w:val="auto"/>
            <w:lang w:val="ru-RU"/>
          </w:rPr>
          <w:t>.</w:t>
        </w:r>
        <w:r w:rsidR="00C562B4" w:rsidRPr="00577561">
          <w:rPr>
            <w:rStyle w:val="a8"/>
            <w:color w:val="auto"/>
            <w:lang w:val="en-US"/>
          </w:rPr>
          <w:t>simplypsychology</w:t>
        </w:r>
        <w:r w:rsidR="00C562B4" w:rsidRPr="00577561">
          <w:rPr>
            <w:rStyle w:val="a8"/>
            <w:color w:val="auto"/>
            <w:lang w:val="ru-RU"/>
          </w:rPr>
          <w:t>.</w:t>
        </w:r>
        <w:r w:rsidR="00C562B4" w:rsidRPr="00577561">
          <w:rPr>
            <w:rStyle w:val="a8"/>
            <w:color w:val="auto"/>
            <w:lang w:val="en-US"/>
          </w:rPr>
          <w:t>org</w:t>
        </w:r>
        <w:r w:rsidR="00C562B4" w:rsidRPr="00577561">
          <w:rPr>
            <w:rStyle w:val="a8"/>
            <w:color w:val="auto"/>
            <w:lang w:val="ru-RU"/>
          </w:rPr>
          <w:t>/</w:t>
        </w:r>
        <w:r w:rsidR="00C562B4" w:rsidRPr="00577561">
          <w:rPr>
            <w:rStyle w:val="a8"/>
            <w:color w:val="auto"/>
            <w:lang w:val="en-US"/>
          </w:rPr>
          <w:t>self</w:t>
        </w:r>
        <w:r w:rsidR="00C562B4" w:rsidRPr="00577561">
          <w:rPr>
            <w:rStyle w:val="a8"/>
            <w:color w:val="auto"/>
            <w:lang w:val="ru-RU"/>
          </w:rPr>
          <w:t>-</w:t>
        </w:r>
        <w:r w:rsidR="00C562B4" w:rsidRPr="00577561">
          <w:rPr>
            <w:rStyle w:val="a8"/>
            <w:color w:val="auto"/>
            <w:lang w:val="en-US"/>
          </w:rPr>
          <w:t>efficacy</w:t>
        </w:r>
        <w:r w:rsidR="00C562B4" w:rsidRPr="00577561">
          <w:rPr>
            <w:rStyle w:val="a8"/>
            <w:color w:val="auto"/>
            <w:lang w:val="ru-RU"/>
          </w:rPr>
          <w:t>.</w:t>
        </w:r>
        <w:r w:rsidR="00C562B4" w:rsidRPr="00577561">
          <w:rPr>
            <w:rStyle w:val="a8"/>
            <w:color w:val="auto"/>
            <w:lang w:val="en-US"/>
          </w:rPr>
          <w:t>html</w:t>
        </w:r>
      </w:hyperlink>
      <w:r w:rsidR="00C562B4" w:rsidRPr="00577561">
        <w:rPr>
          <w:lang w:val="ru-RU"/>
        </w:rPr>
        <w:t xml:space="preserve"> (</w:t>
      </w:r>
      <w:r w:rsidR="00C562B4" w:rsidRPr="00577561">
        <w:t>дата</w:t>
      </w:r>
      <w:r w:rsidR="00C562B4" w:rsidRPr="00577561">
        <w:rPr>
          <w:lang w:val="ru-RU"/>
        </w:rPr>
        <w:t xml:space="preserve"> </w:t>
      </w:r>
      <w:r w:rsidR="00C562B4" w:rsidRPr="00577561">
        <w:t>звернення</w:t>
      </w:r>
      <w:r w:rsidR="00C562B4" w:rsidRPr="00577561">
        <w:rPr>
          <w:lang w:val="ru-RU"/>
        </w:rPr>
        <w:t xml:space="preserve">: </w:t>
      </w:r>
      <w:r w:rsidR="0065518A" w:rsidRPr="00577561">
        <w:t>17.01.2025</w:t>
      </w:r>
      <w:r w:rsidR="00C562B4" w:rsidRPr="00577561">
        <w:rPr>
          <w:lang w:val="ru-RU"/>
        </w:rPr>
        <w:t>).</w:t>
      </w:r>
    </w:p>
    <w:p w14:paraId="1AB87F2D" w14:textId="5903EE0A" w:rsidR="00C562B4" w:rsidRPr="00577561" w:rsidRDefault="00AD06EE" w:rsidP="00AD06EE">
      <w:pPr>
        <w:pStyle w:val="a9"/>
        <w:numPr>
          <w:ilvl w:val="0"/>
          <w:numId w:val="55"/>
        </w:numPr>
        <w:spacing w:line="360" w:lineRule="auto"/>
        <w:jc w:val="both"/>
      </w:pPr>
      <w:r w:rsidRPr="00577561">
        <w:rPr>
          <w:lang w:val="en-US"/>
        </w:rPr>
        <w:t>Richard M. Ryan</w:t>
      </w:r>
      <w:r w:rsidRPr="00577561">
        <w:t xml:space="preserve">, </w:t>
      </w:r>
      <w:r w:rsidRPr="00577561">
        <w:rPr>
          <w:lang w:val="en-US"/>
        </w:rPr>
        <w:t>Edward L. Deci. Self-Determination Theory and the</w:t>
      </w:r>
      <w:r w:rsidRPr="00577561">
        <w:t xml:space="preserve"> </w:t>
      </w:r>
      <w:r w:rsidRPr="00577561">
        <w:rPr>
          <w:lang w:val="en-US"/>
        </w:rPr>
        <w:t>Facilitation of Intrinsic Motivation,</w:t>
      </w:r>
      <w:r w:rsidRPr="00577561">
        <w:t xml:space="preserve"> </w:t>
      </w:r>
      <w:r w:rsidRPr="00577561">
        <w:rPr>
          <w:lang w:val="en-US"/>
        </w:rPr>
        <w:t>Social Development, and Well-Being</w:t>
      </w:r>
      <w:r w:rsidRPr="00577561">
        <w:t xml:space="preserve"> </w:t>
      </w:r>
      <w:r w:rsidR="00C562B4" w:rsidRPr="00577561">
        <w:t xml:space="preserve">URL: </w:t>
      </w:r>
      <w:hyperlink r:id="rId53" w:tgtFrame="_new" w:history="1">
        <w:r w:rsidR="00C562B4" w:rsidRPr="00577561">
          <w:rPr>
            <w:rStyle w:val="a8"/>
            <w:color w:val="auto"/>
          </w:rPr>
          <w:t>https://selfdeterminationtheory.org/SDT/documents/2000_RyanDeci_SDT.pdf</w:t>
        </w:r>
      </w:hyperlink>
      <w:r w:rsidR="00C562B4" w:rsidRPr="00577561">
        <w:t xml:space="preserve"> (дата звернення: </w:t>
      </w:r>
      <w:r w:rsidR="0065518A" w:rsidRPr="00577561">
        <w:t>17.01.2025</w:t>
      </w:r>
      <w:r w:rsidR="00C562B4" w:rsidRPr="00577561">
        <w:t>).</w:t>
      </w:r>
    </w:p>
    <w:p w14:paraId="1815E8BD" w14:textId="38B18D1F" w:rsidR="00C562B4" w:rsidRPr="00577561" w:rsidRDefault="00C562B4" w:rsidP="00386CB4">
      <w:pPr>
        <w:pStyle w:val="a9"/>
        <w:numPr>
          <w:ilvl w:val="0"/>
          <w:numId w:val="55"/>
        </w:numPr>
        <w:spacing w:line="360" w:lineRule="auto"/>
        <w:jc w:val="both"/>
      </w:pPr>
      <w:r w:rsidRPr="00577561">
        <w:rPr>
          <w:lang w:val="en-US"/>
        </w:rPr>
        <w:t>Mihaly Csikszentmihalyi</w:t>
      </w:r>
      <w:r w:rsidR="00AD06EE" w:rsidRPr="00577561">
        <w:t xml:space="preserve">. </w:t>
      </w:r>
      <w:r w:rsidRPr="00577561">
        <w:rPr>
          <w:lang w:val="en-US"/>
        </w:rPr>
        <w:t xml:space="preserve">Father of Flow. </w:t>
      </w:r>
      <w:r w:rsidRPr="00577561">
        <w:t xml:space="preserve">URL: </w:t>
      </w:r>
      <w:hyperlink r:id="rId54" w:tgtFrame="_new" w:history="1">
        <w:r w:rsidRPr="00577561">
          <w:rPr>
            <w:rStyle w:val="a8"/>
            <w:color w:val="auto"/>
          </w:rPr>
          <w:t>https://positivepsychology.com/mihaly-csikszentmihalyi-father-of-flow/</w:t>
        </w:r>
      </w:hyperlink>
      <w:r w:rsidRPr="00577561">
        <w:t xml:space="preserve"> (дата звернення: </w:t>
      </w:r>
      <w:r w:rsidR="0065518A" w:rsidRPr="00577561">
        <w:t>17.01.2025</w:t>
      </w:r>
      <w:r w:rsidRPr="00577561">
        <w:t>).</w:t>
      </w:r>
    </w:p>
    <w:p w14:paraId="6224846A" w14:textId="705B609E" w:rsidR="00C562B4" w:rsidRPr="00577561" w:rsidRDefault="00C562B4" w:rsidP="00386CB4">
      <w:pPr>
        <w:pStyle w:val="a9"/>
        <w:numPr>
          <w:ilvl w:val="0"/>
          <w:numId w:val="55"/>
        </w:numPr>
        <w:spacing w:line="360" w:lineRule="auto"/>
        <w:jc w:val="both"/>
      </w:pPr>
      <w:r w:rsidRPr="00577561">
        <w:rPr>
          <w:lang w:val="ru-RU"/>
        </w:rPr>
        <w:t xml:space="preserve"> </w:t>
      </w:r>
      <w:r w:rsidRPr="00577561">
        <w:rPr>
          <w:lang w:val="en-US"/>
        </w:rPr>
        <w:t xml:space="preserve">Morschheuser B., Hamari J., Koivisto J., Maedche A. Gamified crowdsourcing: Conceptualization, literature review, and future agenda. </w:t>
      </w:r>
      <w:r w:rsidRPr="00577561">
        <w:rPr>
          <w:rStyle w:val="ad"/>
          <w:lang w:val="en-US"/>
        </w:rPr>
        <w:t>Electronic Markets</w:t>
      </w:r>
      <w:r w:rsidRPr="00577561">
        <w:rPr>
          <w:lang w:val="en-US"/>
        </w:rPr>
        <w:t>. 2022. Vol. 32. P. 1–27. DOI: https://doi.org/10.1007/s12525-021-00475-2 (</w:t>
      </w:r>
      <w:r w:rsidRPr="00577561">
        <w:t>дата</w:t>
      </w:r>
      <w:r w:rsidRPr="00577561">
        <w:rPr>
          <w:lang w:val="en-US"/>
        </w:rPr>
        <w:t xml:space="preserve"> </w:t>
      </w:r>
      <w:r w:rsidRPr="00577561">
        <w:t>звернення</w:t>
      </w:r>
      <w:r w:rsidRPr="00577561">
        <w:rPr>
          <w:lang w:val="en-US"/>
        </w:rPr>
        <w:t xml:space="preserve">: </w:t>
      </w:r>
      <w:r w:rsidR="0065518A" w:rsidRPr="00577561">
        <w:t>18.01.2025</w:t>
      </w:r>
      <w:r w:rsidRPr="00577561">
        <w:rPr>
          <w:lang w:val="en-US"/>
        </w:rPr>
        <w:t>).</w:t>
      </w:r>
    </w:p>
    <w:p w14:paraId="549A7956" w14:textId="67E56E63" w:rsidR="00C562B4" w:rsidRPr="00577561" w:rsidRDefault="00C562B4" w:rsidP="00386CB4">
      <w:pPr>
        <w:pStyle w:val="a9"/>
        <w:numPr>
          <w:ilvl w:val="0"/>
          <w:numId w:val="55"/>
        </w:numPr>
        <w:spacing w:line="360" w:lineRule="auto"/>
        <w:jc w:val="both"/>
      </w:pPr>
      <w:r w:rsidRPr="00577561">
        <w:rPr>
          <w:lang w:val="en-US"/>
        </w:rPr>
        <w:t xml:space="preserve"> Revitalizing Employee Motivation with Gamification Strategies. </w:t>
      </w:r>
      <w:r w:rsidRPr="00577561">
        <w:t xml:space="preserve">URL: </w:t>
      </w:r>
      <w:hyperlink r:id="rId55" w:tgtFrame="_new" w:history="1">
        <w:r w:rsidRPr="00577561">
          <w:rPr>
            <w:rStyle w:val="a8"/>
            <w:color w:val="auto"/>
          </w:rPr>
          <w:t>https://www.workjam.com/digital-workplace-blog/revitalizing-employee-motivation-with-gamification-strategies/</w:t>
        </w:r>
      </w:hyperlink>
      <w:r w:rsidRPr="00577561">
        <w:t xml:space="preserve"> (дата звернення: </w:t>
      </w:r>
      <w:r w:rsidR="0065518A" w:rsidRPr="00577561">
        <w:t>18.01.2025</w:t>
      </w:r>
      <w:r w:rsidRPr="00577561">
        <w:t>).</w:t>
      </w:r>
    </w:p>
    <w:p w14:paraId="6927813A" w14:textId="5F338FF0" w:rsidR="00C562B4" w:rsidRPr="00577561" w:rsidRDefault="00C562B4" w:rsidP="00AD06EE">
      <w:pPr>
        <w:pStyle w:val="a9"/>
        <w:numPr>
          <w:ilvl w:val="0"/>
          <w:numId w:val="55"/>
        </w:numPr>
        <w:spacing w:line="360" w:lineRule="auto"/>
        <w:jc w:val="both"/>
      </w:pPr>
      <w:r w:rsidRPr="00577561">
        <w:rPr>
          <w:lang w:val="ru-RU"/>
        </w:rPr>
        <w:t xml:space="preserve"> </w:t>
      </w:r>
      <w:r w:rsidR="00AD06EE" w:rsidRPr="00577561">
        <w:rPr>
          <w:lang w:val="en-US"/>
        </w:rPr>
        <w:t>Biran Burke.</w:t>
      </w:r>
      <w:r w:rsidRPr="00577561">
        <w:rPr>
          <w:lang w:val="en-US"/>
        </w:rPr>
        <w:t xml:space="preserve"> </w:t>
      </w:r>
      <w:r w:rsidRPr="00577561">
        <w:rPr>
          <w:rStyle w:val="ad"/>
          <w:i w:val="0"/>
          <w:lang w:val="en-US"/>
        </w:rPr>
        <w:t>Gamify: How Gamification Motivates People to Do Extraordinary Things</w:t>
      </w:r>
      <w:r w:rsidRPr="00577561">
        <w:rPr>
          <w:i/>
          <w:lang w:val="en-US"/>
        </w:rPr>
        <w:t xml:space="preserve">. </w:t>
      </w:r>
      <w:r w:rsidR="00AD06EE" w:rsidRPr="00577561">
        <w:rPr>
          <w:lang w:val="en-US"/>
        </w:rPr>
        <w:t>New York</w:t>
      </w:r>
      <w:r w:rsidR="00AD06EE" w:rsidRPr="00577561">
        <w:t>:</w:t>
      </w:r>
      <w:r w:rsidR="00AD06EE" w:rsidRPr="00577561">
        <w:rPr>
          <w:lang w:val="en-US"/>
        </w:rPr>
        <w:t xml:space="preserve"> Routledger.</w:t>
      </w:r>
      <w:r w:rsidRPr="00577561">
        <w:rPr>
          <w:lang w:val="en-US"/>
        </w:rPr>
        <w:t xml:space="preserve"> 2014. 240 p.</w:t>
      </w:r>
    </w:p>
    <w:p w14:paraId="44DC7D20" w14:textId="6FD3D539" w:rsidR="00C562B4" w:rsidRPr="00577561" w:rsidRDefault="00C562B4" w:rsidP="00740C33">
      <w:pPr>
        <w:pStyle w:val="a9"/>
        <w:numPr>
          <w:ilvl w:val="0"/>
          <w:numId w:val="55"/>
        </w:numPr>
        <w:spacing w:line="360" w:lineRule="auto"/>
        <w:jc w:val="both"/>
      </w:pPr>
      <w:r w:rsidRPr="00577561">
        <w:rPr>
          <w:lang w:val="en-US"/>
        </w:rPr>
        <w:t xml:space="preserve">  </w:t>
      </w:r>
      <w:r w:rsidR="00AD06EE" w:rsidRPr="00577561">
        <w:rPr>
          <w:lang w:val="en-US"/>
        </w:rPr>
        <w:t>Becca Wade</w:t>
      </w:r>
      <w:r w:rsidR="00740C33" w:rsidRPr="00577561">
        <w:t>. 10 Creative Examples of Gamification for Employee Engagement</w:t>
      </w:r>
      <w:r w:rsidR="00AD06EE" w:rsidRPr="00577561">
        <w:rPr>
          <w:lang w:val="en-US"/>
        </w:rPr>
        <w:t xml:space="preserve"> </w:t>
      </w:r>
      <w:r w:rsidRPr="00577561">
        <w:rPr>
          <w:lang w:val="en-US"/>
        </w:rPr>
        <w:t xml:space="preserve">URL: </w:t>
      </w:r>
      <w:hyperlink r:id="rId56" w:tgtFrame="_new" w:history="1">
        <w:r w:rsidRPr="00577561">
          <w:rPr>
            <w:rStyle w:val="a8"/>
            <w:color w:val="auto"/>
            <w:lang w:val="en-US"/>
          </w:rPr>
          <w:t>https://www.contactmonkey.com/blog/gamification-for-employee-engagement</w:t>
        </w:r>
      </w:hyperlink>
      <w:r w:rsidRPr="00577561">
        <w:rPr>
          <w:lang w:val="en-US"/>
        </w:rPr>
        <w:t xml:space="preserve"> (</w:t>
      </w:r>
      <w:r w:rsidRPr="00577561">
        <w:t>дата</w:t>
      </w:r>
      <w:r w:rsidRPr="00577561">
        <w:rPr>
          <w:lang w:val="en-US"/>
        </w:rPr>
        <w:t xml:space="preserve"> </w:t>
      </w:r>
      <w:r w:rsidRPr="00577561">
        <w:t>звернення</w:t>
      </w:r>
      <w:r w:rsidRPr="00577561">
        <w:rPr>
          <w:lang w:val="en-US"/>
        </w:rPr>
        <w:t xml:space="preserve">: </w:t>
      </w:r>
      <w:r w:rsidR="0065518A" w:rsidRPr="00577561">
        <w:t>18.01.2025</w:t>
      </w:r>
      <w:r w:rsidRPr="00577561">
        <w:rPr>
          <w:lang w:val="en-US"/>
        </w:rPr>
        <w:t>).</w:t>
      </w:r>
    </w:p>
    <w:p w14:paraId="639CDB14" w14:textId="06C21796" w:rsidR="00C562B4" w:rsidRPr="00577561" w:rsidRDefault="00740C33" w:rsidP="00740C33">
      <w:pPr>
        <w:pStyle w:val="a9"/>
        <w:numPr>
          <w:ilvl w:val="0"/>
          <w:numId w:val="55"/>
        </w:numPr>
        <w:spacing w:line="360" w:lineRule="auto"/>
        <w:jc w:val="both"/>
      </w:pPr>
      <w:r w:rsidRPr="00577561">
        <w:rPr>
          <w:lang w:val="en-US"/>
        </w:rPr>
        <w:t>William Klinger</w:t>
      </w:r>
      <w:r w:rsidRPr="00577561">
        <w:t>.</w:t>
      </w:r>
      <w:r w:rsidR="00C562B4" w:rsidRPr="00577561">
        <w:rPr>
          <w:lang w:val="en-US"/>
        </w:rPr>
        <w:t xml:space="preserve"> </w:t>
      </w:r>
      <w:r w:rsidRPr="00577561">
        <w:rPr>
          <w:lang w:val="en-US"/>
        </w:rPr>
        <w:t>Principles of Management</w:t>
      </w:r>
      <w:r w:rsidRPr="00577561">
        <w:t>:</w:t>
      </w:r>
      <w:r w:rsidR="00C562B4" w:rsidRPr="00577561">
        <w:rPr>
          <w:lang w:val="en-US"/>
        </w:rPr>
        <w:t xml:space="preserve"> Need-Based Theories of Motivation. </w:t>
      </w:r>
      <w:r w:rsidR="00C562B4" w:rsidRPr="00577561">
        <w:t xml:space="preserve">URL: </w:t>
      </w:r>
      <w:hyperlink r:id="rId57" w:history="1">
        <w:r w:rsidRPr="00577561">
          <w:rPr>
            <w:rStyle w:val="a8"/>
            <w:color w:val="auto"/>
          </w:rPr>
          <w:t>https://rvcc.pressbooks.pub/principlesofmanagement/chapter/14-3-need-based-theories-of-motivation/</w:t>
        </w:r>
      </w:hyperlink>
      <w:r w:rsidR="00C562B4" w:rsidRPr="00577561">
        <w:t xml:space="preserve"> (дата звернення: </w:t>
      </w:r>
      <w:r w:rsidR="0065518A" w:rsidRPr="00577561">
        <w:t>18.01.2025</w:t>
      </w:r>
      <w:r w:rsidR="00C562B4" w:rsidRPr="00577561">
        <w:t>).</w:t>
      </w:r>
    </w:p>
    <w:p w14:paraId="6EAEE265" w14:textId="43AD3066" w:rsidR="00C562B4" w:rsidRPr="00577561" w:rsidRDefault="00C562B4" w:rsidP="00677BC3">
      <w:pPr>
        <w:pStyle w:val="a9"/>
        <w:numPr>
          <w:ilvl w:val="0"/>
          <w:numId w:val="55"/>
        </w:numPr>
        <w:spacing w:line="360" w:lineRule="auto"/>
        <w:jc w:val="both"/>
      </w:pPr>
      <w:r w:rsidRPr="00577561">
        <w:rPr>
          <w:lang w:val="ru-RU"/>
        </w:rPr>
        <w:t xml:space="preserve">  </w:t>
      </w:r>
      <w:r w:rsidRPr="00577561">
        <w:rPr>
          <w:lang w:val="en-US"/>
        </w:rPr>
        <w:t xml:space="preserve">Rutledge P., Walsh C., et al. </w:t>
      </w:r>
      <w:r w:rsidR="00740C33" w:rsidRPr="00577561">
        <w:rPr>
          <w:lang w:val="en-US"/>
        </w:rPr>
        <w:t>Gamification in Action: Theoretical and</w:t>
      </w:r>
      <w:r w:rsidR="00740C33" w:rsidRPr="00577561">
        <w:t xml:space="preserve"> </w:t>
      </w:r>
      <w:r w:rsidR="00740C33" w:rsidRPr="00577561">
        <w:rPr>
          <w:lang w:val="en-US"/>
        </w:rPr>
        <w:t>Practical Considerations for Medical Educators</w:t>
      </w:r>
      <w:r w:rsidR="00740C33" w:rsidRPr="00577561">
        <w:t xml:space="preserve">. </w:t>
      </w:r>
      <w:r w:rsidRPr="00577561">
        <w:t xml:space="preserve"> URL: </w:t>
      </w:r>
      <w:hyperlink r:id="rId58" w:tgtFrame="_new" w:history="1">
        <w:r w:rsidRPr="00577561">
          <w:rPr>
            <w:rStyle w:val="a8"/>
            <w:color w:val="auto"/>
          </w:rPr>
          <w:t>https://selfdeterminationtheory.org/wp-content/uploads/2020/10/2018_RutledgeWalshEtAl_Gamification.pdf</w:t>
        </w:r>
      </w:hyperlink>
      <w:r w:rsidRPr="00577561">
        <w:t xml:space="preserve"> (дата звернення: </w:t>
      </w:r>
      <w:r w:rsidR="0065518A" w:rsidRPr="00577561">
        <w:t>20.01.2025</w:t>
      </w:r>
      <w:r w:rsidRPr="00577561">
        <w:t>).</w:t>
      </w:r>
    </w:p>
    <w:p w14:paraId="11EFA8A5" w14:textId="654ABBD1" w:rsidR="00C562B4" w:rsidRPr="00577561" w:rsidRDefault="00740C33" w:rsidP="00740C33">
      <w:pPr>
        <w:pStyle w:val="a9"/>
        <w:numPr>
          <w:ilvl w:val="0"/>
          <w:numId w:val="55"/>
        </w:numPr>
        <w:spacing w:line="360" w:lineRule="auto"/>
        <w:jc w:val="both"/>
      </w:pPr>
      <w:r w:rsidRPr="00577561">
        <w:rPr>
          <w:lang w:val="ru-RU"/>
        </w:rPr>
        <w:t xml:space="preserve"> </w:t>
      </w:r>
      <w:r w:rsidRPr="00577561">
        <w:rPr>
          <w:lang w:val="en-US"/>
        </w:rPr>
        <w:t>Richard M. Ryan &amp; Edward L. Deci</w:t>
      </w:r>
      <w:r w:rsidRPr="00577561">
        <w:t xml:space="preserve">. Intrinsic and extrinsic motivation from a self-determination theory perspective: Definitions, theory, practices, and future directions. </w:t>
      </w:r>
      <w:r w:rsidR="00C562B4" w:rsidRPr="00577561">
        <w:t xml:space="preserve">URL: </w:t>
      </w:r>
      <w:hyperlink r:id="rId59" w:tgtFrame="_new" w:history="1">
        <w:r w:rsidR="00C562B4" w:rsidRPr="00577561">
          <w:rPr>
            <w:rStyle w:val="a8"/>
            <w:color w:val="auto"/>
          </w:rPr>
          <w:t>https://selfdeterminationtheory.org/wp-content/uploads/2020/04/2020_RyanDeci_CEP_PrePrint.pdf</w:t>
        </w:r>
      </w:hyperlink>
      <w:r w:rsidR="00C562B4" w:rsidRPr="00577561">
        <w:t xml:space="preserve"> (дата звернення: </w:t>
      </w:r>
      <w:r w:rsidR="0065518A" w:rsidRPr="00577561">
        <w:t>20.01.2025</w:t>
      </w:r>
      <w:r w:rsidR="00C562B4" w:rsidRPr="00577561">
        <w:t>).</w:t>
      </w:r>
    </w:p>
    <w:p w14:paraId="5E13E6B2" w14:textId="2591356D" w:rsidR="00C562B4" w:rsidRPr="00577561" w:rsidRDefault="00C562B4" w:rsidP="00386CB4">
      <w:pPr>
        <w:pStyle w:val="a9"/>
        <w:numPr>
          <w:ilvl w:val="0"/>
          <w:numId w:val="55"/>
        </w:numPr>
        <w:spacing w:line="360" w:lineRule="auto"/>
        <w:jc w:val="both"/>
      </w:pPr>
      <w:r w:rsidRPr="00577561">
        <w:t xml:space="preserve">  ТОВ ПТК «Агромат»</w:t>
      </w:r>
      <w:r w:rsidR="00740C33" w:rsidRPr="00577561">
        <w:t>. Офіційний сайт</w:t>
      </w:r>
      <w:r w:rsidRPr="00577561">
        <w:t xml:space="preserve"> [Електронний ресурс]. URL: </w:t>
      </w:r>
      <w:hyperlink r:id="rId60" w:tgtFrame="_new" w:history="1">
        <w:r w:rsidRPr="00577561">
          <w:rPr>
            <w:rStyle w:val="a8"/>
            <w:color w:val="auto"/>
          </w:rPr>
          <w:t>https://agromat.ua/</w:t>
        </w:r>
      </w:hyperlink>
      <w:r w:rsidR="0065518A" w:rsidRPr="00577561">
        <w:t xml:space="preserve"> (дата звернення: 18.04</w:t>
      </w:r>
      <w:r w:rsidRPr="00577561">
        <w:t>.2025).</w:t>
      </w:r>
    </w:p>
    <w:p w14:paraId="08E2DF99" w14:textId="3E1422BC" w:rsidR="00C562B4" w:rsidRPr="00577561" w:rsidRDefault="00C562B4" w:rsidP="00386CB4">
      <w:pPr>
        <w:pStyle w:val="a9"/>
        <w:numPr>
          <w:ilvl w:val="0"/>
          <w:numId w:val="55"/>
        </w:numPr>
        <w:spacing w:line="360" w:lineRule="auto"/>
        <w:jc w:val="both"/>
      </w:pPr>
      <w:r w:rsidRPr="00577561">
        <w:t xml:space="preserve">  Анкета для анонімного опитування працівників ТОВ «Агромат» щодо чинників мотивації [Електронний ресурс]. URL: </w:t>
      </w:r>
      <w:hyperlink r:id="rId61" w:tgtFrame="_new" w:history="1">
        <w:r w:rsidRPr="00577561">
          <w:rPr>
            <w:rStyle w:val="a8"/>
            <w:color w:val="auto"/>
          </w:rPr>
          <w:t>https://forms.gle/NvpQYyuLCrrZq6d3A</w:t>
        </w:r>
      </w:hyperlink>
      <w:r w:rsidRPr="00577561">
        <w:t xml:space="preserve"> (дата звернення: </w:t>
      </w:r>
      <w:r w:rsidR="0065518A" w:rsidRPr="00577561">
        <w:t>18.04.2025</w:t>
      </w:r>
      <w:r w:rsidRPr="00577561">
        <w:t>).</w:t>
      </w:r>
    </w:p>
    <w:p w14:paraId="4572A1FB" w14:textId="7D5C473D" w:rsidR="00C562B4" w:rsidRPr="00577561" w:rsidRDefault="00C562B4" w:rsidP="00386CB4">
      <w:pPr>
        <w:pStyle w:val="a9"/>
        <w:numPr>
          <w:ilvl w:val="0"/>
          <w:numId w:val="55"/>
        </w:numPr>
        <w:spacing w:line="360" w:lineRule="auto"/>
        <w:jc w:val="both"/>
      </w:pPr>
      <w:r w:rsidRPr="00577561">
        <w:t xml:space="preserve">  Результати анкетування працівників ТОВ «Агромат» / Google Sheets [Електронний ресурс]. URL: </w:t>
      </w:r>
      <w:hyperlink r:id="rId62" w:anchor="gid=814603293" w:tgtFrame="_new" w:history="1">
        <w:r w:rsidRPr="00577561">
          <w:rPr>
            <w:rStyle w:val="a8"/>
            <w:color w:val="auto"/>
          </w:rPr>
          <w:t>https://docs.google.com/spreadsheets/d/1FGP6jEOJ-cWRGpavWWIm-36VENCZLfX8X_6iZY6OTrU/edit#gid=814603293</w:t>
        </w:r>
      </w:hyperlink>
      <w:r w:rsidR="0065518A" w:rsidRPr="00577561">
        <w:t xml:space="preserve"> (дата звернення: 02</w:t>
      </w:r>
      <w:r w:rsidRPr="00577561">
        <w:t>.05.2025).</w:t>
      </w:r>
    </w:p>
    <w:p w14:paraId="087792BB" w14:textId="0F9DD6BE" w:rsidR="00C562B4" w:rsidRPr="00577561" w:rsidRDefault="00C562B4" w:rsidP="00740C33">
      <w:pPr>
        <w:pStyle w:val="a9"/>
        <w:numPr>
          <w:ilvl w:val="0"/>
          <w:numId w:val="55"/>
        </w:numPr>
        <w:spacing w:line="360" w:lineRule="auto"/>
        <w:jc w:val="both"/>
      </w:pPr>
      <w:r w:rsidRPr="00577561">
        <w:rPr>
          <w:lang w:val="ru-RU"/>
        </w:rPr>
        <w:t xml:space="preserve"> </w:t>
      </w:r>
      <w:r w:rsidR="00740C33" w:rsidRPr="00577561">
        <w:rPr>
          <w:lang w:val="en-US"/>
        </w:rPr>
        <w:t>Ryan Shank.</w:t>
      </w:r>
      <w:r w:rsidRPr="00577561">
        <w:rPr>
          <w:lang w:val="en-US"/>
        </w:rPr>
        <w:t xml:space="preserve"> Home Depot Profit Sharing Program. </w:t>
      </w:r>
      <w:r w:rsidRPr="00577561">
        <w:t xml:space="preserve">URL: </w:t>
      </w:r>
      <w:hyperlink r:id="rId63" w:tgtFrame="_new" w:history="1">
        <w:r w:rsidRPr="00577561">
          <w:rPr>
            <w:rStyle w:val="a8"/>
            <w:color w:val="auto"/>
          </w:rPr>
          <w:t>https://www.sharewillow.com/blog/home-depot-profit-sharing-program</w:t>
        </w:r>
      </w:hyperlink>
      <w:r w:rsidR="0065518A" w:rsidRPr="00577561">
        <w:t xml:space="preserve"> (дата звернення: 08</w:t>
      </w:r>
      <w:r w:rsidRPr="00577561">
        <w:t>.05.2025).</w:t>
      </w:r>
    </w:p>
    <w:p w14:paraId="59C57FC7" w14:textId="742BC28F" w:rsidR="00C562B4" w:rsidRPr="00577561" w:rsidRDefault="00C562B4" w:rsidP="00386CB4">
      <w:pPr>
        <w:pStyle w:val="a9"/>
        <w:numPr>
          <w:ilvl w:val="0"/>
          <w:numId w:val="55"/>
        </w:numPr>
        <w:spacing w:line="360" w:lineRule="auto"/>
        <w:jc w:val="both"/>
      </w:pPr>
      <w:r w:rsidRPr="00577561">
        <w:rPr>
          <w:lang w:val="ru-RU"/>
        </w:rPr>
        <w:t xml:space="preserve">  </w:t>
      </w:r>
      <w:r w:rsidRPr="00577561">
        <w:rPr>
          <w:lang w:val="en-US"/>
        </w:rPr>
        <w:t xml:space="preserve">Ingka Group to Pay €311 Million Bonus and Allocate €103 Million to Pension Fund. </w:t>
      </w:r>
      <w:r w:rsidRPr="00577561">
        <w:t xml:space="preserve">URL: </w:t>
      </w:r>
      <w:hyperlink r:id="rId64" w:tgtFrame="_new" w:history="1">
        <w:r w:rsidRPr="00577561">
          <w:rPr>
            <w:rStyle w:val="a8"/>
            <w:color w:val="auto"/>
          </w:rPr>
          <w:t>https://www.ingka.com/newsroom/ingka-group-to-pay-eur-311-million-bonus-and-additionally-allocate-eur-103-million-to-co-worker-loyalty-pension-fund/</w:t>
        </w:r>
      </w:hyperlink>
      <w:r w:rsidRPr="00577561">
        <w:t xml:space="preserve"> (дата звернення: </w:t>
      </w:r>
      <w:r w:rsidR="0065518A" w:rsidRPr="00577561">
        <w:t>08.05.2025</w:t>
      </w:r>
      <w:r w:rsidRPr="00577561">
        <w:t>).</w:t>
      </w:r>
    </w:p>
    <w:p w14:paraId="2D32126E" w14:textId="75C5FBF3" w:rsidR="00C562B4" w:rsidRPr="00577561" w:rsidRDefault="00C562B4" w:rsidP="00813EA3">
      <w:pPr>
        <w:pStyle w:val="a9"/>
        <w:numPr>
          <w:ilvl w:val="0"/>
          <w:numId w:val="55"/>
        </w:numPr>
        <w:spacing w:line="360" w:lineRule="auto"/>
        <w:jc w:val="both"/>
      </w:pPr>
      <w:r w:rsidRPr="00577561">
        <w:rPr>
          <w:lang w:val="ru-RU"/>
        </w:rPr>
        <w:t xml:space="preserve"> </w:t>
      </w:r>
      <w:r w:rsidR="00813EA3" w:rsidRPr="00577561">
        <w:rPr>
          <w:lang w:val="en-US"/>
        </w:rPr>
        <w:t>James Thornton.</w:t>
      </w:r>
      <w:r w:rsidR="00813EA3" w:rsidRPr="00577561">
        <w:t xml:space="preserve"> </w:t>
      </w:r>
      <w:r w:rsidRPr="00577561">
        <w:rPr>
          <w:lang w:val="en-US"/>
        </w:rPr>
        <w:t xml:space="preserve"> Interview with Liz Bell, HR Director at B&amp;Q. URL: </w:t>
      </w:r>
      <w:hyperlink r:id="rId65" w:tgtFrame="_new" w:history="1">
        <w:r w:rsidRPr="00577561">
          <w:rPr>
            <w:rStyle w:val="a8"/>
            <w:color w:val="auto"/>
            <w:lang w:val="en-US"/>
          </w:rPr>
          <w:t>https://www.hrmagazine.co.uk/content/features/interview-with-liz-bell-hr-director-at-bq/</w:t>
        </w:r>
      </w:hyperlink>
      <w:r w:rsidRPr="00577561">
        <w:rPr>
          <w:lang w:val="en-US"/>
        </w:rPr>
        <w:t xml:space="preserve"> (</w:t>
      </w:r>
      <w:r w:rsidRPr="00577561">
        <w:t>дата</w:t>
      </w:r>
      <w:r w:rsidRPr="00577561">
        <w:rPr>
          <w:lang w:val="en-US"/>
        </w:rPr>
        <w:t xml:space="preserve"> </w:t>
      </w:r>
      <w:r w:rsidRPr="00577561">
        <w:t>звернення</w:t>
      </w:r>
      <w:r w:rsidRPr="00577561">
        <w:rPr>
          <w:lang w:val="en-US"/>
        </w:rPr>
        <w:t xml:space="preserve">: </w:t>
      </w:r>
      <w:r w:rsidR="0065518A" w:rsidRPr="00577561">
        <w:t>08.05.2025</w:t>
      </w:r>
      <w:r w:rsidRPr="00577561">
        <w:rPr>
          <w:lang w:val="en-US"/>
        </w:rPr>
        <w:t>).</w:t>
      </w:r>
    </w:p>
    <w:p w14:paraId="6D06801E" w14:textId="3C51796F" w:rsidR="00C562B4" w:rsidRPr="00577561" w:rsidRDefault="00C562B4" w:rsidP="00386CB4">
      <w:pPr>
        <w:pStyle w:val="a9"/>
        <w:numPr>
          <w:ilvl w:val="0"/>
          <w:numId w:val="55"/>
        </w:numPr>
        <w:spacing w:line="360" w:lineRule="auto"/>
        <w:jc w:val="both"/>
      </w:pPr>
      <w:r w:rsidRPr="00577561">
        <w:rPr>
          <w:lang w:val="en-US"/>
        </w:rPr>
        <w:t xml:space="preserve">  Le</w:t>
      </w:r>
      <w:r w:rsidR="0077524B" w:rsidRPr="00577561">
        <w:rPr>
          <w:lang w:val="en-US"/>
        </w:rPr>
        <w:t>roy Merlin Case Study.</w:t>
      </w:r>
      <w:r w:rsidR="0077524B" w:rsidRPr="00577561">
        <w:t xml:space="preserve"> </w:t>
      </w:r>
      <w:r w:rsidRPr="00577561">
        <w:rPr>
          <w:lang w:val="en-US"/>
        </w:rPr>
        <w:t xml:space="preserve"> </w:t>
      </w:r>
      <w:r w:rsidRPr="00577561">
        <w:t xml:space="preserve">URL: </w:t>
      </w:r>
      <w:hyperlink r:id="rId66" w:tgtFrame="_new" w:history="1">
        <w:r w:rsidRPr="00577561">
          <w:rPr>
            <w:rStyle w:val="a8"/>
            <w:color w:val="auto"/>
          </w:rPr>
          <w:t>https://www.genesys.com/customer-stories/leroy-merlin</w:t>
        </w:r>
      </w:hyperlink>
      <w:r w:rsidRPr="00577561">
        <w:t xml:space="preserve"> (дата звернення: </w:t>
      </w:r>
      <w:r w:rsidR="0065518A" w:rsidRPr="00577561">
        <w:t>08.05.2025</w:t>
      </w:r>
      <w:r w:rsidRPr="00577561">
        <w:t>).</w:t>
      </w:r>
    </w:p>
    <w:p w14:paraId="50D98D74" w14:textId="55B1A6A1" w:rsidR="00C562B4" w:rsidRPr="00577561" w:rsidRDefault="0077524B" w:rsidP="00677BC3">
      <w:pPr>
        <w:pStyle w:val="a9"/>
        <w:numPr>
          <w:ilvl w:val="0"/>
          <w:numId w:val="55"/>
        </w:numPr>
        <w:spacing w:line="360" w:lineRule="auto"/>
        <w:jc w:val="both"/>
      </w:pPr>
      <w:r w:rsidRPr="00577561">
        <w:rPr>
          <w:lang w:val="en-US"/>
        </w:rPr>
        <w:t>Better Homes.Better Lives.For Everyone.Kingfisher Responsible Business Report2023/24.</w:t>
      </w:r>
      <w:r w:rsidR="00C562B4" w:rsidRPr="00577561">
        <w:t>URL:</w:t>
      </w:r>
      <w:hyperlink r:id="rId67" w:tgtFrame="_new" w:history="1">
        <w:r w:rsidR="00C562B4" w:rsidRPr="00577561">
          <w:rPr>
            <w:rStyle w:val="a8"/>
            <w:color w:val="auto"/>
          </w:rPr>
          <w:t>https://www.kingfisher.com/~/media/Files/K/Kingfisher-Plc/Universal/documents/responsible-business/kingfisher-responsible-business-report-2023-24-pdf.pdf</w:t>
        </w:r>
      </w:hyperlink>
      <w:r w:rsidR="00C562B4" w:rsidRPr="00577561">
        <w:t xml:space="preserve"> (дата звернення: </w:t>
      </w:r>
      <w:r w:rsidR="0065518A" w:rsidRPr="00577561">
        <w:t>08.05.2025</w:t>
      </w:r>
      <w:r w:rsidR="00C562B4" w:rsidRPr="00577561">
        <w:t>).</w:t>
      </w:r>
    </w:p>
    <w:p w14:paraId="1B016647" w14:textId="3DCDB7DA" w:rsidR="00C562B4" w:rsidRPr="00577561" w:rsidRDefault="00C562B4" w:rsidP="00386CB4">
      <w:pPr>
        <w:pStyle w:val="a9"/>
        <w:numPr>
          <w:ilvl w:val="0"/>
          <w:numId w:val="55"/>
        </w:numPr>
        <w:spacing w:line="360" w:lineRule="auto"/>
        <w:jc w:val="both"/>
      </w:pPr>
      <w:r w:rsidRPr="00577561">
        <w:rPr>
          <w:lang w:val="en-US"/>
        </w:rPr>
        <w:t xml:space="preserve">  The Home Depot – College and Career Readiness Program. </w:t>
      </w:r>
      <w:r w:rsidRPr="00577561">
        <w:t xml:space="preserve">URL: </w:t>
      </w:r>
      <w:hyperlink r:id="rId68" w:tgtFrame="_new" w:history="1">
        <w:r w:rsidRPr="00577561">
          <w:rPr>
            <w:rStyle w:val="a8"/>
            <w:color w:val="auto"/>
          </w:rPr>
          <w:t>https://www.connectionsacademy.com/program/college-career-readiness/partnerships/the-home-depot/</w:t>
        </w:r>
      </w:hyperlink>
      <w:r w:rsidRPr="00577561">
        <w:t xml:space="preserve"> (дата звернення: </w:t>
      </w:r>
      <w:r w:rsidR="0065518A" w:rsidRPr="00577561">
        <w:t>10.05.2025</w:t>
      </w:r>
      <w:r w:rsidRPr="00577561">
        <w:t>).</w:t>
      </w:r>
    </w:p>
    <w:p w14:paraId="3D189E1C" w14:textId="315684E0" w:rsidR="00C562B4" w:rsidRPr="00577561" w:rsidRDefault="0077524B" w:rsidP="0077524B">
      <w:pPr>
        <w:pStyle w:val="a9"/>
        <w:numPr>
          <w:ilvl w:val="0"/>
          <w:numId w:val="55"/>
        </w:numPr>
        <w:spacing w:line="360" w:lineRule="auto"/>
        <w:jc w:val="both"/>
      </w:pPr>
      <w:r w:rsidRPr="00577561">
        <w:rPr>
          <w:lang w:val="ru-RU"/>
        </w:rPr>
        <w:t xml:space="preserve"> </w:t>
      </w:r>
      <w:r w:rsidRPr="00577561">
        <w:rPr>
          <w:lang w:val="en-US"/>
        </w:rPr>
        <w:t xml:space="preserve">Stuart Gentle. Kingfisher plc Partners with Cornerstone to Transform its Workforce Development Strategy. </w:t>
      </w:r>
      <w:r w:rsidR="00C562B4" w:rsidRPr="00577561">
        <w:t xml:space="preserve">URL: </w:t>
      </w:r>
      <w:hyperlink r:id="rId69" w:tgtFrame="_new" w:history="1">
        <w:r w:rsidR="00C562B4" w:rsidRPr="00577561">
          <w:rPr>
            <w:rStyle w:val="a8"/>
            <w:color w:val="auto"/>
          </w:rPr>
          <w:t>https://www.onrec.com/news/partnerships/kingfisher-plc-partners-with-cornerstone-to-transform-its-workforce-development</w:t>
        </w:r>
      </w:hyperlink>
      <w:r w:rsidR="00C562B4" w:rsidRPr="00577561">
        <w:t xml:space="preserve"> (дата звернення: </w:t>
      </w:r>
      <w:r w:rsidR="0065518A" w:rsidRPr="00577561">
        <w:t>10.05.2025</w:t>
      </w:r>
      <w:r w:rsidR="00C562B4" w:rsidRPr="00577561">
        <w:t>).</w:t>
      </w:r>
    </w:p>
    <w:p w14:paraId="2970CED9" w14:textId="06CDDDF6" w:rsidR="00C562B4" w:rsidRPr="00577561" w:rsidRDefault="00C562B4" w:rsidP="00386CB4">
      <w:pPr>
        <w:pStyle w:val="a9"/>
        <w:numPr>
          <w:ilvl w:val="0"/>
          <w:numId w:val="55"/>
        </w:numPr>
        <w:spacing w:line="360" w:lineRule="auto"/>
        <w:jc w:val="both"/>
      </w:pPr>
      <w:r w:rsidRPr="00577561">
        <w:t xml:space="preserve">  IKEA [Електронний ресурс]. Офіційний сайт IKEA. URL: </w:t>
      </w:r>
      <w:hyperlink r:id="rId70" w:tgtFrame="_new" w:history="1">
        <w:r w:rsidRPr="00577561">
          <w:rPr>
            <w:rStyle w:val="a8"/>
            <w:color w:val="auto"/>
          </w:rPr>
          <w:t>https://about.ikea.com/en/newsroom</w:t>
        </w:r>
      </w:hyperlink>
      <w:r w:rsidRPr="00577561">
        <w:t xml:space="preserve"> (дата звернення: </w:t>
      </w:r>
      <w:r w:rsidR="0065518A" w:rsidRPr="00577561">
        <w:t>10.05.2025</w:t>
      </w:r>
      <w:r w:rsidRPr="00577561">
        <w:t>).</w:t>
      </w:r>
    </w:p>
    <w:p w14:paraId="48D8FDFA" w14:textId="7B790236" w:rsidR="00C44E56" w:rsidRPr="00577561" w:rsidRDefault="00C562B4" w:rsidP="00386CB4">
      <w:pPr>
        <w:pStyle w:val="a9"/>
        <w:numPr>
          <w:ilvl w:val="0"/>
          <w:numId w:val="55"/>
        </w:numPr>
        <w:spacing w:line="360" w:lineRule="auto"/>
        <w:jc w:val="both"/>
      </w:pPr>
      <w:r w:rsidRPr="00577561">
        <w:rPr>
          <w:lang w:val="ru-RU"/>
        </w:rPr>
        <w:t xml:space="preserve">  </w:t>
      </w:r>
      <w:r w:rsidRPr="00577561">
        <w:rPr>
          <w:lang w:val="en-US"/>
        </w:rPr>
        <w:t>Walmart</w:t>
      </w:r>
      <w:r w:rsidR="0077524B" w:rsidRPr="00577561">
        <w:t xml:space="preserve">: </w:t>
      </w:r>
      <w:r w:rsidRPr="00577561">
        <w:rPr>
          <w:lang w:val="en-US"/>
        </w:rPr>
        <w:t xml:space="preserve"> </w:t>
      </w:r>
      <w:r w:rsidR="0077524B" w:rsidRPr="00577561">
        <w:t>Environmental, Social, and Governance Highlights</w:t>
      </w:r>
      <w:r w:rsidR="0077524B" w:rsidRPr="00577561">
        <w:rPr>
          <w:lang w:val="en-US"/>
        </w:rPr>
        <w:t xml:space="preserve">. </w:t>
      </w:r>
      <w:r w:rsidRPr="00577561">
        <w:t xml:space="preserve">URL: </w:t>
      </w:r>
      <w:hyperlink r:id="rId71" w:tgtFrame="_new" w:history="1">
        <w:r w:rsidRPr="00577561">
          <w:rPr>
            <w:rStyle w:val="a8"/>
            <w:color w:val="auto"/>
          </w:rPr>
          <w:t>https://corporate.walmart.com/content/dam/corporate/documents/esgreport/fy2023-walmart-esg-highlights.pdf</w:t>
        </w:r>
      </w:hyperlink>
      <w:r w:rsidRPr="00577561">
        <w:t xml:space="preserve"> (дата звернення: </w:t>
      </w:r>
      <w:r w:rsidR="0065518A" w:rsidRPr="00577561">
        <w:t>10.05.2025</w:t>
      </w:r>
      <w:r w:rsidRPr="00577561">
        <w:t>).</w:t>
      </w:r>
    </w:p>
    <w:p w14:paraId="1FE762FA" w14:textId="5018E157" w:rsidR="001863B9" w:rsidRPr="00577561" w:rsidRDefault="001863B9" w:rsidP="007A15A4">
      <w:pPr>
        <w:pStyle w:val="a9"/>
        <w:numPr>
          <w:ilvl w:val="0"/>
          <w:numId w:val="55"/>
        </w:numPr>
        <w:spacing w:line="360" w:lineRule="auto"/>
        <w:jc w:val="both"/>
      </w:pPr>
      <w:r w:rsidRPr="00577561">
        <w:rPr>
          <w:lang w:val="ru-RU"/>
        </w:rPr>
        <w:t xml:space="preserve"> О. О. Самойленк</w:t>
      </w:r>
      <w:r w:rsidRPr="00577561">
        <w:t>о. Вплив мотивації на ефекти</w:t>
      </w:r>
      <w:r w:rsidR="007A15A4" w:rsidRPr="00577561">
        <w:t xml:space="preserve">вність діяльності підприємства. </w:t>
      </w:r>
      <w:r w:rsidRPr="00577561">
        <w:t xml:space="preserve"> </w:t>
      </w:r>
      <w:r w:rsidRPr="00577561">
        <w:rPr>
          <w:i/>
        </w:rPr>
        <w:t xml:space="preserve">Збірник тез доповідей студентів, аспірантів та здобувачів – учасників 81-ї звітної конференції Одеського національного університету імені І. І. Мечникова. </w:t>
      </w:r>
      <w:r w:rsidRPr="00577561">
        <w:rPr>
          <w:i/>
          <w:lang w:val="ru-RU"/>
        </w:rPr>
        <w:t>Секція економічних і правових наук (22–24 квітня 2025 р., м. Одеса) / відп. ред. О.В. Побережець; ред. кол.: Л. Є. Борисова, Н. В. Добровольська, М. А. Кіріліна та ін</w:t>
      </w:r>
      <w:r w:rsidR="000C05AA" w:rsidRPr="00577561">
        <w:rPr>
          <w:i/>
          <w:lang w:val="ru-RU"/>
        </w:rPr>
        <w:t>.</w:t>
      </w:r>
      <w:r w:rsidR="007A15A4" w:rsidRPr="00577561">
        <w:rPr>
          <w:lang w:val="ru-RU"/>
        </w:rPr>
        <w:t xml:space="preserve">  Одеса : Олді+.</w:t>
      </w:r>
      <w:r w:rsidR="000C05AA" w:rsidRPr="00577561">
        <w:rPr>
          <w:lang w:val="ru-RU"/>
        </w:rPr>
        <w:t xml:space="preserve"> 2025. С.  388 </w:t>
      </w:r>
      <w:r w:rsidRPr="00577561">
        <w:rPr>
          <w:lang w:val="ru-RU"/>
        </w:rPr>
        <w:t>.</w:t>
      </w:r>
    </w:p>
    <w:p w14:paraId="466FD23D" w14:textId="5D391ADE" w:rsidR="001863B9" w:rsidRPr="00577561" w:rsidRDefault="005C3613" w:rsidP="005C3613">
      <w:pPr>
        <w:pStyle w:val="a9"/>
        <w:numPr>
          <w:ilvl w:val="0"/>
          <w:numId w:val="55"/>
        </w:numPr>
        <w:spacing w:line="360" w:lineRule="auto"/>
      </w:pPr>
      <w:r w:rsidRPr="00577561">
        <w:t>О. О. Самойленко. Сучасний стан жіно</w:t>
      </w:r>
      <w:r w:rsidR="007A15A4" w:rsidRPr="00577561">
        <w:t xml:space="preserve">к на робочому місці в Україні. </w:t>
      </w:r>
      <w:r w:rsidRPr="00577561">
        <w:t xml:space="preserve"> </w:t>
      </w:r>
      <w:r w:rsidRPr="00577561">
        <w:rPr>
          <w:i/>
        </w:rPr>
        <w:t>Зб</w:t>
      </w:r>
      <w:r w:rsidR="007A15A4" w:rsidRPr="00577561">
        <w:rPr>
          <w:i/>
        </w:rPr>
        <w:t>ірник тез доповідей</w:t>
      </w:r>
      <w:r w:rsidRPr="00577561">
        <w:rPr>
          <w:i/>
        </w:rPr>
        <w:t xml:space="preserve"> студентів, аспірантів та здобувачів – учасників 80-ї звітної конф. Одеського національного ун-ту ім. І. І. Мечникова</w:t>
      </w:r>
      <w:r w:rsidR="007A15A4" w:rsidRPr="00577561">
        <w:t xml:space="preserve">. </w:t>
      </w:r>
      <w:r w:rsidRPr="00577561">
        <w:t xml:space="preserve"> О</w:t>
      </w:r>
      <w:r w:rsidR="007A15A4" w:rsidRPr="00577561">
        <w:t xml:space="preserve">деса. 2025. </w:t>
      </w:r>
      <w:r w:rsidRPr="00577561">
        <w:t xml:space="preserve"> С.</w:t>
      </w:r>
      <w:r w:rsidR="000C05AA" w:rsidRPr="00577561">
        <w:t xml:space="preserve"> </w:t>
      </w:r>
      <w:r w:rsidRPr="00577561">
        <w:t>283</w:t>
      </w:r>
      <w:r w:rsidR="000C05AA" w:rsidRPr="00577561">
        <w:t>.</w:t>
      </w:r>
    </w:p>
    <w:p w14:paraId="1B69EE64" w14:textId="77777777" w:rsidR="000C05AA" w:rsidRPr="00577561" w:rsidRDefault="000C05AA" w:rsidP="000C05AA">
      <w:pPr>
        <w:pStyle w:val="a9"/>
        <w:numPr>
          <w:ilvl w:val="0"/>
          <w:numId w:val="55"/>
        </w:numPr>
        <w:spacing w:line="360" w:lineRule="auto"/>
      </w:pPr>
      <w:r w:rsidRPr="00577561">
        <w:t xml:space="preserve">Sadchenko O. V.,  Gaivoronska І.V., Shmagina V.V. (2025) Integration of ESGPrinciples in Production: Opportunities for Sustainable Development, CircularEconomy and Marketing (Інтеграція ESG-принципів у виробництві: можливості сталого розвитку, циркулярної економіки та маркетингу). Сталий розвиток економіки, (1 (52), 262-268. </w:t>
      </w:r>
    </w:p>
    <w:p w14:paraId="6DF4A968" w14:textId="77777777" w:rsidR="000C05AA" w:rsidRPr="00577561" w:rsidRDefault="000C05AA" w:rsidP="000C05AA">
      <w:pPr>
        <w:pStyle w:val="a9"/>
        <w:numPr>
          <w:ilvl w:val="0"/>
          <w:numId w:val="55"/>
        </w:numPr>
        <w:spacing w:line="360" w:lineRule="auto"/>
      </w:pPr>
      <w:r w:rsidRPr="00577561">
        <w:t xml:space="preserve">Lagodiienko V., Malanchuk M., Gayvoronska I., Sedikov D. Selection of criteria for key performance indicators by the matrix method. International Journal of Mechanical Engineering and Technology. 2019. № 10 (1). Р. 1303-1311. (Scopus). </w:t>
      </w:r>
    </w:p>
    <w:p w14:paraId="58E3A3E4" w14:textId="57FB100C" w:rsidR="000C05AA" w:rsidRPr="00577561" w:rsidRDefault="000C05AA" w:rsidP="007A15A4">
      <w:pPr>
        <w:pStyle w:val="a9"/>
        <w:numPr>
          <w:ilvl w:val="0"/>
          <w:numId w:val="55"/>
        </w:numPr>
        <w:spacing w:line="360" w:lineRule="auto"/>
        <w:jc w:val="both"/>
      </w:pPr>
      <w:r w:rsidRPr="00577561">
        <w:t xml:space="preserve">Гайворонська І.В., Алексєєнко Є.С. Аналіз українського та американського досвіду управління персоналом. </w:t>
      </w:r>
      <w:r w:rsidRPr="00577561">
        <w:rPr>
          <w:i/>
        </w:rPr>
        <w:t>Матеріали XX Міжнародної науково-практичної конференції молодих вчених «Економічний і соціальний розвиток України в ХХІ столітті: національна візія та виклики глобалізації (19 травня 2023р, м.Тернопіль).</w:t>
      </w:r>
      <w:r w:rsidRPr="00577561">
        <w:t xml:space="preserve"> </w:t>
      </w:r>
      <w:r w:rsidR="007A15A4" w:rsidRPr="00577561">
        <w:t>Тернопіль:</w:t>
      </w:r>
      <w:r w:rsidRPr="00577561">
        <w:t xml:space="preserve"> Західноукраїн</w:t>
      </w:r>
      <w:r w:rsidR="007A15A4" w:rsidRPr="00577561">
        <w:t xml:space="preserve">ський національний університет. </w:t>
      </w:r>
      <w:r w:rsidRPr="00577561">
        <w:t>2023. С.185-189.</w:t>
      </w:r>
    </w:p>
    <w:p w14:paraId="263A4786" w14:textId="0412D5F0" w:rsidR="000C05AA" w:rsidRPr="00577561" w:rsidRDefault="000C05AA" w:rsidP="007A15A4">
      <w:pPr>
        <w:pStyle w:val="a9"/>
        <w:numPr>
          <w:ilvl w:val="0"/>
          <w:numId w:val="55"/>
        </w:numPr>
        <w:spacing w:line="360" w:lineRule="auto"/>
        <w:jc w:val="both"/>
      </w:pPr>
      <w:r w:rsidRPr="00577561">
        <w:t xml:space="preserve">Гайворонська І.В., Гумашян Е. Система менеджменту сучасної транснаціональної корпорації. </w:t>
      </w:r>
      <w:r w:rsidRPr="00577561">
        <w:rPr>
          <w:i/>
        </w:rPr>
        <w:t xml:space="preserve">Матеріали ІІІ-ої Міжнародної науково-практичної конференції (Запоріжжя, 11-12 травня 2022 р.). </w:t>
      </w:r>
      <w:r w:rsidRPr="00577561">
        <w:t>Запоріжж</w:t>
      </w:r>
      <w:r w:rsidR="007A15A4" w:rsidRPr="00577561">
        <w:t>я : НУ «Запорізька політехніка».</w:t>
      </w:r>
      <w:r w:rsidRPr="00577561">
        <w:t xml:space="preserve"> 2022. С. 204-206.  </w:t>
      </w:r>
    </w:p>
    <w:sectPr w:rsidR="000C05AA" w:rsidRPr="00577561" w:rsidSect="007D5114">
      <w:footerReference w:type="default" r:id="rId72"/>
      <w:headerReference w:type="first" r:id="rId73"/>
      <w:pgSz w:w="11906" w:h="16838"/>
      <w:pgMar w:top="1134" w:right="1134" w:bottom="1134" w:left="1134"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67650C" w14:textId="77777777" w:rsidR="002E4812" w:rsidRDefault="002E4812" w:rsidP="00EA3103">
      <w:pPr>
        <w:spacing w:after="0" w:line="240" w:lineRule="auto"/>
      </w:pPr>
      <w:r>
        <w:separator/>
      </w:r>
    </w:p>
  </w:endnote>
  <w:endnote w:type="continuationSeparator" w:id="0">
    <w:p w14:paraId="5B79694F" w14:textId="77777777" w:rsidR="002E4812" w:rsidRDefault="002E4812" w:rsidP="00EA31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603D9" w14:textId="77777777" w:rsidR="00677BC3" w:rsidRDefault="00677BC3">
    <w:pPr>
      <w:pStyle w:val="a5"/>
      <w:jc w:val="center"/>
    </w:pPr>
  </w:p>
  <w:p w14:paraId="532E60EA" w14:textId="77777777" w:rsidR="00677BC3" w:rsidRDefault="00677BC3">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525935" w14:textId="77777777" w:rsidR="00677BC3" w:rsidRDefault="00677BC3">
    <w:pPr>
      <w:pStyle w:val="a5"/>
      <w:jc w:val="center"/>
    </w:pPr>
  </w:p>
  <w:p w14:paraId="3D351FCB" w14:textId="77777777" w:rsidR="00677BC3" w:rsidRDefault="00677BC3">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098A18" w14:textId="010D3998" w:rsidR="00677BC3" w:rsidRPr="004C37D4" w:rsidRDefault="00677BC3" w:rsidP="004C37D4">
    <w:pPr>
      <w:pStyle w:val="a5"/>
      <w:ind w:firstLine="0"/>
      <w:rPr>
        <w:lang w:val="uk-U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41080C" w14:textId="77777777" w:rsidR="002E4812" w:rsidRDefault="002E4812" w:rsidP="00EA3103">
      <w:pPr>
        <w:spacing w:after="0" w:line="240" w:lineRule="auto"/>
      </w:pPr>
      <w:r>
        <w:separator/>
      </w:r>
    </w:p>
  </w:footnote>
  <w:footnote w:type="continuationSeparator" w:id="0">
    <w:p w14:paraId="6828188E" w14:textId="77777777" w:rsidR="002E4812" w:rsidRDefault="002E4812" w:rsidP="00EA31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8127693"/>
      <w:docPartObj>
        <w:docPartGallery w:val="Page Numbers (Top of Page)"/>
        <w:docPartUnique/>
      </w:docPartObj>
    </w:sdtPr>
    <w:sdtContent>
      <w:p w14:paraId="237E27BE" w14:textId="5575FCB4" w:rsidR="00677BC3" w:rsidRDefault="00677BC3">
        <w:pPr>
          <w:pStyle w:val="a3"/>
          <w:jc w:val="right"/>
        </w:pPr>
        <w:r>
          <w:fldChar w:fldCharType="begin"/>
        </w:r>
        <w:r>
          <w:instrText>PAGE   \* MERGEFORMAT</w:instrText>
        </w:r>
        <w:r>
          <w:fldChar w:fldCharType="separate"/>
        </w:r>
        <w:r w:rsidR="001D04BB">
          <w:rPr>
            <w:noProof/>
          </w:rPr>
          <w:t>3</w:t>
        </w:r>
        <w:r>
          <w:fldChar w:fldCharType="end"/>
        </w:r>
      </w:p>
    </w:sdtContent>
  </w:sdt>
  <w:p w14:paraId="39C75D58" w14:textId="77777777" w:rsidR="00677BC3" w:rsidRDefault="00677BC3">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3642C" w14:textId="329B49F3" w:rsidR="00677BC3" w:rsidRDefault="00677BC3" w:rsidP="00A40299">
    <w:pPr>
      <w:pStyle w:val="a3"/>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9932532"/>
      <w:docPartObj>
        <w:docPartGallery w:val="Page Numbers (Top of Page)"/>
        <w:docPartUnique/>
      </w:docPartObj>
    </w:sdtPr>
    <w:sdtContent>
      <w:p w14:paraId="0B2B3C39" w14:textId="366CC2C9" w:rsidR="00677BC3" w:rsidRDefault="00677BC3">
        <w:pPr>
          <w:pStyle w:val="a3"/>
          <w:jc w:val="right"/>
        </w:pPr>
        <w:r>
          <w:fldChar w:fldCharType="begin"/>
        </w:r>
        <w:r>
          <w:instrText>PAGE   \* MERGEFORMAT</w:instrText>
        </w:r>
        <w:r>
          <w:fldChar w:fldCharType="separate"/>
        </w:r>
        <w:r w:rsidR="001D04BB">
          <w:rPr>
            <w:noProof/>
          </w:rPr>
          <w:t>1</w:t>
        </w:r>
        <w:r>
          <w:fldChar w:fldCharType="end"/>
        </w:r>
      </w:p>
    </w:sdtContent>
  </w:sdt>
  <w:p w14:paraId="54A639AE" w14:textId="77777777" w:rsidR="00677BC3" w:rsidRDefault="00677BC3" w:rsidP="00A40299">
    <w:pPr>
      <w:pStyle w:val="a3"/>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5280B"/>
    <w:multiLevelType w:val="hybridMultilevel"/>
    <w:tmpl w:val="BF3281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A41E7A"/>
    <w:multiLevelType w:val="hybridMultilevel"/>
    <w:tmpl w:val="6F4058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7EC0976"/>
    <w:multiLevelType w:val="hybridMultilevel"/>
    <w:tmpl w:val="09AEC8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84D1CAC"/>
    <w:multiLevelType w:val="hybridMultilevel"/>
    <w:tmpl w:val="3322FA9A"/>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4" w15:restartNumberingAfterBreak="0">
    <w:nsid w:val="094D74CC"/>
    <w:multiLevelType w:val="hybridMultilevel"/>
    <w:tmpl w:val="33BE7CC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9E00A78"/>
    <w:multiLevelType w:val="hybridMultilevel"/>
    <w:tmpl w:val="7CC07142"/>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6" w15:restartNumberingAfterBreak="0">
    <w:nsid w:val="0D1E72F0"/>
    <w:multiLevelType w:val="multilevel"/>
    <w:tmpl w:val="4CB884F0"/>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0E3F4AAA"/>
    <w:multiLevelType w:val="hybridMultilevel"/>
    <w:tmpl w:val="56403428"/>
    <w:lvl w:ilvl="0" w:tplc="04190001">
      <w:start w:val="1"/>
      <w:numFmt w:val="bullet"/>
      <w:lvlText w:val=""/>
      <w:lvlJc w:val="left"/>
      <w:pPr>
        <w:ind w:left="1420" w:hanging="360"/>
      </w:pPr>
      <w:rPr>
        <w:rFonts w:ascii="Symbol" w:hAnsi="Symbol" w:hint="default"/>
      </w:rPr>
    </w:lvl>
    <w:lvl w:ilvl="1" w:tplc="04190019" w:tentative="1">
      <w:start w:val="1"/>
      <w:numFmt w:val="lowerLetter"/>
      <w:lvlText w:val="%2."/>
      <w:lvlJc w:val="left"/>
      <w:pPr>
        <w:ind w:left="2140" w:hanging="360"/>
      </w:pPr>
    </w:lvl>
    <w:lvl w:ilvl="2" w:tplc="0419001B" w:tentative="1">
      <w:start w:val="1"/>
      <w:numFmt w:val="lowerRoman"/>
      <w:lvlText w:val="%3."/>
      <w:lvlJc w:val="right"/>
      <w:pPr>
        <w:ind w:left="2860" w:hanging="180"/>
      </w:pPr>
    </w:lvl>
    <w:lvl w:ilvl="3" w:tplc="0419000F" w:tentative="1">
      <w:start w:val="1"/>
      <w:numFmt w:val="decimal"/>
      <w:lvlText w:val="%4."/>
      <w:lvlJc w:val="left"/>
      <w:pPr>
        <w:ind w:left="3580" w:hanging="360"/>
      </w:pPr>
    </w:lvl>
    <w:lvl w:ilvl="4" w:tplc="04190019" w:tentative="1">
      <w:start w:val="1"/>
      <w:numFmt w:val="lowerLetter"/>
      <w:lvlText w:val="%5."/>
      <w:lvlJc w:val="left"/>
      <w:pPr>
        <w:ind w:left="4300" w:hanging="360"/>
      </w:pPr>
    </w:lvl>
    <w:lvl w:ilvl="5" w:tplc="0419001B" w:tentative="1">
      <w:start w:val="1"/>
      <w:numFmt w:val="lowerRoman"/>
      <w:lvlText w:val="%6."/>
      <w:lvlJc w:val="right"/>
      <w:pPr>
        <w:ind w:left="5020" w:hanging="180"/>
      </w:pPr>
    </w:lvl>
    <w:lvl w:ilvl="6" w:tplc="0419000F" w:tentative="1">
      <w:start w:val="1"/>
      <w:numFmt w:val="decimal"/>
      <w:lvlText w:val="%7."/>
      <w:lvlJc w:val="left"/>
      <w:pPr>
        <w:ind w:left="5740" w:hanging="360"/>
      </w:pPr>
    </w:lvl>
    <w:lvl w:ilvl="7" w:tplc="04190019" w:tentative="1">
      <w:start w:val="1"/>
      <w:numFmt w:val="lowerLetter"/>
      <w:lvlText w:val="%8."/>
      <w:lvlJc w:val="left"/>
      <w:pPr>
        <w:ind w:left="6460" w:hanging="360"/>
      </w:pPr>
    </w:lvl>
    <w:lvl w:ilvl="8" w:tplc="0419001B" w:tentative="1">
      <w:start w:val="1"/>
      <w:numFmt w:val="lowerRoman"/>
      <w:lvlText w:val="%9."/>
      <w:lvlJc w:val="right"/>
      <w:pPr>
        <w:ind w:left="7180" w:hanging="180"/>
      </w:pPr>
    </w:lvl>
  </w:abstractNum>
  <w:abstractNum w:abstractNumId="8" w15:restartNumberingAfterBreak="0">
    <w:nsid w:val="13DB6335"/>
    <w:multiLevelType w:val="hybridMultilevel"/>
    <w:tmpl w:val="7DCA46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82D3503"/>
    <w:multiLevelType w:val="hybridMultilevel"/>
    <w:tmpl w:val="0570E9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9157D25"/>
    <w:multiLevelType w:val="hybridMultilevel"/>
    <w:tmpl w:val="90E2D30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D406A11"/>
    <w:multiLevelType w:val="hybridMultilevel"/>
    <w:tmpl w:val="A6C6AAC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1F90F70"/>
    <w:multiLevelType w:val="hybridMultilevel"/>
    <w:tmpl w:val="EC40D0CC"/>
    <w:lvl w:ilvl="0" w:tplc="04190001">
      <w:start w:val="1"/>
      <w:numFmt w:val="bullet"/>
      <w:lvlText w:val=""/>
      <w:lvlJc w:val="left"/>
      <w:pPr>
        <w:ind w:left="1420" w:hanging="360"/>
      </w:pPr>
      <w:rPr>
        <w:rFonts w:ascii="Symbol" w:hAnsi="Symbol" w:hint="default"/>
      </w:rPr>
    </w:lvl>
    <w:lvl w:ilvl="1" w:tplc="04190019" w:tentative="1">
      <w:start w:val="1"/>
      <w:numFmt w:val="lowerLetter"/>
      <w:lvlText w:val="%2."/>
      <w:lvlJc w:val="left"/>
      <w:pPr>
        <w:ind w:left="2140" w:hanging="360"/>
      </w:pPr>
    </w:lvl>
    <w:lvl w:ilvl="2" w:tplc="0419001B" w:tentative="1">
      <w:start w:val="1"/>
      <w:numFmt w:val="lowerRoman"/>
      <w:lvlText w:val="%3."/>
      <w:lvlJc w:val="right"/>
      <w:pPr>
        <w:ind w:left="2860" w:hanging="180"/>
      </w:pPr>
    </w:lvl>
    <w:lvl w:ilvl="3" w:tplc="0419000F" w:tentative="1">
      <w:start w:val="1"/>
      <w:numFmt w:val="decimal"/>
      <w:lvlText w:val="%4."/>
      <w:lvlJc w:val="left"/>
      <w:pPr>
        <w:ind w:left="3580" w:hanging="360"/>
      </w:pPr>
    </w:lvl>
    <w:lvl w:ilvl="4" w:tplc="04190019" w:tentative="1">
      <w:start w:val="1"/>
      <w:numFmt w:val="lowerLetter"/>
      <w:lvlText w:val="%5."/>
      <w:lvlJc w:val="left"/>
      <w:pPr>
        <w:ind w:left="4300" w:hanging="360"/>
      </w:pPr>
    </w:lvl>
    <w:lvl w:ilvl="5" w:tplc="0419001B" w:tentative="1">
      <w:start w:val="1"/>
      <w:numFmt w:val="lowerRoman"/>
      <w:lvlText w:val="%6."/>
      <w:lvlJc w:val="right"/>
      <w:pPr>
        <w:ind w:left="5020" w:hanging="180"/>
      </w:pPr>
    </w:lvl>
    <w:lvl w:ilvl="6" w:tplc="0419000F" w:tentative="1">
      <w:start w:val="1"/>
      <w:numFmt w:val="decimal"/>
      <w:lvlText w:val="%7."/>
      <w:lvlJc w:val="left"/>
      <w:pPr>
        <w:ind w:left="5740" w:hanging="360"/>
      </w:pPr>
    </w:lvl>
    <w:lvl w:ilvl="7" w:tplc="04190019" w:tentative="1">
      <w:start w:val="1"/>
      <w:numFmt w:val="lowerLetter"/>
      <w:lvlText w:val="%8."/>
      <w:lvlJc w:val="left"/>
      <w:pPr>
        <w:ind w:left="6460" w:hanging="360"/>
      </w:pPr>
    </w:lvl>
    <w:lvl w:ilvl="8" w:tplc="0419001B" w:tentative="1">
      <w:start w:val="1"/>
      <w:numFmt w:val="lowerRoman"/>
      <w:lvlText w:val="%9."/>
      <w:lvlJc w:val="right"/>
      <w:pPr>
        <w:ind w:left="7180" w:hanging="180"/>
      </w:pPr>
    </w:lvl>
  </w:abstractNum>
  <w:abstractNum w:abstractNumId="13" w15:restartNumberingAfterBreak="0">
    <w:nsid w:val="229F65FF"/>
    <w:multiLevelType w:val="multilevel"/>
    <w:tmpl w:val="83BE9B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4B6078C"/>
    <w:multiLevelType w:val="hybridMultilevel"/>
    <w:tmpl w:val="753E3358"/>
    <w:lvl w:ilvl="0" w:tplc="04190001">
      <w:start w:val="1"/>
      <w:numFmt w:val="bullet"/>
      <w:lvlText w:val=""/>
      <w:lvlJc w:val="left"/>
      <w:pPr>
        <w:ind w:left="1080" w:hanging="360"/>
      </w:pPr>
      <w:rPr>
        <w:rFonts w:ascii="Symbol" w:hAnsi="Symbol"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15:restartNumberingAfterBreak="0">
    <w:nsid w:val="24D2348A"/>
    <w:multiLevelType w:val="multilevel"/>
    <w:tmpl w:val="1FDED29A"/>
    <w:lvl w:ilvl="0">
      <w:start w:val="1"/>
      <w:numFmt w:val="decimal"/>
      <w:lvlText w:val="%1."/>
      <w:lvlJc w:val="left"/>
      <w:pPr>
        <w:ind w:left="720" w:hanging="360"/>
      </w:pPr>
      <w:rPr>
        <w:rFonts w:hint="default"/>
      </w:rPr>
    </w:lvl>
    <w:lvl w:ilvl="1">
      <w:start w:val="1"/>
      <w:numFmt w:val="decimal"/>
      <w:isLgl/>
      <w:lvlText w:val="%1.%2"/>
      <w:lvlJc w:val="left"/>
      <w:pPr>
        <w:ind w:left="1414" w:hanging="420"/>
      </w:pPr>
      <w:rPr>
        <w:rFonts w:hint="default"/>
      </w:rPr>
    </w:lvl>
    <w:lvl w:ilvl="2">
      <w:start w:val="1"/>
      <w:numFmt w:val="decimal"/>
      <w:isLgl/>
      <w:lvlText w:val="%1.%2.%3"/>
      <w:lvlJc w:val="left"/>
      <w:pPr>
        <w:ind w:left="2348" w:hanging="720"/>
      </w:pPr>
      <w:rPr>
        <w:rFonts w:hint="default"/>
      </w:rPr>
    </w:lvl>
    <w:lvl w:ilvl="3">
      <w:start w:val="1"/>
      <w:numFmt w:val="decimal"/>
      <w:isLgl/>
      <w:lvlText w:val="%1.%2.%3.%4"/>
      <w:lvlJc w:val="left"/>
      <w:pPr>
        <w:ind w:left="3342" w:hanging="1080"/>
      </w:pPr>
      <w:rPr>
        <w:rFonts w:hint="default"/>
      </w:rPr>
    </w:lvl>
    <w:lvl w:ilvl="4">
      <w:start w:val="1"/>
      <w:numFmt w:val="decimal"/>
      <w:isLgl/>
      <w:lvlText w:val="%1.%2.%3.%4.%5"/>
      <w:lvlJc w:val="left"/>
      <w:pPr>
        <w:ind w:left="3976" w:hanging="1080"/>
      </w:pPr>
      <w:rPr>
        <w:rFonts w:hint="default"/>
      </w:rPr>
    </w:lvl>
    <w:lvl w:ilvl="5">
      <w:start w:val="1"/>
      <w:numFmt w:val="decimal"/>
      <w:isLgl/>
      <w:lvlText w:val="%1.%2.%3.%4.%5.%6"/>
      <w:lvlJc w:val="left"/>
      <w:pPr>
        <w:ind w:left="4970" w:hanging="1440"/>
      </w:pPr>
      <w:rPr>
        <w:rFonts w:hint="default"/>
      </w:rPr>
    </w:lvl>
    <w:lvl w:ilvl="6">
      <w:start w:val="1"/>
      <w:numFmt w:val="decimal"/>
      <w:isLgl/>
      <w:lvlText w:val="%1.%2.%3.%4.%5.%6.%7"/>
      <w:lvlJc w:val="left"/>
      <w:pPr>
        <w:ind w:left="5604" w:hanging="1440"/>
      </w:pPr>
      <w:rPr>
        <w:rFonts w:hint="default"/>
      </w:rPr>
    </w:lvl>
    <w:lvl w:ilvl="7">
      <w:start w:val="1"/>
      <w:numFmt w:val="decimal"/>
      <w:isLgl/>
      <w:lvlText w:val="%1.%2.%3.%4.%5.%6.%7.%8"/>
      <w:lvlJc w:val="left"/>
      <w:pPr>
        <w:ind w:left="6598" w:hanging="1800"/>
      </w:pPr>
      <w:rPr>
        <w:rFonts w:hint="default"/>
      </w:rPr>
    </w:lvl>
    <w:lvl w:ilvl="8">
      <w:start w:val="1"/>
      <w:numFmt w:val="decimal"/>
      <w:isLgl/>
      <w:lvlText w:val="%1.%2.%3.%4.%5.%6.%7.%8.%9"/>
      <w:lvlJc w:val="left"/>
      <w:pPr>
        <w:ind w:left="7592" w:hanging="2160"/>
      </w:pPr>
      <w:rPr>
        <w:rFonts w:hint="default"/>
      </w:rPr>
    </w:lvl>
  </w:abstractNum>
  <w:abstractNum w:abstractNumId="16" w15:restartNumberingAfterBreak="0">
    <w:nsid w:val="28CD76DF"/>
    <w:multiLevelType w:val="hybridMultilevel"/>
    <w:tmpl w:val="1F44E9C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292A62AF"/>
    <w:multiLevelType w:val="hybridMultilevel"/>
    <w:tmpl w:val="363ACB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2BE24951"/>
    <w:multiLevelType w:val="hybridMultilevel"/>
    <w:tmpl w:val="6F1273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2F2B2F00"/>
    <w:multiLevelType w:val="hybridMultilevel"/>
    <w:tmpl w:val="B9AA6776"/>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20" w15:restartNumberingAfterBreak="0">
    <w:nsid w:val="329E108A"/>
    <w:multiLevelType w:val="hybridMultilevel"/>
    <w:tmpl w:val="3FCCCF2C"/>
    <w:lvl w:ilvl="0" w:tplc="04190001">
      <w:start w:val="1"/>
      <w:numFmt w:val="bullet"/>
      <w:lvlText w:val=""/>
      <w:lvlJc w:val="left"/>
      <w:pPr>
        <w:ind w:left="1420" w:hanging="360"/>
      </w:pPr>
      <w:rPr>
        <w:rFonts w:ascii="Symbol" w:hAnsi="Symbol" w:hint="default"/>
      </w:rPr>
    </w:lvl>
    <w:lvl w:ilvl="1" w:tplc="04190019" w:tentative="1">
      <w:start w:val="1"/>
      <w:numFmt w:val="lowerLetter"/>
      <w:lvlText w:val="%2."/>
      <w:lvlJc w:val="left"/>
      <w:pPr>
        <w:ind w:left="2140" w:hanging="360"/>
      </w:pPr>
    </w:lvl>
    <w:lvl w:ilvl="2" w:tplc="0419001B" w:tentative="1">
      <w:start w:val="1"/>
      <w:numFmt w:val="lowerRoman"/>
      <w:lvlText w:val="%3."/>
      <w:lvlJc w:val="right"/>
      <w:pPr>
        <w:ind w:left="2860" w:hanging="180"/>
      </w:pPr>
    </w:lvl>
    <w:lvl w:ilvl="3" w:tplc="0419000F" w:tentative="1">
      <w:start w:val="1"/>
      <w:numFmt w:val="decimal"/>
      <w:lvlText w:val="%4."/>
      <w:lvlJc w:val="left"/>
      <w:pPr>
        <w:ind w:left="3580" w:hanging="360"/>
      </w:pPr>
    </w:lvl>
    <w:lvl w:ilvl="4" w:tplc="04190019" w:tentative="1">
      <w:start w:val="1"/>
      <w:numFmt w:val="lowerLetter"/>
      <w:lvlText w:val="%5."/>
      <w:lvlJc w:val="left"/>
      <w:pPr>
        <w:ind w:left="4300" w:hanging="360"/>
      </w:pPr>
    </w:lvl>
    <w:lvl w:ilvl="5" w:tplc="0419001B" w:tentative="1">
      <w:start w:val="1"/>
      <w:numFmt w:val="lowerRoman"/>
      <w:lvlText w:val="%6."/>
      <w:lvlJc w:val="right"/>
      <w:pPr>
        <w:ind w:left="5020" w:hanging="180"/>
      </w:pPr>
    </w:lvl>
    <w:lvl w:ilvl="6" w:tplc="0419000F" w:tentative="1">
      <w:start w:val="1"/>
      <w:numFmt w:val="decimal"/>
      <w:lvlText w:val="%7."/>
      <w:lvlJc w:val="left"/>
      <w:pPr>
        <w:ind w:left="5740" w:hanging="360"/>
      </w:pPr>
    </w:lvl>
    <w:lvl w:ilvl="7" w:tplc="04190019" w:tentative="1">
      <w:start w:val="1"/>
      <w:numFmt w:val="lowerLetter"/>
      <w:lvlText w:val="%8."/>
      <w:lvlJc w:val="left"/>
      <w:pPr>
        <w:ind w:left="6460" w:hanging="360"/>
      </w:pPr>
    </w:lvl>
    <w:lvl w:ilvl="8" w:tplc="0419001B" w:tentative="1">
      <w:start w:val="1"/>
      <w:numFmt w:val="lowerRoman"/>
      <w:lvlText w:val="%9."/>
      <w:lvlJc w:val="right"/>
      <w:pPr>
        <w:ind w:left="7180" w:hanging="180"/>
      </w:pPr>
    </w:lvl>
  </w:abstractNum>
  <w:abstractNum w:abstractNumId="21" w15:restartNumberingAfterBreak="0">
    <w:nsid w:val="32C57A9F"/>
    <w:multiLevelType w:val="hybridMultilevel"/>
    <w:tmpl w:val="0ED44E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37B3146C"/>
    <w:multiLevelType w:val="hybridMultilevel"/>
    <w:tmpl w:val="745A2310"/>
    <w:lvl w:ilvl="0" w:tplc="04190001">
      <w:start w:val="1"/>
      <w:numFmt w:val="bullet"/>
      <w:lvlText w:val=""/>
      <w:lvlJc w:val="left"/>
      <w:pPr>
        <w:ind w:left="1420" w:hanging="360"/>
      </w:pPr>
      <w:rPr>
        <w:rFonts w:ascii="Symbol" w:hAnsi="Symbol" w:hint="default"/>
      </w:rPr>
    </w:lvl>
    <w:lvl w:ilvl="1" w:tplc="04190019" w:tentative="1">
      <w:start w:val="1"/>
      <w:numFmt w:val="lowerLetter"/>
      <w:lvlText w:val="%2."/>
      <w:lvlJc w:val="left"/>
      <w:pPr>
        <w:ind w:left="2140" w:hanging="360"/>
      </w:pPr>
    </w:lvl>
    <w:lvl w:ilvl="2" w:tplc="0419001B" w:tentative="1">
      <w:start w:val="1"/>
      <w:numFmt w:val="lowerRoman"/>
      <w:lvlText w:val="%3."/>
      <w:lvlJc w:val="right"/>
      <w:pPr>
        <w:ind w:left="2860" w:hanging="180"/>
      </w:pPr>
    </w:lvl>
    <w:lvl w:ilvl="3" w:tplc="0419000F" w:tentative="1">
      <w:start w:val="1"/>
      <w:numFmt w:val="decimal"/>
      <w:lvlText w:val="%4."/>
      <w:lvlJc w:val="left"/>
      <w:pPr>
        <w:ind w:left="3580" w:hanging="360"/>
      </w:pPr>
    </w:lvl>
    <w:lvl w:ilvl="4" w:tplc="04190019" w:tentative="1">
      <w:start w:val="1"/>
      <w:numFmt w:val="lowerLetter"/>
      <w:lvlText w:val="%5."/>
      <w:lvlJc w:val="left"/>
      <w:pPr>
        <w:ind w:left="4300" w:hanging="360"/>
      </w:pPr>
    </w:lvl>
    <w:lvl w:ilvl="5" w:tplc="0419001B" w:tentative="1">
      <w:start w:val="1"/>
      <w:numFmt w:val="lowerRoman"/>
      <w:lvlText w:val="%6."/>
      <w:lvlJc w:val="right"/>
      <w:pPr>
        <w:ind w:left="5020" w:hanging="180"/>
      </w:pPr>
    </w:lvl>
    <w:lvl w:ilvl="6" w:tplc="0419000F" w:tentative="1">
      <w:start w:val="1"/>
      <w:numFmt w:val="decimal"/>
      <w:lvlText w:val="%7."/>
      <w:lvlJc w:val="left"/>
      <w:pPr>
        <w:ind w:left="5740" w:hanging="360"/>
      </w:pPr>
    </w:lvl>
    <w:lvl w:ilvl="7" w:tplc="04190019" w:tentative="1">
      <w:start w:val="1"/>
      <w:numFmt w:val="lowerLetter"/>
      <w:lvlText w:val="%8."/>
      <w:lvlJc w:val="left"/>
      <w:pPr>
        <w:ind w:left="6460" w:hanging="360"/>
      </w:pPr>
    </w:lvl>
    <w:lvl w:ilvl="8" w:tplc="0419001B" w:tentative="1">
      <w:start w:val="1"/>
      <w:numFmt w:val="lowerRoman"/>
      <w:lvlText w:val="%9."/>
      <w:lvlJc w:val="right"/>
      <w:pPr>
        <w:ind w:left="7180" w:hanging="180"/>
      </w:pPr>
    </w:lvl>
  </w:abstractNum>
  <w:abstractNum w:abstractNumId="23" w15:restartNumberingAfterBreak="0">
    <w:nsid w:val="3E283840"/>
    <w:multiLevelType w:val="hybridMultilevel"/>
    <w:tmpl w:val="57A4A8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3E325225"/>
    <w:multiLevelType w:val="hybridMultilevel"/>
    <w:tmpl w:val="39CA73C4"/>
    <w:lvl w:ilvl="0" w:tplc="87B0DE2E">
      <w:start w:val="1"/>
      <w:numFmt w:val="decimal"/>
      <w:lvlText w:val="%1."/>
      <w:lvlJc w:val="left"/>
      <w:pPr>
        <w:ind w:left="1060" w:hanging="36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5" w15:restartNumberingAfterBreak="0">
    <w:nsid w:val="42130F58"/>
    <w:multiLevelType w:val="hybridMultilevel"/>
    <w:tmpl w:val="50E4A3D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43F7223C"/>
    <w:multiLevelType w:val="multilevel"/>
    <w:tmpl w:val="FCDAE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43276F4"/>
    <w:multiLevelType w:val="hybridMultilevel"/>
    <w:tmpl w:val="4EA211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4D73AFF"/>
    <w:multiLevelType w:val="hybridMultilevel"/>
    <w:tmpl w:val="B3F078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69511DB"/>
    <w:multiLevelType w:val="hybridMultilevel"/>
    <w:tmpl w:val="53BA8FE4"/>
    <w:lvl w:ilvl="0" w:tplc="0419000F">
      <w:start w:val="1"/>
      <w:numFmt w:val="decimal"/>
      <w:lvlText w:val="%1."/>
      <w:lvlJc w:val="left"/>
      <w:pPr>
        <w:ind w:left="1420" w:hanging="360"/>
      </w:pPr>
    </w:lvl>
    <w:lvl w:ilvl="1" w:tplc="04190019" w:tentative="1">
      <w:start w:val="1"/>
      <w:numFmt w:val="lowerLetter"/>
      <w:lvlText w:val="%2."/>
      <w:lvlJc w:val="left"/>
      <w:pPr>
        <w:ind w:left="2140" w:hanging="360"/>
      </w:pPr>
    </w:lvl>
    <w:lvl w:ilvl="2" w:tplc="0419001B" w:tentative="1">
      <w:start w:val="1"/>
      <w:numFmt w:val="lowerRoman"/>
      <w:lvlText w:val="%3."/>
      <w:lvlJc w:val="right"/>
      <w:pPr>
        <w:ind w:left="2860" w:hanging="180"/>
      </w:pPr>
    </w:lvl>
    <w:lvl w:ilvl="3" w:tplc="0419000F" w:tentative="1">
      <w:start w:val="1"/>
      <w:numFmt w:val="decimal"/>
      <w:lvlText w:val="%4."/>
      <w:lvlJc w:val="left"/>
      <w:pPr>
        <w:ind w:left="3580" w:hanging="360"/>
      </w:pPr>
    </w:lvl>
    <w:lvl w:ilvl="4" w:tplc="04190019" w:tentative="1">
      <w:start w:val="1"/>
      <w:numFmt w:val="lowerLetter"/>
      <w:lvlText w:val="%5."/>
      <w:lvlJc w:val="left"/>
      <w:pPr>
        <w:ind w:left="4300" w:hanging="360"/>
      </w:pPr>
    </w:lvl>
    <w:lvl w:ilvl="5" w:tplc="0419001B" w:tentative="1">
      <w:start w:val="1"/>
      <w:numFmt w:val="lowerRoman"/>
      <w:lvlText w:val="%6."/>
      <w:lvlJc w:val="right"/>
      <w:pPr>
        <w:ind w:left="5020" w:hanging="180"/>
      </w:pPr>
    </w:lvl>
    <w:lvl w:ilvl="6" w:tplc="0419000F" w:tentative="1">
      <w:start w:val="1"/>
      <w:numFmt w:val="decimal"/>
      <w:lvlText w:val="%7."/>
      <w:lvlJc w:val="left"/>
      <w:pPr>
        <w:ind w:left="5740" w:hanging="360"/>
      </w:pPr>
    </w:lvl>
    <w:lvl w:ilvl="7" w:tplc="04190019" w:tentative="1">
      <w:start w:val="1"/>
      <w:numFmt w:val="lowerLetter"/>
      <w:lvlText w:val="%8."/>
      <w:lvlJc w:val="left"/>
      <w:pPr>
        <w:ind w:left="6460" w:hanging="360"/>
      </w:pPr>
    </w:lvl>
    <w:lvl w:ilvl="8" w:tplc="0419001B" w:tentative="1">
      <w:start w:val="1"/>
      <w:numFmt w:val="lowerRoman"/>
      <w:lvlText w:val="%9."/>
      <w:lvlJc w:val="right"/>
      <w:pPr>
        <w:ind w:left="7180" w:hanging="180"/>
      </w:pPr>
    </w:lvl>
  </w:abstractNum>
  <w:abstractNum w:abstractNumId="30" w15:restartNumberingAfterBreak="0">
    <w:nsid w:val="47F01354"/>
    <w:multiLevelType w:val="hybridMultilevel"/>
    <w:tmpl w:val="6D5E471C"/>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31" w15:restartNumberingAfterBreak="0">
    <w:nsid w:val="481B0481"/>
    <w:multiLevelType w:val="multilevel"/>
    <w:tmpl w:val="D9788326"/>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83B5497"/>
    <w:multiLevelType w:val="hybridMultilevel"/>
    <w:tmpl w:val="97E6C5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494640F0"/>
    <w:multiLevelType w:val="hybridMultilevel"/>
    <w:tmpl w:val="763A0112"/>
    <w:lvl w:ilvl="0" w:tplc="5A06F0A8">
      <w:start w:val="1"/>
      <w:numFmt w:val="decimal"/>
      <w:lvlText w:val="%1."/>
      <w:lvlJc w:val="left"/>
      <w:pPr>
        <w:ind w:left="360" w:hanging="360"/>
      </w:pPr>
      <w:rPr>
        <w:rFonts w:ascii="Times New Roman" w:eastAsia="Times New Roman" w:hAnsi="Times New Roman" w:cs="Times New Roman"/>
      </w:rPr>
    </w:lvl>
    <w:lvl w:ilvl="1" w:tplc="A91AD9F8" w:tentative="1">
      <w:start w:val="1"/>
      <w:numFmt w:val="lowerLetter"/>
      <w:lvlText w:val="%2."/>
      <w:lvlJc w:val="left"/>
      <w:pPr>
        <w:ind w:left="1080" w:hanging="360"/>
      </w:pPr>
    </w:lvl>
    <w:lvl w:ilvl="2" w:tplc="B59E1628" w:tentative="1">
      <w:start w:val="1"/>
      <w:numFmt w:val="lowerRoman"/>
      <w:lvlText w:val="%3."/>
      <w:lvlJc w:val="right"/>
      <w:pPr>
        <w:ind w:left="1800" w:hanging="180"/>
      </w:pPr>
    </w:lvl>
    <w:lvl w:ilvl="3" w:tplc="47666638" w:tentative="1">
      <w:start w:val="1"/>
      <w:numFmt w:val="decimal"/>
      <w:lvlText w:val="%4."/>
      <w:lvlJc w:val="left"/>
      <w:pPr>
        <w:ind w:left="2520" w:hanging="360"/>
      </w:pPr>
    </w:lvl>
    <w:lvl w:ilvl="4" w:tplc="EE549086" w:tentative="1">
      <w:start w:val="1"/>
      <w:numFmt w:val="lowerLetter"/>
      <w:lvlText w:val="%5."/>
      <w:lvlJc w:val="left"/>
      <w:pPr>
        <w:ind w:left="3240" w:hanging="360"/>
      </w:pPr>
    </w:lvl>
    <w:lvl w:ilvl="5" w:tplc="F7620C76" w:tentative="1">
      <w:start w:val="1"/>
      <w:numFmt w:val="lowerRoman"/>
      <w:lvlText w:val="%6."/>
      <w:lvlJc w:val="right"/>
      <w:pPr>
        <w:ind w:left="3960" w:hanging="180"/>
      </w:pPr>
    </w:lvl>
    <w:lvl w:ilvl="6" w:tplc="8B189434" w:tentative="1">
      <w:start w:val="1"/>
      <w:numFmt w:val="decimal"/>
      <w:lvlText w:val="%7."/>
      <w:lvlJc w:val="left"/>
      <w:pPr>
        <w:ind w:left="4680" w:hanging="360"/>
      </w:pPr>
    </w:lvl>
    <w:lvl w:ilvl="7" w:tplc="27A44374" w:tentative="1">
      <w:start w:val="1"/>
      <w:numFmt w:val="lowerLetter"/>
      <w:lvlText w:val="%8."/>
      <w:lvlJc w:val="left"/>
      <w:pPr>
        <w:ind w:left="5400" w:hanging="360"/>
      </w:pPr>
    </w:lvl>
    <w:lvl w:ilvl="8" w:tplc="37F63FA8" w:tentative="1">
      <w:start w:val="1"/>
      <w:numFmt w:val="lowerRoman"/>
      <w:lvlText w:val="%9."/>
      <w:lvlJc w:val="right"/>
      <w:pPr>
        <w:ind w:left="6120" w:hanging="180"/>
      </w:pPr>
    </w:lvl>
  </w:abstractNum>
  <w:abstractNum w:abstractNumId="34" w15:restartNumberingAfterBreak="0">
    <w:nsid w:val="5095224A"/>
    <w:multiLevelType w:val="hybridMultilevel"/>
    <w:tmpl w:val="345AE1AC"/>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35" w15:restartNumberingAfterBreak="0">
    <w:nsid w:val="50C562B0"/>
    <w:multiLevelType w:val="hybridMultilevel"/>
    <w:tmpl w:val="DED29F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51242445"/>
    <w:multiLevelType w:val="hybridMultilevel"/>
    <w:tmpl w:val="0ADE48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51C06F4A"/>
    <w:multiLevelType w:val="hybridMultilevel"/>
    <w:tmpl w:val="5C8CC6C6"/>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38" w15:restartNumberingAfterBreak="0">
    <w:nsid w:val="54504994"/>
    <w:multiLevelType w:val="hybridMultilevel"/>
    <w:tmpl w:val="F40ACDE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9" w15:restartNumberingAfterBreak="0">
    <w:nsid w:val="54981E25"/>
    <w:multiLevelType w:val="hybridMultilevel"/>
    <w:tmpl w:val="377CE5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55AE2BC1"/>
    <w:multiLevelType w:val="hybridMultilevel"/>
    <w:tmpl w:val="8B6A0D46"/>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41" w15:restartNumberingAfterBreak="0">
    <w:nsid w:val="574078BE"/>
    <w:multiLevelType w:val="hybridMultilevel"/>
    <w:tmpl w:val="C5FAC21E"/>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42" w15:restartNumberingAfterBreak="0">
    <w:nsid w:val="5AA41E1C"/>
    <w:multiLevelType w:val="hybridMultilevel"/>
    <w:tmpl w:val="DD3A910A"/>
    <w:lvl w:ilvl="0" w:tplc="7FD0C63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3" w15:restartNumberingAfterBreak="0">
    <w:nsid w:val="5BB57A49"/>
    <w:multiLevelType w:val="hybridMultilevel"/>
    <w:tmpl w:val="04D6D8C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5BFA5547"/>
    <w:multiLevelType w:val="hybridMultilevel"/>
    <w:tmpl w:val="88FCA2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5C5E4233"/>
    <w:multiLevelType w:val="hybridMultilevel"/>
    <w:tmpl w:val="9B824964"/>
    <w:lvl w:ilvl="0" w:tplc="04190001">
      <w:start w:val="1"/>
      <w:numFmt w:val="bullet"/>
      <w:lvlText w:val=""/>
      <w:lvlJc w:val="left"/>
      <w:pPr>
        <w:ind w:left="1420" w:hanging="360"/>
      </w:pPr>
      <w:rPr>
        <w:rFonts w:ascii="Symbol" w:hAnsi="Symbol" w:hint="default"/>
      </w:rPr>
    </w:lvl>
    <w:lvl w:ilvl="1" w:tplc="04190019" w:tentative="1">
      <w:start w:val="1"/>
      <w:numFmt w:val="lowerLetter"/>
      <w:lvlText w:val="%2."/>
      <w:lvlJc w:val="left"/>
      <w:pPr>
        <w:ind w:left="2140" w:hanging="360"/>
      </w:pPr>
    </w:lvl>
    <w:lvl w:ilvl="2" w:tplc="0419001B" w:tentative="1">
      <w:start w:val="1"/>
      <w:numFmt w:val="lowerRoman"/>
      <w:lvlText w:val="%3."/>
      <w:lvlJc w:val="right"/>
      <w:pPr>
        <w:ind w:left="2860" w:hanging="180"/>
      </w:pPr>
    </w:lvl>
    <w:lvl w:ilvl="3" w:tplc="0419000F" w:tentative="1">
      <w:start w:val="1"/>
      <w:numFmt w:val="decimal"/>
      <w:lvlText w:val="%4."/>
      <w:lvlJc w:val="left"/>
      <w:pPr>
        <w:ind w:left="3580" w:hanging="360"/>
      </w:pPr>
    </w:lvl>
    <w:lvl w:ilvl="4" w:tplc="04190019" w:tentative="1">
      <w:start w:val="1"/>
      <w:numFmt w:val="lowerLetter"/>
      <w:lvlText w:val="%5."/>
      <w:lvlJc w:val="left"/>
      <w:pPr>
        <w:ind w:left="4300" w:hanging="360"/>
      </w:pPr>
    </w:lvl>
    <w:lvl w:ilvl="5" w:tplc="0419001B" w:tentative="1">
      <w:start w:val="1"/>
      <w:numFmt w:val="lowerRoman"/>
      <w:lvlText w:val="%6."/>
      <w:lvlJc w:val="right"/>
      <w:pPr>
        <w:ind w:left="5020" w:hanging="180"/>
      </w:pPr>
    </w:lvl>
    <w:lvl w:ilvl="6" w:tplc="0419000F" w:tentative="1">
      <w:start w:val="1"/>
      <w:numFmt w:val="decimal"/>
      <w:lvlText w:val="%7."/>
      <w:lvlJc w:val="left"/>
      <w:pPr>
        <w:ind w:left="5740" w:hanging="360"/>
      </w:pPr>
    </w:lvl>
    <w:lvl w:ilvl="7" w:tplc="04190019" w:tentative="1">
      <w:start w:val="1"/>
      <w:numFmt w:val="lowerLetter"/>
      <w:lvlText w:val="%8."/>
      <w:lvlJc w:val="left"/>
      <w:pPr>
        <w:ind w:left="6460" w:hanging="360"/>
      </w:pPr>
    </w:lvl>
    <w:lvl w:ilvl="8" w:tplc="0419001B" w:tentative="1">
      <w:start w:val="1"/>
      <w:numFmt w:val="lowerRoman"/>
      <w:lvlText w:val="%9."/>
      <w:lvlJc w:val="right"/>
      <w:pPr>
        <w:ind w:left="7180" w:hanging="180"/>
      </w:pPr>
    </w:lvl>
  </w:abstractNum>
  <w:abstractNum w:abstractNumId="46" w15:restartNumberingAfterBreak="0">
    <w:nsid w:val="5E604A70"/>
    <w:multiLevelType w:val="hybridMultilevel"/>
    <w:tmpl w:val="502AC32E"/>
    <w:lvl w:ilvl="0" w:tplc="7DAE0196">
      <w:start w:val="1"/>
      <w:numFmt w:val="decimal"/>
      <w:lvlText w:val="%1."/>
      <w:lvlJc w:val="left"/>
      <w:pPr>
        <w:ind w:left="1060" w:hanging="36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7" w15:restartNumberingAfterBreak="0">
    <w:nsid w:val="5F2B3D9C"/>
    <w:multiLevelType w:val="hybridMultilevel"/>
    <w:tmpl w:val="D946EC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633B1FD4"/>
    <w:multiLevelType w:val="hybridMultilevel"/>
    <w:tmpl w:val="9A448C76"/>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49" w15:restartNumberingAfterBreak="0">
    <w:nsid w:val="685A1963"/>
    <w:multiLevelType w:val="hybridMultilevel"/>
    <w:tmpl w:val="6008AD9A"/>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50" w15:restartNumberingAfterBreak="0">
    <w:nsid w:val="6A2C5E88"/>
    <w:multiLevelType w:val="multilevel"/>
    <w:tmpl w:val="911EAD0A"/>
    <w:lvl w:ilvl="0">
      <w:start w:val="1"/>
      <w:numFmt w:val="decimal"/>
      <w:lvlText w:val="%1."/>
      <w:lvlJc w:val="left"/>
      <w:pPr>
        <w:ind w:left="720" w:hanging="360"/>
      </w:pPr>
      <w:rPr>
        <w:rFonts w:hint="default"/>
        <w:b w:val="0"/>
      </w:rPr>
    </w:lvl>
    <w:lvl w:ilvl="1">
      <w:start w:val="1"/>
      <w:numFmt w:val="decimal"/>
      <w:isLgl/>
      <w:lvlText w:val="%1.%2"/>
      <w:lvlJc w:val="left"/>
      <w:pPr>
        <w:ind w:left="1414" w:hanging="420"/>
      </w:pPr>
      <w:rPr>
        <w:rFonts w:hint="default"/>
      </w:rPr>
    </w:lvl>
    <w:lvl w:ilvl="2">
      <w:start w:val="1"/>
      <w:numFmt w:val="decimal"/>
      <w:isLgl/>
      <w:lvlText w:val="%1.%2.%3"/>
      <w:lvlJc w:val="left"/>
      <w:pPr>
        <w:ind w:left="2348" w:hanging="720"/>
      </w:pPr>
      <w:rPr>
        <w:rFonts w:hint="default"/>
      </w:rPr>
    </w:lvl>
    <w:lvl w:ilvl="3">
      <w:start w:val="1"/>
      <w:numFmt w:val="decimal"/>
      <w:isLgl/>
      <w:lvlText w:val="%1.%2.%3.%4"/>
      <w:lvlJc w:val="left"/>
      <w:pPr>
        <w:ind w:left="3342" w:hanging="1080"/>
      </w:pPr>
      <w:rPr>
        <w:rFonts w:hint="default"/>
      </w:rPr>
    </w:lvl>
    <w:lvl w:ilvl="4">
      <w:start w:val="1"/>
      <w:numFmt w:val="decimal"/>
      <w:isLgl/>
      <w:lvlText w:val="%1.%2.%3.%4.%5"/>
      <w:lvlJc w:val="left"/>
      <w:pPr>
        <w:ind w:left="3976" w:hanging="1080"/>
      </w:pPr>
      <w:rPr>
        <w:rFonts w:hint="default"/>
      </w:rPr>
    </w:lvl>
    <w:lvl w:ilvl="5">
      <w:start w:val="1"/>
      <w:numFmt w:val="decimal"/>
      <w:isLgl/>
      <w:lvlText w:val="%1.%2.%3.%4.%5.%6"/>
      <w:lvlJc w:val="left"/>
      <w:pPr>
        <w:ind w:left="4970" w:hanging="1440"/>
      </w:pPr>
      <w:rPr>
        <w:rFonts w:hint="default"/>
      </w:rPr>
    </w:lvl>
    <w:lvl w:ilvl="6">
      <w:start w:val="1"/>
      <w:numFmt w:val="decimal"/>
      <w:isLgl/>
      <w:lvlText w:val="%1.%2.%3.%4.%5.%6.%7"/>
      <w:lvlJc w:val="left"/>
      <w:pPr>
        <w:ind w:left="5604" w:hanging="1440"/>
      </w:pPr>
      <w:rPr>
        <w:rFonts w:hint="default"/>
      </w:rPr>
    </w:lvl>
    <w:lvl w:ilvl="7">
      <w:start w:val="1"/>
      <w:numFmt w:val="decimal"/>
      <w:isLgl/>
      <w:lvlText w:val="%1.%2.%3.%4.%5.%6.%7.%8"/>
      <w:lvlJc w:val="left"/>
      <w:pPr>
        <w:ind w:left="6598" w:hanging="1800"/>
      </w:pPr>
      <w:rPr>
        <w:rFonts w:hint="default"/>
      </w:rPr>
    </w:lvl>
    <w:lvl w:ilvl="8">
      <w:start w:val="1"/>
      <w:numFmt w:val="decimal"/>
      <w:isLgl/>
      <w:lvlText w:val="%1.%2.%3.%4.%5.%6.%7.%8.%9"/>
      <w:lvlJc w:val="left"/>
      <w:pPr>
        <w:ind w:left="7592" w:hanging="2160"/>
      </w:pPr>
      <w:rPr>
        <w:rFonts w:hint="default"/>
      </w:rPr>
    </w:lvl>
  </w:abstractNum>
  <w:abstractNum w:abstractNumId="51" w15:restartNumberingAfterBreak="0">
    <w:nsid w:val="73623CAE"/>
    <w:multiLevelType w:val="hybridMultilevel"/>
    <w:tmpl w:val="2BB08D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790D4C5A"/>
    <w:multiLevelType w:val="hybridMultilevel"/>
    <w:tmpl w:val="ADD4420E"/>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53" w15:restartNumberingAfterBreak="0">
    <w:nsid w:val="797F6289"/>
    <w:multiLevelType w:val="hybridMultilevel"/>
    <w:tmpl w:val="F258B8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7A44656F"/>
    <w:multiLevelType w:val="hybridMultilevel"/>
    <w:tmpl w:val="2DFA4AB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5" w15:restartNumberingAfterBreak="0">
    <w:nsid w:val="7A672746"/>
    <w:multiLevelType w:val="hybridMultilevel"/>
    <w:tmpl w:val="E52EB9C4"/>
    <w:lvl w:ilvl="0" w:tplc="04190001">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num w:numId="1" w16cid:durableId="722406203">
    <w:abstractNumId w:val="6"/>
  </w:num>
  <w:num w:numId="2" w16cid:durableId="609552872">
    <w:abstractNumId w:val="33"/>
  </w:num>
  <w:num w:numId="3" w16cid:durableId="1892761721">
    <w:abstractNumId w:val="0"/>
  </w:num>
  <w:num w:numId="4" w16cid:durableId="1585341201">
    <w:abstractNumId w:val="9"/>
  </w:num>
  <w:num w:numId="5" w16cid:durableId="740106411">
    <w:abstractNumId w:val="47"/>
  </w:num>
  <w:num w:numId="6" w16cid:durableId="1550461021">
    <w:abstractNumId w:val="23"/>
  </w:num>
  <w:num w:numId="7" w16cid:durableId="989140528">
    <w:abstractNumId w:val="27"/>
  </w:num>
  <w:num w:numId="8" w16cid:durableId="338579455">
    <w:abstractNumId w:val="53"/>
  </w:num>
  <w:num w:numId="9" w16cid:durableId="1537546453">
    <w:abstractNumId w:val="28"/>
  </w:num>
  <w:num w:numId="10" w16cid:durableId="2904318">
    <w:abstractNumId w:val="32"/>
  </w:num>
  <w:num w:numId="11" w16cid:durableId="1962111664">
    <w:abstractNumId w:val="15"/>
  </w:num>
  <w:num w:numId="12" w16cid:durableId="29885823">
    <w:abstractNumId w:val="2"/>
  </w:num>
  <w:num w:numId="13" w16cid:durableId="1593510478">
    <w:abstractNumId w:val="50"/>
  </w:num>
  <w:num w:numId="14" w16cid:durableId="631637540">
    <w:abstractNumId w:val="26"/>
  </w:num>
  <w:num w:numId="15" w16cid:durableId="1543401249">
    <w:abstractNumId w:val="18"/>
  </w:num>
  <w:num w:numId="16" w16cid:durableId="2023822128">
    <w:abstractNumId w:val="44"/>
  </w:num>
  <w:num w:numId="17" w16cid:durableId="165681677">
    <w:abstractNumId w:val="17"/>
  </w:num>
  <w:num w:numId="18" w16cid:durableId="1080907513">
    <w:abstractNumId w:val="35"/>
  </w:num>
  <w:num w:numId="19" w16cid:durableId="408814725">
    <w:abstractNumId w:val="1"/>
  </w:num>
  <w:num w:numId="20" w16cid:durableId="1918906244">
    <w:abstractNumId w:val="36"/>
  </w:num>
  <w:num w:numId="21" w16cid:durableId="2080050628">
    <w:abstractNumId w:val="37"/>
  </w:num>
  <w:num w:numId="22" w16cid:durableId="440683605">
    <w:abstractNumId w:val="3"/>
  </w:num>
  <w:num w:numId="23" w16cid:durableId="1863663243">
    <w:abstractNumId w:val="22"/>
  </w:num>
  <w:num w:numId="24" w16cid:durableId="1870336064">
    <w:abstractNumId w:val="20"/>
  </w:num>
  <w:num w:numId="25" w16cid:durableId="1895386558">
    <w:abstractNumId w:val="14"/>
  </w:num>
  <w:num w:numId="26" w16cid:durableId="1621060760">
    <w:abstractNumId w:val="7"/>
  </w:num>
  <w:num w:numId="27" w16cid:durableId="828521674">
    <w:abstractNumId w:val="12"/>
  </w:num>
  <w:num w:numId="28" w16cid:durableId="1570312280">
    <w:abstractNumId w:val="45"/>
  </w:num>
  <w:num w:numId="29" w16cid:durableId="455564588">
    <w:abstractNumId w:val="5"/>
  </w:num>
  <w:num w:numId="30" w16cid:durableId="2016107146">
    <w:abstractNumId w:val="19"/>
  </w:num>
  <w:num w:numId="31" w16cid:durableId="394150">
    <w:abstractNumId w:val="52"/>
  </w:num>
  <w:num w:numId="32" w16cid:durableId="822232217">
    <w:abstractNumId w:val="34"/>
  </w:num>
  <w:num w:numId="33" w16cid:durableId="1352533394">
    <w:abstractNumId w:val="49"/>
  </w:num>
  <w:num w:numId="34" w16cid:durableId="1554002874">
    <w:abstractNumId w:val="40"/>
  </w:num>
  <w:num w:numId="35" w16cid:durableId="160239125">
    <w:abstractNumId w:val="10"/>
  </w:num>
  <w:num w:numId="36" w16cid:durableId="1011830899">
    <w:abstractNumId w:val="4"/>
  </w:num>
  <w:num w:numId="37" w16cid:durableId="1898122293">
    <w:abstractNumId w:val="16"/>
  </w:num>
  <w:num w:numId="38" w16cid:durableId="995183868">
    <w:abstractNumId w:val="43"/>
  </w:num>
  <w:num w:numId="39" w16cid:durableId="1260482699">
    <w:abstractNumId w:val="21"/>
  </w:num>
  <w:num w:numId="40" w16cid:durableId="1739134114">
    <w:abstractNumId w:val="29"/>
  </w:num>
  <w:num w:numId="41" w16cid:durableId="757992606">
    <w:abstractNumId w:val="55"/>
  </w:num>
  <w:num w:numId="42" w16cid:durableId="1841043891">
    <w:abstractNumId w:val="30"/>
  </w:num>
  <w:num w:numId="43" w16cid:durableId="1533494969">
    <w:abstractNumId w:val="41"/>
  </w:num>
  <w:num w:numId="44" w16cid:durableId="26613456">
    <w:abstractNumId w:val="48"/>
  </w:num>
  <w:num w:numId="45" w16cid:durableId="422603673">
    <w:abstractNumId w:val="25"/>
  </w:num>
  <w:num w:numId="46" w16cid:durableId="1567185913">
    <w:abstractNumId w:val="51"/>
  </w:num>
  <w:num w:numId="47" w16cid:durableId="850219735">
    <w:abstractNumId w:val="8"/>
  </w:num>
  <w:num w:numId="48" w16cid:durableId="514460666">
    <w:abstractNumId w:val="54"/>
  </w:num>
  <w:num w:numId="49" w16cid:durableId="1379932975">
    <w:abstractNumId w:val="38"/>
  </w:num>
  <w:num w:numId="50" w16cid:durableId="393361402">
    <w:abstractNumId w:val="11"/>
  </w:num>
  <w:num w:numId="51" w16cid:durableId="350881175">
    <w:abstractNumId w:val="39"/>
  </w:num>
  <w:num w:numId="52" w16cid:durableId="936905314">
    <w:abstractNumId w:val="46"/>
  </w:num>
  <w:num w:numId="53" w16cid:durableId="869757061">
    <w:abstractNumId w:val="13"/>
  </w:num>
  <w:num w:numId="54" w16cid:durableId="266930407">
    <w:abstractNumId w:val="42"/>
  </w:num>
  <w:num w:numId="55" w16cid:durableId="2017073014">
    <w:abstractNumId w:val="24"/>
  </w:num>
  <w:num w:numId="56" w16cid:durableId="543521474">
    <w:abstractNumId w:val="3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activeWritingStyle w:appName="MSWord" w:lang="ru-RU" w:vendorID="64" w:dllVersion="6" w:nlCheck="1" w:checkStyle="0"/>
  <w:activeWritingStyle w:appName="MSWord" w:lang="en-US" w:vendorID="64" w:dllVersion="6" w:nlCheck="1" w:checkStyle="0"/>
  <w:activeWritingStyle w:appName="MSWord" w:lang="ru-RU" w:vendorID="64" w:dllVersion="0" w:nlCheck="1" w:checkStyle="0"/>
  <w:activeWritingStyle w:appName="MSWord" w:lang="en-US" w:vendorID="64" w:dllVersion="0" w:nlCheck="1" w:checkStyle="0"/>
  <w:activeWritingStyle w:appName="MSWord" w:lang="ru-RU" w:vendorID="64" w:dllVersion="4096" w:nlCheck="1" w:checkStyle="0"/>
  <w:activeWritingStyle w:appName="MSWord" w:lang="en-US" w:vendorID="64" w:dllVersion="4096" w:nlCheck="1" w:checkStyle="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E37"/>
    <w:rsid w:val="000154FA"/>
    <w:rsid w:val="00031D74"/>
    <w:rsid w:val="00036D15"/>
    <w:rsid w:val="00046548"/>
    <w:rsid w:val="00066D2F"/>
    <w:rsid w:val="00070E61"/>
    <w:rsid w:val="00085DF0"/>
    <w:rsid w:val="00086A32"/>
    <w:rsid w:val="0009559D"/>
    <w:rsid w:val="000B0588"/>
    <w:rsid w:val="000B7AA7"/>
    <w:rsid w:val="000C05AA"/>
    <w:rsid w:val="000C37C4"/>
    <w:rsid w:val="000E1003"/>
    <w:rsid w:val="000F6027"/>
    <w:rsid w:val="00115461"/>
    <w:rsid w:val="00126303"/>
    <w:rsid w:val="00147D61"/>
    <w:rsid w:val="001863B9"/>
    <w:rsid w:val="001C5622"/>
    <w:rsid w:val="001D04BB"/>
    <w:rsid w:val="001D57A2"/>
    <w:rsid w:val="001E1FE2"/>
    <w:rsid w:val="001E2763"/>
    <w:rsid w:val="001E46AD"/>
    <w:rsid w:val="001E6F1C"/>
    <w:rsid w:val="001F27DA"/>
    <w:rsid w:val="00201BC2"/>
    <w:rsid w:val="002034DA"/>
    <w:rsid w:val="002124F9"/>
    <w:rsid w:val="00225B3A"/>
    <w:rsid w:val="00233C1F"/>
    <w:rsid w:val="00245667"/>
    <w:rsid w:val="0026274D"/>
    <w:rsid w:val="00264B07"/>
    <w:rsid w:val="00282EA0"/>
    <w:rsid w:val="00290EE1"/>
    <w:rsid w:val="00292A4A"/>
    <w:rsid w:val="002B0E74"/>
    <w:rsid w:val="002B1057"/>
    <w:rsid w:val="002B1F05"/>
    <w:rsid w:val="002B3F17"/>
    <w:rsid w:val="002C66F6"/>
    <w:rsid w:val="002C6D8F"/>
    <w:rsid w:val="002E3208"/>
    <w:rsid w:val="002E4812"/>
    <w:rsid w:val="002F3D2B"/>
    <w:rsid w:val="002F769C"/>
    <w:rsid w:val="0030464B"/>
    <w:rsid w:val="00334270"/>
    <w:rsid w:val="0033489D"/>
    <w:rsid w:val="0034542F"/>
    <w:rsid w:val="003721BA"/>
    <w:rsid w:val="00372C96"/>
    <w:rsid w:val="003846CF"/>
    <w:rsid w:val="00386CB4"/>
    <w:rsid w:val="00387DB8"/>
    <w:rsid w:val="003C3AE1"/>
    <w:rsid w:val="003C5DA2"/>
    <w:rsid w:val="003D3FBC"/>
    <w:rsid w:val="003F1A6B"/>
    <w:rsid w:val="00404844"/>
    <w:rsid w:val="004133DC"/>
    <w:rsid w:val="004143DB"/>
    <w:rsid w:val="00417DD3"/>
    <w:rsid w:val="00421071"/>
    <w:rsid w:val="00446664"/>
    <w:rsid w:val="00474C2E"/>
    <w:rsid w:val="004A36AD"/>
    <w:rsid w:val="004A51F8"/>
    <w:rsid w:val="004C37D4"/>
    <w:rsid w:val="004D4A20"/>
    <w:rsid w:val="004E436F"/>
    <w:rsid w:val="004F3302"/>
    <w:rsid w:val="00501C3E"/>
    <w:rsid w:val="005025BD"/>
    <w:rsid w:val="005108C3"/>
    <w:rsid w:val="00517EB9"/>
    <w:rsid w:val="00531038"/>
    <w:rsid w:val="005604D3"/>
    <w:rsid w:val="00565BB4"/>
    <w:rsid w:val="00567481"/>
    <w:rsid w:val="0057386C"/>
    <w:rsid w:val="00575B5A"/>
    <w:rsid w:val="00577561"/>
    <w:rsid w:val="00582D5C"/>
    <w:rsid w:val="00593A84"/>
    <w:rsid w:val="005C140F"/>
    <w:rsid w:val="005C3613"/>
    <w:rsid w:val="005E17F0"/>
    <w:rsid w:val="005E28D5"/>
    <w:rsid w:val="005E2D5C"/>
    <w:rsid w:val="005E564D"/>
    <w:rsid w:val="00601191"/>
    <w:rsid w:val="00606D80"/>
    <w:rsid w:val="006118DE"/>
    <w:rsid w:val="00614E37"/>
    <w:rsid w:val="0063485E"/>
    <w:rsid w:val="00644A70"/>
    <w:rsid w:val="006522BE"/>
    <w:rsid w:val="0065518A"/>
    <w:rsid w:val="00656B4B"/>
    <w:rsid w:val="00677BC3"/>
    <w:rsid w:val="006A4B30"/>
    <w:rsid w:val="006F1247"/>
    <w:rsid w:val="007223D9"/>
    <w:rsid w:val="0072694A"/>
    <w:rsid w:val="007330AA"/>
    <w:rsid w:val="007373D3"/>
    <w:rsid w:val="00740C33"/>
    <w:rsid w:val="00756044"/>
    <w:rsid w:val="00761EE4"/>
    <w:rsid w:val="00762ABB"/>
    <w:rsid w:val="0077524B"/>
    <w:rsid w:val="00777563"/>
    <w:rsid w:val="00782323"/>
    <w:rsid w:val="007A15A4"/>
    <w:rsid w:val="007B18C4"/>
    <w:rsid w:val="007B3453"/>
    <w:rsid w:val="007C53F8"/>
    <w:rsid w:val="007D5114"/>
    <w:rsid w:val="007E0AD1"/>
    <w:rsid w:val="007E46D2"/>
    <w:rsid w:val="007E555B"/>
    <w:rsid w:val="007E5752"/>
    <w:rsid w:val="007F41C2"/>
    <w:rsid w:val="00800351"/>
    <w:rsid w:val="00800B4B"/>
    <w:rsid w:val="00812728"/>
    <w:rsid w:val="00813EA3"/>
    <w:rsid w:val="0081509D"/>
    <w:rsid w:val="008245BD"/>
    <w:rsid w:val="008306F3"/>
    <w:rsid w:val="00840514"/>
    <w:rsid w:val="0084560B"/>
    <w:rsid w:val="00850935"/>
    <w:rsid w:val="00854DD9"/>
    <w:rsid w:val="00871E65"/>
    <w:rsid w:val="00874EAB"/>
    <w:rsid w:val="00894C94"/>
    <w:rsid w:val="008C24E6"/>
    <w:rsid w:val="008E2796"/>
    <w:rsid w:val="008E36EB"/>
    <w:rsid w:val="008F2E58"/>
    <w:rsid w:val="00902A02"/>
    <w:rsid w:val="00915B47"/>
    <w:rsid w:val="0096320A"/>
    <w:rsid w:val="0096487C"/>
    <w:rsid w:val="00967952"/>
    <w:rsid w:val="0097036A"/>
    <w:rsid w:val="009742D3"/>
    <w:rsid w:val="00977C8A"/>
    <w:rsid w:val="009B7C87"/>
    <w:rsid w:val="009C15B5"/>
    <w:rsid w:val="009D1A57"/>
    <w:rsid w:val="009D4984"/>
    <w:rsid w:val="009F3876"/>
    <w:rsid w:val="00A1611B"/>
    <w:rsid w:val="00A16B37"/>
    <w:rsid w:val="00A238FD"/>
    <w:rsid w:val="00A23AB1"/>
    <w:rsid w:val="00A25EEF"/>
    <w:rsid w:val="00A40299"/>
    <w:rsid w:val="00A46BB0"/>
    <w:rsid w:val="00A55735"/>
    <w:rsid w:val="00A5651A"/>
    <w:rsid w:val="00AD06EE"/>
    <w:rsid w:val="00AD35C2"/>
    <w:rsid w:val="00AE55E0"/>
    <w:rsid w:val="00AF0826"/>
    <w:rsid w:val="00B2019B"/>
    <w:rsid w:val="00B34FAF"/>
    <w:rsid w:val="00B446BB"/>
    <w:rsid w:val="00B51411"/>
    <w:rsid w:val="00B52853"/>
    <w:rsid w:val="00B57416"/>
    <w:rsid w:val="00B63261"/>
    <w:rsid w:val="00B67538"/>
    <w:rsid w:val="00B755D0"/>
    <w:rsid w:val="00B92D85"/>
    <w:rsid w:val="00B94DE5"/>
    <w:rsid w:val="00BA0CC3"/>
    <w:rsid w:val="00BA3EE6"/>
    <w:rsid w:val="00BA59C2"/>
    <w:rsid w:val="00BC18D8"/>
    <w:rsid w:val="00BC7BA5"/>
    <w:rsid w:val="00BE70C7"/>
    <w:rsid w:val="00C04E96"/>
    <w:rsid w:val="00C12CEA"/>
    <w:rsid w:val="00C14642"/>
    <w:rsid w:val="00C15862"/>
    <w:rsid w:val="00C2620B"/>
    <w:rsid w:val="00C44E56"/>
    <w:rsid w:val="00C52FDD"/>
    <w:rsid w:val="00C562B4"/>
    <w:rsid w:val="00C7468D"/>
    <w:rsid w:val="00C916E4"/>
    <w:rsid w:val="00CA29A9"/>
    <w:rsid w:val="00CA37EE"/>
    <w:rsid w:val="00CC7190"/>
    <w:rsid w:val="00CD1E3A"/>
    <w:rsid w:val="00CD39DB"/>
    <w:rsid w:val="00CF2FBA"/>
    <w:rsid w:val="00CF4BCA"/>
    <w:rsid w:val="00D10A52"/>
    <w:rsid w:val="00D20430"/>
    <w:rsid w:val="00D20726"/>
    <w:rsid w:val="00D260B4"/>
    <w:rsid w:val="00D26F5F"/>
    <w:rsid w:val="00D45B2D"/>
    <w:rsid w:val="00D73F51"/>
    <w:rsid w:val="00D806C2"/>
    <w:rsid w:val="00D8192C"/>
    <w:rsid w:val="00D90BEB"/>
    <w:rsid w:val="00D9213E"/>
    <w:rsid w:val="00D9406C"/>
    <w:rsid w:val="00D948CA"/>
    <w:rsid w:val="00DA7FDF"/>
    <w:rsid w:val="00DB5606"/>
    <w:rsid w:val="00DC0FD8"/>
    <w:rsid w:val="00DC10A7"/>
    <w:rsid w:val="00DC2D83"/>
    <w:rsid w:val="00DD30B2"/>
    <w:rsid w:val="00DD56B9"/>
    <w:rsid w:val="00DE51E9"/>
    <w:rsid w:val="00E05F00"/>
    <w:rsid w:val="00E10D14"/>
    <w:rsid w:val="00E125FB"/>
    <w:rsid w:val="00E133DA"/>
    <w:rsid w:val="00E176BC"/>
    <w:rsid w:val="00E2770F"/>
    <w:rsid w:val="00E33B1A"/>
    <w:rsid w:val="00E423BB"/>
    <w:rsid w:val="00E617DC"/>
    <w:rsid w:val="00E6507B"/>
    <w:rsid w:val="00E73A43"/>
    <w:rsid w:val="00EA3103"/>
    <w:rsid w:val="00EA64AB"/>
    <w:rsid w:val="00EC0DC3"/>
    <w:rsid w:val="00EC74F6"/>
    <w:rsid w:val="00EC757D"/>
    <w:rsid w:val="00EC7BEE"/>
    <w:rsid w:val="00EE73CE"/>
    <w:rsid w:val="00F026D1"/>
    <w:rsid w:val="00F06567"/>
    <w:rsid w:val="00F11866"/>
    <w:rsid w:val="00F246E0"/>
    <w:rsid w:val="00F37634"/>
    <w:rsid w:val="00F377EB"/>
    <w:rsid w:val="00F47AE0"/>
    <w:rsid w:val="00F5365D"/>
    <w:rsid w:val="00F7311F"/>
    <w:rsid w:val="00F80C76"/>
    <w:rsid w:val="00F83314"/>
    <w:rsid w:val="00FA0ED6"/>
    <w:rsid w:val="00FA68F3"/>
    <w:rsid w:val="00FB28D0"/>
    <w:rsid w:val="00FF1B90"/>
    <w:rsid w:val="00FF2E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A45712"/>
  <w15:chartTrackingRefBased/>
  <w15:docId w15:val="{7002050F-D6B0-443A-9433-85CB98307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125FB"/>
    <w:pPr>
      <w:spacing w:after="14" w:line="269" w:lineRule="auto"/>
      <w:ind w:right="14" w:firstLine="700"/>
      <w:jc w:val="both"/>
    </w:pPr>
    <w:rPr>
      <w:rFonts w:ascii="Times New Roman" w:eastAsia="Times New Roman" w:hAnsi="Times New Roman" w:cs="Times New Roman"/>
      <w:color w:val="000000"/>
      <w:sz w:val="28"/>
    </w:rPr>
  </w:style>
  <w:style w:type="paragraph" w:styleId="1">
    <w:name w:val="heading 1"/>
    <w:basedOn w:val="a"/>
    <w:next w:val="a"/>
    <w:link w:val="10"/>
    <w:uiPriority w:val="9"/>
    <w:qFormat/>
    <w:rsid w:val="00EA310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next w:val="a"/>
    <w:link w:val="20"/>
    <w:uiPriority w:val="9"/>
    <w:unhideWhenUsed/>
    <w:qFormat/>
    <w:rsid w:val="00EA3103"/>
    <w:pPr>
      <w:keepNext/>
      <w:keepLines/>
      <w:spacing w:after="15" w:line="248" w:lineRule="auto"/>
      <w:ind w:left="285" w:hanging="10"/>
      <w:jc w:val="center"/>
      <w:outlineLvl w:val="1"/>
    </w:pPr>
    <w:rPr>
      <w:rFonts w:ascii="Times New Roman" w:eastAsia="Times New Roman" w:hAnsi="Times New Roman" w:cs="Times New Roman"/>
      <w:b/>
      <w:color w:val="000000"/>
      <w:sz w:val="28"/>
    </w:rPr>
  </w:style>
  <w:style w:type="paragraph" w:styleId="3">
    <w:name w:val="heading 3"/>
    <w:basedOn w:val="a"/>
    <w:next w:val="a"/>
    <w:link w:val="30"/>
    <w:uiPriority w:val="9"/>
    <w:semiHidden/>
    <w:unhideWhenUsed/>
    <w:qFormat/>
    <w:rsid w:val="00EC757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E10D1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EA3103"/>
    <w:rPr>
      <w:rFonts w:ascii="Times New Roman" w:eastAsia="Times New Roman" w:hAnsi="Times New Roman" w:cs="Times New Roman"/>
      <w:b/>
      <w:color w:val="000000"/>
      <w:sz w:val="28"/>
    </w:rPr>
  </w:style>
  <w:style w:type="paragraph" w:styleId="a3">
    <w:name w:val="header"/>
    <w:basedOn w:val="a"/>
    <w:link w:val="a4"/>
    <w:uiPriority w:val="99"/>
    <w:unhideWhenUsed/>
    <w:rsid w:val="00EA3103"/>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A3103"/>
    <w:rPr>
      <w:rFonts w:ascii="Times New Roman" w:eastAsia="Times New Roman" w:hAnsi="Times New Roman" w:cs="Times New Roman"/>
      <w:color w:val="000000"/>
      <w:sz w:val="28"/>
    </w:rPr>
  </w:style>
  <w:style w:type="paragraph" w:styleId="a5">
    <w:name w:val="footer"/>
    <w:basedOn w:val="a"/>
    <w:link w:val="a6"/>
    <w:uiPriority w:val="99"/>
    <w:unhideWhenUsed/>
    <w:rsid w:val="00EA3103"/>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A3103"/>
    <w:rPr>
      <w:rFonts w:ascii="Times New Roman" w:eastAsia="Times New Roman" w:hAnsi="Times New Roman" w:cs="Times New Roman"/>
      <w:color w:val="000000"/>
      <w:sz w:val="28"/>
    </w:rPr>
  </w:style>
  <w:style w:type="character" w:customStyle="1" w:styleId="10">
    <w:name w:val="Заголовок 1 Знак"/>
    <w:basedOn w:val="a0"/>
    <w:link w:val="1"/>
    <w:uiPriority w:val="9"/>
    <w:rsid w:val="00EA3103"/>
    <w:rPr>
      <w:rFonts w:asciiTheme="majorHAnsi" w:eastAsiaTheme="majorEastAsia" w:hAnsiTheme="majorHAnsi" w:cstheme="majorBidi"/>
      <w:color w:val="2F5496" w:themeColor="accent1" w:themeShade="BF"/>
      <w:sz w:val="32"/>
      <w:szCs w:val="32"/>
    </w:rPr>
  </w:style>
  <w:style w:type="paragraph" w:styleId="a7">
    <w:name w:val="TOC Heading"/>
    <w:basedOn w:val="1"/>
    <w:next w:val="a"/>
    <w:uiPriority w:val="39"/>
    <w:unhideWhenUsed/>
    <w:qFormat/>
    <w:rsid w:val="00EA3103"/>
    <w:pPr>
      <w:spacing w:line="259" w:lineRule="auto"/>
      <w:ind w:right="0" w:firstLine="0"/>
      <w:jc w:val="left"/>
      <w:outlineLvl w:val="9"/>
    </w:pPr>
  </w:style>
  <w:style w:type="paragraph" w:styleId="11">
    <w:name w:val="toc 1"/>
    <w:basedOn w:val="a"/>
    <w:next w:val="a"/>
    <w:autoRedefine/>
    <w:uiPriority w:val="39"/>
    <w:unhideWhenUsed/>
    <w:rsid w:val="00EA3103"/>
    <w:pPr>
      <w:spacing w:after="100" w:line="259" w:lineRule="auto"/>
      <w:ind w:right="0" w:firstLine="0"/>
      <w:jc w:val="left"/>
    </w:pPr>
    <w:rPr>
      <w:rFonts w:eastAsiaTheme="minorHAnsi"/>
      <w:color w:val="auto"/>
      <w:lang w:val="uk-UA"/>
    </w:rPr>
  </w:style>
  <w:style w:type="paragraph" w:styleId="21">
    <w:name w:val="toc 2"/>
    <w:basedOn w:val="a"/>
    <w:next w:val="a"/>
    <w:autoRedefine/>
    <w:uiPriority w:val="39"/>
    <w:unhideWhenUsed/>
    <w:rsid w:val="00EA3103"/>
    <w:pPr>
      <w:spacing w:after="100" w:line="259" w:lineRule="auto"/>
      <w:ind w:left="280" w:right="0" w:firstLine="0"/>
      <w:jc w:val="left"/>
    </w:pPr>
    <w:rPr>
      <w:rFonts w:eastAsiaTheme="minorHAnsi"/>
      <w:color w:val="auto"/>
      <w:lang w:val="uk-UA"/>
    </w:rPr>
  </w:style>
  <w:style w:type="character" w:styleId="a8">
    <w:name w:val="Hyperlink"/>
    <w:basedOn w:val="a0"/>
    <w:uiPriority w:val="99"/>
    <w:unhideWhenUsed/>
    <w:rsid w:val="00EA3103"/>
    <w:rPr>
      <w:color w:val="0563C1" w:themeColor="hyperlink"/>
      <w:u w:val="single"/>
    </w:rPr>
  </w:style>
  <w:style w:type="paragraph" w:styleId="a9">
    <w:name w:val="List Paragraph"/>
    <w:basedOn w:val="a"/>
    <w:uiPriority w:val="34"/>
    <w:qFormat/>
    <w:rsid w:val="00C44E56"/>
    <w:pPr>
      <w:spacing w:after="160" w:line="259" w:lineRule="auto"/>
      <w:ind w:left="720" w:right="0" w:firstLine="0"/>
      <w:contextualSpacing/>
      <w:jc w:val="left"/>
    </w:pPr>
    <w:rPr>
      <w:rFonts w:eastAsiaTheme="minorHAnsi"/>
      <w:color w:val="auto"/>
      <w:lang w:val="uk-UA"/>
    </w:rPr>
  </w:style>
  <w:style w:type="character" w:customStyle="1" w:styleId="css-96zuhp-word-diff">
    <w:name w:val="css-96zuhp-word-diff"/>
    <w:basedOn w:val="a0"/>
    <w:rsid w:val="00F83314"/>
  </w:style>
  <w:style w:type="character" w:customStyle="1" w:styleId="30">
    <w:name w:val="Заголовок 3 Знак"/>
    <w:basedOn w:val="a0"/>
    <w:link w:val="3"/>
    <w:uiPriority w:val="9"/>
    <w:semiHidden/>
    <w:rsid w:val="00EC757D"/>
    <w:rPr>
      <w:rFonts w:asciiTheme="majorHAnsi" w:eastAsiaTheme="majorEastAsia" w:hAnsiTheme="majorHAnsi" w:cstheme="majorBidi"/>
      <w:color w:val="1F3763" w:themeColor="accent1" w:themeShade="7F"/>
      <w:sz w:val="24"/>
      <w:szCs w:val="24"/>
    </w:rPr>
  </w:style>
  <w:style w:type="character" w:styleId="aa">
    <w:name w:val="Strong"/>
    <w:basedOn w:val="a0"/>
    <w:uiPriority w:val="22"/>
    <w:qFormat/>
    <w:rsid w:val="00EC757D"/>
    <w:rPr>
      <w:b/>
      <w:bCs/>
    </w:rPr>
  </w:style>
  <w:style w:type="paragraph" w:styleId="ab">
    <w:name w:val="Normal (Web)"/>
    <w:basedOn w:val="a"/>
    <w:uiPriority w:val="99"/>
    <w:semiHidden/>
    <w:unhideWhenUsed/>
    <w:rsid w:val="00C12CEA"/>
    <w:rPr>
      <w:sz w:val="24"/>
      <w:szCs w:val="24"/>
    </w:rPr>
  </w:style>
  <w:style w:type="table" w:styleId="ac">
    <w:name w:val="Table Grid"/>
    <w:basedOn w:val="a1"/>
    <w:uiPriority w:val="39"/>
    <w:rsid w:val="00417D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E10D14"/>
    <w:rPr>
      <w:rFonts w:asciiTheme="majorHAnsi" w:eastAsiaTheme="majorEastAsia" w:hAnsiTheme="majorHAnsi" w:cstheme="majorBidi"/>
      <w:i/>
      <w:iCs/>
      <w:color w:val="2F5496" w:themeColor="accent1" w:themeShade="BF"/>
      <w:sz w:val="28"/>
    </w:rPr>
  </w:style>
  <w:style w:type="character" w:styleId="ad">
    <w:name w:val="Emphasis"/>
    <w:basedOn w:val="a0"/>
    <w:uiPriority w:val="20"/>
    <w:qFormat/>
    <w:rsid w:val="00C562B4"/>
    <w:rPr>
      <w:i/>
      <w:iCs/>
    </w:rPr>
  </w:style>
  <w:style w:type="character" w:styleId="ae">
    <w:name w:val="FollowedHyperlink"/>
    <w:basedOn w:val="a0"/>
    <w:uiPriority w:val="99"/>
    <w:semiHidden/>
    <w:unhideWhenUsed/>
    <w:rsid w:val="0057756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777440">
      <w:bodyDiv w:val="1"/>
      <w:marLeft w:val="0"/>
      <w:marRight w:val="0"/>
      <w:marTop w:val="0"/>
      <w:marBottom w:val="0"/>
      <w:divBdr>
        <w:top w:val="none" w:sz="0" w:space="0" w:color="auto"/>
        <w:left w:val="none" w:sz="0" w:space="0" w:color="auto"/>
        <w:bottom w:val="none" w:sz="0" w:space="0" w:color="auto"/>
        <w:right w:val="none" w:sz="0" w:space="0" w:color="auto"/>
      </w:divBdr>
    </w:div>
    <w:div w:id="121970070">
      <w:bodyDiv w:val="1"/>
      <w:marLeft w:val="0"/>
      <w:marRight w:val="0"/>
      <w:marTop w:val="0"/>
      <w:marBottom w:val="0"/>
      <w:divBdr>
        <w:top w:val="none" w:sz="0" w:space="0" w:color="auto"/>
        <w:left w:val="none" w:sz="0" w:space="0" w:color="auto"/>
        <w:bottom w:val="none" w:sz="0" w:space="0" w:color="auto"/>
        <w:right w:val="none" w:sz="0" w:space="0" w:color="auto"/>
      </w:divBdr>
    </w:div>
    <w:div w:id="217669083">
      <w:bodyDiv w:val="1"/>
      <w:marLeft w:val="0"/>
      <w:marRight w:val="0"/>
      <w:marTop w:val="0"/>
      <w:marBottom w:val="0"/>
      <w:divBdr>
        <w:top w:val="none" w:sz="0" w:space="0" w:color="auto"/>
        <w:left w:val="none" w:sz="0" w:space="0" w:color="auto"/>
        <w:bottom w:val="none" w:sz="0" w:space="0" w:color="auto"/>
        <w:right w:val="none" w:sz="0" w:space="0" w:color="auto"/>
      </w:divBdr>
    </w:div>
    <w:div w:id="292640677">
      <w:bodyDiv w:val="1"/>
      <w:marLeft w:val="0"/>
      <w:marRight w:val="0"/>
      <w:marTop w:val="0"/>
      <w:marBottom w:val="0"/>
      <w:divBdr>
        <w:top w:val="none" w:sz="0" w:space="0" w:color="auto"/>
        <w:left w:val="none" w:sz="0" w:space="0" w:color="auto"/>
        <w:bottom w:val="none" w:sz="0" w:space="0" w:color="auto"/>
        <w:right w:val="none" w:sz="0" w:space="0" w:color="auto"/>
      </w:divBdr>
    </w:div>
    <w:div w:id="494340582">
      <w:bodyDiv w:val="1"/>
      <w:marLeft w:val="0"/>
      <w:marRight w:val="0"/>
      <w:marTop w:val="0"/>
      <w:marBottom w:val="0"/>
      <w:divBdr>
        <w:top w:val="none" w:sz="0" w:space="0" w:color="auto"/>
        <w:left w:val="none" w:sz="0" w:space="0" w:color="auto"/>
        <w:bottom w:val="none" w:sz="0" w:space="0" w:color="auto"/>
        <w:right w:val="none" w:sz="0" w:space="0" w:color="auto"/>
      </w:divBdr>
    </w:div>
    <w:div w:id="552036793">
      <w:bodyDiv w:val="1"/>
      <w:marLeft w:val="0"/>
      <w:marRight w:val="0"/>
      <w:marTop w:val="0"/>
      <w:marBottom w:val="0"/>
      <w:divBdr>
        <w:top w:val="none" w:sz="0" w:space="0" w:color="auto"/>
        <w:left w:val="none" w:sz="0" w:space="0" w:color="auto"/>
        <w:bottom w:val="none" w:sz="0" w:space="0" w:color="auto"/>
        <w:right w:val="none" w:sz="0" w:space="0" w:color="auto"/>
      </w:divBdr>
    </w:div>
    <w:div w:id="1003699406">
      <w:bodyDiv w:val="1"/>
      <w:marLeft w:val="0"/>
      <w:marRight w:val="0"/>
      <w:marTop w:val="0"/>
      <w:marBottom w:val="0"/>
      <w:divBdr>
        <w:top w:val="none" w:sz="0" w:space="0" w:color="auto"/>
        <w:left w:val="none" w:sz="0" w:space="0" w:color="auto"/>
        <w:bottom w:val="none" w:sz="0" w:space="0" w:color="auto"/>
        <w:right w:val="none" w:sz="0" w:space="0" w:color="auto"/>
      </w:divBdr>
    </w:div>
    <w:div w:id="1089502438">
      <w:bodyDiv w:val="1"/>
      <w:marLeft w:val="0"/>
      <w:marRight w:val="0"/>
      <w:marTop w:val="0"/>
      <w:marBottom w:val="0"/>
      <w:divBdr>
        <w:top w:val="none" w:sz="0" w:space="0" w:color="auto"/>
        <w:left w:val="none" w:sz="0" w:space="0" w:color="auto"/>
        <w:bottom w:val="none" w:sz="0" w:space="0" w:color="auto"/>
        <w:right w:val="none" w:sz="0" w:space="0" w:color="auto"/>
      </w:divBdr>
    </w:div>
    <w:div w:id="1231650494">
      <w:bodyDiv w:val="1"/>
      <w:marLeft w:val="0"/>
      <w:marRight w:val="0"/>
      <w:marTop w:val="0"/>
      <w:marBottom w:val="0"/>
      <w:divBdr>
        <w:top w:val="none" w:sz="0" w:space="0" w:color="auto"/>
        <w:left w:val="none" w:sz="0" w:space="0" w:color="auto"/>
        <w:bottom w:val="none" w:sz="0" w:space="0" w:color="auto"/>
        <w:right w:val="none" w:sz="0" w:space="0" w:color="auto"/>
      </w:divBdr>
    </w:div>
    <w:div w:id="1235891898">
      <w:bodyDiv w:val="1"/>
      <w:marLeft w:val="0"/>
      <w:marRight w:val="0"/>
      <w:marTop w:val="0"/>
      <w:marBottom w:val="0"/>
      <w:divBdr>
        <w:top w:val="none" w:sz="0" w:space="0" w:color="auto"/>
        <w:left w:val="none" w:sz="0" w:space="0" w:color="auto"/>
        <w:bottom w:val="none" w:sz="0" w:space="0" w:color="auto"/>
        <w:right w:val="none" w:sz="0" w:space="0" w:color="auto"/>
      </w:divBdr>
    </w:div>
    <w:div w:id="1355955739">
      <w:bodyDiv w:val="1"/>
      <w:marLeft w:val="0"/>
      <w:marRight w:val="0"/>
      <w:marTop w:val="0"/>
      <w:marBottom w:val="0"/>
      <w:divBdr>
        <w:top w:val="none" w:sz="0" w:space="0" w:color="auto"/>
        <w:left w:val="none" w:sz="0" w:space="0" w:color="auto"/>
        <w:bottom w:val="none" w:sz="0" w:space="0" w:color="auto"/>
        <w:right w:val="none" w:sz="0" w:space="0" w:color="auto"/>
      </w:divBdr>
    </w:div>
    <w:div w:id="1430538510">
      <w:bodyDiv w:val="1"/>
      <w:marLeft w:val="0"/>
      <w:marRight w:val="0"/>
      <w:marTop w:val="0"/>
      <w:marBottom w:val="0"/>
      <w:divBdr>
        <w:top w:val="none" w:sz="0" w:space="0" w:color="auto"/>
        <w:left w:val="none" w:sz="0" w:space="0" w:color="auto"/>
        <w:bottom w:val="none" w:sz="0" w:space="0" w:color="auto"/>
        <w:right w:val="none" w:sz="0" w:space="0" w:color="auto"/>
      </w:divBdr>
    </w:div>
    <w:div w:id="1476878071">
      <w:bodyDiv w:val="1"/>
      <w:marLeft w:val="0"/>
      <w:marRight w:val="0"/>
      <w:marTop w:val="0"/>
      <w:marBottom w:val="0"/>
      <w:divBdr>
        <w:top w:val="none" w:sz="0" w:space="0" w:color="auto"/>
        <w:left w:val="none" w:sz="0" w:space="0" w:color="auto"/>
        <w:bottom w:val="none" w:sz="0" w:space="0" w:color="auto"/>
        <w:right w:val="none" w:sz="0" w:space="0" w:color="auto"/>
      </w:divBdr>
    </w:div>
    <w:div w:id="1500776832">
      <w:bodyDiv w:val="1"/>
      <w:marLeft w:val="0"/>
      <w:marRight w:val="0"/>
      <w:marTop w:val="0"/>
      <w:marBottom w:val="0"/>
      <w:divBdr>
        <w:top w:val="none" w:sz="0" w:space="0" w:color="auto"/>
        <w:left w:val="none" w:sz="0" w:space="0" w:color="auto"/>
        <w:bottom w:val="none" w:sz="0" w:space="0" w:color="auto"/>
        <w:right w:val="none" w:sz="0" w:space="0" w:color="auto"/>
      </w:divBdr>
    </w:div>
    <w:div w:id="1658027682">
      <w:bodyDiv w:val="1"/>
      <w:marLeft w:val="0"/>
      <w:marRight w:val="0"/>
      <w:marTop w:val="0"/>
      <w:marBottom w:val="0"/>
      <w:divBdr>
        <w:top w:val="none" w:sz="0" w:space="0" w:color="auto"/>
        <w:left w:val="none" w:sz="0" w:space="0" w:color="auto"/>
        <w:bottom w:val="none" w:sz="0" w:space="0" w:color="auto"/>
        <w:right w:val="none" w:sz="0" w:space="0" w:color="auto"/>
      </w:divBdr>
    </w:div>
    <w:div w:id="1700400227">
      <w:bodyDiv w:val="1"/>
      <w:marLeft w:val="0"/>
      <w:marRight w:val="0"/>
      <w:marTop w:val="0"/>
      <w:marBottom w:val="0"/>
      <w:divBdr>
        <w:top w:val="none" w:sz="0" w:space="0" w:color="auto"/>
        <w:left w:val="none" w:sz="0" w:space="0" w:color="auto"/>
        <w:bottom w:val="none" w:sz="0" w:space="0" w:color="auto"/>
        <w:right w:val="none" w:sz="0" w:space="0" w:color="auto"/>
      </w:divBdr>
    </w:div>
    <w:div w:id="1841848640">
      <w:bodyDiv w:val="1"/>
      <w:marLeft w:val="0"/>
      <w:marRight w:val="0"/>
      <w:marTop w:val="0"/>
      <w:marBottom w:val="0"/>
      <w:divBdr>
        <w:top w:val="none" w:sz="0" w:space="0" w:color="auto"/>
        <w:left w:val="none" w:sz="0" w:space="0" w:color="auto"/>
        <w:bottom w:val="none" w:sz="0" w:space="0" w:color="auto"/>
        <w:right w:val="none" w:sz="0" w:space="0" w:color="auto"/>
      </w:divBdr>
    </w:div>
    <w:div w:id="1895695764">
      <w:bodyDiv w:val="1"/>
      <w:marLeft w:val="0"/>
      <w:marRight w:val="0"/>
      <w:marTop w:val="0"/>
      <w:marBottom w:val="0"/>
      <w:divBdr>
        <w:top w:val="none" w:sz="0" w:space="0" w:color="auto"/>
        <w:left w:val="none" w:sz="0" w:space="0" w:color="auto"/>
        <w:bottom w:val="none" w:sz="0" w:space="0" w:color="auto"/>
        <w:right w:val="none" w:sz="0" w:space="0" w:color="auto"/>
      </w:divBdr>
    </w:div>
    <w:div w:id="2063677078">
      <w:bodyDiv w:val="1"/>
      <w:marLeft w:val="0"/>
      <w:marRight w:val="0"/>
      <w:marTop w:val="0"/>
      <w:marBottom w:val="0"/>
      <w:divBdr>
        <w:top w:val="none" w:sz="0" w:space="0" w:color="auto"/>
        <w:left w:val="none" w:sz="0" w:space="0" w:color="auto"/>
        <w:bottom w:val="none" w:sz="0" w:space="0" w:color="auto"/>
        <w:right w:val="none" w:sz="0" w:space="0" w:color="auto"/>
      </w:divBdr>
    </w:div>
    <w:div w:id="214279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www.maxzosim.com/the-principles-of-scientific-management/" TargetMode="External"/><Relationship Id="rId26" Type="http://schemas.openxmlformats.org/officeDocument/2006/relationships/hyperlink" Target="https://uk.wikipedia.org/wiki/%D0%90%D0%BB%D1%8C%D0%B1%D0%B5%D1%80%D1%82_%D0%91%D0%B0%D0%BD%D0%B4%D1%83%D1%80%D0%B0" TargetMode="External"/><Relationship Id="rId39" Type="http://schemas.openxmlformats.org/officeDocument/2006/relationships/hyperlink" Target="https://psychclassics.yorku.ca/Maslow/motivation.htm" TargetMode="External"/><Relationship Id="rId21" Type="http://schemas.openxmlformats.org/officeDocument/2006/relationships/hyperlink" Target="https://en.wikipedia.org/wiki/Two-factor_theory" TargetMode="External"/><Relationship Id="rId34" Type="http://schemas.openxmlformats.org/officeDocument/2006/relationships/hyperlink" Target="https://courses.lumenlearning.com/suny-hccc-introbusiness/chapter/the-hawthorne-studies/" TargetMode="External"/><Relationship Id="rId42" Type="http://schemas.openxmlformats.org/officeDocument/2006/relationships/hyperlink" Target="https://www.simplypsychology.org/maslow.html" TargetMode="External"/><Relationship Id="rId47" Type="http://schemas.openxmlformats.org/officeDocument/2006/relationships/hyperlink" Target="https://www.ifm.eng.cam.ac.uk/research/dstools/vrooms-expectancy-theory/" TargetMode="External"/><Relationship Id="rId50" Type="http://schemas.openxmlformats.org/officeDocument/2006/relationships/hyperlink" Target="https://selfdeterminationtheory.org/theory/" TargetMode="External"/><Relationship Id="rId55" Type="http://schemas.openxmlformats.org/officeDocument/2006/relationships/hyperlink" Target="https://www.workjam.com/digital-workplace-blog/revitalizing-employee-motivation-with-gamification-strategies/" TargetMode="External"/><Relationship Id="rId63" Type="http://schemas.openxmlformats.org/officeDocument/2006/relationships/hyperlink" Target="https://www.sharewillow.com/blog/home-depot-profit-sharing-program" TargetMode="External"/><Relationship Id="rId68" Type="http://schemas.openxmlformats.org/officeDocument/2006/relationships/hyperlink" Target="https://www.connectionsacademy.com/program/college-career-readiness/partnerships/the-home-depot/" TargetMode="External"/><Relationship Id="rId7" Type="http://schemas.openxmlformats.org/officeDocument/2006/relationships/endnotes" Target="endnotes.xml"/><Relationship Id="rId71" Type="http://schemas.openxmlformats.org/officeDocument/2006/relationships/hyperlink" Target="https://corporate.walmart.com/content/dam/corporate/documents/esgreport/fy2023-walmart-esg-highlights.pdf" TargetMode="Externa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yperlink" Target="https://reicst.com.ua/pmt/article/view/2024-12-04-03" TargetMode="External"/><Relationship Id="rId11" Type="http://schemas.openxmlformats.org/officeDocument/2006/relationships/footer" Target="footer2.xml"/><Relationship Id="rId24" Type="http://schemas.openxmlformats.org/officeDocument/2006/relationships/hyperlink" Target="https://ru.wikipedia.org/wiki/%D0%A2%D0%B5%D0%BE%D1%80%D0%B8%D1%8F_%D0%BE%D0%B6%D0%B8%D0%B4%D0%B0%D0%BD%D0%B8%D0%B9" TargetMode="External"/><Relationship Id="rId32" Type="http://schemas.openxmlformats.org/officeDocument/2006/relationships/hyperlink" Target="https://www.superbusinessmanager.com/motivation-theories-1-12-taylors-scientific-management/" TargetMode="External"/><Relationship Id="rId37" Type="http://schemas.openxmlformats.org/officeDocument/2006/relationships/hyperlink" Target="https://www.tutor2u.net/business/reference/motivation-mayo-human-relations-school" TargetMode="External"/><Relationship Id="rId40" Type="http://schemas.openxmlformats.org/officeDocument/2006/relationships/hyperlink" Target="https://www.thoughtco.com/maslow-theory-self-actualization-4169662" TargetMode="External"/><Relationship Id="rId45" Type="http://schemas.openxmlformats.org/officeDocument/2006/relationships/hyperlink" Target="https://en.wikipedia.org/wiki/Equity_theory" TargetMode="External"/><Relationship Id="rId53" Type="http://schemas.openxmlformats.org/officeDocument/2006/relationships/hyperlink" Target="https://selfdeterminationtheory.org/SDT/documents/2000_RyanDeci_SDT.pdf" TargetMode="External"/><Relationship Id="rId58" Type="http://schemas.openxmlformats.org/officeDocument/2006/relationships/hyperlink" Target="https://selfdeterminationtheory.org/wp-content/uploads/2020/10/2018_RutledgeWalshEtAl_Gamification.pdf" TargetMode="External"/><Relationship Id="rId66" Type="http://schemas.openxmlformats.org/officeDocument/2006/relationships/hyperlink" Target="https://www.genesys.com/customer-stories/leroy-merlin" TargetMode="Externa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ru.wikipedia.org/wiki/%D0%A2%D0%B5%D0%BE%D1%80%D0%B8%D1%8F_%D1%81%D0%BF%D1%80%D0%B0%D0%B2%D0%B5%D0%B4%D0%BB%D0%B8%D0%B2%D0%BE%D1%81%D1%82%D0%B8_%D0%94%D0%B6._%D0%A1._%D0%90%D0%B4%D0%B0%D0%BC%D1%81%D0%B0" TargetMode="External"/><Relationship Id="rId28" Type="http://schemas.openxmlformats.org/officeDocument/2006/relationships/hyperlink" Target="https://ru.wikipedia.org/wiki/%D0%A7%D0%B8%D0%BA%D1%81%D0%B5%D0%BD%D1%82%D0%BC%D0%B8%D1%85%D0%B0%D0%B9%D0%B8,_%D0%9C%D0%B8%D1%85%D0%B0%D0%B9" TargetMode="External"/><Relationship Id="rId36" Type="http://schemas.openxmlformats.org/officeDocument/2006/relationships/hyperlink" Target="https://thedecisionlab.com/reference-guide/psychology/the-hawthorne-effect" TargetMode="External"/><Relationship Id="rId49" Type="http://schemas.openxmlformats.org/officeDocument/2006/relationships/hyperlink" Target="https://positivepsychology.com/goal-setting-theory/" TargetMode="External"/><Relationship Id="rId57" Type="http://schemas.openxmlformats.org/officeDocument/2006/relationships/hyperlink" Target="https://rvcc.pressbooks.pub/principlesofmanagement/chapter/14-3-need-based-theories-of-motivation/" TargetMode="External"/><Relationship Id="rId61" Type="http://schemas.openxmlformats.org/officeDocument/2006/relationships/hyperlink" Target="https://forms.gle/NvpQYyuLCrrZq6d3A" TargetMode="External"/><Relationship Id="rId10" Type="http://schemas.openxmlformats.org/officeDocument/2006/relationships/header" Target="header2.xml"/><Relationship Id="rId19" Type="http://schemas.openxmlformats.org/officeDocument/2006/relationships/hyperlink" Target="https://www.psykholoh.com/post/%D1%85%D0%BE%D1%82%D0%BE%D1%80%D0%BD%D1%81%D1%8C%D0%BA%D0%B8%D0%B9-%D0%B5%D0%BA%D1%81%D0%BF%D0%B5%D1%80%D0%B8%D0%BC%D0%B5%D0%BD%D1%82" TargetMode="External"/><Relationship Id="rId31" Type="http://schemas.openxmlformats.org/officeDocument/2006/relationships/hyperlink" Target="https://www.indeed.com/career-advice/career-development/frederick-taylor-principles-of-scientific-management" TargetMode="External"/><Relationship Id="rId44" Type="http://schemas.openxmlformats.org/officeDocument/2006/relationships/hyperlink" Target="https://www.simplypsychology.org/herzbergs-two-factor-theory.html" TargetMode="External"/><Relationship Id="rId52" Type="http://schemas.openxmlformats.org/officeDocument/2006/relationships/hyperlink" Target="https://www.simplypsychology.org/self-efficacy.html" TargetMode="External"/><Relationship Id="rId60" Type="http://schemas.openxmlformats.org/officeDocument/2006/relationships/hyperlink" Target="https://agromat.ua/" TargetMode="External"/><Relationship Id="rId65" Type="http://schemas.openxmlformats.org/officeDocument/2006/relationships/hyperlink" Target="https://www.hrmagazine.co.uk/content/features/interview-with-liz-bell-hr-director-at-bq/" TargetMode="External"/><Relationship Id="rId73"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hyperlink" Target="https://en.wikipedia.org/wiki/Theory_X_and_Theory_Y" TargetMode="External"/><Relationship Id="rId27" Type="http://schemas.openxmlformats.org/officeDocument/2006/relationships/hyperlink" Target="http://psychologis.com.ua/-1-133.htm" TargetMode="External"/><Relationship Id="rId30" Type="http://schemas.openxmlformats.org/officeDocument/2006/relationships/hyperlink" Target="https://expertprogrammanagement.com/2018/05/taylors-motivation-theory-scientific-management/" TargetMode="External"/><Relationship Id="rId35" Type="http://schemas.openxmlformats.org/officeDocument/2006/relationships/hyperlink" Target="https://www.twoteachers.co.uk/post/understanding-elton-mayo-s-human-relations-theory-unlocking-employee-motivation" TargetMode="External"/><Relationship Id="rId43" Type="http://schemas.openxmlformats.org/officeDocument/2006/relationships/hyperlink" Target="https://www.indeed.com/career-advice/career-development/maslows-hierarchy-of-needs" TargetMode="External"/><Relationship Id="rId48" Type="http://schemas.openxmlformats.org/officeDocument/2006/relationships/hyperlink" Target="https://clickup.com/blog/goal-setting-theory/" TargetMode="External"/><Relationship Id="rId56" Type="http://schemas.openxmlformats.org/officeDocument/2006/relationships/hyperlink" Target="https://www.contactmonkey.com/blog/gamification-for-employee-engagement" TargetMode="External"/><Relationship Id="rId64" Type="http://schemas.openxmlformats.org/officeDocument/2006/relationships/hyperlink" Target="https://www.ingka.com/newsroom/ingka-group-to-pay-eur-311-million-bonus-and-additionally-allocate-eur-103-million-to-co-worker-loyalty-pension-fund/" TargetMode="External"/><Relationship Id="rId69" Type="http://schemas.openxmlformats.org/officeDocument/2006/relationships/hyperlink" Target="https://www.onrec.com/news/partnerships/kingfisher-plc-partners-with-cornerstone-to-transform-its-workforce-development" TargetMode="External"/><Relationship Id="rId8" Type="http://schemas.openxmlformats.org/officeDocument/2006/relationships/header" Target="header1.xml"/><Relationship Id="rId51" Type="http://schemas.openxmlformats.org/officeDocument/2006/relationships/hyperlink" Target="https://www.apa.org/members/content/intrinsic-motivation" TargetMode="External"/><Relationship Id="rId72" Type="http://schemas.openxmlformats.org/officeDocument/2006/relationships/footer" Target="footer3.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yperlink" Target="https://uk.wikipedia.org/wiki/%D0%A2%D0%B5%D0%BE%D1%80%D1%96%D1%8F_%D0%BF%D0%BE%D1%81%D1%82%D0%B0%D0%BD%D0%BE%D0%B2%D0%BA%D0%B8_%D1%86%D1%96%D0%BB%D0%B5%D0%B9" TargetMode="External"/><Relationship Id="rId33" Type="http://schemas.openxmlformats.org/officeDocument/2006/relationships/hyperlink" Target="https://www.business.com/articles/management-theory-of-frederick-taylor/" TargetMode="External"/><Relationship Id="rId38" Type="http://schemas.openxmlformats.org/officeDocument/2006/relationships/hyperlink" Target="https://www.superbusinessmanager.com/motivation-theories-5-12-mayos-teamwork-and-human-relations/" TargetMode="External"/><Relationship Id="rId46" Type="http://schemas.openxmlformats.org/officeDocument/2006/relationships/hyperlink" Target="https://en.wikipedia.org/wiki/Expectancy_theory" TargetMode="External"/><Relationship Id="rId59" Type="http://schemas.openxmlformats.org/officeDocument/2006/relationships/hyperlink" Target="https://selfdeterminationtheory.org/wp-content/uploads/2020/04/2020_RyanDeci_CEP_PrePrint.pdf" TargetMode="External"/><Relationship Id="rId67" Type="http://schemas.openxmlformats.org/officeDocument/2006/relationships/hyperlink" Target="https://www.kingfisher.com/~/media/Files/K/Kingfisher-Plc/Universal/documents/responsible-business/kingfisher-responsible-business-report-2023-24-pdf.pdf" TargetMode="External"/><Relationship Id="rId20" Type="http://schemas.openxmlformats.org/officeDocument/2006/relationships/hyperlink" Target="https://en.wikipedia.org/wiki/Maslow%27s_hierarchy_of_needs" TargetMode="External"/><Relationship Id="rId41" Type="http://schemas.openxmlformats.org/officeDocument/2006/relationships/hyperlink" Target="https://www.medicalnewstoday.com/articles/maslows-hierarchy-of-needs" TargetMode="External"/><Relationship Id="rId54" Type="http://schemas.openxmlformats.org/officeDocument/2006/relationships/hyperlink" Target="https://positivepsychology.com/mihaly-csikszentmihalyi-father-of-flow/" TargetMode="External"/><Relationship Id="rId62" Type="http://schemas.openxmlformats.org/officeDocument/2006/relationships/hyperlink" Target="https://docs.google.com/spreadsheets/d/1FGP6jEOJ-cWRGpavWWIm-36VENCZLfX8X_6iZY6OTrU/edit" TargetMode="External"/><Relationship Id="rId70" Type="http://schemas.openxmlformats.org/officeDocument/2006/relationships/hyperlink" Target="https://about.ikea.com/en/newsroom"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48D01F-C3CC-4A6E-84EB-A4FBA1F3C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75478</Words>
  <Characters>43024</Characters>
  <Application>Microsoft Office Word</Application>
  <DocSecurity>0</DocSecurity>
  <Lines>358</Lines>
  <Paragraphs>236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samoilenko</dc:creator>
  <cp:keywords/>
  <dc:description/>
  <cp:lastModifiedBy>Галина</cp:lastModifiedBy>
  <cp:revision>2</cp:revision>
  <dcterms:created xsi:type="dcterms:W3CDTF">2025-07-02T09:34:00Z</dcterms:created>
  <dcterms:modified xsi:type="dcterms:W3CDTF">2025-07-02T09:34:00Z</dcterms:modified>
</cp:coreProperties>
</file>