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І.І. Мечникова</w:t>
      </w:r>
    </w:p>
    <w:p w:rsidR="00985BF9" w:rsidRDefault="00985BF9">
      <w:pPr>
        <w:spacing w:after="0" w:line="276" w:lineRule="auto"/>
        <w:jc w:val="center"/>
        <w:rPr>
          <w:rFonts w:ascii="Times New Roman" w:eastAsia="Times New Roman" w:hAnsi="Times New Roman" w:cs="Times New Roman"/>
          <w:sz w:val="28"/>
          <w:szCs w:val="28"/>
        </w:rPr>
      </w:pPr>
    </w:p>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романо-германської філології</w:t>
      </w:r>
    </w:p>
    <w:p w:rsidR="00985BF9" w:rsidRDefault="00985BF9">
      <w:pPr>
        <w:spacing w:after="0" w:line="276" w:lineRule="auto"/>
        <w:jc w:val="center"/>
        <w:rPr>
          <w:rFonts w:ascii="Times New Roman" w:eastAsia="Times New Roman" w:hAnsi="Times New Roman" w:cs="Times New Roman"/>
          <w:sz w:val="28"/>
          <w:szCs w:val="28"/>
        </w:rPr>
      </w:pPr>
    </w:p>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теоретичної та прикладної фонетики англійської мови</w:t>
      </w:r>
    </w:p>
    <w:p w:rsidR="00985BF9" w:rsidRDefault="00985BF9">
      <w:pPr>
        <w:spacing w:after="0" w:line="276" w:lineRule="auto"/>
        <w:jc w:val="center"/>
        <w:rPr>
          <w:rFonts w:ascii="Times New Roman" w:eastAsia="Times New Roman" w:hAnsi="Times New Roman" w:cs="Times New Roman"/>
          <w:sz w:val="28"/>
          <w:szCs w:val="28"/>
        </w:rPr>
      </w:pPr>
    </w:p>
    <w:p w:rsidR="00985BF9" w:rsidRDefault="00985BF9">
      <w:pPr>
        <w:spacing w:after="0" w:line="276" w:lineRule="auto"/>
        <w:rPr>
          <w:rFonts w:ascii="Times New Roman" w:eastAsia="Times New Roman" w:hAnsi="Times New Roman" w:cs="Times New Roman"/>
          <w:sz w:val="28"/>
          <w:szCs w:val="28"/>
        </w:rPr>
      </w:pPr>
    </w:p>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w:t>
      </w:r>
    </w:p>
    <w:p w:rsidR="00985BF9" w:rsidRDefault="00985BF9">
      <w:pPr>
        <w:spacing w:after="0" w:line="276" w:lineRule="auto"/>
        <w:jc w:val="center"/>
        <w:rPr>
          <w:rFonts w:ascii="Times New Roman" w:eastAsia="Times New Roman" w:hAnsi="Times New Roman" w:cs="Times New Roman"/>
          <w:sz w:val="28"/>
          <w:szCs w:val="28"/>
        </w:rPr>
      </w:pPr>
    </w:p>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тему: «</w:t>
      </w:r>
      <w:r>
        <w:rPr>
          <w:rFonts w:ascii="Times New Roman" w:eastAsia="Times New Roman" w:hAnsi="Times New Roman" w:cs="Times New Roman"/>
          <w:b/>
          <w:sz w:val="28"/>
          <w:szCs w:val="28"/>
        </w:rPr>
        <w:t>Інтонаційні засоби вираження вибачення в англомовному літературному та кінематографічному дискурсі</w:t>
      </w:r>
      <w:r>
        <w:rPr>
          <w:rFonts w:ascii="Times New Roman" w:eastAsia="Times New Roman" w:hAnsi="Times New Roman" w:cs="Times New Roman"/>
          <w:sz w:val="28"/>
          <w:szCs w:val="28"/>
        </w:rPr>
        <w:t>»</w:t>
      </w:r>
    </w:p>
    <w:p w:rsidR="00985BF9" w:rsidRDefault="00985BF9">
      <w:pPr>
        <w:spacing w:after="0" w:line="276" w:lineRule="auto"/>
        <w:jc w:val="center"/>
        <w:rPr>
          <w:rFonts w:ascii="Times New Roman" w:eastAsia="Times New Roman" w:hAnsi="Times New Roman" w:cs="Times New Roman"/>
          <w:sz w:val="28"/>
          <w:szCs w:val="28"/>
        </w:rPr>
      </w:pPr>
    </w:p>
    <w:p w:rsidR="00985BF9" w:rsidRDefault="00E11010">
      <w:pPr>
        <w:spacing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«Intonation means of expressing apology in English Literary and Film Discourse»</w:t>
      </w:r>
    </w:p>
    <w:p w:rsidR="00985BF9" w:rsidRDefault="00985BF9">
      <w:pPr>
        <w:spacing w:after="0" w:line="276" w:lineRule="auto"/>
        <w:jc w:val="center"/>
        <w:rPr>
          <w:rFonts w:ascii="Times New Roman" w:eastAsia="Times New Roman" w:hAnsi="Times New Roman" w:cs="Times New Roman"/>
          <w:sz w:val="28"/>
          <w:szCs w:val="28"/>
        </w:rPr>
      </w:pPr>
    </w:p>
    <w:p w:rsidR="00985BF9" w:rsidRDefault="00E1101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Виконала: студентка </w:t>
      </w:r>
      <w:r>
        <w:rPr>
          <w:rFonts w:ascii="Times New Roman" w:eastAsia="Times New Roman" w:hAnsi="Times New Roman" w:cs="Times New Roman"/>
          <w:color w:val="FF0000"/>
          <w:sz w:val="28"/>
          <w:szCs w:val="28"/>
        </w:rPr>
        <w:t xml:space="preserve">денної </w:t>
      </w:r>
      <w:r>
        <w:rPr>
          <w:rFonts w:ascii="Times New Roman" w:eastAsia="Times New Roman" w:hAnsi="Times New Roman" w:cs="Times New Roman"/>
          <w:sz w:val="28"/>
          <w:szCs w:val="28"/>
        </w:rPr>
        <w:t>форми навчання</w:t>
      </w: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напряму підготовки 6.020303 </w:t>
      </w:r>
    </w:p>
    <w:p w:rsidR="00985BF9" w:rsidRDefault="00E11010">
      <w:pPr>
        <w:spacing w:after="0" w:line="276" w:lineRule="auto"/>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Тереховець Аліса </w:t>
      </w:r>
      <w:r>
        <w:rPr>
          <w:rFonts w:ascii="Times New Roman" w:eastAsia="Times New Roman" w:hAnsi="Times New Roman" w:cs="Times New Roman"/>
          <w:color w:val="FF0000"/>
          <w:sz w:val="28"/>
          <w:szCs w:val="28"/>
        </w:rPr>
        <w:t>Юріївна</w:t>
      </w:r>
      <w:bookmarkStart w:id="0" w:name="_GoBack"/>
      <w:bookmarkEnd w:id="0"/>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Керівник к.філол.н., доц. Хапына О.В. _____</w:t>
      </w:r>
    </w:p>
    <w:p w:rsidR="00985BF9" w:rsidRDefault="00E11010">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Рецензент  к.філол.н., доц. Безпалова К.В.</w:t>
      </w: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985BF9" w:rsidRDefault="00985BF9">
      <w:pPr>
        <w:spacing w:after="0" w:line="276" w:lineRule="auto"/>
        <w:rPr>
          <w:rFonts w:ascii="Times New Roman" w:eastAsia="Times New Roman" w:hAnsi="Times New Roman" w:cs="Times New Roman"/>
          <w:sz w:val="28"/>
          <w:szCs w:val="28"/>
        </w:rPr>
      </w:pP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w:t>
      </w:r>
      <w:r>
        <w:rPr>
          <w:rFonts w:ascii="Times New Roman" w:eastAsia="Times New Roman" w:hAnsi="Times New Roman" w:cs="Times New Roman"/>
          <w:sz w:val="28"/>
          <w:szCs w:val="28"/>
        </w:rPr>
        <w:t>о захисту:                Захищено на засіданні ЕК № 2</w:t>
      </w: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              протокол №    від</w:t>
      </w: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 від  23.11.23                                 Оцінка________/____/____ </w:t>
      </w:r>
    </w:p>
    <w:p w:rsidR="00985BF9" w:rsidRDefault="00E11010">
      <w:pPr>
        <w:tabs>
          <w:tab w:val="left" w:pos="5040"/>
        </w:tabs>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(за н</w:t>
      </w:r>
      <w:r>
        <w:rPr>
          <w:rFonts w:ascii="Times New Roman" w:eastAsia="Times New Roman" w:hAnsi="Times New Roman" w:cs="Times New Roman"/>
          <w:sz w:val="24"/>
          <w:szCs w:val="24"/>
        </w:rPr>
        <w:t>аціональною шкалою, шкалою ECTS, бали)</w:t>
      </w:r>
    </w:p>
    <w:p w:rsidR="00985BF9" w:rsidRDefault="00985BF9">
      <w:pPr>
        <w:spacing w:after="0" w:line="276" w:lineRule="auto"/>
        <w:rPr>
          <w:rFonts w:ascii="Times New Roman" w:eastAsia="Times New Roman" w:hAnsi="Times New Roman" w:cs="Times New Roman"/>
          <w:sz w:val="28"/>
          <w:szCs w:val="28"/>
        </w:rPr>
      </w:pP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Голова  ЕК  </w:t>
      </w:r>
    </w:p>
    <w:p w:rsidR="00985BF9" w:rsidRDefault="00E1101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             Бігунова Н.О.                  _______                Кравченко Н.О.</w:t>
      </w:r>
    </w:p>
    <w:p w:rsidR="00985BF9" w:rsidRDefault="00E11010">
      <w:pPr>
        <w:tabs>
          <w:tab w:val="left" w:pos="5280"/>
        </w:tabs>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(підпис)</w:t>
      </w:r>
    </w:p>
    <w:p w:rsidR="00985BF9" w:rsidRDefault="00985BF9">
      <w:pPr>
        <w:tabs>
          <w:tab w:val="left" w:pos="5280"/>
        </w:tabs>
        <w:spacing w:after="0" w:line="276" w:lineRule="auto"/>
        <w:jc w:val="center"/>
        <w:rPr>
          <w:rFonts w:ascii="Times New Roman" w:eastAsia="Times New Roman" w:hAnsi="Times New Roman" w:cs="Times New Roman"/>
          <w:b/>
          <w:sz w:val="28"/>
          <w:szCs w:val="28"/>
        </w:rPr>
      </w:pPr>
    </w:p>
    <w:p w:rsidR="00985BF9" w:rsidRDefault="00985BF9">
      <w:pPr>
        <w:tabs>
          <w:tab w:val="left" w:pos="5280"/>
        </w:tabs>
        <w:spacing w:after="0" w:line="276" w:lineRule="auto"/>
        <w:jc w:val="center"/>
        <w:rPr>
          <w:rFonts w:ascii="Times New Roman" w:eastAsia="Times New Roman" w:hAnsi="Times New Roman" w:cs="Times New Roman"/>
          <w:b/>
          <w:sz w:val="28"/>
          <w:szCs w:val="28"/>
        </w:rPr>
      </w:pPr>
    </w:p>
    <w:p w:rsidR="00985BF9" w:rsidRDefault="00E11010">
      <w:pPr>
        <w:tabs>
          <w:tab w:val="left" w:pos="5280"/>
        </w:tabs>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 2023</w:t>
      </w:r>
    </w:p>
    <w:p w:rsidR="00985BF9" w:rsidRDefault="00985BF9">
      <w:pPr>
        <w:tabs>
          <w:tab w:val="left" w:pos="6660"/>
        </w:tabs>
        <w:spacing w:after="0" w:line="240" w:lineRule="auto"/>
        <w:jc w:val="center"/>
        <w:rPr>
          <w:rFonts w:ascii="Times New Roman" w:eastAsia="Times New Roman" w:hAnsi="Times New Roman" w:cs="Times New Roman"/>
          <w:sz w:val="28"/>
          <w:szCs w:val="28"/>
        </w:rPr>
      </w:pPr>
    </w:p>
    <w:p w:rsidR="00985BF9" w:rsidRDefault="00E11010">
      <w:pPr>
        <w:spacing w:after="0" w:line="360" w:lineRule="auto"/>
        <w:jc w:val="center"/>
        <w:rPr>
          <w:rFonts w:ascii="Times New Roman" w:eastAsia="Times New Roman" w:hAnsi="Times New Roman" w:cs="Times New Roman"/>
          <w:sz w:val="24"/>
          <w:szCs w:val="24"/>
        </w:rPr>
      </w:pPr>
      <w:r>
        <w:br w:type="page"/>
      </w:r>
      <w:r>
        <w:rPr>
          <w:rFonts w:ascii="Times New Roman" w:eastAsia="Times New Roman" w:hAnsi="Times New Roman" w:cs="Times New Roman"/>
          <w:b/>
          <w:sz w:val="28"/>
          <w:szCs w:val="28"/>
        </w:rPr>
        <w:lastRenderedPageBreak/>
        <w:t>ЗМІСТ</w:t>
      </w:r>
    </w:p>
    <w:p w:rsidR="00985BF9" w:rsidRDefault="00985BF9">
      <w:pPr>
        <w:spacing w:after="0" w:line="360" w:lineRule="auto"/>
        <w:rPr>
          <w:rFonts w:ascii="Times New Roman" w:eastAsia="Times New Roman" w:hAnsi="Times New Roman" w:cs="Times New Roman"/>
          <w:sz w:val="24"/>
          <w:szCs w:val="24"/>
        </w:rPr>
      </w:pP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4</w:t>
      </w:r>
    </w:p>
    <w:p w:rsidR="00985BF9" w:rsidRDefault="00985BF9">
      <w:pPr>
        <w:spacing w:after="0" w:line="360" w:lineRule="auto"/>
        <w:rPr>
          <w:rFonts w:ascii="Times New Roman" w:eastAsia="Times New Roman" w:hAnsi="Times New Roman" w:cs="Times New Roman"/>
          <w:b/>
          <w:sz w:val="28"/>
          <w:szCs w:val="28"/>
        </w:rPr>
      </w:pPr>
    </w:p>
    <w:p w:rsidR="00985BF9" w:rsidRDefault="00E11010">
      <w:pPr>
        <w:spacing w:after="0" w:line="360" w:lineRule="auto"/>
        <w:rPr>
          <w:rFonts w:ascii="Times New Roman" w:eastAsia="Times New Roman" w:hAnsi="Times New Roman" w:cs="Times New Roman"/>
          <w:sz w:val="28"/>
          <w:szCs w:val="28"/>
        </w:rPr>
      </w:pPr>
      <w:bookmarkStart w:id="1" w:name="_gjdgxs" w:colFirst="0" w:colLast="0"/>
      <w:bookmarkEnd w:id="1"/>
      <w:r>
        <w:rPr>
          <w:rFonts w:ascii="Times New Roman" w:eastAsia="Times New Roman" w:hAnsi="Times New Roman" w:cs="Times New Roman"/>
          <w:sz w:val="28"/>
          <w:szCs w:val="28"/>
        </w:rPr>
        <w:t>РОЗДІЛ 1. ФЕНОМЕН ВИБАЧЕННЯ ЯК ОБ'ЄКТ СУЧАСНИХ  ЛІНГВІСТИЧНИХ РОЗВІДОК</w:t>
      </w:r>
    </w:p>
    <w:p w:rsidR="00985BF9" w:rsidRDefault="00E11010">
      <w:pPr>
        <w:numPr>
          <w:ilvl w:val="1"/>
          <w:numId w:val="6"/>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феномену ввічливості у лінгвістиці …………………..…. 8 </w:t>
      </w:r>
    </w:p>
    <w:p w:rsidR="00985BF9" w:rsidRDefault="00E11010">
      <w:pPr>
        <w:numPr>
          <w:ilvl w:val="1"/>
          <w:numId w:val="6"/>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Вибачення як комунікативна тактика стратегії  «негативної» ввічливості ……………………………………………………………… 12</w:t>
      </w:r>
    </w:p>
    <w:p w:rsidR="00985BF9" w:rsidRDefault="00E11010">
      <w:pPr>
        <w:numPr>
          <w:ilvl w:val="1"/>
          <w:numId w:val="6"/>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Вибачення як мовленнєвий акт ………………………………………… 18</w:t>
      </w: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  25</w:t>
      </w:r>
    </w:p>
    <w:p w:rsidR="00985BF9" w:rsidRDefault="00985BF9">
      <w:pPr>
        <w:spacing w:after="0" w:line="360" w:lineRule="auto"/>
        <w:rPr>
          <w:rFonts w:ascii="Times New Roman" w:eastAsia="Times New Roman" w:hAnsi="Times New Roman" w:cs="Times New Roman"/>
          <w:sz w:val="28"/>
          <w:szCs w:val="28"/>
        </w:rPr>
      </w:pPr>
      <w:bookmarkStart w:id="2" w:name="_30j0zll" w:colFirst="0" w:colLast="0"/>
      <w:bookmarkEnd w:id="2"/>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ІІ. РІВНЕВІ ЗАСОБИ РЕАЛІЗАЦІЇ ВИБАЧЕННЯ В АНГЛОМОВНОМУ ХУДОЖНЬОМУ ЛІТЕРАТУРНОМУ ДИСКУРСІ </w:t>
      </w: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2.1. Визначення художнього дискурсу в сучасній комунікативній лінгвістиці ………………………………………………………………………………… 28</w:t>
      </w:r>
      <w:r>
        <w:rPr>
          <w:rFonts w:ascii="Times New Roman" w:eastAsia="Times New Roman" w:hAnsi="Times New Roman" w:cs="Times New Roman"/>
          <w:sz w:val="28"/>
          <w:szCs w:val="28"/>
        </w:rPr>
        <w:t xml:space="preserve"> </w:t>
      </w: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 Лексичні та граматичні засоби реалізації вибачення в англомовному художньому дискурсі …………………………………………………………. 31</w:t>
      </w: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 40</w:t>
      </w:r>
    </w:p>
    <w:p w:rsidR="00985BF9" w:rsidRDefault="00985BF9">
      <w:pPr>
        <w:shd w:val="clear" w:color="auto" w:fill="FFFFFF"/>
        <w:spacing w:after="0" w:line="360" w:lineRule="auto"/>
        <w:rPr>
          <w:rFonts w:ascii="Times New Roman" w:eastAsia="Times New Roman" w:hAnsi="Times New Roman" w:cs="Times New Roman"/>
          <w:sz w:val="28"/>
          <w:szCs w:val="28"/>
        </w:rPr>
      </w:pPr>
    </w:p>
    <w:p w:rsidR="00985BF9" w:rsidRDefault="00E11010">
      <w:pPr>
        <w:shd w:val="clear" w:color="auto" w:fill="FFFFFF"/>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ІІІ. ІНТОНАЦІЙНІ ЗАСОБИ ВИРАЖЕННЯ ВИБАЧЕННЯ В АНГЛОМОВНОМУ КІНЕМАТОГРАФІЧНОМУ ДИС</w:t>
      </w:r>
      <w:r>
        <w:rPr>
          <w:rFonts w:ascii="Times New Roman" w:eastAsia="Times New Roman" w:hAnsi="Times New Roman" w:cs="Times New Roman"/>
          <w:sz w:val="28"/>
          <w:szCs w:val="28"/>
        </w:rPr>
        <w:t>КУРСІ</w:t>
      </w:r>
    </w:p>
    <w:p w:rsidR="00985BF9" w:rsidRDefault="00E11010">
      <w:pPr>
        <w:shd w:val="clear" w:color="auto" w:fill="FFFFFF"/>
        <w:tabs>
          <w:tab w:val="left" w:pos="0"/>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Методика проведення аудиторського аналізу інтонаційних засобів вираження вибачення в англомовному кінематографічному дискурсі ….. 44</w:t>
      </w:r>
    </w:p>
    <w:p w:rsidR="00985BF9" w:rsidRDefault="00E11010">
      <w:pPr>
        <w:shd w:val="clear" w:color="auto" w:fill="FFFFFF"/>
        <w:tabs>
          <w:tab w:val="left" w:pos="0"/>
        </w:tabs>
        <w:spacing w:after="0" w:line="360" w:lineRule="auto"/>
        <w:jc w:val="both"/>
        <w:rPr>
          <w:rFonts w:ascii="Times New Roman" w:eastAsia="Times New Roman" w:hAnsi="Times New Roman" w:cs="Times New Roman"/>
          <w:sz w:val="28"/>
          <w:szCs w:val="28"/>
        </w:rPr>
      </w:pPr>
      <w:bookmarkStart w:id="3" w:name="_1fob9te" w:colFirst="0" w:colLast="0"/>
      <w:bookmarkEnd w:id="3"/>
      <w:r>
        <w:rPr>
          <w:rFonts w:ascii="Times New Roman" w:eastAsia="Times New Roman" w:hAnsi="Times New Roman" w:cs="Times New Roman"/>
          <w:sz w:val="28"/>
          <w:szCs w:val="28"/>
        </w:rPr>
        <w:t>3.2. Результати аудиторського аналізу інтонаційних засобів вираження вибачення в англомовному кінематографічному</w:t>
      </w:r>
      <w:r>
        <w:rPr>
          <w:rFonts w:ascii="Times New Roman" w:eastAsia="Times New Roman" w:hAnsi="Times New Roman" w:cs="Times New Roman"/>
          <w:sz w:val="28"/>
          <w:szCs w:val="28"/>
        </w:rPr>
        <w:t xml:space="preserve"> дискурсі ………………. 46</w:t>
      </w:r>
    </w:p>
    <w:p w:rsidR="00985BF9" w:rsidRDefault="00E11010">
      <w:pPr>
        <w:shd w:val="clear" w:color="auto" w:fill="FFFFFF"/>
        <w:tabs>
          <w:tab w:val="left" w:pos="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Методика проведення електроакустичного аналізу інтонаційних засобів вираження вибачення в англомовному кінематографічному дискурсі ….. 52</w:t>
      </w:r>
    </w:p>
    <w:p w:rsidR="00985BF9" w:rsidRDefault="00E11010">
      <w:pPr>
        <w:shd w:val="clear" w:color="auto" w:fill="FFFFFF"/>
        <w:tabs>
          <w:tab w:val="left" w:pos="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Результати електроакустичного аналізу інтонаційних засобів вираження вибачення в англом</w:t>
      </w:r>
      <w:r>
        <w:rPr>
          <w:rFonts w:ascii="Times New Roman" w:eastAsia="Times New Roman" w:hAnsi="Times New Roman" w:cs="Times New Roman"/>
          <w:sz w:val="28"/>
          <w:szCs w:val="28"/>
        </w:rPr>
        <w:t>овному кінематографічному дискурсі ………………. 55</w:t>
      </w: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Висновки до розділу …………………………………………………………… 59</w:t>
      </w:r>
    </w:p>
    <w:p w:rsidR="00985BF9" w:rsidRDefault="00985BF9">
      <w:pPr>
        <w:shd w:val="clear" w:color="auto" w:fill="FFFFFF"/>
        <w:spacing w:after="0" w:line="360" w:lineRule="auto"/>
        <w:rPr>
          <w:rFonts w:ascii="Times New Roman" w:eastAsia="Times New Roman" w:hAnsi="Times New Roman" w:cs="Times New Roman"/>
          <w:sz w:val="28"/>
          <w:szCs w:val="28"/>
        </w:rPr>
      </w:pP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ВИСНОВКИ ......................................................................................................   69</w:t>
      </w:r>
    </w:p>
    <w:p w:rsidR="00985BF9" w:rsidRDefault="00985BF9">
      <w:pPr>
        <w:spacing w:after="0" w:line="360" w:lineRule="auto"/>
        <w:rPr>
          <w:rFonts w:ascii="Times New Roman" w:eastAsia="Times New Roman" w:hAnsi="Times New Roman" w:cs="Times New Roman"/>
          <w:sz w:val="28"/>
          <w:szCs w:val="28"/>
        </w:rPr>
      </w:pP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 ..............................</w:t>
      </w:r>
      <w:r>
        <w:rPr>
          <w:rFonts w:ascii="Times New Roman" w:eastAsia="Times New Roman" w:hAnsi="Times New Roman" w:cs="Times New Roman"/>
          <w:sz w:val="28"/>
          <w:szCs w:val="28"/>
        </w:rPr>
        <w:t>...................................................................... 64</w:t>
      </w:r>
    </w:p>
    <w:p w:rsidR="00985BF9" w:rsidRDefault="00985BF9">
      <w:pPr>
        <w:spacing w:after="0" w:line="360" w:lineRule="auto"/>
        <w:rPr>
          <w:rFonts w:ascii="Times New Roman" w:eastAsia="Times New Roman" w:hAnsi="Times New Roman" w:cs="Times New Roman"/>
          <w:sz w:val="28"/>
          <w:szCs w:val="28"/>
        </w:rPr>
      </w:pP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АНОТАЦІЯ .......................................................................................................... 72</w:t>
      </w:r>
    </w:p>
    <w:p w:rsidR="00985BF9" w:rsidRDefault="00E11010">
      <w:pPr>
        <w:rPr>
          <w:rFonts w:ascii="Times New Roman" w:eastAsia="Times New Roman" w:hAnsi="Times New Roman" w:cs="Times New Roman"/>
          <w:b/>
          <w:sz w:val="28"/>
          <w:szCs w:val="28"/>
        </w:rPr>
      </w:pPr>
      <w:r>
        <w:br w:type="page"/>
      </w:r>
    </w:p>
    <w:p w:rsidR="00985BF9" w:rsidRDefault="00E11010">
      <w:pPr>
        <w:spacing w:after="0" w:line="360" w:lineRule="auto"/>
        <w:ind w:left="2832"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ВСТУП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Лінгвісти дійшли розуміння необхідності врахуванн імпліцитних психологічних, національно-культурних та соціальних правил, що визначають не лише форми, а й зміст мовлення людини у конкретних соціальних ситуаціях, оскільки володіння лише мовою, але не нормою</w:t>
      </w:r>
      <w:r>
        <w:rPr>
          <w:rFonts w:ascii="Times New Roman" w:eastAsia="Times New Roman" w:hAnsi="Times New Roman" w:cs="Times New Roman"/>
          <w:sz w:val="28"/>
          <w:szCs w:val="28"/>
        </w:rPr>
        <w:t xml:space="preserve"> та правилами, які служать для носіїв культури масштабом, що надає мовленнєвим діям загальний символічний зміст, призводить до взаємної невдачі в комунікації.</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теми дослідження обумовлений теоретичними та практичними завданнями сучасної лінгвістики, с</w:t>
      </w:r>
      <w:r>
        <w:rPr>
          <w:rFonts w:ascii="Times New Roman" w:eastAsia="Times New Roman" w:hAnsi="Times New Roman" w:cs="Times New Roman"/>
          <w:sz w:val="28"/>
          <w:szCs w:val="28"/>
        </w:rPr>
        <w:t>еред яких важливе місце обіймає вивчення прагматичного аспекту комунікації, що включає мовленнєву взаємодію партнерів та їх взаєморозуміння в процесі комунікації, а також необхідністю аналізу соціолінгвістичного та культурологічного аспектів ввічливої мовл</w:t>
      </w:r>
      <w:r>
        <w:rPr>
          <w:rFonts w:ascii="Times New Roman" w:eastAsia="Times New Roman" w:hAnsi="Times New Roman" w:cs="Times New Roman"/>
          <w:sz w:val="28"/>
          <w:szCs w:val="28"/>
        </w:rPr>
        <w:t>еннєвої комунікації, відсутністю комплексних досліджень феномену вибачення з урахуванням його прагматичної природи.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 вибачення впродовж багатьох років привертає увагу дослідників як в нашій країні, так і за кордоном. Вивчаючи різні аспекти комунікат</w:t>
      </w:r>
      <w:r>
        <w:rPr>
          <w:rFonts w:ascii="Times New Roman" w:eastAsia="Times New Roman" w:hAnsi="Times New Roman" w:cs="Times New Roman"/>
          <w:sz w:val="28"/>
          <w:szCs w:val="28"/>
        </w:rPr>
        <w:t xml:space="preserve">ивної взаємодії, лінгвісти намагаються зрозуміти, яким чином використання певних слів і виразів після здійснення дії, яка, на думку мовця, завдала морального або фізичного збитку його співбесідникові, приводить до виправлення ситуації, що склалася.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п</w:t>
      </w:r>
      <w:r>
        <w:rPr>
          <w:rFonts w:ascii="Times New Roman" w:eastAsia="Times New Roman" w:hAnsi="Times New Roman" w:cs="Times New Roman"/>
          <w:sz w:val="28"/>
          <w:szCs w:val="28"/>
        </w:rPr>
        <w:t xml:space="preserve">остановка питання фокусує увагу на проблемі визначення комунікативної дії «вибачення», пов'язану з виявленням того, в яких умовах воно реалізується, які наслідки має, і в чому полягає соціальне значення цієї дії.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Формули вибачення широко використовуються </w:t>
      </w:r>
      <w:r>
        <w:rPr>
          <w:rFonts w:ascii="Times New Roman" w:eastAsia="Times New Roman" w:hAnsi="Times New Roman" w:cs="Times New Roman"/>
          <w:sz w:val="28"/>
          <w:szCs w:val="28"/>
        </w:rPr>
        <w:t>в природній комунікації, оскільки вони слугують засобами реалізації соціальної функції, що забезпечує підтримку гармонії міжособових стосунків між учасниками комунікативної взаємодії. Це обумовлює їх інтенсивне вивчення в рамках лінгвістичної науки останні</w:t>
      </w:r>
      <w:r>
        <w:rPr>
          <w:rFonts w:ascii="Times New Roman" w:eastAsia="Times New Roman" w:hAnsi="Times New Roman" w:cs="Times New Roman"/>
          <w:sz w:val="28"/>
          <w:szCs w:val="28"/>
        </w:rPr>
        <w:t>ми роками.</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 xml:space="preserve">На сучасному етапі широке коло питань, пов'язаних з особливостями вираження вибачення в різних мовах, знайшло віддзеркалення в роботах зарубіжних і вітчизняних лінгвістів.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численних розвідках, присвячених аналізу вживання формул вибачення в п</w:t>
      </w:r>
      <w:r>
        <w:rPr>
          <w:rFonts w:ascii="Times New Roman" w:eastAsia="Times New Roman" w:hAnsi="Times New Roman" w:cs="Times New Roman"/>
          <w:sz w:val="28"/>
          <w:szCs w:val="28"/>
        </w:rPr>
        <w:t>овсякденному мовленні, ці мовленнєві форми розглядаються як тактики ввічливості (Grice, 1975; Leech, 1983; Деде, 200; Ківенко, 2018; Ларина, 2003; Формановская, 2005) або як мовленнєві акти вибачення (Coulmas 1981; Edmonson 1981; Olshtain, Cohen 1983; Blum</w:t>
      </w:r>
      <w:r>
        <w:rPr>
          <w:rFonts w:ascii="Times New Roman" w:eastAsia="Times New Roman" w:hAnsi="Times New Roman" w:cs="Times New Roman"/>
          <w:sz w:val="28"/>
          <w:szCs w:val="28"/>
        </w:rPr>
        <w:t xml:space="preserve">-Kulka, House 1989; Holmes 1990; Tavuchis 1991; Trosborg 1995; Tannen 1996, 1998; Meier 1998; Lakoff 2001; Deutschmann 2006; Ратмайр 2003; та інш.).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дивлячись на досить тривалу традицію вивчення вибачень, ані у вітчизняній, ані в зарубіжній лінгвістиці</w:t>
      </w:r>
      <w:r>
        <w:rPr>
          <w:rFonts w:ascii="Times New Roman" w:eastAsia="Times New Roman" w:hAnsi="Times New Roman" w:cs="Times New Roman"/>
          <w:sz w:val="28"/>
          <w:szCs w:val="28"/>
        </w:rPr>
        <w:t xml:space="preserve"> до нині немає спеціальних комплекних досліджень, присвячених вивченню функціонування формул вибачення як засобів реалізації цілого ряду всіляких мовленнєвих дій. Необхідність такого роду аналізу обумовлює значущість і </w:t>
      </w:r>
      <w:r>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даної розвідки. Представ</w:t>
      </w:r>
      <w:r>
        <w:rPr>
          <w:rFonts w:ascii="Times New Roman" w:eastAsia="Times New Roman" w:hAnsi="Times New Roman" w:cs="Times New Roman"/>
          <w:sz w:val="28"/>
          <w:szCs w:val="28"/>
        </w:rPr>
        <w:t>ляється, що адекватніший опис функціонування таких мовленнєвих форм можливий з позицій когнітивно-комунікативного аналізу і з урахуванням екстралінгвальних параметрів ситуації спілкування.</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Pr>
          <w:rFonts w:ascii="Times New Roman" w:eastAsia="Times New Roman" w:hAnsi="Times New Roman" w:cs="Times New Roman"/>
          <w:sz w:val="28"/>
          <w:szCs w:val="28"/>
        </w:rPr>
        <w:t xml:space="preserve"> дослідження є висловлювання вибачення в англомовному худож</w:t>
      </w:r>
      <w:r>
        <w:rPr>
          <w:rFonts w:ascii="Times New Roman" w:eastAsia="Times New Roman" w:hAnsi="Times New Roman" w:cs="Times New Roman"/>
          <w:sz w:val="28"/>
          <w:szCs w:val="28"/>
        </w:rPr>
        <w:t xml:space="preserve">ньому дискурсі. </w:t>
      </w:r>
      <w:r>
        <w:rPr>
          <w:rFonts w:ascii="Times New Roman" w:eastAsia="Times New Roman" w:hAnsi="Times New Roman" w:cs="Times New Roman"/>
          <w:b/>
          <w:sz w:val="28"/>
          <w:szCs w:val="28"/>
        </w:rPr>
        <w:t>Предмет</w:t>
      </w:r>
      <w:r>
        <w:rPr>
          <w:rFonts w:ascii="Times New Roman" w:eastAsia="Times New Roman" w:hAnsi="Times New Roman" w:cs="Times New Roman"/>
          <w:sz w:val="28"/>
          <w:szCs w:val="28"/>
        </w:rPr>
        <w:t xml:space="preserve"> дослідження складають інтонаційні засоби вираження вибачення в англомовному художньому дискурсі.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дослідження полягає в визначенні інтонаційних характеристик висловлювань вибачення в англомовному художньому дискурсі.</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w:t>
      </w:r>
      <w:r>
        <w:rPr>
          <w:rFonts w:ascii="Times New Roman" w:eastAsia="Times New Roman" w:hAnsi="Times New Roman" w:cs="Times New Roman"/>
          <w:sz w:val="28"/>
          <w:szCs w:val="28"/>
        </w:rPr>
        <w:t xml:space="preserve"> поставленої мети вимагає вирішення низки конкретних завдань: </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 xml:space="preserve">схарактеризувати вибачення з позиції прагмалінгвістічеського підходу; </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описати вибачення з позицій ввічливості як форму мовленнєвого етикету;</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 xml:space="preserve">визначити місце вибачення в таксономії мовленнєвих </w:t>
      </w:r>
      <w:r>
        <w:rPr>
          <w:rFonts w:ascii="Times New Roman" w:eastAsia="Times New Roman" w:hAnsi="Times New Roman" w:cs="Times New Roman"/>
          <w:sz w:val="28"/>
          <w:szCs w:val="28"/>
        </w:rPr>
        <w:t>актів;</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 xml:space="preserve">виявити комунікативно значимі параметри ситуації вираження вибачення; </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 xml:space="preserve">проаналізувати і описати лексичні й граматичні способи реалізації вибачення в англомовному художньому дискурсі; </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описати умови успішності мовленнєвого акту вибачення в англомовно</w:t>
      </w:r>
      <w:r>
        <w:rPr>
          <w:rFonts w:ascii="Times New Roman" w:eastAsia="Times New Roman" w:hAnsi="Times New Roman" w:cs="Times New Roman"/>
          <w:sz w:val="28"/>
          <w:szCs w:val="28"/>
        </w:rPr>
        <w:t>му художньому дискурсі;</w:t>
      </w:r>
    </w:p>
    <w:p w:rsidR="00985BF9" w:rsidRDefault="00E11010">
      <w:pPr>
        <w:numPr>
          <w:ilvl w:val="0"/>
          <w:numId w:val="3"/>
        </w:numPr>
        <w:spacing w:after="0" w:line="360" w:lineRule="auto"/>
        <w:jc w:val="both"/>
        <w:rPr>
          <w:sz w:val="28"/>
          <w:szCs w:val="28"/>
        </w:rPr>
      </w:pPr>
      <w:r>
        <w:rPr>
          <w:rFonts w:ascii="Times New Roman" w:eastAsia="Times New Roman" w:hAnsi="Times New Roman" w:cs="Times New Roman"/>
          <w:sz w:val="28"/>
          <w:szCs w:val="28"/>
        </w:rPr>
        <w:t>визначити інтонаційні характеристики висловлювань вибачення в англомовному художньому кінематографічному дискурсі.</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Матеріалом дослідження слугували 150 діалогічних контекстів вибачення, здобутих методом суцільної вибірки з персонажн</w:t>
      </w:r>
      <w:r>
        <w:rPr>
          <w:rFonts w:ascii="Times New Roman" w:eastAsia="Times New Roman" w:hAnsi="Times New Roman" w:cs="Times New Roman"/>
          <w:sz w:val="28"/>
          <w:szCs w:val="28"/>
        </w:rPr>
        <w:t xml:space="preserve">ого мовлення англомовному художнього літературного та кінематографічного дискурсу.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 xml:space="preserve">Для вирішення поставлених завдань використано загальнонаукові та спеціальні лінгвістичні дослідницькі методи. Серед </w:t>
      </w:r>
      <w:r>
        <w:rPr>
          <w:rFonts w:ascii="Times New Roman" w:eastAsia="Times New Roman" w:hAnsi="Times New Roman" w:cs="Times New Roman"/>
          <w:i/>
          <w:sz w:val="28"/>
          <w:szCs w:val="28"/>
        </w:rPr>
        <w:t>загальнонаукових</w:t>
      </w:r>
      <w:r>
        <w:rPr>
          <w:rFonts w:ascii="Times New Roman" w:eastAsia="Times New Roman" w:hAnsi="Times New Roman" w:cs="Times New Roman"/>
          <w:sz w:val="28"/>
          <w:szCs w:val="28"/>
        </w:rPr>
        <w:t xml:space="preserve"> методів у роботі ви</w:t>
      </w:r>
      <w:r>
        <w:rPr>
          <w:rFonts w:ascii="Times New Roman" w:eastAsia="Times New Roman" w:hAnsi="Times New Roman" w:cs="Times New Roman"/>
          <w:sz w:val="28"/>
          <w:szCs w:val="28"/>
        </w:rPr>
        <w:t xml:space="preserve">користано метод </w:t>
      </w:r>
      <w:r>
        <w:rPr>
          <w:rFonts w:ascii="Times New Roman" w:eastAsia="Times New Roman" w:hAnsi="Times New Roman" w:cs="Times New Roman"/>
          <w:i/>
          <w:sz w:val="28"/>
          <w:szCs w:val="28"/>
        </w:rPr>
        <w:t>спостереження</w:t>
      </w:r>
      <w:r>
        <w:rPr>
          <w:rFonts w:ascii="Times New Roman" w:eastAsia="Times New Roman" w:hAnsi="Times New Roman" w:cs="Times New Roman"/>
          <w:sz w:val="28"/>
          <w:szCs w:val="28"/>
        </w:rPr>
        <w:t xml:space="preserve"> – для виявлення характерних ознак досліджуваних одиниць; </w:t>
      </w:r>
      <w:r>
        <w:rPr>
          <w:rFonts w:ascii="Times New Roman" w:eastAsia="Times New Roman" w:hAnsi="Times New Roman" w:cs="Times New Roman"/>
          <w:i/>
          <w:sz w:val="28"/>
          <w:szCs w:val="28"/>
        </w:rPr>
        <w:t>описовий метод</w:t>
      </w:r>
      <w:r>
        <w:rPr>
          <w:rFonts w:ascii="Times New Roman" w:eastAsia="Times New Roman" w:hAnsi="Times New Roman" w:cs="Times New Roman"/>
          <w:sz w:val="28"/>
          <w:szCs w:val="28"/>
        </w:rPr>
        <w:t xml:space="preserve"> – для виявлення значущих ознак аналізованого фактичного матеріалу; У межах </w:t>
      </w:r>
      <w:r>
        <w:rPr>
          <w:rFonts w:ascii="Times New Roman" w:eastAsia="Times New Roman" w:hAnsi="Times New Roman" w:cs="Times New Roman"/>
          <w:i/>
          <w:sz w:val="28"/>
          <w:szCs w:val="28"/>
        </w:rPr>
        <w:t>спеціальних</w:t>
      </w:r>
      <w:r>
        <w:rPr>
          <w:rFonts w:ascii="Times New Roman" w:eastAsia="Times New Roman" w:hAnsi="Times New Roman" w:cs="Times New Roman"/>
          <w:sz w:val="28"/>
          <w:szCs w:val="28"/>
        </w:rPr>
        <w:t xml:space="preserve"> мовознавчих методів застосовано </w:t>
      </w:r>
      <w:r>
        <w:rPr>
          <w:rFonts w:ascii="Times New Roman" w:eastAsia="Times New Roman" w:hAnsi="Times New Roman" w:cs="Times New Roman"/>
          <w:i/>
          <w:sz w:val="28"/>
          <w:szCs w:val="28"/>
        </w:rPr>
        <w:t>компонентний аналіз</w:t>
      </w:r>
      <w:r>
        <w:rPr>
          <w:rFonts w:ascii="Times New Roman" w:eastAsia="Times New Roman" w:hAnsi="Times New Roman" w:cs="Times New Roman"/>
          <w:sz w:val="28"/>
          <w:szCs w:val="28"/>
        </w:rPr>
        <w:t xml:space="preserve"> – для вивчення </w:t>
      </w:r>
      <w:r>
        <w:rPr>
          <w:rFonts w:ascii="Times New Roman" w:eastAsia="Times New Roman" w:hAnsi="Times New Roman" w:cs="Times New Roman"/>
          <w:sz w:val="28"/>
          <w:szCs w:val="28"/>
        </w:rPr>
        <w:t xml:space="preserve">реалізації вибачення вербальними засобами; </w:t>
      </w:r>
      <w:r>
        <w:rPr>
          <w:rFonts w:ascii="Times New Roman" w:eastAsia="Times New Roman" w:hAnsi="Times New Roman" w:cs="Times New Roman"/>
          <w:i/>
          <w:sz w:val="28"/>
          <w:szCs w:val="28"/>
        </w:rPr>
        <w:t>аудиторський аналіз</w:t>
      </w:r>
      <w:r>
        <w:rPr>
          <w:rFonts w:ascii="Times New Roman" w:eastAsia="Times New Roman" w:hAnsi="Times New Roman" w:cs="Times New Roman"/>
          <w:sz w:val="28"/>
          <w:szCs w:val="28"/>
        </w:rPr>
        <w:t xml:space="preserve"> дав змогу ідентифікувати зібрані фонологічні дані; метод </w:t>
      </w:r>
      <w:r>
        <w:rPr>
          <w:rFonts w:ascii="Times New Roman" w:eastAsia="Times New Roman" w:hAnsi="Times New Roman" w:cs="Times New Roman"/>
          <w:i/>
          <w:sz w:val="28"/>
          <w:szCs w:val="28"/>
        </w:rPr>
        <w:t>інтонування</w:t>
      </w:r>
      <w:r>
        <w:rPr>
          <w:rFonts w:ascii="Times New Roman" w:eastAsia="Times New Roman" w:hAnsi="Times New Roman" w:cs="Times New Roman"/>
          <w:sz w:val="28"/>
          <w:szCs w:val="28"/>
        </w:rPr>
        <w:t xml:space="preserve"> уможливив графічне відображення інтонації висловлювань вибачення; </w:t>
      </w:r>
      <w:r>
        <w:rPr>
          <w:rFonts w:ascii="Times New Roman" w:eastAsia="Times New Roman" w:hAnsi="Times New Roman" w:cs="Times New Roman"/>
          <w:i/>
          <w:sz w:val="28"/>
          <w:szCs w:val="28"/>
        </w:rPr>
        <w:t>інструментально-фонетичний</w:t>
      </w:r>
      <w:r>
        <w:rPr>
          <w:rFonts w:ascii="Times New Roman" w:eastAsia="Times New Roman" w:hAnsi="Times New Roman" w:cs="Times New Roman"/>
          <w:sz w:val="28"/>
          <w:szCs w:val="28"/>
        </w:rPr>
        <w:t xml:space="preserve"> метод прислужився в дослідженні</w:t>
      </w:r>
      <w:r>
        <w:rPr>
          <w:rFonts w:ascii="Times New Roman" w:eastAsia="Times New Roman" w:hAnsi="Times New Roman" w:cs="Times New Roman"/>
          <w:sz w:val="28"/>
          <w:szCs w:val="28"/>
        </w:rPr>
        <w:t xml:space="preserve"> параметрів частоти, інтенсивності та тривалості висловлювань вибачення.</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і завдання дослідження визначили структуру роботи, яка складається зі Вступу, трьох розділів, Висновків та Бібліографії.</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«Феномен вибачення як об'єкт сучасних </w:t>
      </w:r>
      <w:r>
        <w:rPr>
          <w:rFonts w:ascii="Times New Roman" w:eastAsia="Times New Roman" w:hAnsi="Times New Roman" w:cs="Times New Roman"/>
          <w:sz w:val="28"/>
          <w:szCs w:val="28"/>
        </w:rPr>
        <w:t xml:space="preserve"> лінгвістичних розвідок», наводиться огляд сучасних лігвістичних досліджень феномену ввічливості, вибачення висвітлюється як комунікативна тактика стратегії  «негативної» ввічливості, а також як мовленнєвий акт.</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розділ, «Рівневі засоби реалізації вибачення в англомовному художньому літературному дискурсі», присвячений визначенню термінів «дискурс» та «художній дискурс» в сучасній комунікативній лінгвістиці, а також висвітленню лексичних та граматичних засоб</w:t>
      </w:r>
      <w:r>
        <w:rPr>
          <w:rFonts w:ascii="Times New Roman" w:eastAsia="Times New Roman" w:hAnsi="Times New Roman" w:cs="Times New Roman"/>
          <w:sz w:val="28"/>
          <w:szCs w:val="28"/>
        </w:rPr>
        <w:t>ів реалізації вибачення в англомовному художньому дискурсі.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«Інтонаційні засоби вираження вибачення в англомовному кінематографічному дискурсі», описана методика проведення аудиторського аналізу інтонаційних засобів та надані результати аудиторського аналізу. Крім того, описана методика проведен</w:t>
      </w:r>
      <w:r>
        <w:rPr>
          <w:rFonts w:ascii="Times New Roman" w:eastAsia="Times New Roman" w:hAnsi="Times New Roman" w:cs="Times New Roman"/>
          <w:sz w:val="28"/>
          <w:szCs w:val="28"/>
        </w:rPr>
        <w:t>ня електроакустичного аналізу інтонаційних засобів вираження вибачення та надано опис та аналіз його результатів.</w:t>
      </w:r>
    </w:p>
    <w:p w:rsidR="00985BF9" w:rsidRDefault="00E11010">
      <w:pPr>
        <w:shd w:val="clear" w:color="auto" w:fill="FFFFFF"/>
        <w:spacing w:after="0" w:line="360" w:lineRule="auto"/>
        <w:ind w:left="84" w:firstLine="6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Висновках підбито підсумок основним спостереженням, до яких ми дійшли під час вивчення історії питання та в результаті проведення власного а</w:t>
      </w:r>
      <w:r>
        <w:rPr>
          <w:rFonts w:ascii="Times New Roman" w:eastAsia="Times New Roman" w:hAnsi="Times New Roman" w:cs="Times New Roman"/>
          <w:sz w:val="28"/>
          <w:szCs w:val="28"/>
        </w:rPr>
        <w:t>налізу мовленнєвих особливостей вираження вибачення в англомовному художньому літературному та кінематографічному дискурсі.</w:t>
      </w:r>
    </w:p>
    <w:p w:rsidR="00985BF9" w:rsidRDefault="00E11010">
      <w:pPr>
        <w:shd w:val="clear" w:color="auto" w:fill="FFFFFF"/>
        <w:spacing w:after="0" w:line="360" w:lineRule="auto"/>
        <w:ind w:left="84" w:firstLine="6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 складається з 84 позицій.</w:t>
      </w:r>
    </w:p>
    <w:p w:rsidR="00985BF9" w:rsidRDefault="00E11010">
      <w:pPr>
        <w:spacing w:after="0" w:line="360" w:lineRule="auto"/>
        <w:ind w:firstLine="708"/>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t>РОЗДІЛ 1</w:t>
      </w:r>
    </w:p>
    <w:p w:rsidR="00985BF9" w:rsidRDefault="00E11010">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ФЕНОМЕН ВИБАЧЕННЯ ЯК ОБ'ЄКТ СУЧАСНИХ  ЛІНГВІСТИЧНИХ РОЗВІДОК</w:t>
      </w:r>
    </w:p>
    <w:p w:rsidR="00985BF9" w:rsidRDefault="00E11010">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Дослідження феном</w:t>
      </w:r>
      <w:r>
        <w:rPr>
          <w:rFonts w:ascii="Times New Roman" w:eastAsia="Times New Roman" w:hAnsi="Times New Roman" w:cs="Times New Roman"/>
          <w:b/>
          <w:sz w:val="28"/>
          <w:szCs w:val="28"/>
        </w:rPr>
        <w:t xml:space="preserve">ену ввічливості у лінгвістиці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Правила ввічливості становлять предмет дослідження вітчизняних та зарубіжних лінгвістів: Г.П. Грайса, Дж. Ліча, Ю.О. Деде, І.О. Ківенко, О. О. Селіванової, Н.І. Формановської (Grice, 1975; Leech, 1983; Деде, 200; Ківенко, 201</w:t>
      </w:r>
      <w:r>
        <w:rPr>
          <w:rFonts w:ascii="Times New Roman" w:eastAsia="Times New Roman" w:hAnsi="Times New Roman" w:cs="Times New Roman"/>
          <w:sz w:val="28"/>
          <w:szCs w:val="28"/>
        </w:rPr>
        <w:t>8; Ларина, 2003; Формановская, 2005) та ін. Дотримання мовцями правил ввічливості обумовлює звернення до етикетних норм, які забезпечують скорочення можливих комунікативних ризиків за рахунок створення позитивної емоційної атмосфери спілкування.</w:t>
      </w:r>
      <w:r>
        <w:rPr>
          <w:rFonts w:ascii="Times New Roman" w:eastAsia="Times New Roman" w:hAnsi="Times New Roman" w:cs="Times New Roman"/>
        </w:rPr>
        <w:t xml:space="preserve"> </w:t>
      </w:r>
      <w:r>
        <w:rPr>
          <w:rFonts w:ascii="Times New Roman" w:eastAsia="Times New Roman" w:hAnsi="Times New Roman" w:cs="Times New Roman"/>
          <w:sz w:val="28"/>
          <w:szCs w:val="28"/>
        </w:rPr>
        <w:t>У центрі у</w:t>
      </w:r>
      <w:r>
        <w:rPr>
          <w:rFonts w:ascii="Times New Roman" w:eastAsia="Times New Roman" w:hAnsi="Times New Roman" w:cs="Times New Roman"/>
          <w:sz w:val="28"/>
          <w:szCs w:val="28"/>
        </w:rPr>
        <w:t>ваги лінгвістів опинились зумовлені соціокультурними факторами комунікативні настанови, які в залежності від комунікативної мети визначають вибір тих чи інших формул мовленнєвого етикету.</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Американська дослідниця О.Майєр  зазначає, що протягом уже трьох дес</w:t>
      </w:r>
      <w:r>
        <w:rPr>
          <w:rFonts w:ascii="Times New Roman" w:eastAsia="Times New Roman" w:hAnsi="Times New Roman" w:cs="Times New Roman"/>
          <w:sz w:val="28"/>
          <w:szCs w:val="28"/>
        </w:rPr>
        <w:t>ятиліть ввічливість визначалася по-різному: як повага, чи шанобливе ставлення; як формальна поведінка; як непряме (непряме) або ухильне мовлення; як доречна, або відповідна мовленнєваа поведінка і т.і. Саме розуміння ввічливості як доречної мовленнєвої пов</w:t>
      </w:r>
      <w:r>
        <w:rPr>
          <w:rFonts w:ascii="Times New Roman" w:eastAsia="Times New Roman" w:hAnsi="Times New Roman" w:cs="Times New Roman"/>
          <w:sz w:val="28"/>
          <w:szCs w:val="28"/>
        </w:rPr>
        <w:t>едінки видається А. Майєр найвдалішим [Meier, 1995]. Ми також схиляємось до цієї точки зору, оскільки про ввічливість можна судити лише з огляду на певний соціокультурний та контекст, визначений очікуваннями адресата та супутньою інтерпретацією. Майєр стве</w:t>
      </w:r>
      <w:r>
        <w:rPr>
          <w:rFonts w:ascii="Times New Roman" w:eastAsia="Times New Roman" w:hAnsi="Times New Roman" w:cs="Times New Roman"/>
          <w:sz w:val="28"/>
          <w:szCs w:val="28"/>
        </w:rPr>
        <w:t>рджує, що ввічливість може вважатися універсальною тільки в тому сенсі, що в кожному суспільстві є норми відповідної поведінки, хоча ці норми і відрізняються для різних культур.</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слушно зазначає О.Ю. Малая, ввічливість оцінюється позитивно як стримування</w:t>
      </w:r>
      <w:r>
        <w:rPr>
          <w:rFonts w:ascii="Times New Roman" w:eastAsia="Times New Roman" w:hAnsi="Times New Roman" w:cs="Times New Roman"/>
          <w:sz w:val="28"/>
          <w:szCs w:val="28"/>
        </w:rPr>
        <w:t xml:space="preserve"> природних імпульсів, як «гігієнічна процедура, що утримує людину від насильства». З цієї точки зору головним у ввічливості є повага, оскільки «суть ввічливості – презумпція поваги, подібна презумпції невинності у юриспруденції» [Малая, 2009, 15].</w:t>
      </w:r>
    </w:p>
    <w:p w:rsidR="00985BF9" w:rsidRDefault="00E11010">
      <w:pPr>
        <w:spacing w:after="0" w:line="360" w:lineRule="auto"/>
        <w:ind w:firstLine="709"/>
        <w:jc w:val="both"/>
        <w:rPr>
          <w:rFonts w:ascii="Times New Roman" w:eastAsia="Times New Roman" w:hAnsi="Times New Roman" w:cs="Times New Roman"/>
          <w:sz w:val="28"/>
          <w:szCs w:val="28"/>
        </w:rPr>
      </w:pPr>
      <w:bookmarkStart w:id="4" w:name="_3znysh7" w:colFirst="0" w:colLast="0"/>
      <w:bookmarkEnd w:id="4"/>
      <w:r>
        <w:rPr>
          <w:rFonts w:ascii="Times New Roman" w:eastAsia="Times New Roman" w:hAnsi="Times New Roman" w:cs="Times New Roman"/>
          <w:sz w:val="28"/>
          <w:szCs w:val="28"/>
        </w:rPr>
        <w:t>З позиці</w:t>
      </w:r>
      <w:r>
        <w:rPr>
          <w:rFonts w:ascii="Times New Roman" w:eastAsia="Times New Roman" w:hAnsi="Times New Roman" w:cs="Times New Roman"/>
          <w:sz w:val="28"/>
          <w:szCs w:val="28"/>
        </w:rPr>
        <w:t>й прагмалінгвістики ввічливість розглядається як низка загальних принципів побудови мовленнєвої взаємодії, дотримання яких сприяє утворенню комунікативного балансу між учасниками спілкування. Зокрема, Дж. Ліч визначає ввічливість як здатність учасників спі</w:t>
      </w:r>
      <w:r>
        <w:rPr>
          <w:rFonts w:ascii="Times New Roman" w:eastAsia="Times New Roman" w:hAnsi="Times New Roman" w:cs="Times New Roman"/>
          <w:sz w:val="28"/>
          <w:szCs w:val="28"/>
        </w:rPr>
        <w:t>лкування дотримувати гармонію в соціальній інтеракції [Leech, 132].</w:t>
      </w:r>
    </w:p>
    <w:p w:rsidR="00985BF9" w:rsidRDefault="00E1101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Г.П. Грайс витлумачує ввічливість як постулати або максими мовленнєвого спілкування і уналежнює до них: 1) Максиму якості: не говори того, що є неправдивим; не говори того, для чого немає </w:t>
      </w:r>
      <w:r>
        <w:rPr>
          <w:rFonts w:ascii="Times New Roman" w:eastAsia="Times New Roman" w:hAnsi="Times New Roman" w:cs="Times New Roman"/>
          <w:color w:val="000000"/>
          <w:sz w:val="28"/>
          <w:szCs w:val="28"/>
        </w:rPr>
        <w:t xml:space="preserve">достатніх підстав; 2) Максиму кількості: говори інформативно; не говори більше, ніж потрібно; 3) Максиму релевантністі: говори по суті; не відхиляйся від теми; 4) Максиму манери: будь послідовним; уникай двозначності; викладай думки [Grice, 1975].         </w:t>
      </w:r>
      <w:r>
        <w:rPr>
          <w:rFonts w:ascii="Times New Roman" w:eastAsia="Times New Roman" w:hAnsi="Times New Roman" w:cs="Times New Roman"/>
          <w:color w:val="000000"/>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bookmarkStart w:id="5" w:name="_2et92p0" w:colFirst="0" w:colLast="0"/>
      <w:bookmarkEnd w:id="5"/>
      <w:r>
        <w:rPr>
          <w:rFonts w:ascii="Times New Roman" w:eastAsia="Times New Roman" w:hAnsi="Times New Roman" w:cs="Times New Roman"/>
          <w:sz w:val="28"/>
          <w:szCs w:val="28"/>
        </w:rPr>
        <w:t>Дж. Ліч наголошує, що в спілкуванні принцип кооперації і принципи ввічливості взаємодіють один з одним. Принцип Ввічливості Дж. Ліч формулює таким чином: «Зводь до мінімуму (за інших рівних умов) висловлювання неввічливих думок або висновків» [пере</w:t>
      </w:r>
      <w:r>
        <w:rPr>
          <w:rFonts w:ascii="Times New Roman" w:eastAsia="Times New Roman" w:hAnsi="Times New Roman" w:cs="Times New Roman"/>
          <w:sz w:val="28"/>
          <w:szCs w:val="28"/>
        </w:rPr>
        <w:t>клад наш – Т.А.]. У цьому сенсі дослідник запропонував шість максим: такту, великодушності, схвалення, скромності, згоди і симпатії (</w:t>
      </w:r>
      <w:r>
        <w:rPr>
          <w:rFonts w:ascii="Times New Roman" w:eastAsia="Times New Roman" w:hAnsi="Times New Roman" w:cs="Times New Roman"/>
          <w:i/>
          <w:sz w:val="28"/>
          <w:szCs w:val="28"/>
        </w:rPr>
        <w:t>generosity / tact, approbation / modesty, agreement, sympathy, and obligation</w:t>
      </w:r>
      <w:r>
        <w:rPr>
          <w:rFonts w:ascii="Times New Roman" w:eastAsia="Times New Roman" w:hAnsi="Times New Roman" w:cs="Times New Roman"/>
          <w:sz w:val="28"/>
          <w:szCs w:val="28"/>
        </w:rPr>
        <w:t>) [Leech, 2005].</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Зупинимося докладніше на макс</w:t>
      </w:r>
      <w:r>
        <w:rPr>
          <w:rFonts w:ascii="Times New Roman" w:eastAsia="Times New Roman" w:hAnsi="Times New Roman" w:cs="Times New Roman"/>
          <w:sz w:val="28"/>
          <w:szCs w:val="28"/>
        </w:rPr>
        <w:t>имах ввічливості, пропонованих Дж. Лічем. Максима Такту (</w:t>
      </w:r>
      <w:r>
        <w:rPr>
          <w:rFonts w:ascii="Times New Roman" w:eastAsia="Times New Roman" w:hAnsi="Times New Roman" w:cs="Times New Roman"/>
          <w:i/>
          <w:sz w:val="28"/>
          <w:szCs w:val="28"/>
        </w:rPr>
        <w:t>Tact maxim</w:t>
      </w:r>
      <w:r>
        <w:rPr>
          <w:rFonts w:ascii="Times New Roman" w:eastAsia="Times New Roman" w:hAnsi="Times New Roman" w:cs="Times New Roman"/>
          <w:sz w:val="28"/>
          <w:szCs w:val="28"/>
        </w:rPr>
        <w:t>) («завдавай мінімум незручностей і надай максимум зручностей іншому» (</w:t>
      </w:r>
      <w:r>
        <w:rPr>
          <w:rFonts w:ascii="Times New Roman" w:eastAsia="Times New Roman" w:hAnsi="Times New Roman" w:cs="Times New Roman"/>
          <w:i/>
          <w:sz w:val="28"/>
          <w:szCs w:val="28"/>
        </w:rPr>
        <w:t>minimise cost to other; maximise benefit to other</w:t>
      </w:r>
      <w:r>
        <w:rPr>
          <w:rFonts w:ascii="Times New Roman" w:eastAsia="Times New Roman" w:hAnsi="Times New Roman" w:cs="Times New Roman"/>
          <w:sz w:val="28"/>
          <w:szCs w:val="28"/>
        </w:rPr>
        <w:t>) націлює комуникантів на певну чуйність до дій, що зачіпають інтерес</w:t>
      </w:r>
      <w:r>
        <w:rPr>
          <w:rFonts w:ascii="Times New Roman" w:eastAsia="Times New Roman" w:hAnsi="Times New Roman" w:cs="Times New Roman"/>
          <w:sz w:val="28"/>
          <w:szCs w:val="28"/>
        </w:rPr>
        <w:t>и партнера по спілкуванню [Leech, 1983, 67].</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 Великодушності (</w:t>
      </w:r>
      <w:r>
        <w:rPr>
          <w:rFonts w:ascii="Times New Roman" w:eastAsia="Times New Roman" w:hAnsi="Times New Roman" w:cs="Times New Roman"/>
          <w:i/>
          <w:sz w:val="28"/>
          <w:szCs w:val="28"/>
        </w:rPr>
        <w:t>Generosity maxim</w:t>
      </w:r>
      <w:r>
        <w:rPr>
          <w:rFonts w:ascii="Times New Roman" w:eastAsia="Times New Roman" w:hAnsi="Times New Roman" w:cs="Times New Roman"/>
          <w:sz w:val="28"/>
          <w:szCs w:val="28"/>
        </w:rPr>
        <w:t>) закликає комуникантів відмовитися від домінування в спілкуванні на користь співбесідника для створення йому максимально комфортних умов спілкування: «Надай мінімум зручн</w:t>
      </w:r>
      <w:r>
        <w:rPr>
          <w:rFonts w:ascii="Times New Roman" w:eastAsia="Times New Roman" w:hAnsi="Times New Roman" w:cs="Times New Roman"/>
          <w:sz w:val="28"/>
          <w:szCs w:val="28"/>
        </w:rPr>
        <w:t>остей собі і максимум зручностей іншому» (</w:t>
      </w:r>
      <w:r>
        <w:rPr>
          <w:rFonts w:ascii="Times New Roman" w:eastAsia="Times New Roman" w:hAnsi="Times New Roman" w:cs="Times New Roman"/>
          <w:i/>
          <w:sz w:val="28"/>
          <w:szCs w:val="28"/>
        </w:rPr>
        <w:t>minimise benefit to self; maximise cost to self</w:t>
      </w:r>
      <w:r>
        <w:rPr>
          <w:rFonts w:ascii="Times New Roman" w:eastAsia="Times New Roman" w:hAnsi="Times New Roman" w:cs="Times New Roman"/>
          <w:sz w:val="28"/>
          <w:szCs w:val="28"/>
        </w:rPr>
        <w:t>) [Leech, 1983, 67].</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Наступна максима, «Зводь до мінімуму негативну оцінку інших, прагни до максимально позитивної оцінки інших» (</w:t>
      </w:r>
      <w:r>
        <w:rPr>
          <w:rFonts w:ascii="Times New Roman" w:eastAsia="Times New Roman" w:hAnsi="Times New Roman" w:cs="Times New Roman"/>
          <w:i/>
          <w:sz w:val="28"/>
          <w:szCs w:val="28"/>
        </w:rPr>
        <w:t>minimise dispraise of other; maximise praise of other</w:t>
      </w:r>
      <w:r>
        <w:rPr>
          <w:rFonts w:ascii="Times New Roman" w:eastAsia="Times New Roman" w:hAnsi="Times New Roman" w:cs="Times New Roman"/>
          <w:sz w:val="28"/>
          <w:szCs w:val="28"/>
        </w:rPr>
        <w:t>), що передбачає позитивний настрій в оцінці партнерів по спілкуванню, отримала назву максими Схвалення (Approbation maxim).</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 Скромності (</w:t>
      </w:r>
      <w:r>
        <w:rPr>
          <w:rFonts w:ascii="Times New Roman" w:eastAsia="Times New Roman" w:hAnsi="Times New Roman" w:cs="Times New Roman"/>
          <w:i/>
          <w:sz w:val="28"/>
          <w:szCs w:val="28"/>
        </w:rPr>
        <w:t>Modesty maxim</w:t>
      </w:r>
      <w:r>
        <w:rPr>
          <w:rFonts w:ascii="Times New Roman" w:eastAsia="Times New Roman" w:hAnsi="Times New Roman" w:cs="Times New Roman"/>
          <w:sz w:val="28"/>
          <w:szCs w:val="28"/>
        </w:rPr>
        <w:t>) вимагає від учасників спілкування контролюв</w:t>
      </w:r>
      <w:r>
        <w:rPr>
          <w:rFonts w:ascii="Times New Roman" w:eastAsia="Times New Roman" w:hAnsi="Times New Roman" w:cs="Times New Roman"/>
          <w:sz w:val="28"/>
          <w:szCs w:val="28"/>
        </w:rPr>
        <w:t>ати рівень своїх домагань: «Мінімально хвали себе, максимально засуджуй себе» (</w:t>
      </w:r>
      <w:r>
        <w:rPr>
          <w:rFonts w:ascii="Times New Roman" w:eastAsia="Times New Roman" w:hAnsi="Times New Roman" w:cs="Times New Roman"/>
          <w:i/>
          <w:sz w:val="28"/>
          <w:szCs w:val="28"/>
        </w:rPr>
        <w:t>minimise praise of self; maximise dispraise of self</w:t>
      </w:r>
      <w:r>
        <w:rPr>
          <w:rFonts w:ascii="Times New Roman" w:eastAsia="Times New Roman" w:hAnsi="Times New Roman" w:cs="Times New Roman"/>
          <w:sz w:val="28"/>
          <w:szCs w:val="28"/>
        </w:rPr>
        <w:t>).</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Постулат «Зводь до мінімуму розбіжність між собою і іншим, прагни до максимальної згоди між собою і іншим» (</w:t>
      </w:r>
      <w:r>
        <w:rPr>
          <w:rFonts w:ascii="Times New Roman" w:eastAsia="Times New Roman" w:hAnsi="Times New Roman" w:cs="Times New Roman"/>
          <w:i/>
          <w:sz w:val="28"/>
          <w:szCs w:val="28"/>
        </w:rPr>
        <w:t>minimise disagreement between self and other; maximise agreement between self and other</w:t>
      </w:r>
      <w:r>
        <w:rPr>
          <w:rFonts w:ascii="Times New Roman" w:eastAsia="Times New Roman" w:hAnsi="Times New Roman" w:cs="Times New Roman"/>
          <w:sz w:val="28"/>
          <w:szCs w:val="28"/>
        </w:rPr>
        <w:t>), який передбачає відмову від розбіжності в думках заради рішення основної комунікативної задачі, отримав назву Максими Згоди (</w:t>
      </w:r>
      <w:r>
        <w:rPr>
          <w:rFonts w:ascii="Times New Roman" w:eastAsia="Times New Roman" w:hAnsi="Times New Roman" w:cs="Times New Roman"/>
          <w:i/>
          <w:sz w:val="28"/>
          <w:szCs w:val="28"/>
        </w:rPr>
        <w:t>Agreement maxim</w:t>
      </w:r>
      <w:r>
        <w:rPr>
          <w:rFonts w:ascii="Times New Roman" w:eastAsia="Times New Roman" w:hAnsi="Times New Roman" w:cs="Times New Roman"/>
          <w:sz w:val="28"/>
          <w:szCs w:val="28"/>
        </w:rPr>
        <w:t>).</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Максима Симпат</w:t>
      </w:r>
      <w:r>
        <w:rPr>
          <w:rFonts w:ascii="Times New Roman" w:eastAsia="Times New Roman" w:hAnsi="Times New Roman" w:cs="Times New Roman"/>
          <w:sz w:val="28"/>
          <w:szCs w:val="28"/>
        </w:rPr>
        <w:t>ії (</w:t>
      </w:r>
      <w:r>
        <w:rPr>
          <w:rFonts w:ascii="Times New Roman" w:eastAsia="Times New Roman" w:hAnsi="Times New Roman" w:cs="Times New Roman"/>
          <w:i/>
          <w:sz w:val="28"/>
          <w:szCs w:val="28"/>
        </w:rPr>
        <w:t>Sympathy maxim</w:t>
      </w:r>
      <w:r>
        <w:rPr>
          <w:rFonts w:ascii="Times New Roman" w:eastAsia="Times New Roman" w:hAnsi="Times New Roman" w:cs="Times New Roman"/>
          <w:sz w:val="28"/>
          <w:szCs w:val="28"/>
        </w:rPr>
        <w:t>), забезпечує сприятливий фон для комунікації: «Зводь до мінімуму антипатію між собою і іншим, прагни до максимальної симпатії між собою і іншим» (</w:t>
      </w:r>
      <w:r>
        <w:rPr>
          <w:rFonts w:ascii="Times New Roman" w:eastAsia="Times New Roman" w:hAnsi="Times New Roman" w:cs="Times New Roman"/>
          <w:i/>
          <w:sz w:val="28"/>
          <w:szCs w:val="28"/>
        </w:rPr>
        <w:t>minimise antipathy between self and other; maximise sympathy between self and other</w:t>
      </w:r>
      <w:r>
        <w:rPr>
          <w:rFonts w:ascii="Times New Roman" w:eastAsia="Times New Roman" w:hAnsi="Times New Roman" w:cs="Times New Roman"/>
          <w:sz w:val="28"/>
          <w:szCs w:val="28"/>
        </w:rPr>
        <w:t>) [Leech</w:t>
      </w:r>
      <w:r>
        <w:rPr>
          <w:rFonts w:ascii="Times New Roman" w:eastAsia="Times New Roman" w:hAnsi="Times New Roman" w:cs="Times New Roman"/>
          <w:sz w:val="28"/>
          <w:szCs w:val="28"/>
        </w:rPr>
        <w:t>, 1983, 68].</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 Ліч розділяє погляди П. Грайса і додає, що ввічливість в мовленнєвому спілкуванні існує у вигляді імплікатур висловів, а Принцип Ввічливості і складові його максими є тими установками, які регулюють комунікацію. За словами Дж. Ліча, Принци</w:t>
      </w:r>
      <w:r>
        <w:rPr>
          <w:rFonts w:ascii="Times New Roman" w:eastAsia="Times New Roman" w:hAnsi="Times New Roman" w:cs="Times New Roman"/>
          <w:sz w:val="28"/>
          <w:szCs w:val="28"/>
        </w:rPr>
        <w:t>п Ввічливості є тим механізмом людської комунікативної поведінки, який має особливий вплив на учасників мовленнєвого спілкування і заставляє їх уникати непорозумінь в спілкуванні з тим, щоб максимально зберегти і підтримати комунікативну гармонію [Leech, 2</w:t>
      </w:r>
      <w:r>
        <w:rPr>
          <w:rFonts w:ascii="Times New Roman" w:eastAsia="Times New Roman" w:hAnsi="Times New Roman" w:cs="Times New Roman"/>
          <w:sz w:val="28"/>
          <w:szCs w:val="28"/>
        </w:rPr>
        <w:t>005].</w:t>
      </w:r>
    </w:p>
    <w:p w:rsidR="00985BF9" w:rsidRDefault="00E11010">
      <w:pPr>
        <w:spacing w:after="0" w:line="360" w:lineRule="auto"/>
        <w:ind w:firstLine="709"/>
        <w:jc w:val="both"/>
        <w:rPr>
          <w:rFonts w:ascii="Times New Roman" w:eastAsia="Times New Roman" w:hAnsi="Times New Roman" w:cs="Times New Roman"/>
          <w:sz w:val="28"/>
          <w:szCs w:val="28"/>
        </w:rPr>
      </w:pPr>
      <w:bookmarkStart w:id="6" w:name="_tyjcwt" w:colFirst="0" w:colLast="0"/>
      <w:bookmarkEnd w:id="6"/>
      <w:r>
        <w:rPr>
          <w:rFonts w:ascii="Times New Roman" w:eastAsia="Times New Roman" w:hAnsi="Times New Roman" w:cs="Times New Roman"/>
          <w:sz w:val="28"/>
          <w:szCs w:val="28"/>
        </w:rPr>
        <w:t>Однією з найбільш значущих серед концепцій ввічливості, що існують на даний момент, є теорія П. Браун і С. Левінсона, яка сфокусована на культурній обумовленості феномену ввічливості в міжособовій комунікації [Brown, Levinson, 1978]. У своїй теорії П</w:t>
      </w:r>
      <w:r>
        <w:rPr>
          <w:rFonts w:ascii="Times New Roman" w:eastAsia="Times New Roman" w:hAnsi="Times New Roman" w:cs="Times New Roman"/>
          <w:sz w:val="28"/>
          <w:szCs w:val="28"/>
        </w:rPr>
        <w:t>. Браун і С. Лєвінсон відходять від ідей Дж. Ліча і його трактування ввічливості, оперуючи новим терміном «обличчя» (</w:t>
      </w:r>
      <w:r>
        <w:rPr>
          <w:rFonts w:ascii="Times New Roman" w:eastAsia="Times New Roman" w:hAnsi="Times New Roman" w:cs="Times New Roman"/>
          <w:i/>
          <w:sz w:val="28"/>
          <w:szCs w:val="28"/>
        </w:rPr>
        <w:t>face</w:t>
      </w:r>
      <w:r>
        <w:rPr>
          <w:rFonts w:ascii="Times New Roman" w:eastAsia="Times New Roman" w:hAnsi="Times New Roman" w:cs="Times New Roman"/>
          <w:sz w:val="28"/>
          <w:szCs w:val="28"/>
        </w:rPr>
        <w:t>). П. Браун і С. Лєвінсон розглядають дане поняття в термінах «соціального образу себе» [Brown, Levinson, 1978, 61]. Під «соціальним об</w:t>
      </w:r>
      <w:r>
        <w:rPr>
          <w:rFonts w:ascii="Times New Roman" w:eastAsia="Times New Roman" w:hAnsi="Times New Roman" w:cs="Times New Roman"/>
          <w:sz w:val="28"/>
          <w:szCs w:val="28"/>
        </w:rPr>
        <w:t>личчям» П. Браун і С. Левінсон розуміють певний «імідж» учасника спілкування і його прагнення зберегти відчуття власної гідності в різних ситуаціях. «Позитивне обличчя» виражається в підсвідомому бажанні і соціальній потребі людини бути визнаним оточуючими</w:t>
      </w:r>
      <w:r>
        <w:rPr>
          <w:rFonts w:ascii="Times New Roman" w:eastAsia="Times New Roman" w:hAnsi="Times New Roman" w:cs="Times New Roman"/>
          <w:sz w:val="28"/>
          <w:szCs w:val="28"/>
        </w:rPr>
        <w:t>, дістати їх схвалення і пошану. «Негативне обличчя» виражається в бажанні бути незалежним і самостійним в ухваленні рішень, мати власний простір і можливість вибору [Brown, Levinson, 1987, 66]. В процесі комунікації учасники спілкування апелюють або до од</w:t>
      </w:r>
      <w:r>
        <w:rPr>
          <w:rFonts w:ascii="Times New Roman" w:eastAsia="Times New Roman" w:hAnsi="Times New Roman" w:cs="Times New Roman"/>
          <w:sz w:val="28"/>
          <w:szCs w:val="28"/>
        </w:rPr>
        <w:t xml:space="preserve">ного, або до іншого «соціального обличчя» слухача.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«обличчя», на думку П. Браун і С. Лєвінсона, може бути втрачене, збережене або покращене, проте у будь-якому випадку «обличчя» – це те, що постійно знаходиться в центрі уваги комунікантів в процесі б</w:t>
      </w:r>
      <w:r>
        <w:rPr>
          <w:rFonts w:ascii="Times New Roman" w:eastAsia="Times New Roman" w:hAnsi="Times New Roman" w:cs="Times New Roman"/>
          <w:sz w:val="28"/>
          <w:szCs w:val="28"/>
        </w:rPr>
        <w:t>есіди (</w:t>
      </w:r>
      <w:r>
        <w:rPr>
          <w:rFonts w:ascii="Times New Roman" w:eastAsia="Times New Roman" w:hAnsi="Times New Roman" w:cs="Times New Roman"/>
          <w:i/>
          <w:sz w:val="28"/>
          <w:szCs w:val="28"/>
        </w:rPr>
        <w:t>face is something that is emotionally invested, and that can be lost, maintained or enhanced, and must be constantly attended to in interaction</w:t>
      </w:r>
      <w:r>
        <w:rPr>
          <w:rFonts w:ascii="Times New Roman" w:eastAsia="Times New Roman" w:hAnsi="Times New Roman" w:cs="Times New Roman"/>
          <w:sz w:val="28"/>
          <w:szCs w:val="28"/>
        </w:rPr>
        <w:t>) [Brown, Levinson, 1987].</w:t>
      </w:r>
    </w:p>
    <w:p w:rsidR="00985BF9" w:rsidRDefault="00E11010">
      <w:pPr>
        <w:spacing w:after="0" w:line="360" w:lineRule="auto"/>
        <w:ind w:firstLine="709"/>
        <w:jc w:val="both"/>
        <w:rPr>
          <w:rFonts w:ascii="Times New Roman" w:eastAsia="Times New Roman" w:hAnsi="Times New Roman" w:cs="Times New Roman"/>
          <w:sz w:val="28"/>
          <w:szCs w:val="28"/>
        </w:rPr>
      </w:pPr>
      <w:bookmarkStart w:id="7" w:name="_3dy6vkm" w:colFirst="0" w:colLast="0"/>
      <w:bookmarkEnd w:id="7"/>
      <w:r>
        <w:rPr>
          <w:rFonts w:ascii="Times New Roman" w:eastAsia="Times New Roman" w:hAnsi="Times New Roman" w:cs="Times New Roman"/>
          <w:sz w:val="28"/>
          <w:szCs w:val="28"/>
        </w:rPr>
        <w:t>Способами збереження обличчя для І. Гофмана виступають комунікативні ритуали (</w:t>
      </w:r>
      <w:r>
        <w:rPr>
          <w:rFonts w:ascii="Times New Roman" w:eastAsia="Times New Roman" w:hAnsi="Times New Roman" w:cs="Times New Roman"/>
          <w:i/>
          <w:sz w:val="28"/>
          <w:szCs w:val="28"/>
        </w:rPr>
        <w:t>I</w:t>
      </w:r>
      <w:r>
        <w:rPr>
          <w:rFonts w:ascii="Times New Roman" w:eastAsia="Times New Roman" w:hAnsi="Times New Roman" w:cs="Times New Roman"/>
          <w:i/>
          <w:sz w:val="28"/>
          <w:szCs w:val="28"/>
        </w:rPr>
        <w:t>nteraction rituals</w:t>
      </w:r>
      <w:r>
        <w:rPr>
          <w:rFonts w:ascii="Times New Roman" w:eastAsia="Times New Roman" w:hAnsi="Times New Roman" w:cs="Times New Roman"/>
          <w:sz w:val="28"/>
          <w:szCs w:val="28"/>
        </w:rPr>
        <w:t>), за допомогою яких учасники спілкування регулюють весь хід інтеракції [Goffman, 1976]. П. Браун і С. Левінсон нагадують про використання різних комунікативних стратегій, відзначаючи, що в процесі спілкування його учасники апелюють або д</w:t>
      </w:r>
      <w:r>
        <w:rPr>
          <w:rFonts w:ascii="Times New Roman" w:eastAsia="Times New Roman" w:hAnsi="Times New Roman" w:cs="Times New Roman"/>
          <w:sz w:val="28"/>
          <w:szCs w:val="28"/>
        </w:rPr>
        <w:t>о «позитивного», або до «негативного» «соціального обличчя» один одного, для чого в різних мовах існують спеціальні способи або «стратегії ввічливості»</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які допомагають зберегти «обличчя» співбесідника [Brown, Levinson, 1987].</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використовуються ст</w:t>
      </w:r>
      <w:r>
        <w:rPr>
          <w:rFonts w:ascii="Times New Roman" w:eastAsia="Times New Roman" w:hAnsi="Times New Roman" w:cs="Times New Roman"/>
          <w:sz w:val="28"/>
          <w:szCs w:val="28"/>
        </w:rPr>
        <w:t xml:space="preserve">ратегії або «позитивної», або «негативної» ввічливості. «Позитивна» ввічливість, яка ще називається ввічливістю солідарності або дружелюбності, полягає у вияві цікавості до дій і особистості партнера, у вираженні схвалення і в апеляції до загальних бажань </w:t>
      </w:r>
      <w:r>
        <w:rPr>
          <w:rFonts w:ascii="Times New Roman" w:eastAsia="Times New Roman" w:hAnsi="Times New Roman" w:cs="Times New Roman"/>
          <w:sz w:val="28"/>
          <w:szCs w:val="28"/>
        </w:rPr>
        <w:t xml:space="preserve">і знань. Використовуючи стратегії «негативної ввічливості», комуніканти не вторгаються в особистий простір один одного [Brown, Levinson, 1987, 75].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можливих засобів реалізації «негативної» ввічливості у діалогічній інтеракції слугує вибачення.</w:t>
      </w:r>
    </w:p>
    <w:p w:rsidR="00985BF9" w:rsidRDefault="00985BF9">
      <w:pPr>
        <w:spacing w:after="0" w:line="360" w:lineRule="auto"/>
        <w:ind w:firstLine="709"/>
        <w:jc w:val="both"/>
        <w:rPr>
          <w:rFonts w:ascii="Times New Roman" w:eastAsia="Times New Roman" w:hAnsi="Times New Roman" w:cs="Times New Roman"/>
          <w:sz w:val="28"/>
          <w:szCs w:val="28"/>
        </w:rPr>
      </w:pPr>
    </w:p>
    <w:p w:rsidR="00985BF9" w:rsidRDefault="00E11010">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r>
        <w:rPr>
          <w:rFonts w:ascii="Times New Roman" w:eastAsia="Times New Roman" w:hAnsi="Times New Roman" w:cs="Times New Roman"/>
          <w:b/>
          <w:sz w:val="28"/>
          <w:szCs w:val="28"/>
        </w:rPr>
        <w:t>2. Вибачення як комунікативна тактика стратегії  «негативної» ввічливості</w:t>
      </w:r>
    </w:p>
    <w:p w:rsidR="00985BF9" w:rsidRDefault="00E11010">
      <w:pPr>
        <w:spacing w:after="0" w:line="360" w:lineRule="auto"/>
        <w:ind w:firstLine="709"/>
        <w:jc w:val="both"/>
        <w:rPr>
          <w:rFonts w:ascii="Times New Roman" w:eastAsia="Times New Roman" w:hAnsi="Times New Roman" w:cs="Times New Roman"/>
          <w:sz w:val="28"/>
          <w:szCs w:val="28"/>
        </w:rPr>
      </w:pPr>
      <w:bookmarkStart w:id="8" w:name="_1t3h5sf" w:colFirst="0" w:colLast="0"/>
      <w:bookmarkEnd w:id="8"/>
      <w:r>
        <w:rPr>
          <w:rFonts w:ascii="Times New Roman" w:eastAsia="Times New Roman" w:hAnsi="Times New Roman" w:cs="Times New Roman"/>
          <w:sz w:val="28"/>
          <w:szCs w:val="28"/>
        </w:rPr>
        <w:t>Вибачення є важливою складовою мовленнєвої взаємодії партнерів по комунікації у повсякденних ситуаціях міжособистісного спілкування. Використання формул вибачення є одним із способів</w:t>
      </w:r>
      <w:r>
        <w:rPr>
          <w:rFonts w:ascii="Times New Roman" w:eastAsia="Times New Roman" w:hAnsi="Times New Roman" w:cs="Times New Roman"/>
          <w:sz w:val="28"/>
          <w:szCs w:val="28"/>
        </w:rPr>
        <w:t xml:space="preserve"> збереження/відновлення гармонійних відносин між комунікантами, що, у свою чергу, сприяє безконфліктному та ефективному спілкуванню між ними.</w:t>
      </w:r>
    </w:p>
    <w:p w:rsidR="00985BF9" w:rsidRDefault="00E11010">
      <w:pPr>
        <w:spacing w:after="0" w:line="360" w:lineRule="auto"/>
        <w:ind w:firstLine="709"/>
        <w:jc w:val="both"/>
        <w:rPr>
          <w:rFonts w:ascii="Times New Roman" w:eastAsia="Times New Roman" w:hAnsi="Times New Roman" w:cs="Times New Roman"/>
          <w:sz w:val="28"/>
          <w:szCs w:val="28"/>
        </w:rPr>
      </w:pPr>
      <w:bookmarkStart w:id="9" w:name="_4d34og8" w:colFirst="0" w:colLast="0"/>
      <w:bookmarkEnd w:id="9"/>
      <w:r>
        <w:rPr>
          <w:rFonts w:ascii="Times New Roman" w:eastAsia="Times New Roman" w:hAnsi="Times New Roman" w:cs="Times New Roman"/>
          <w:sz w:val="28"/>
          <w:szCs w:val="28"/>
        </w:rPr>
        <w:t>Найбільш поширеним підходом до опису вибачення є їх вивчення з позицій ввічливості як одній з форм мовленнєвого ет</w:t>
      </w:r>
      <w:r>
        <w:rPr>
          <w:rFonts w:ascii="Times New Roman" w:eastAsia="Times New Roman" w:hAnsi="Times New Roman" w:cs="Times New Roman"/>
          <w:sz w:val="28"/>
          <w:szCs w:val="28"/>
        </w:rPr>
        <w:t>икету. Так, Н. І. Формановська називає вибачення «словесним спокутуванням проступку» і відмічає, що міра провини визначає вживання тієї або іншої мовленнєвої формули для спокутування провини [Формановская, 68].</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0" w:name="_2s8eyo1" w:colFirst="0" w:colLast="0"/>
      <w:bookmarkEnd w:id="10"/>
      <w:r>
        <w:rPr>
          <w:rFonts w:ascii="Times New Roman" w:eastAsia="Times New Roman" w:hAnsi="Times New Roman" w:cs="Times New Roman"/>
          <w:sz w:val="28"/>
          <w:szCs w:val="28"/>
        </w:rPr>
        <w:t>Вибачення розглядають як мовленнєву реалізаці</w:t>
      </w:r>
      <w:r>
        <w:rPr>
          <w:rFonts w:ascii="Times New Roman" w:eastAsia="Times New Roman" w:hAnsi="Times New Roman" w:cs="Times New Roman"/>
          <w:sz w:val="28"/>
          <w:szCs w:val="28"/>
        </w:rPr>
        <w:t>ю стратегії «негативної» ввічливості, яка полягає в тому, що Мовець, беручи на себе провину за завданої Адресатові реальної або віртуальної шкоди, виражає тим самим свою пошану до співбесідника і таким чином закріплює його право на особистий простір. З інш</w:t>
      </w:r>
      <w:r>
        <w:rPr>
          <w:rFonts w:ascii="Times New Roman" w:eastAsia="Times New Roman" w:hAnsi="Times New Roman" w:cs="Times New Roman"/>
          <w:sz w:val="28"/>
          <w:szCs w:val="28"/>
        </w:rPr>
        <w:t>ого боку, вибачення є одним з найбільш загрозливих «соціальному обличчю» самого мовця висловлюванням, оскільки, визнаючи свою відповідальність за нанесення шкоди співбесідникові дії, мовець ставить себе в уразливе положення.</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те, що у своїй Теорії Вві</w:t>
      </w:r>
      <w:r>
        <w:rPr>
          <w:rFonts w:ascii="Times New Roman" w:eastAsia="Times New Roman" w:hAnsi="Times New Roman" w:cs="Times New Roman"/>
          <w:sz w:val="28"/>
          <w:szCs w:val="28"/>
        </w:rPr>
        <w:t>чливості П. Браун і С. Левинсон лише побічно зачіпають вибачення, відносячи їх до групи стратегій негативної ввічливості [Brown, Levinson, 1987], вони, проте, особливо виділяють так званий «принцип балансу» (</w:t>
      </w:r>
      <w:r>
        <w:rPr>
          <w:rFonts w:ascii="Times New Roman" w:eastAsia="Times New Roman" w:hAnsi="Times New Roman" w:cs="Times New Roman"/>
          <w:i/>
          <w:sz w:val="28"/>
          <w:szCs w:val="28"/>
        </w:rPr>
        <w:t>balance principle</w:t>
      </w:r>
      <w:r>
        <w:rPr>
          <w:rFonts w:ascii="Times New Roman" w:eastAsia="Times New Roman" w:hAnsi="Times New Roman" w:cs="Times New Roman"/>
          <w:sz w:val="28"/>
          <w:szCs w:val="28"/>
        </w:rPr>
        <w:t>), згідно з яким интеракція в с</w:t>
      </w:r>
      <w:r>
        <w:rPr>
          <w:rFonts w:ascii="Times New Roman" w:eastAsia="Times New Roman" w:hAnsi="Times New Roman" w:cs="Times New Roman"/>
          <w:sz w:val="28"/>
          <w:szCs w:val="28"/>
        </w:rPr>
        <w:t xml:space="preserve">итуації вибачення виглядає таким чином: при завдаванні шкоди соціальному обличчю Слухача, він має право зажадати компенсацію; у відповідь, Мовець зобов'язаний перепросити, та його вибачення (якщо є адекватними завданому збитку) мають бути прийняті [Brown, </w:t>
      </w:r>
      <w:r>
        <w:rPr>
          <w:rFonts w:ascii="Times New Roman" w:eastAsia="Times New Roman" w:hAnsi="Times New Roman" w:cs="Times New Roman"/>
          <w:sz w:val="28"/>
          <w:szCs w:val="28"/>
        </w:rPr>
        <w:t>Levinson, 1987, 241].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точки зору психології, мовець здійснює вибачення для того, щоб досягти змін у психологічній тональності його стосунків з адресатом відповідно до його (мовця) інтересів: вибачаючись, мовець має на меті повернути / зберегти доброзичли</w:t>
      </w:r>
      <w:r>
        <w:rPr>
          <w:rFonts w:ascii="Times New Roman" w:eastAsia="Times New Roman" w:hAnsi="Times New Roman" w:cs="Times New Roman"/>
          <w:sz w:val="28"/>
          <w:szCs w:val="28"/>
        </w:rPr>
        <w:t>ву тональність спілкування, для чого вербалізує своє прохання до слухача про позбавлення його (адресанта) від почуття провини, скасування покарання за малефактивну дію, яка визнається мовцем як помилкова.</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 Холмс, визнаючи значущість поняття «соціальної </w:t>
      </w:r>
      <w:r>
        <w:rPr>
          <w:rFonts w:ascii="Times New Roman" w:eastAsia="Times New Roman" w:hAnsi="Times New Roman" w:cs="Times New Roman"/>
          <w:sz w:val="28"/>
          <w:szCs w:val="28"/>
        </w:rPr>
        <w:t>особи», використовуваного при аналізі стратегій вибачення, підкреслює, що Мовець, у момент здійснення мовленнєвого акту вибачення, цей акт адресується, передусім, «соціальному обличчю» Адресата, і, на думку Дж. Холмса, служить відновленню соціальних стосун</w:t>
      </w:r>
      <w:r>
        <w:rPr>
          <w:rFonts w:ascii="Times New Roman" w:eastAsia="Times New Roman" w:hAnsi="Times New Roman" w:cs="Times New Roman"/>
          <w:sz w:val="28"/>
          <w:szCs w:val="28"/>
        </w:rPr>
        <w:t>ків, порушених в ході нанесення йому збитку, а, отже, має ефект відновлення порушеної комунікативної рівноваги (</w:t>
      </w:r>
      <w:r>
        <w:rPr>
          <w:rFonts w:ascii="Times New Roman" w:eastAsia="Times New Roman" w:hAnsi="Times New Roman" w:cs="Times New Roman"/>
          <w:i/>
          <w:sz w:val="28"/>
          <w:szCs w:val="28"/>
        </w:rPr>
        <w:t>restore equilibrium</w:t>
      </w:r>
      <w:r>
        <w:rPr>
          <w:rFonts w:ascii="Times New Roman" w:eastAsia="Times New Roman" w:hAnsi="Times New Roman" w:cs="Times New Roman"/>
          <w:sz w:val="28"/>
          <w:szCs w:val="28"/>
        </w:rPr>
        <w:t>) [Holmes, 1991, 159 – 161].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 Ліч розглядає вибачення як, з одного боку, визнання існування деякого дисбалансу у відносина</w:t>
      </w:r>
      <w:r>
        <w:rPr>
          <w:rFonts w:ascii="Times New Roman" w:eastAsia="Times New Roman" w:hAnsi="Times New Roman" w:cs="Times New Roman"/>
          <w:sz w:val="28"/>
          <w:szCs w:val="28"/>
        </w:rPr>
        <w:t>х між Мовцем і Адресатом і, з іншого боку, як спробу відновлення інтерактивної гармонії. Він підкреслює, що комунікативний акт вибачення очікуваний в тих ситуаціях, в яких порушуються соціальні норми, незалежно від того, чи був збиток реальним або потенцій</w:t>
      </w:r>
      <w:r>
        <w:rPr>
          <w:rFonts w:ascii="Times New Roman" w:eastAsia="Times New Roman" w:hAnsi="Times New Roman" w:cs="Times New Roman"/>
          <w:sz w:val="28"/>
          <w:szCs w:val="28"/>
        </w:rPr>
        <w:t>ним, а сам акт вибачення вимагає дії або висловлювання, за допомогою якого можна уладнати ти ситуацію [Leech, 2005, 104].</w:t>
      </w:r>
    </w:p>
    <w:p w:rsidR="00985BF9" w:rsidRDefault="00E110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Причиною виникнення вибачення є особливий стан свідомості, що виникає у людини під впливом почуттів провини і жалю. У сучасних розвідк</w:t>
      </w:r>
      <w:r>
        <w:rPr>
          <w:rFonts w:ascii="Times New Roman" w:eastAsia="Times New Roman" w:hAnsi="Times New Roman" w:cs="Times New Roman"/>
          <w:sz w:val="28"/>
          <w:szCs w:val="28"/>
        </w:rPr>
        <w:t>ах питання людської свідомості розглядаються у тісній взаємодії з поняттям інтенціональності, яка, як вважає М. Мерло-Понті, є фундаментальним ставленням людини до світу [Мерло-Понти, 1999], а також поняттям мовленнєвої інтенції.</w:t>
      </w:r>
    </w:p>
    <w:p w:rsidR="00985BF9" w:rsidRDefault="00E110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мовець починає розмову вибаченням, то тут О. Шум’яцька розрізняє три можливі причини: 1) мовець намагається привернути до себе увагу; 2) водночас із вибаченням мовець здійснює малефактивну дію; 3) рівень увічливості мовця (мовець показує свої знання п</w:t>
      </w:r>
      <w:r>
        <w:rPr>
          <w:rFonts w:ascii="Times New Roman" w:eastAsia="Times New Roman" w:hAnsi="Times New Roman" w:cs="Times New Roman"/>
          <w:sz w:val="28"/>
          <w:szCs w:val="28"/>
        </w:rPr>
        <w:t>ро дотримання загальних норм поведінки) [Шум’яцька, 2013, 129].</w:t>
      </w:r>
    </w:p>
    <w:p w:rsidR="00985BF9" w:rsidRDefault="00E110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комунікації мовленнєва інтенція мовця спонукає його до здійснення певного мовленнєвого впливу. Мовленнєва (комунікативна) інтенція вибачення – це намір здійснити мовленнєву дію вибач</w:t>
      </w:r>
      <w:r>
        <w:rPr>
          <w:rFonts w:ascii="Times New Roman" w:eastAsia="Times New Roman" w:hAnsi="Times New Roman" w:cs="Times New Roman"/>
          <w:sz w:val="28"/>
          <w:szCs w:val="28"/>
        </w:rPr>
        <w:t>ення, яка спрямована на когнітивний світ оцінки. Мовець здійснює усвідомлену спробу впливати на адресата, а саме вплинути на його ставлення до події і привести його до такого психоемоційного стану, щоб адресат вибачив його. Як відомо, під мовленнєвим вплив</w:t>
      </w:r>
      <w:r>
        <w:rPr>
          <w:rFonts w:ascii="Times New Roman" w:eastAsia="Times New Roman" w:hAnsi="Times New Roman" w:cs="Times New Roman"/>
          <w:sz w:val="28"/>
          <w:szCs w:val="28"/>
        </w:rPr>
        <w:t>ом розуміють той аспект мовленнєвого спілкування, який відображає його цілеспрямованість та мотиваційну обумовленість [Иссерс, 2003; Brown, Levinson, 1987;</w:t>
      </w:r>
      <w:r>
        <w:rPr>
          <w:rFonts w:ascii="Times New Roman" w:eastAsia="Times New Roman" w:hAnsi="Times New Roman" w:cs="Times New Roman"/>
        </w:rPr>
        <w:t xml:space="preserve"> </w:t>
      </w:r>
      <w:r>
        <w:rPr>
          <w:rFonts w:ascii="Times New Roman" w:eastAsia="Times New Roman" w:hAnsi="Times New Roman" w:cs="Times New Roman"/>
          <w:sz w:val="28"/>
          <w:szCs w:val="28"/>
        </w:rPr>
        <w:t xml:space="preserve">Воропай, 2009 та ін.]. </w:t>
      </w:r>
    </w:p>
    <w:p w:rsidR="00985BF9" w:rsidRDefault="00E110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Першорядною метою у комунікативній ситуації вибачення є запобігання або зала</w:t>
      </w:r>
      <w:r>
        <w:rPr>
          <w:rFonts w:ascii="Times New Roman" w:eastAsia="Times New Roman" w:hAnsi="Times New Roman" w:cs="Times New Roman"/>
          <w:sz w:val="28"/>
          <w:szCs w:val="28"/>
        </w:rPr>
        <w:t xml:space="preserve">годження конфлікту між партнерами з інтеракції, що може бути досягнуто шляхом використання формул вибачення. Усе це зрештою призводить до реалізації другорядної мети – збереження / відновлення комунікативного балансу між ними. Оскільки взаємодія партнерів </w:t>
      </w:r>
      <w:r>
        <w:rPr>
          <w:rFonts w:ascii="Times New Roman" w:eastAsia="Times New Roman" w:hAnsi="Times New Roman" w:cs="Times New Roman"/>
          <w:sz w:val="28"/>
          <w:szCs w:val="28"/>
        </w:rPr>
        <w:t>та вплив на співрозмовника в ситуації вибачення здійснюється більшою мірою з опорою на емоції та, на думку О. Вежбицької, емоції можливо визначати «у термінах прототипної ситуації та прототипічної реакції на неї» [Wiezbicka, 1985], тому у нашому дослідженн</w:t>
      </w:r>
      <w:r>
        <w:rPr>
          <w:rFonts w:ascii="Times New Roman" w:eastAsia="Times New Roman" w:hAnsi="Times New Roman" w:cs="Times New Roman"/>
          <w:sz w:val="28"/>
          <w:szCs w:val="28"/>
        </w:rPr>
        <w:t>і ми здійснюємо моделювання ситуації вибачення з опорою на прототипічний підхід. У сучасних когнітивних дослідженнях підкреслюється той факт, що процеси сприйняття та розуміння можливі завдяки тому, що вся інформація поміщена в «певні рамки значень», схиль</w:t>
      </w:r>
      <w:r>
        <w:rPr>
          <w:rFonts w:ascii="Times New Roman" w:eastAsia="Times New Roman" w:hAnsi="Times New Roman" w:cs="Times New Roman"/>
          <w:sz w:val="28"/>
          <w:szCs w:val="28"/>
        </w:rPr>
        <w:t>на до «апріорного означення»; людина сприймає і розуміє щось вже з готової схеми або моделі, яка і дозволяє обробляти інформацію. Модель ситуації вибачення є «когнітивним корелятом» реальної ситуації спілкування, тим, що, на думку Т. А. ван Дейка, «відбува</w:t>
      </w:r>
      <w:r>
        <w:rPr>
          <w:rFonts w:ascii="Times New Roman" w:eastAsia="Times New Roman" w:hAnsi="Times New Roman" w:cs="Times New Roman"/>
          <w:sz w:val="28"/>
          <w:szCs w:val="28"/>
        </w:rPr>
        <w:t>ється в мозоку людини, коли вона є спостерігачем чи учасником ситуації, коли вона чує чи читає про неї» [van Dijk, 1993, 69].</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1" w:name="_17dp8vu" w:colFirst="0" w:colLast="0"/>
      <w:bookmarkEnd w:id="11"/>
      <w:r>
        <w:rPr>
          <w:rFonts w:ascii="Times New Roman" w:eastAsia="Times New Roman" w:hAnsi="Times New Roman" w:cs="Times New Roman"/>
          <w:sz w:val="28"/>
          <w:szCs w:val="28"/>
        </w:rPr>
        <w:t xml:space="preserve">Очевидно, що ситуація вибачення є реалізацією певних «комунікативно-когнітивних структур». Зокрема, закладена у свідомості мовців </w:t>
      </w:r>
      <w:r>
        <w:rPr>
          <w:rFonts w:ascii="Times New Roman" w:eastAsia="Times New Roman" w:hAnsi="Times New Roman" w:cs="Times New Roman"/>
          <w:sz w:val="28"/>
          <w:szCs w:val="28"/>
        </w:rPr>
        <w:t>на рівні емоційного сприйняття модель ситуації вибачення виконує особливу функцію, яка полягає в когнітивній обробці інформації, що надходить про навколишню дійсність [Иссерс, 2003]. При цьому надмірна інформація відсікається, що дозволяє співрозмовникам к</w:t>
      </w:r>
      <w:r>
        <w:rPr>
          <w:rFonts w:ascii="Times New Roman" w:eastAsia="Times New Roman" w:hAnsi="Times New Roman" w:cs="Times New Roman"/>
          <w:sz w:val="28"/>
          <w:szCs w:val="28"/>
        </w:rPr>
        <w:t xml:space="preserve">онцентрувати увагу на конкретних особливостях кожної ситуації та значною мірою економити зусилля щодо сприйняття нових даних та реагування на динаміку умов реальної ситуації. Це стає можливим завдяки тому, що будь-яка когнітивна модель, на думку вчених, є </w:t>
      </w:r>
      <w:r>
        <w:rPr>
          <w:rFonts w:ascii="Times New Roman" w:eastAsia="Times New Roman" w:hAnsi="Times New Roman" w:cs="Times New Roman"/>
          <w:sz w:val="28"/>
          <w:szCs w:val="28"/>
        </w:rPr>
        <w:t>досить рухливою системою, що має здатність миттєво реагувати на нову інформацію, обробляти її та переорганізовуватися відповідно до будь-яких змін комунікативних обставин або станів самих учасників спілкування [van Dijk, 1993].</w:t>
      </w:r>
    </w:p>
    <w:p w:rsidR="00985BF9" w:rsidRDefault="00E11010">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Т.М. Буренко вважає вибаченн</w:t>
      </w:r>
      <w:r>
        <w:rPr>
          <w:rFonts w:ascii="Times New Roman" w:eastAsia="Times New Roman" w:hAnsi="Times New Roman" w:cs="Times New Roman"/>
          <w:sz w:val="28"/>
          <w:szCs w:val="28"/>
          <w:highlight w:val="white"/>
        </w:rPr>
        <w:t>я невід’ємною ознакою комунікації, пов’язаною із ціннісно-нормативною системою соціуму, що слугує засобом запобігання порушенню соціальних норм. Як соціокультурне явище воно зазнає розвитку разом із розвитком суспільства. Мовленнєвій дії вибачення, на думк</w:t>
      </w:r>
      <w:r>
        <w:rPr>
          <w:rFonts w:ascii="Times New Roman" w:eastAsia="Times New Roman" w:hAnsi="Times New Roman" w:cs="Times New Roman"/>
          <w:sz w:val="28"/>
          <w:szCs w:val="28"/>
          <w:highlight w:val="white"/>
        </w:rPr>
        <w:t>удослідниці, передують негативні емоції, зокрема сором (родовий феномен) і провина (видовий феномен). Т.М. Буренко наголошує, що емоція провини переживається до моменту вибачення – до появи позитивної емоції поновленого благополуччя, радості від поновлення</w:t>
      </w:r>
      <w:r>
        <w:rPr>
          <w:rFonts w:ascii="Times New Roman" w:eastAsia="Times New Roman" w:hAnsi="Times New Roman" w:cs="Times New Roman"/>
          <w:sz w:val="28"/>
          <w:szCs w:val="28"/>
          <w:highlight w:val="white"/>
        </w:rPr>
        <w:t xml:space="preserve"> колишніх добрих стосунків з адресатом. Провина – це довготривале, більш інтенсивне почуття, а сором – тимчасове й менш інтенсивне. На відміну від сорому, провина не залежить від реального чи уявного ставлення оточуючих до проступку, її переживання виклика</w:t>
      </w:r>
      <w:r>
        <w:rPr>
          <w:rFonts w:ascii="Times New Roman" w:eastAsia="Times New Roman" w:hAnsi="Times New Roman" w:cs="Times New Roman"/>
          <w:sz w:val="28"/>
          <w:szCs w:val="28"/>
          <w:highlight w:val="white"/>
        </w:rPr>
        <w:t>ється самозасудженням мовця, супроводжується каяттям і зниженням самооцінки. Провина є різновидом «морального сорому», тісно пов’язаним із совістю – емоційно-оцінним ставленням особи до власних вчинків [Буренко, 2019].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прототиповій ситуації вибачення лю</w:t>
      </w:r>
      <w:r>
        <w:rPr>
          <w:rFonts w:ascii="Times New Roman" w:eastAsia="Times New Roman" w:hAnsi="Times New Roman" w:cs="Times New Roman"/>
          <w:sz w:val="28"/>
          <w:szCs w:val="28"/>
        </w:rPr>
        <w:t xml:space="preserve">дина, яка вчинила провину, відчуває почуття провини та жалю, що зумовлює формування в неї певного інтенційного стану, що веде до вербалізації мовленнєвої інтенції вибачення. Інакше кажучи, адресант, усвідомлюючи свою провину і жалкуючи про скоєну провину, </w:t>
      </w:r>
      <w:r>
        <w:rPr>
          <w:rFonts w:ascii="Times New Roman" w:eastAsia="Times New Roman" w:hAnsi="Times New Roman" w:cs="Times New Roman"/>
          <w:sz w:val="28"/>
          <w:szCs w:val="28"/>
        </w:rPr>
        <w:t>вербально просить адресата прощення/вибачення. Необхідність такої поведінки є раціональною потребою, сформованою у її свідомості. Ментальна модель ситуації вибачення дозволяє адресанту будувати свою мовленнєву поведінку відповідно до комунікативних очікува</w:t>
      </w:r>
      <w:r>
        <w:rPr>
          <w:rFonts w:ascii="Times New Roman" w:eastAsia="Times New Roman" w:hAnsi="Times New Roman" w:cs="Times New Roman"/>
          <w:sz w:val="28"/>
          <w:szCs w:val="28"/>
        </w:rPr>
        <w:t>нь співрозмовника.</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2" w:name="_3rdcrjn" w:colFirst="0" w:colLast="0"/>
      <w:bookmarkEnd w:id="12"/>
      <w:r>
        <w:rPr>
          <w:rFonts w:ascii="Times New Roman" w:eastAsia="Times New Roman" w:hAnsi="Times New Roman" w:cs="Times New Roman"/>
          <w:sz w:val="28"/>
          <w:szCs w:val="28"/>
        </w:rPr>
        <w:t>При цьому людина, яка вибачається, спирається як на норми поведінки, прийняті в даному конкретному суспільстві, так і на свій індивідуальний досвід спілкування в подібних ситуаціях, який дозволяє їй здійснювати прогнозування розвитку сит</w:t>
      </w:r>
      <w:r>
        <w:rPr>
          <w:rFonts w:ascii="Times New Roman" w:eastAsia="Times New Roman" w:hAnsi="Times New Roman" w:cs="Times New Roman"/>
          <w:sz w:val="28"/>
          <w:szCs w:val="28"/>
        </w:rPr>
        <w:t>уації і намагатися вплинути на її хід. Завдяки наявності у свідомості адресата моделі ситуації вибачення, що містить інформацію про стандартну послідовність дій, він чітко розпізнає інтенцію адресанта і реагує її вербальним прийняттям вибачення [Формановск</w:t>
      </w:r>
      <w:r>
        <w:rPr>
          <w:rFonts w:ascii="Times New Roman" w:eastAsia="Times New Roman" w:hAnsi="Times New Roman" w:cs="Times New Roman"/>
          <w:sz w:val="28"/>
          <w:szCs w:val="28"/>
        </w:rPr>
        <w:t>ая, 1982].</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Центральною фігурою у всіх модифікаціях досліджуваної ситуації є людина, яка вибачається. Тому у фокусі нашої уваги знаходиться саме вона: як комунікативна особистість, яка є складною багатовимірним утворенням.</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Дослідники виділяють прототипічну та непрототипічну ситуації вибачення у їх мовленнєвій репрезентації [Goffman, 1976; Holmes, 1991; Формановская, 1982]. Прототипова ситуація вибачення: мовленнєва поведінка адресанта у прототиповій ситуації вибачення є кооп</w:t>
      </w:r>
      <w:r>
        <w:rPr>
          <w:rFonts w:ascii="Times New Roman" w:eastAsia="Times New Roman" w:hAnsi="Times New Roman" w:cs="Times New Roman"/>
          <w:sz w:val="28"/>
          <w:szCs w:val="28"/>
        </w:rPr>
        <w:t>еративною. Вибачення виражається вербальним експліцитним способом. Вплив на співрозмовника найчастіше здійснюється за допомогою комбінованого вживання етикетних формул та вільних висловлювань у функції вибачення. У ситуації вибачення з незначного приводу н</w:t>
      </w:r>
      <w:r>
        <w:rPr>
          <w:rFonts w:ascii="Times New Roman" w:eastAsia="Times New Roman" w:hAnsi="Times New Roman" w:cs="Times New Roman"/>
          <w:sz w:val="28"/>
          <w:szCs w:val="28"/>
        </w:rPr>
        <w:t>ерідко буває достатньо лише етикетного вибачення. Однак, як слушно вказує О.М. Воропай, чим серйозніша провина, тим вірогідніше поєднання експліцитного вибачення з вільним висловлюванням, яке в такій ситуації посилює сугестивний потенціал етикетного вибаче</w:t>
      </w:r>
      <w:r>
        <w:rPr>
          <w:rFonts w:ascii="Times New Roman" w:eastAsia="Times New Roman" w:hAnsi="Times New Roman" w:cs="Times New Roman"/>
          <w:sz w:val="28"/>
          <w:szCs w:val="28"/>
        </w:rPr>
        <w:t xml:space="preserve">ння [Воропай, 2009].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Прототипічну ситуацію вибачення визначають як ситуацію, в якій є всі виділені компоненти та ознаки ситуації вибачення, і яка, звісно, буде «найкращим представником» свого класу. Відхід від прототипу спостерігаємо у випадках, коли з'яв</w:t>
      </w:r>
      <w:r>
        <w:rPr>
          <w:rFonts w:ascii="Times New Roman" w:eastAsia="Times New Roman" w:hAnsi="Times New Roman" w:cs="Times New Roman"/>
          <w:sz w:val="28"/>
          <w:szCs w:val="28"/>
        </w:rPr>
        <w:t>ляються якісь нові ознаки чи характеристики ситуації вибачення, відмінні від прототипових. Такі ситуації розглядають як непрототипові, оскільки вони є не «чистою» ситуацією вибачення, а ситуацією вибачення з домішкою інших ознак і рис [Holmes, 1991].</w:t>
      </w:r>
      <w:r>
        <w:rPr>
          <w:rFonts w:ascii="Times New Roman" w:eastAsia="Times New Roman" w:hAnsi="Times New Roman" w:cs="Times New Roman"/>
        </w:rPr>
        <w:t xml:space="preserve"> </w:t>
      </w:r>
      <w:r>
        <w:rPr>
          <w:rFonts w:ascii="Times New Roman" w:eastAsia="Times New Roman" w:hAnsi="Times New Roman" w:cs="Times New Roman"/>
          <w:sz w:val="28"/>
          <w:szCs w:val="28"/>
        </w:rPr>
        <w:t>Зокре</w:t>
      </w:r>
      <w:r>
        <w:rPr>
          <w:rFonts w:ascii="Times New Roman" w:eastAsia="Times New Roman" w:hAnsi="Times New Roman" w:cs="Times New Roman"/>
          <w:sz w:val="28"/>
          <w:szCs w:val="28"/>
        </w:rPr>
        <w:t xml:space="preserve">ма, Холмс наголошує, що в прототипічній ситуації: 1) адресант висловлює вибачення у імпліцитний спосіб; 2) реакція адресата виражена у імпліцитний спосіб; 3) адресант вибачається за іншу людину; 4) вибачення є способом привернення уваги співрозмовника; 5) </w:t>
      </w:r>
      <w:r>
        <w:rPr>
          <w:rFonts w:ascii="Times New Roman" w:eastAsia="Times New Roman" w:hAnsi="Times New Roman" w:cs="Times New Roman"/>
          <w:sz w:val="28"/>
          <w:szCs w:val="28"/>
        </w:rPr>
        <w:t>вибачення сигналізує про збій у спілкуванні; 6) вибачення є сигналом закінчення розмови; 7) адресант вибачається – адресат не приймає його; 8) співрозмовники обмінюються зустрічними вибаченнями; 9) адресат вимагає вибачення; 10) адресант невербально вислов</w:t>
      </w:r>
      <w:r>
        <w:rPr>
          <w:rFonts w:ascii="Times New Roman" w:eastAsia="Times New Roman" w:hAnsi="Times New Roman" w:cs="Times New Roman"/>
          <w:sz w:val="28"/>
          <w:szCs w:val="28"/>
        </w:rPr>
        <w:t>лює вибачення; 11) адресат невербально реагує на вибачення [Holmes, 1991, 108].</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Реакція адресата у прототиповій ситуації полягає у вербальному експліцитному прийнятті вибачення та виражається за допомогою етикетних формул.</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Непрототипові ситуації вибачення </w:t>
      </w:r>
      <w:r>
        <w:rPr>
          <w:rFonts w:ascii="Times New Roman" w:eastAsia="Times New Roman" w:hAnsi="Times New Roman" w:cs="Times New Roman"/>
          <w:sz w:val="28"/>
          <w:szCs w:val="28"/>
        </w:rPr>
        <w:t>базуються на наступній мовленнєвій поведінці адресанта: 1) Імпліцитне вибачення. Непряме вираження будь-яких інтенцій завжди є у людському спілкуванні [Формановская, 2002; Ervin-Tripp, 1975 та ін]. У цьому сенсі комунікативна ситуація вибачення перестає бу</w:t>
      </w:r>
      <w:r>
        <w:rPr>
          <w:rFonts w:ascii="Times New Roman" w:eastAsia="Times New Roman" w:hAnsi="Times New Roman" w:cs="Times New Roman"/>
          <w:sz w:val="28"/>
          <w:szCs w:val="28"/>
        </w:rPr>
        <w:t>ти винятком: співрозмовники розпізнають інтенції одне одного з допомогою комунікативної компетенції. У таких ситуаціях вибачення виражається з допомогою вільних висловлювань і є способом репрезентації кооперативної мовленнєвої поведінки адресанта.</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w:t>
      </w:r>
      <w:r>
        <w:rPr>
          <w:rFonts w:ascii="Times New Roman" w:eastAsia="Times New Roman" w:hAnsi="Times New Roman" w:cs="Times New Roman"/>
          <w:sz w:val="28"/>
          <w:szCs w:val="28"/>
        </w:rPr>
        <w:t>я як залучення уваги співрозмовника здійснюється найчастіше з допомогою етикетних формул. На відміну від інших ситуацій природної комунікації, де реалізація мовленнєвої інтенції промовця передбачає, як правило, обмін кількома репліками між співрозмовниками</w:t>
      </w:r>
      <w:r>
        <w:rPr>
          <w:rFonts w:ascii="Times New Roman" w:eastAsia="Times New Roman" w:hAnsi="Times New Roman" w:cs="Times New Roman"/>
          <w:sz w:val="28"/>
          <w:szCs w:val="28"/>
        </w:rPr>
        <w:t>, в ситуації використання вибачення як засобу привернення уваги ціль може бути досягнута лише однією фразою.</w:t>
      </w:r>
      <w:r>
        <w:rPr>
          <w:rFonts w:ascii="Times New Roman" w:eastAsia="Times New Roman" w:hAnsi="Times New Roman" w:cs="Times New Roman"/>
        </w:rPr>
        <w:t xml:space="preserve"> </w:t>
      </w:r>
      <w:r>
        <w:rPr>
          <w:rFonts w:ascii="Times New Roman" w:eastAsia="Times New Roman" w:hAnsi="Times New Roman" w:cs="Times New Roman"/>
          <w:sz w:val="28"/>
          <w:szCs w:val="28"/>
        </w:rPr>
        <w:t>Проте, у ситуаціях міжособистісного спілкування трапляються випадки появи будь-яких збоїв у процесі комунікації. Співрозмовник може не почути висло</w:t>
      </w:r>
      <w:r>
        <w:rPr>
          <w:rFonts w:ascii="Times New Roman" w:eastAsia="Times New Roman" w:hAnsi="Times New Roman" w:cs="Times New Roman"/>
          <w:sz w:val="28"/>
          <w:szCs w:val="28"/>
        </w:rPr>
        <w:t xml:space="preserve">влювання партнера або просто його не зрозуміти. Для відновлення процесу комунікації використовується етикетне перепрошення, яке не відповідає умові щирості і, фактично, лише формально регулює структуру процесу спілкування [Шум’яцька, 2013]. З іншого боку, </w:t>
      </w:r>
      <w:r>
        <w:rPr>
          <w:rFonts w:ascii="Times New Roman" w:eastAsia="Times New Roman" w:hAnsi="Times New Roman" w:cs="Times New Roman"/>
          <w:sz w:val="28"/>
          <w:szCs w:val="28"/>
        </w:rPr>
        <w:t>адресант, вибачаючись, пом'якшує можливий негативний ефект своїх мовленнєвих дій, що зберігає позитивну тональність спілкування.</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критеріями ситуації та мотиву розрізняють метакомунікативні, конвенційні та суттєві вибачення: перші стосуються порушень мак</w:t>
      </w:r>
      <w:r>
        <w:rPr>
          <w:rFonts w:ascii="Times New Roman" w:eastAsia="Times New Roman" w:hAnsi="Times New Roman" w:cs="Times New Roman"/>
          <w:sz w:val="28"/>
          <w:szCs w:val="28"/>
        </w:rPr>
        <w:t xml:space="preserve">сим Кооперації Грайса; другі – вживаються у разі порушення загальних правил поведінки чи ввічливості; треті: суттєві – у разі порушення особистої сфери (напр. матеріальної) іншої особи чи заподіяння їй серйозної шкоди. Р. Ратмайр впевнена, що інтерактант, </w:t>
      </w:r>
      <w:r>
        <w:rPr>
          <w:rFonts w:ascii="Times New Roman" w:eastAsia="Times New Roman" w:hAnsi="Times New Roman" w:cs="Times New Roman"/>
          <w:sz w:val="28"/>
          <w:szCs w:val="28"/>
        </w:rPr>
        <w:t>який просить вибачення за порушення ним правил поведінки чи мовленнєвих норм, одночасно показує свою повагу по відношенню до адресата та ввічливість. На думку Р. Ратмайр, обсяг вибачення залежить від соціального статусу інтерактантів, дистанції між ними та</w:t>
      </w:r>
      <w:r>
        <w:rPr>
          <w:rFonts w:ascii="Times New Roman" w:eastAsia="Times New Roman" w:hAnsi="Times New Roman" w:cs="Times New Roman"/>
          <w:sz w:val="28"/>
          <w:szCs w:val="28"/>
        </w:rPr>
        <w:t xml:space="preserve"> від розміру завданої шкоди [Ратмайр].</w:t>
      </w:r>
    </w:p>
    <w:p w:rsidR="00985BF9" w:rsidRDefault="00985BF9">
      <w:pPr>
        <w:spacing w:after="0" w:line="360" w:lineRule="auto"/>
        <w:ind w:firstLine="709"/>
        <w:jc w:val="both"/>
        <w:rPr>
          <w:rFonts w:ascii="Times New Roman" w:eastAsia="Times New Roman" w:hAnsi="Times New Roman" w:cs="Times New Roman"/>
          <w:sz w:val="28"/>
          <w:szCs w:val="28"/>
        </w:rPr>
      </w:pPr>
    </w:p>
    <w:p w:rsidR="00985BF9" w:rsidRDefault="00E11010">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Вибачення як мовленнєвий акт</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Теорія мовленнєвих актів (TМА) спричинила поворот в лінгвістиці, оскільки саме в рамках ТМА був вироблений основний інструментарій для аналізу природного мовлення. Виходячи з того, щ</w:t>
      </w:r>
      <w:r>
        <w:rPr>
          <w:rFonts w:ascii="Times New Roman" w:eastAsia="Times New Roman" w:hAnsi="Times New Roman" w:cs="Times New Roman"/>
          <w:sz w:val="28"/>
          <w:szCs w:val="28"/>
        </w:rPr>
        <w:t>о значення мовленнєвих одиниць виявляється в їх реальному вживанні, ТМА виходить з того, що ті значення, які виражаються за допомогою мови, не дорівнюють значенню мовленнєвих одиниць.</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основну одиницю комунікації ТМА визнає не слово або речення, а мовлен</w:t>
      </w:r>
      <w:r>
        <w:rPr>
          <w:rFonts w:ascii="Times New Roman" w:eastAsia="Times New Roman" w:hAnsi="Times New Roman" w:cs="Times New Roman"/>
          <w:sz w:val="28"/>
          <w:szCs w:val="28"/>
        </w:rPr>
        <w:t>нєвий акт. Згідно з даною теорією, «основною одиницею мовленнєвого спілкування є не символ, не слово, не речення і навіть не конкретний екземпляр символу, слова або речення, а утворення цього конкретного екземпляра в ході здійснення мовленнєвого акту. Точн</w:t>
      </w:r>
      <w:r>
        <w:rPr>
          <w:rFonts w:ascii="Times New Roman" w:eastAsia="Times New Roman" w:hAnsi="Times New Roman" w:cs="Times New Roman"/>
          <w:sz w:val="28"/>
          <w:szCs w:val="28"/>
        </w:rPr>
        <w:t>іше кажучи, утворення конкретного речення в певних умовах є іллокутивним актом, а іллокутивний акт є мінімальною одиницею мовленнєвого спілкування» [Austin, 1962, 151].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 подальшій розробці своєї таксономії мовленнєвих актів Дж. Остін фокусується на іло</w:t>
      </w:r>
      <w:r>
        <w:rPr>
          <w:rFonts w:ascii="Times New Roman" w:eastAsia="Times New Roman" w:hAnsi="Times New Roman" w:cs="Times New Roman"/>
          <w:sz w:val="28"/>
          <w:szCs w:val="28"/>
        </w:rPr>
        <w:t>кутивних актах, стверджуючи, що саме в них можна знайти «силу» висловлювання і його перформативну природу. Відповідно до вираженої відповідними дієсловами ілокутивної сили Дж. Остін виділяє п'ять класів перформативних ілокутивних актів, визначаючи в найзаг</w:t>
      </w:r>
      <w:r>
        <w:rPr>
          <w:rFonts w:ascii="Times New Roman" w:eastAsia="Times New Roman" w:hAnsi="Times New Roman" w:cs="Times New Roman"/>
          <w:sz w:val="28"/>
          <w:szCs w:val="28"/>
        </w:rPr>
        <w:t>альнішому сенсі, що «вердиктів – це реалізація оцінної думки; екзерситив – прояв впливу або здійснення влади; комісив – бере зобов'язання на себе або  заявляє про намір; бехабітив – вираження відношення (куди також входить дієслово «вибачатися»); експозіти</w:t>
      </w:r>
      <w:r>
        <w:rPr>
          <w:rFonts w:ascii="Times New Roman" w:eastAsia="Times New Roman" w:hAnsi="Times New Roman" w:cs="Times New Roman"/>
          <w:sz w:val="28"/>
          <w:szCs w:val="28"/>
        </w:rPr>
        <w:t>в – це пояснення підстав, аргументів і повідомлень» [Austin, 1962, 128].</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 Сьорл стверджує, що мовленнєвий акт, тобто «виробництво конкретної пропозиції в певних умовах», є мінімальною одиницею людської комунікації [Searle, 151]. Слідом за Дж. Сьорлом, д</w:t>
      </w:r>
      <w:r>
        <w:rPr>
          <w:rFonts w:ascii="Times New Roman" w:eastAsia="Times New Roman" w:hAnsi="Times New Roman" w:cs="Times New Roman"/>
          <w:sz w:val="28"/>
          <w:szCs w:val="28"/>
        </w:rPr>
        <w:t>ослідники-лінгвісти виходять з того, що мовленнєвий акт – це будь-який вислів, що володіє інтенціональністю, яка розглядається «як основна одиниця комунікації, в процесі реалізації якої одночасно здійснюються і вимовляння (</w:t>
      </w:r>
      <w:r>
        <w:rPr>
          <w:rFonts w:ascii="Times New Roman" w:eastAsia="Times New Roman" w:hAnsi="Times New Roman" w:cs="Times New Roman"/>
          <w:i/>
          <w:sz w:val="28"/>
          <w:szCs w:val="28"/>
        </w:rPr>
        <w:t>utterance act</w:t>
      </w:r>
      <w:r>
        <w:rPr>
          <w:rFonts w:ascii="Times New Roman" w:eastAsia="Times New Roman" w:hAnsi="Times New Roman" w:cs="Times New Roman"/>
          <w:sz w:val="28"/>
          <w:szCs w:val="28"/>
        </w:rPr>
        <w:t>), і іллокуція (</w:t>
      </w:r>
      <w:r>
        <w:rPr>
          <w:rFonts w:ascii="Times New Roman" w:eastAsia="Times New Roman" w:hAnsi="Times New Roman" w:cs="Times New Roman"/>
          <w:i/>
          <w:sz w:val="28"/>
          <w:szCs w:val="28"/>
        </w:rPr>
        <w:t>illo</w:t>
      </w:r>
      <w:r>
        <w:rPr>
          <w:rFonts w:ascii="Times New Roman" w:eastAsia="Times New Roman" w:hAnsi="Times New Roman" w:cs="Times New Roman"/>
          <w:i/>
          <w:sz w:val="28"/>
          <w:szCs w:val="28"/>
        </w:rPr>
        <w:t>cutionary act</w:t>
      </w:r>
      <w:r>
        <w:rPr>
          <w:rFonts w:ascii="Times New Roman" w:eastAsia="Times New Roman" w:hAnsi="Times New Roman" w:cs="Times New Roman"/>
          <w:sz w:val="28"/>
          <w:szCs w:val="28"/>
        </w:rPr>
        <w:t>), яка експліцує комунікативний намір мовця» [Brown, Levinson, 1978, 31].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Критикуючи таксономію Дж. Остіна, Дж. Серль пропонує альтернативну класифікацію типів мовленнєвих актів. Головна підстава цієї класифікації – мета здійснення акту, або і</w:t>
      </w:r>
      <w:r>
        <w:rPr>
          <w:rFonts w:ascii="Times New Roman" w:eastAsia="Times New Roman" w:hAnsi="Times New Roman" w:cs="Times New Roman"/>
          <w:sz w:val="28"/>
          <w:szCs w:val="28"/>
        </w:rPr>
        <w:t>локутивна мета, яка є основою для виявлення типа ілокутивного акту. Ця класифікація стала найбільш популярною, оскільки вона систематизує умови успішності, необхідні для здійснення ілокутивних актів. В рамках цієї класифікації виділяються п’ять типів мовле</w:t>
      </w:r>
      <w:r>
        <w:rPr>
          <w:rFonts w:ascii="Times New Roman" w:eastAsia="Times New Roman" w:hAnsi="Times New Roman" w:cs="Times New Roman"/>
          <w:sz w:val="28"/>
          <w:szCs w:val="28"/>
        </w:rPr>
        <w:t xml:space="preserve">ннєвих актів, які визначаються відповідними дієсловами говоріння: </w:t>
      </w:r>
      <w:r>
        <w:rPr>
          <w:rFonts w:ascii="Times New Roman" w:eastAsia="Times New Roman" w:hAnsi="Times New Roman" w:cs="Times New Roman"/>
          <w:i/>
          <w:sz w:val="28"/>
          <w:szCs w:val="28"/>
        </w:rPr>
        <w:t xml:space="preserve">репрезентативи </w:t>
      </w:r>
      <w:r>
        <w:rPr>
          <w:rFonts w:ascii="Times New Roman" w:eastAsia="Times New Roman" w:hAnsi="Times New Roman" w:cs="Times New Roman"/>
          <w:sz w:val="28"/>
          <w:szCs w:val="28"/>
        </w:rPr>
        <w:t xml:space="preserve">– висловлення, що повідомляють про певне положення справ і передбачають істинну оцінку; </w:t>
      </w:r>
      <w:r>
        <w:rPr>
          <w:rFonts w:ascii="Times New Roman" w:eastAsia="Times New Roman" w:hAnsi="Times New Roman" w:cs="Times New Roman"/>
          <w:i/>
          <w:sz w:val="28"/>
          <w:szCs w:val="28"/>
        </w:rPr>
        <w:t>директиви</w:t>
      </w:r>
      <w:r>
        <w:rPr>
          <w:rFonts w:ascii="Times New Roman" w:eastAsia="Times New Roman" w:hAnsi="Times New Roman" w:cs="Times New Roman"/>
          <w:sz w:val="28"/>
          <w:szCs w:val="28"/>
        </w:rPr>
        <w:t xml:space="preserve"> – висловлення, за допомогою яких мовець намагається змусити адресата зробити щось; к</w:t>
      </w:r>
      <w:r>
        <w:rPr>
          <w:rFonts w:ascii="Times New Roman" w:eastAsia="Times New Roman" w:hAnsi="Times New Roman" w:cs="Times New Roman"/>
          <w:i/>
          <w:sz w:val="28"/>
          <w:szCs w:val="28"/>
        </w:rPr>
        <w:t>омісиви</w:t>
      </w:r>
      <w:r>
        <w:rPr>
          <w:rFonts w:ascii="Times New Roman" w:eastAsia="Times New Roman" w:hAnsi="Times New Roman" w:cs="Times New Roman"/>
          <w:sz w:val="28"/>
          <w:szCs w:val="28"/>
        </w:rPr>
        <w:t xml:space="preserve"> – висловлення, за допомогою яких мовець бере на себе зобов'язання зробити що-небудь; </w:t>
      </w:r>
      <w:r>
        <w:rPr>
          <w:rFonts w:ascii="Times New Roman" w:eastAsia="Times New Roman" w:hAnsi="Times New Roman" w:cs="Times New Roman"/>
          <w:i/>
          <w:sz w:val="28"/>
          <w:szCs w:val="28"/>
        </w:rPr>
        <w:t>експресиви</w:t>
      </w:r>
      <w:r>
        <w:rPr>
          <w:rFonts w:ascii="Times New Roman" w:eastAsia="Times New Roman" w:hAnsi="Times New Roman" w:cs="Times New Roman"/>
          <w:sz w:val="28"/>
          <w:szCs w:val="28"/>
        </w:rPr>
        <w:t xml:space="preserve"> – висловлення, за допомогою яких мовець виражає свій психологічний </w:t>
      </w:r>
      <w:r>
        <w:rPr>
          <w:rFonts w:ascii="Times New Roman" w:eastAsia="Times New Roman" w:hAnsi="Times New Roman" w:cs="Times New Roman"/>
          <w:sz w:val="28"/>
          <w:szCs w:val="28"/>
        </w:rPr>
        <w:t>стан, до яких уналежнюють і формули вибачення; декларативи – висловлення, за допомогою яких мовець, що має відповідний соціальний статус, оголошує про те, як міняється статус певної особи [Серль, 1986, 185].</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3" w:name="_26in1rg" w:colFirst="0" w:colLast="0"/>
      <w:bookmarkEnd w:id="13"/>
      <w:r>
        <w:rPr>
          <w:rFonts w:ascii="Times New Roman" w:eastAsia="Times New Roman" w:hAnsi="Times New Roman" w:cs="Times New Roman"/>
          <w:sz w:val="28"/>
          <w:szCs w:val="28"/>
        </w:rPr>
        <w:t>Вибачення останнім часом вивчають як експресивни</w:t>
      </w:r>
      <w:r>
        <w:rPr>
          <w:rFonts w:ascii="Times New Roman" w:eastAsia="Times New Roman" w:hAnsi="Times New Roman" w:cs="Times New Roman"/>
          <w:sz w:val="28"/>
          <w:szCs w:val="28"/>
        </w:rPr>
        <w:t>й або бехабітивний мовленнєвий акт.</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найважливіших характеристик вибачення є те, що вибачення має на увазі наявність провини з боку Мовця і тим самим є, в термінах П. Браун і С. Левинсона, «загрозливим для обличчя» мовленнєвим актом, здатним завдат</w:t>
      </w:r>
      <w:r>
        <w:rPr>
          <w:rFonts w:ascii="Times New Roman" w:eastAsia="Times New Roman" w:hAnsi="Times New Roman" w:cs="Times New Roman"/>
          <w:sz w:val="28"/>
          <w:szCs w:val="28"/>
        </w:rPr>
        <w:t>и істотного збитку соціальному обличчю комуникантів в интеракції [Brown, Levinson, 1987]. За слушним зауваженням Р. Лакофф, мовленнєвий акт вибачення (МА Вибачення) більшою мірою, ніж інші, є однаково небезпечним для обох комунікантів, оскільки накладає де</w:t>
      </w:r>
      <w:r>
        <w:rPr>
          <w:rFonts w:ascii="Times New Roman" w:eastAsia="Times New Roman" w:hAnsi="Times New Roman" w:cs="Times New Roman"/>
          <w:sz w:val="28"/>
          <w:szCs w:val="28"/>
        </w:rPr>
        <w:t>який психологічний тягар і на кривдника, і, меншою мірою, на потерпілого [Lakoff, 2001].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ситуації вибачення Мовець демонструє своє бажання зменшити певною мірою власну значущість і визнати перед Адресатом свою провину і відповідальність за заподіяну шкод</w:t>
      </w:r>
      <w:r>
        <w:rPr>
          <w:rFonts w:ascii="Times New Roman" w:eastAsia="Times New Roman" w:hAnsi="Times New Roman" w:cs="Times New Roman"/>
          <w:sz w:val="28"/>
          <w:szCs w:val="28"/>
        </w:rPr>
        <w:t>у, а тому сам акт вибачення постає «загрозливим для обличчя» мовленнєвим актом для Мовця і одночасно «зберігаючим обличчя» актом для адресата [Grice, 1975].</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4" w:name="_lnxbz9" w:colFirst="0" w:colLast="0"/>
      <w:bookmarkEnd w:id="14"/>
      <w:r>
        <w:rPr>
          <w:rFonts w:ascii="Times New Roman" w:eastAsia="Times New Roman" w:hAnsi="Times New Roman" w:cs="Times New Roman"/>
          <w:sz w:val="28"/>
          <w:szCs w:val="28"/>
        </w:rPr>
        <w:t>З цим погоджується і Р. Лакофф, яка зазначчає, що мовленнєвий акт вибачення приносить більше корист</w:t>
      </w:r>
      <w:r>
        <w:rPr>
          <w:rFonts w:ascii="Times New Roman" w:eastAsia="Times New Roman" w:hAnsi="Times New Roman" w:cs="Times New Roman"/>
          <w:sz w:val="28"/>
          <w:szCs w:val="28"/>
        </w:rPr>
        <w:t>і Адресатові, ніж Мовцю. На її думку, особливої шкоди вибачення завдає Мовцю з більш високим соціальним статусом, оскільки в цьому випадку завдана шкода його соціальному обличчю має набагато серйозніші збитки [Lakoff, 2001, 105]. При цьому Р. Лакофф погодж</w:t>
      </w:r>
      <w:r>
        <w:rPr>
          <w:rFonts w:ascii="Times New Roman" w:eastAsia="Times New Roman" w:hAnsi="Times New Roman" w:cs="Times New Roman"/>
          <w:sz w:val="28"/>
          <w:szCs w:val="28"/>
        </w:rPr>
        <w:t xml:space="preserve">ується з думкою Дж. Серля [Серль, 179] який вважає, що метою цього мовленнєвого акту є відновлення гармонії між Мовцем і Слухачем, оскільки вибачення має ефект компенсації за заподіяні зневагою втрати. Р. Лакофф також стверджує, що, попри те, що вибачення </w:t>
      </w:r>
      <w:r>
        <w:rPr>
          <w:rFonts w:ascii="Times New Roman" w:eastAsia="Times New Roman" w:hAnsi="Times New Roman" w:cs="Times New Roman"/>
          <w:sz w:val="28"/>
          <w:szCs w:val="28"/>
        </w:rPr>
        <w:t>є «загрозливим для обличчя» мовленнєвим актом, воно все одно виконує свою основну функцію, а саме – призводить до відновлення комунікативної гармонії і перешкоджає подальшій втраті «обличчя» [Lakoff, 2001, 211].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Гоффман також погоджується з трактуванням</w:t>
      </w:r>
      <w:r>
        <w:rPr>
          <w:rFonts w:ascii="Times New Roman" w:eastAsia="Times New Roman" w:hAnsi="Times New Roman" w:cs="Times New Roman"/>
          <w:sz w:val="28"/>
          <w:szCs w:val="28"/>
        </w:rPr>
        <w:t xml:space="preserve"> Дж. Сьорла, наголошуючи, що МА Вибачення спрямований на досягнення соціальної гармонії між Мовцем і Слухачем, а також на відновлення гідності постраждалої сторони [Goffman, 1976, 201].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Досліджуючи функціонування вибачень в дискурсі, У. Едмонсон пропонує н</w:t>
      </w:r>
      <w:r>
        <w:rPr>
          <w:rFonts w:ascii="Times New Roman" w:eastAsia="Times New Roman" w:hAnsi="Times New Roman" w:cs="Times New Roman"/>
          <w:sz w:val="28"/>
          <w:szCs w:val="28"/>
        </w:rPr>
        <w:t>аступну схему МА Вибачення: [</w:t>
      </w:r>
      <w:r>
        <w:rPr>
          <w:rFonts w:ascii="Times New Roman" w:eastAsia="Times New Roman" w:hAnsi="Times New Roman" w:cs="Times New Roman"/>
          <w:i/>
          <w:sz w:val="28"/>
          <w:szCs w:val="28"/>
        </w:rPr>
        <w:t>APOLOGISE – S did Р, Р bad for Н</w:t>
      </w:r>
      <w:r>
        <w:rPr>
          <w:rFonts w:ascii="Times New Roman" w:eastAsia="Times New Roman" w:hAnsi="Times New Roman" w:cs="Times New Roman"/>
          <w:sz w:val="28"/>
          <w:szCs w:val="28"/>
        </w:rPr>
        <w:t>]  [Edmonson, 1981, 278]. У цій схемі дослідник демонструє, що вибачення – це спроба відновлення соціальної гармонії (</w:t>
      </w:r>
      <w:r>
        <w:rPr>
          <w:rFonts w:ascii="Times New Roman" w:eastAsia="Times New Roman" w:hAnsi="Times New Roman" w:cs="Times New Roman"/>
          <w:i/>
          <w:sz w:val="28"/>
          <w:szCs w:val="28"/>
        </w:rPr>
        <w:t>attempt to restore social harmony</w:t>
      </w:r>
      <w:r>
        <w:rPr>
          <w:rFonts w:ascii="Times New Roman" w:eastAsia="Times New Roman" w:hAnsi="Times New Roman" w:cs="Times New Roman"/>
          <w:sz w:val="28"/>
          <w:szCs w:val="28"/>
        </w:rPr>
        <w:t>) і вимагається тоді, коли той, Мовець(S</w:t>
      </w:r>
      <w:r>
        <w:rPr>
          <w:rFonts w:ascii="Times New Roman" w:eastAsia="Times New Roman" w:hAnsi="Times New Roman" w:cs="Times New Roman"/>
          <w:sz w:val="28"/>
          <w:szCs w:val="28"/>
          <w:vertAlign w:val="superscript"/>
        </w:rPr>
        <w:footnoteReference w:id="1"/>
      </w:r>
      <w:r>
        <w:rPr>
          <w:rFonts w:ascii="Times New Roman" w:eastAsia="Times New Roman" w:hAnsi="Times New Roman" w:cs="Times New Roman"/>
          <w:sz w:val="28"/>
          <w:szCs w:val="28"/>
        </w:rPr>
        <w:t>) в</w:t>
      </w:r>
      <w:r>
        <w:rPr>
          <w:rFonts w:ascii="Times New Roman" w:eastAsia="Times New Roman" w:hAnsi="Times New Roman" w:cs="Times New Roman"/>
          <w:sz w:val="28"/>
          <w:szCs w:val="28"/>
        </w:rPr>
        <w:t>чинив деяку дію (Р), яка мала негативні наслідки для Слухача (Н). У тих ситуаціях, Мовець здійснює дію вибачення, У. Едмонсон називає його поведінку соціально-санкціонованою і спрямованою на підтримку іміджу Слухача (</w:t>
      </w:r>
      <w:r>
        <w:rPr>
          <w:rFonts w:ascii="Times New Roman" w:eastAsia="Times New Roman" w:hAnsi="Times New Roman" w:cs="Times New Roman"/>
          <w:i/>
          <w:sz w:val="28"/>
          <w:szCs w:val="28"/>
        </w:rPr>
        <w:t>socially - sanctioned Н- supportive Beh</w:t>
      </w:r>
      <w:r>
        <w:rPr>
          <w:rFonts w:ascii="Times New Roman" w:eastAsia="Times New Roman" w:hAnsi="Times New Roman" w:cs="Times New Roman"/>
          <w:i/>
          <w:sz w:val="28"/>
          <w:szCs w:val="28"/>
        </w:rPr>
        <w:t>avior</w:t>
      </w:r>
      <w:r>
        <w:rPr>
          <w:rFonts w:ascii="Times New Roman" w:eastAsia="Times New Roman" w:hAnsi="Times New Roman" w:cs="Times New Roman"/>
          <w:sz w:val="28"/>
          <w:szCs w:val="28"/>
        </w:rPr>
        <w:t>)  [Edmonson, 1981, 280]. У тому випадку, якщо вибачення було прийняте, причина конфлікту, яку дослідник називає «Жалоба» (</w:t>
      </w:r>
      <w:r>
        <w:rPr>
          <w:rFonts w:ascii="Times New Roman" w:eastAsia="Times New Roman" w:hAnsi="Times New Roman" w:cs="Times New Roman"/>
          <w:i/>
          <w:sz w:val="28"/>
          <w:szCs w:val="28"/>
        </w:rPr>
        <w:t>Complaint</w:t>
      </w:r>
      <w:r>
        <w:rPr>
          <w:rFonts w:ascii="Times New Roman" w:eastAsia="Times New Roman" w:hAnsi="Times New Roman" w:cs="Times New Roman"/>
          <w:sz w:val="28"/>
          <w:szCs w:val="28"/>
        </w:rPr>
        <w:t>), зникає, оскільки вона більше не є темою обговорення. У такій ситуації комунікативна подія, яку було ініційовано деяк</w:t>
      </w:r>
      <w:r>
        <w:rPr>
          <w:rFonts w:ascii="Times New Roman" w:eastAsia="Times New Roman" w:hAnsi="Times New Roman" w:cs="Times New Roman"/>
          <w:sz w:val="28"/>
          <w:szCs w:val="28"/>
        </w:rPr>
        <w:t>им конфліктом, закінчується висловлюванням, за допомогою якого вибачення приймається, і яку У. Едмонсон називає «Пробачення» (</w:t>
      </w:r>
      <w:r>
        <w:rPr>
          <w:rFonts w:ascii="Times New Roman" w:eastAsia="Times New Roman" w:hAnsi="Times New Roman" w:cs="Times New Roman"/>
          <w:i/>
          <w:sz w:val="28"/>
          <w:szCs w:val="28"/>
        </w:rPr>
        <w:t>Forgive</w:t>
      </w:r>
      <w:r>
        <w:rPr>
          <w:rFonts w:ascii="Times New Roman" w:eastAsia="Times New Roman" w:hAnsi="Times New Roman" w:cs="Times New Roman"/>
          <w:sz w:val="28"/>
          <w:szCs w:val="28"/>
        </w:rPr>
        <w:t xml:space="preserve">) [Edmonson, 1981, 283]. Найповніше освітлення МА вибачення отримав в роботі австрійського дослідника Р. Ратмайр [Ратмайр, </w:t>
      </w:r>
      <w:r>
        <w:rPr>
          <w:rFonts w:ascii="Times New Roman" w:eastAsia="Times New Roman" w:hAnsi="Times New Roman" w:cs="Times New Roman"/>
          <w:sz w:val="28"/>
          <w:szCs w:val="28"/>
        </w:rPr>
        <w:t>2003, 56], яка розглядає вибачення цілком традиційно, називаючи його однією з форм мовленнєвого етикету, як спрямовані до адресата прохання пробачити  («вибач/те» замінює «прошу мене пробачити»). Р. Ратмайр визначає вибачення як «перформативний мовленнєвий</w:t>
      </w:r>
      <w:r>
        <w:rPr>
          <w:rFonts w:ascii="Times New Roman" w:eastAsia="Times New Roman" w:hAnsi="Times New Roman" w:cs="Times New Roman"/>
          <w:sz w:val="28"/>
          <w:szCs w:val="28"/>
        </w:rPr>
        <w:t xml:space="preserve"> акт, перлокуція якого, у разі його успіху полягає в наданні пробачення; при цьому, на відміну від виконання наказу, вибір перлокуції залишається за адресатом» [Ратмайр, 2003, 63]. Залежно від приводу, що породив ситуацію вибачення, вона виділяє три типи в</w:t>
      </w:r>
      <w:r>
        <w:rPr>
          <w:rFonts w:ascii="Times New Roman" w:eastAsia="Times New Roman" w:hAnsi="Times New Roman" w:cs="Times New Roman"/>
          <w:sz w:val="28"/>
          <w:szCs w:val="28"/>
        </w:rPr>
        <w:t>ибачень : метакомунікативні, конвенціональні і «вибачення за суттю».</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5" w:name="_35nkun2" w:colFirst="0" w:colLast="0"/>
      <w:bookmarkEnd w:id="15"/>
      <w:r>
        <w:rPr>
          <w:rFonts w:ascii="Times New Roman" w:eastAsia="Times New Roman" w:hAnsi="Times New Roman" w:cs="Times New Roman"/>
          <w:sz w:val="28"/>
          <w:szCs w:val="28"/>
        </w:rPr>
        <w:t>На думку Р. Ратмайер, мовленнєвий акт вибачення складається з трьох компонентів: Мовця, який вибачається за свою неправильну поведінку, адресата, якому була завдана шкода, і самої заподія</w:t>
      </w:r>
      <w:r>
        <w:rPr>
          <w:rFonts w:ascii="Times New Roman" w:eastAsia="Times New Roman" w:hAnsi="Times New Roman" w:cs="Times New Roman"/>
          <w:sz w:val="28"/>
          <w:szCs w:val="28"/>
        </w:rPr>
        <w:t>ної шкоди [Ратмайр, 2003, 43]. При цьому автор відмічає особливу важливість наступної залежності : чим серйозніше заподіяна шкода, тим складнішим і трудомістким має бути формулювання вибачення [там само, 52].</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розуміння мовленнєвого акту вибачення викл</w:t>
      </w:r>
      <w:r>
        <w:rPr>
          <w:rFonts w:ascii="Times New Roman" w:eastAsia="Times New Roman" w:hAnsi="Times New Roman" w:cs="Times New Roman"/>
          <w:sz w:val="28"/>
          <w:szCs w:val="28"/>
        </w:rPr>
        <w:t>икає у О.О. Плетньової серйозне заперечення, оскільки, на її думку, використана Мовцем формула вибачення залежить не від того, наскільки об'єктивно серйозним є заподіяний збиток, а від суб'єктивної інтерпретації і оцінки цього збитку самим Мовцем [Плетнева</w:t>
      </w:r>
      <w:r>
        <w:rPr>
          <w:rFonts w:ascii="Times New Roman" w:eastAsia="Times New Roman" w:hAnsi="Times New Roman" w:cs="Times New Roman"/>
          <w:sz w:val="28"/>
          <w:szCs w:val="28"/>
        </w:rPr>
        <w:t>, 2007, 21 – 22].</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 Шум’яцька трактує вибачення як мовленнєвий акт, обов’язковими компонентами якого виступають: (1) людина, яка заподіяла шкоду і виступає одночасно мовцем висловленнявибачення; (2) постраждалий, якому було завдано шкоди, і який в типовом</w:t>
      </w:r>
      <w:r>
        <w:rPr>
          <w:rFonts w:ascii="Times New Roman" w:eastAsia="Times New Roman" w:hAnsi="Times New Roman" w:cs="Times New Roman"/>
          <w:sz w:val="28"/>
          <w:szCs w:val="28"/>
        </w:rPr>
        <w:t>у випадку є також адресатом вибачення; (3) власне заподіяна шкода [Шум’яцька, 2013, 128].</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Т.М. Буренко вважає вибачення конвенціональним мовленнєвим актом, скерованим позамовними соціокультурними конвенціями. Мовленнєві акти вибачення, на думку дослідниці,</w:t>
      </w:r>
      <w:r>
        <w:rPr>
          <w:rFonts w:ascii="Times New Roman" w:eastAsia="Times New Roman" w:hAnsi="Times New Roman" w:cs="Times New Roman"/>
          <w:sz w:val="28"/>
          <w:szCs w:val="28"/>
        </w:rPr>
        <w:t xml:space="preserve"> функціонують у ситуаціях порушення етикетних норм як метакомунікативні засоби регулювання емоційної тональності спілкування. Т.М. Буренко акцентує увагу на тому, що конвенціональний характер мовленнєвого акту вибачення зумовлює вживання мовленнєвих стерео</w:t>
      </w:r>
      <w:r>
        <w:rPr>
          <w:rFonts w:ascii="Times New Roman" w:eastAsia="Times New Roman" w:hAnsi="Times New Roman" w:cs="Times New Roman"/>
          <w:sz w:val="28"/>
          <w:szCs w:val="28"/>
        </w:rPr>
        <w:t xml:space="preserve">типів, що мають фіксовані лексико-семантичні властивості та реалізують прагматичну функцію вибачення поза контекстом і ситуацією [Буренко, 2019].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відносять до різних груп іллокутивних актів відповідно до ілокутивної мети, яка домінує при реаліза</w:t>
      </w:r>
      <w:r>
        <w:rPr>
          <w:rFonts w:ascii="Times New Roman" w:eastAsia="Times New Roman" w:hAnsi="Times New Roman" w:cs="Times New Roman"/>
          <w:sz w:val="28"/>
          <w:szCs w:val="28"/>
        </w:rPr>
        <w:t>ції досліджуваного мовленнєвого акту. В таксономії Дж. Остіна вибачення належить до класу бехабітивів. До цього класу ілокутивних актів вчений відносить формули мовленнєвого етикету [Austin, 1975]. Бехабітиви передбачають тісний зв'язок із соціальними відн</w:t>
      </w:r>
      <w:r>
        <w:rPr>
          <w:rFonts w:ascii="Times New Roman" w:eastAsia="Times New Roman" w:hAnsi="Times New Roman" w:cs="Times New Roman"/>
          <w:sz w:val="28"/>
          <w:szCs w:val="28"/>
        </w:rPr>
        <w:t>осинами людей. Як зазначає Дж. Остін,  «бехабітиви включають поняття реакції на поведінку та долю інших людей, а також ставлення та явні вираження ставлення до чиєїсь минулої чи теперішньої поведінки» [Austin, 159].</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класу бехабітивів входять такі мовлен</w:t>
      </w:r>
      <w:r>
        <w:rPr>
          <w:rFonts w:ascii="Times New Roman" w:eastAsia="Times New Roman" w:hAnsi="Times New Roman" w:cs="Times New Roman"/>
          <w:sz w:val="28"/>
          <w:szCs w:val="28"/>
        </w:rPr>
        <w:t>нєві акти, як схвалення, подяка, поздоровлення, похвала, вітання, а також об’єкт нашого дослідження – вибачення. Класифікація Дж. Сьорла презентує вибачення як експресив, іллокутивна мета якого полягає в тому, щоб висловити психологічний стан, вказаний в у</w:t>
      </w:r>
      <w:r>
        <w:rPr>
          <w:rFonts w:ascii="Times New Roman" w:eastAsia="Times New Roman" w:hAnsi="Times New Roman" w:cs="Times New Roman"/>
          <w:sz w:val="28"/>
          <w:szCs w:val="28"/>
        </w:rPr>
        <w:t>мові щирості, щодо стану справ, зазначеного в пропозиційному змісті. Парадигмою експресивних дієслів є “thank”, “congratulate”, “apologise”, “condole”, “deplore”, and “welcome” [Searle, 1979, 15].</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Слідом за Дж. Сьорлом, У. Едмонсон розглядає вибачення як е</w:t>
      </w:r>
      <w:r>
        <w:rPr>
          <w:rFonts w:ascii="Times New Roman" w:eastAsia="Times New Roman" w:hAnsi="Times New Roman" w:cs="Times New Roman"/>
          <w:sz w:val="28"/>
          <w:szCs w:val="28"/>
        </w:rPr>
        <w:t xml:space="preserve">кспресивний мовленнєвий акт, препозиційний зміст якого передбачає істинність виконаного мовленнєвого акту. Він припускає, що в конкретному ситуаційному контексті члени певної соціальної групи мають певні очікування щодо типу розмови, яка може розгорнутися </w:t>
      </w:r>
      <w:r>
        <w:rPr>
          <w:rFonts w:ascii="Times New Roman" w:eastAsia="Times New Roman" w:hAnsi="Times New Roman" w:cs="Times New Roman"/>
          <w:sz w:val="28"/>
          <w:szCs w:val="28"/>
        </w:rPr>
        <w:t>в цьому конкретному контексті, і досліджує, як такі взаємодії можуть бути ініційовані [Edmonson, 1981, 273].</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Таксономія мовленнєвих актів Дж. Ліча базується на соціальній меті спілкування: пошуку можливостей для ввічливості. Інакше кажучи, соціальна мета спілкування – встановлення комунікативного контакту і підтримка ввічливої розмови. Таксономія ілокутивних акті</w:t>
      </w:r>
      <w:r>
        <w:rPr>
          <w:rFonts w:ascii="Times New Roman" w:eastAsia="Times New Roman" w:hAnsi="Times New Roman" w:cs="Times New Roman"/>
          <w:sz w:val="28"/>
          <w:szCs w:val="28"/>
        </w:rPr>
        <w:t xml:space="preserve">в Дж. Ліча включає чотири типи мовленнєвих актів. Вибачення відноситься до класу конвівіалів. Це означає, що іллокутивна мета вибачення збігається із соціальною метою – підтримувати неконфліктне спілкування шляхом висловлення жалю за якусь образу, вчинену </w:t>
      </w:r>
      <w:r>
        <w:rPr>
          <w:rFonts w:ascii="Times New Roman" w:eastAsia="Times New Roman" w:hAnsi="Times New Roman" w:cs="Times New Roman"/>
          <w:sz w:val="28"/>
          <w:szCs w:val="28"/>
        </w:rPr>
        <w:t>мовцем щодо слухача. Така функція конвівіалів спрямована на реалізацію позитивної ввічливості, яка сприяє гармонії у спілкуванні між людьми [Leech, 2016, 125].</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займаючи різні позиції в таксономіях ілокутивних актів різних лінгвістів, вибачення має на</w:t>
      </w:r>
      <w:r>
        <w:rPr>
          <w:rFonts w:ascii="Times New Roman" w:eastAsia="Times New Roman" w:hAnsi="Times New Roman" w:cs="Times New Roman"/>
          <w:sz w:val="28"/>
          <w:szCs w:val="28"/>
        </w:rPr>
        <w:t xml:space="preserve"> меті експлікацію реакції на поведінку чи дії особи, тобто ми маємо справу з бехабітивом (за Дж. Остіном). Очевидно, що вибачення сприяє встановленню гармонійних стосунків між комунікантами, уникаючи конфліктних ситуацій і не порушуючи принципів ввічливост</w:t>
      </w:r>
      <w:r>
        <w:rPr>
          <w:rFonts w:ascii="Times New Roman" w:eastAsia="Times New Roman" w:hAnsi="Times New Roman" w:cs="Times New Roman"/>
          <w:sz w:val="28"/>
          <w:szCs w:val="28"/>
        </w:rPr>
        <w:t>і та мовленнєвого етикету. Крім того, цей мовленнєвий акт виконує роль конвівіалу, або формули мовленнєвого етикету. Вибчення також може функціонувати як експресив, тобто воно може експліцитно виражати почуття провини.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Погоджуємося з класифікацією іллокути</w:t>
      </w:r>
      <w:r>
        <w:rPr>
          <w:rFonts w:ascii="Times New Roman" w:eastAsia="Times New Roman" w:hAnsi="Times New Roman" w:cs="Times New Roman"/>
          <w:sz w:val="28"/>
          <w:szCs w:val="28"/>
        </w:rPr>
        <w:t>вних цілей адресанта вибачення, запропонованою В. Смаглій, С. Тихоніною та Г. Галянт:</w:t>
      </w:r>
    </w:p>
    <w:p w:rsidR="00985BF9" w:rsidRDefault="00E11010">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намір висловити почуття провини за скоєне правопорушення адресантом перед адресатом;</w:t>
      </w:r>
    </w:p>
    <w:p w:rsidR="00985BF9" w:rsidRDefault="00E11010">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намір відновити комунікативну гармонію між комунікантами;</w:t>
      </w:r>
    </w:p>
    <w:p w:rsidR="00985BF9" w:rsidRDefault="00E11010">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інтенцію уникнути втрати об</w:t>
      </w:r>
      <w:r>
        <w:rPr>
          <w:rFonts w:ascii="Times New Roman" w:eastAsia="Times New Roman" w:hAnsi="Times New Roman" w:cs="Times New Roman"/>
          <w:color w:val="000000"/>
          <w:sz w:val="28"/>
          <w:szCs w:val="28"/>
        </w:rPr>
        <w:t>личчя обома комунікантами;</w:t>
      </w:r>
    </w:p>
    <w:p w:rsidR="00985BF9" w:rsidRDefault="00E11010">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намір висловити щирий емоційний стан того, хто вибачається;</w:t>
      </w:r>
    </w:p>
    <w:p w:rsidR="00985BF9" w:rsidRDefault="00E11010">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інтенцію допомогти адресату визнати свою провину перед адресатом [</w:t>
      </w:r>
      <w:r>
        <w:rPr>
          <w:rFonts w:ascii="Times New Roman" w:eastAsia="Times New Roman" w:hAnsi="Times New Roman" w:cs="Times New Roman"/>
          <w:color w:val="000000"/>
          <w:sz w:val="28"/>
          <w:szCs w:val="28"/>
          <w:highlight w:val="white"/>
        </w:rPr>
        <w:t>Smaglii V., Tykhonina S., &amp; Galiant, 2018, 129</w:t>
      </w:r>
      <w:r>
        <w:rPr>
          <w:rFonts w:ascii="Times New Roman" w:eastAsia="Times New Roman" w:hAnsi="Times New Roman" w:cs="Times New Roman"/>
          <w:color w:val="000000"/>
          <w:sz w:val="28"/>
          <w:szCs w:val="28"/>
        </w:rPr>
        <w:t>].</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6" w:name="_1ksv4uv" w:colFirst="0" w:colLast="0"/>
      <w:bookmarkEnd w:id="16"/>
      <w:r>
        <w:rPr>
          <w:rFonts w:ascii="Times New Roman" w:eastAsia="Times New Roman" w:hAnsi="Times New Roman" w:cs="Times New Roman"/>
          <w:sz w:val="28"/>
          <w:szCs w:val="28"/>
        </w:rPr>
        <w:t>Дослідники наголошують на тому, що в англійській мові існують різні типи мовленнєвих актів вибачення, а саме – «чисте» вибачення, вибачення-ввічлива вступна форма, вибачення-виправдання, вибачення-незгода/відмова, вибачення-жаль. Істотною проблемою цієї кл</w:t>
      </w:r>
      <w:r>
        <w:rPr>
          <w:rFonts w:ascii="Times New Roman" w:eastAsia="Times New Roman" w:hAnsi="Times New Roman" w:cs="Times New Roman"/>
          <w:sz w:val="28"/>
          <w:szCs w:val="28"/>
        </w:rPr>
        <w:t>асифікації є те, що в ній не розходиться форма і зміст, пряме і непряме вживання мовних форм, внаслідок чого численні випадки використання формул вибачення для висловлювання інших сенсів описуються як варіанти вибачення. Окрім явних експліцитних формул виб</w:t>
      </w:r>
      <w:r>
        <w:rPr>
          <w:rFonts w:ascii="Times New Roman" w:eastAsia="Times New Roman" w:hAnsi="Times New Roman" w:cs="Times New Roman"/>
          <w:sz w:val="28"/>
          <w:szCs w:val="28"/>
        </w:rPr>
        <w:t>ачення, які, втім, не завжди виражають саме вибачення, існують і інші, неконвенціональні способи його вираження, причому в різних мовних культурах для цієї мети можуть використовуватися різні мовні форми [Малая, 2009; Деде, 2020; Ратмайр, 2003;</w:t>
      </w:r>
      <w:r>
        <w:rPr>
          <w:rFonts w:ascii="Times New Roman" w:eastAsia="Times New Roman" w:hAnsi="Times New Roman" w:cs="Times New Roman"/>
          <w:sz w:val="28"/>
          <w:szCs w:val="28"/>
          <w:highlight w:val="white"/>
        </w:rPr>
        <w:t xml:space="preserve"> Чередніченк</w:t>
      </w:r>
      <w:r>
        <w:rPr>
          <w:rFonts w:ascii="Times New Roman" w:eastAsia="Times New Roman" w:hAnsi="Times New Roman" w:cs="Times New Roman"/>
          <w:sz w:val="28"/>
          <w:szCs w:val="28"/>
          <w:highlight w:val="white"/>
        </w:rPr>
        <w:t>о, 2015</w:t>
      </w:r>
      <w:r>
        <w:rPr>
          <w:rFonts w:ascii="Times New Roman" w:eastAsia="Times New Roman" w:hAnsi="Times New Roman" w:cs="Times New Roman"/>
          <w:sz w:val="28"/>
          <w:szCs w:val="28"/>
        </w:rPr>
        <w:t>].</w:t>
      </w:r>
    </w:p>
    <w:p w:rsidR="00985BF9" w:rsidRDefault="00985BF9">
      <w:pPr>
        <w:spacing w:after="0" w:line="360" w:lineRule="auto"/>
        <w:ind w:firstLine="709"/>
        <w:jc w:val="both"/>
        <w:rPr>
          <w:rFonts w:ascii="Times New Roman" w:eastAsia="Times New Roman" w:hAnsi="Times New Roman" w:cs="Times New Roman"/>
          <w:sz w:val="28"/>
          <w:szCs w:val="28"/>
        </w:rPr>
      </w:pPr>
    </w:p>
    <w:p w:rsidR="00985BF9" w:rsidRDefault="00985BF9">
      <w:pPr>
        <w:spacing w:after="0" w:line="360" w:lineRule="auto"/>
        <w:ind w:firstLine="709"/>
        <w:jc w:val="center"/>
        <w:rPr>
          <w:rFonts w:ascii="Times New Roman" w:eastAsia="Times New Roman" w:hAnsi="Times New Roman" w:cs="Times New Roman"/>
          <w:b/>
          <w:sz w:val="28"/>
          <w:szCs w:val="28"/>
        </w:rPr>
      </w:pPr>
    </w:p>
    <w:p w:rsidR="00985BF9" w:rsidRDefault="00985BF9">
      <w:pPr>
        <w:spacing w:after="0" w:line="360" w:lineRule="auto"/>
        <w:ind w:firstLine="709"/>
        <w:jc w:val="center"/>
        <w:rPr>
          <w:rFonts w:ascii="Times New Roman" w:eastAsia="Times New Roman" w:hAnsi="Times New Roman" w:cs="Times New Roman"/>
          <w:b/>
          <w:sz w:val="28"/>
          <w:szCs w:val="28"/>
        </w:rPr>
      </w:pPr>
    </w:p>
    <w:p w:rsidR="00985BF9" w:rsidRDefault="00985BF9">
      <w:pPr>
        <w:spacing w:after="0" w:line="360" w:lineRule="auto"/>
        <w:ind w:firstLine="709"/>
        <w:jc w:val="center"/>
        <w:rPr>
          <w:rFonts w:ascii="Times New Roman" w:eastAsia="Times New Roman" w:hAnsi="Times New Roman" w:cs="Times New Roman"/>
          <w:b/>
          <w:sz w:val="28"/>
          <w:szCs w:val="28"/>
        </w:rPr>
      </w:pPr>
    </w:p>
    <w:p w:rsidR="00985BF9" w:rsidRDefault="00E11010">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поширеним підходом до опису вибачення є їх вивчення з позицій ввічливості як одній з форм мовленнєвого етикету.</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Теорія ввічливості П. Браун і С. Левінсона передбачає оперування терміном «обличчя», під яким розумію</w:t>
      </w:r>
      <w:r>
        <w:rPr>
          <w:rFonts w:ascii="Times New Roman" w:eastAsia="Times New Roman" w:hAnsi="Times New Roman" w:cs="Times New Roman"/>
          <w:sz w:val="28"/>
          <w:szCs w:val="28"/>
        </w:rPr>
        <w:t xml:space="preserve">ть прагнення учасника спілкування зберегти відчуття власної гідності в різних ситуаціях. В процесі комунікації учасники спілкування апелюють або до одного, або до іншого «соціального обличчя» слухача. «Позитивне обличчя» виражається в підсвідомому бажанні </w:t>
      </w:r>
      <w:r>
        <w:rPr>
          <w:rFonts w:ascii="Times New Roman" w:eastAsia="Times New Roman" w:hAnsi="Times New Roman" w:cs="Times New Roman"/>
          <w:sz w:val="28"/>
          <w:szCs w:val="28"/>
        </w:rPr>
        <w:t xml:space="preserve">і соціальній потребі людини бути визнаним оточуючими, дістати їх схвалення і пошану. «Негативне обличчя» виражається в бажанні бути незалежним і самостійним в ухваленні рішень, мати власний простір і можливість вибору.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«Обличчя» може бути втрачене, збереж</w:t>
      </w:r>
      <w:r>
        <w:rPr>
          <w:rFonts w:ascii="Times New Roman" w:eastAsia="Times New Roman" w:hAnsi="Times New Roman" w:cs="Times New Roman"/>
          <w:sz w:val="28"/>
          <w:szCs w:val="28"/>
        </w:rPr>
        <w:t>ене або покращене. Способами збереження обличчя виступають комунікативні ритуали, одним з яких є висловлення вибачення. Використання вибачення є одним із способів збереження або відновлення гармонійних відносин між комунікантами та, в решті решт, сприяє бе</w:t>
      </w:r>
      <w:r>
        <w:rPr>
          <w:rFonts w:ascii="Times New Roman" w:eastAsia="Times New Roman" w:hAnsi="Times New Roman" w:cs="Times New Roman"/>
          <w:sz w:val="28"/>
          <w:szCs w:val="28"/>
        </w:rPr>
        <w:t>зконфліктному та ефективному спілкуванню між ними.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Комунікант, який вибачається, спирається як на норми поведінки, прийняті в даному конкретному суспільстві, так і на свій індивідуальний досвід спілкування в подібних ситуаціях, який дозволяє йому здійснюва</w:t>
      </w:r>
      <w:r>
        <w:rPr>
          <w:rFonts w:ascii="Times New Roman" w:eastAsia="Times New Roman" w:hAnsi="Times New Roman" w:cs="Times New Roman"/>
          <w:sz w:val="28"/>
          <w:szCs w:val="28"/>
        </w:rPr>
        <w:t>ти прогнозування розвитку ситуації і намагатися вплинути на її хід.</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також вивчають як експресивний або бехабітивний мовленнєвий акт. Мовленнєвий акт вибачення складається з трьох компонентів: Мовця, який вибачається за свою неправильну поведінку,</w:t>
      </w:r>
      <w:r>
        <w:rPr>
          <w:rFonts w:ascii="Times New Roman" w:eastAsia="Times New Roman" w:hAnsi="Times New Roman" w:cs="Times New Roman"/>
          <w:sz w:val="28"/>
          <w:szCs w:val="28"/>
        </w:rPr>
        <w:t xml:space="preserve"> адресата, якому була завдана шкода, і самої заподіяної шкоди.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найважливіших характеристик мовленнєвого акту вибачення є те, що вибачення має на увазі наявність провини з боку мовця і тим самим є «загрозливим для обличчя» мовленнєвим актом, здатним завдати істотного збитку соціальному обличчю комуникантів в с</w:t>
      </w:r>
      <w:r>
        <w:rPr>
          <w:rFonts w:ascii="Times New Roman" w:eastAsia="Times New Roman" w:hAnsi="Times New Roman" w:cs="Times New Roman"/>
          <w:sz w:val="28"/>
          <w:szCs w:val="28"/>
        </w:rPr>
        <w:t>пілкуванні. Мовленнєвий акт вибачення є однаково небезпечним для обох комунікантів, оскільки накладає деякий психологічний тягар і на кривдника, і, меншою мірою, на скривдженого. Іллокутивною</w:t>
      </w:r>
      <w:r>
        <w:rPr>
          <w:rFonts w:ascii="Times New Roman" w:eastAsia="Times New Roman" w:hAnsi="Times New Roman" w:cs="Times New Roman"/>
        </w:rPr>
        <w:t xml:space="preserve"> </w:t>
      </w:r>
      <w:r>
        <w:rPr>
          <w:rFonts w:ascii="Times New Roman" w:eastAsia="Times New Roman" w:hAnsi="Times New Roman" w:cs="Times New Roman"/>
          <w:sz w:val="28"/>
          <w:szCs w:val="28"/>
        </w:rPr>
        <w:t xml:space="preserve">метою цього мовленнєвого акту є відновлення гармонії між мовцем </w:t>
      </w:r>
      <w:r>
        <w:rPr>
          <w:rFonts w:ascii="Times New Roman" w:eastAsia="Times New Roman" w:hAnsi="Times New Roman" w:cs="Times New Roman"/>
          <w:sz w:val="28"/>
          <w:szCs w:val="28"/>
        </w:rPr>
        <w:t>і слухачем, оскільки вибачення має ефект компенсації за заподіяні зневагою втрати. Отже, попри те, що вибачення є «загрозливим для обличчя» мовленнєвим актом, воно все одно виконує свою основну функцію, а саме – призводить до відновлення комунікативної гар</w:t>
      </w:r>
      <w:r>
        <w:rPr>
          <w:rFonts w:ascii="Times New Roman" w:eastAsia="Times New Roman" w:hAnsi="Times New Roman" w:cs="Times New Roman"/>
          <w:sz w:val="28"/>
          <w:szCs w:val="28"/>
        </w:rPr>
        <w:t>монії і перешкоджає подальшій втраті «обличчя».</w:t>
      </w:r>
    </w:p>
    <w:p w:rsidR="00985BF9" w:rsidRDefault="00E11010">
      <w:pPr>
        <w:spacing w:after="0" w:line="360" w:lineRule="auto"/>
        <w:ind w:firstLine="709"/>
        <w:jc w:val="both"/>
        <w:rPr>
          <w:rFonts w:ascii="Times New Roman" w:eastAsia="Times New Roman" w:hAnsi="Times New Roman" w:cs="Times New Roman"/>
          <w:sz w:val="28"/>
          <w:szCs w:val="28"/>
        </w:rPr>
      </w:pPr>
      <w:bookmarkStart w:id="17" w:name="_44sinio" w:colFirst="0" w:colLast="0"/>
      <w:bookmarkEnd w:id="17"/>
      <w:r>
        <w:rPr>
          <w:rFonts w:ascii="Times New Roman" w:eastAsia="Times New Roman" w:hAnsi="Times New Roman" w:cs="Times New Roman"/>
          <w:sz w:val="28"/>
          <w:szCs w:val="28"/>
        </w:rPr>
        <w:t>Вибачення відносять до різних груп іллокутивних актів відповідно до ілокутивної мети, яка домінує при реалізації досліджуваного мовленнєвого акту. В таксономії Дж. Остіна вибачення належить до класу бехабітив</w:t>
      </w:r>
      <w:r>
        <w:rPr>
          <w:rFonts w:ascii="Times New Roman" w:eastAsia="Times New Roman" w:hAnsi="Times New Roman" w:cs="Times New Roman"/>
          <w:sz w:val="28"/>
          <w:szCs w:val="28"/>
        </w:rPr>
        <w:t>ів – формул мовленнєвого етикету, які передбачають тісний зв'язок із соціальними відносинами людей. У класифікаціях Дж. Сьорла та У. Едмонсона вибачення визначається як експресив, іллокутивна мета якого полягає в тому, щоб висловити психологічний стан, вка</w:t>
      </w:r>
      <w:r>
        <w:rPr>
          <w:rFonts w:ascii="Times New Roman" w:eastAsia="Times New Roman" w:hAnsi="Times New Roman" w:cs="Times New Roman"/>
          <w:sz w:val="28"/>
          <w:szCs w:val="28"/>
        </w:rPr>
        <w:t>заний в умові щирості, щодо стану справ, зазначеного в пропозиційному змісті.  У таксономії мовленнєвих актів Дж. Ліча вибачення уналежнено до класу конвівіалів. Це означає, що іллокутивна мета вибачення збігається із соціальною метою – підтримувати неконф</w:t>
      </w:r>
      <w:r>
        <w:rPr>
          <w:rFonts w:ascii="Times New Roman" w:eastAsia="Times New Roman" w:hAnsi="Times New Roman" w:cs="Times New Roman"/>
          <w:sz w:val="28"/>
          <w:szCs w:val="28"/>
        </w:rPr>
        <w:t>ліктне спілкування шляхом висловлення жалю за якусь образу, вчинену мовцем щодо слухача. Така функція конвівіалів спрямована на реалізацію позитивної ввічливості, яка сприяє гармонії у спілкуванні між людьми.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займаючи різні позиції в таксономіях ілок</w:t>
      </w:r>
      <w:r>
        <w:rPr>
          <w:rFonts w:ascii="Times New Roman" w:eastAsia="Times New Roman" w:hAnsi="Times New Roman" w:cs="Times New Roman"/>
          <w:sz w:val="28"/>
          <w:szCs w:val="28"/>
        </w:rPr>
        <w:t xml:space="preserve">утивних актів різних лінгвістів, вибачення має на меті експлікацію реакції на поведінку чи дії особи, тобто ми маємо справу з бехабітивом. Воно також сприяє встановленню гармонійних стосунків між комунікантами, уникаючи конфліктних ситуацій і не порушуючи </w:t>
      </w:r>
      <w:r>
        <w:rPr>
          <w:rFonts w:ascii="Times New Roman" w:eastAsia="Times New Roman" w:hAnsi="Times New Roman" w:cs="Times New Roman"/>
          <w:sz w:val="28"/>
          <w:szCs w:val="28"/>
        </w:rPr>
        <w:t xml:space="preserve">принципів ввічливості та мовленнєвого етикету. Крім того, цей мовленнєвий акт виконує роль конвівіалу, або формули мовленнєвого етикету. Вибчення також може функціонувати як експресив, тобто воно може експліцитно виражати почуття провини. Важливо брати до </w:t>
      </w:r>
      <w:r>
        <w:rPr>
          <w:rFonts w:ascii="Times New Roman" w:eastAsia="Times New Roman" w:hAnsi="Times New Roman" w:cs="Times New Roman"/>
          <w:sz w:val="28"/>
          <w:szCs w:val="28"/>
        </w:rPr>
        <w:t>уваги конкретні умови комунікативної ситуації, стосунки між комунікантами, їх інтенції та настанови.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Іллокутивними цілями адресанта вибачення є наступні: намір висловити почуття провини за скоєне правопорушення адресантом перед адресатом; намір відновити к</w:t>
      </w:r>
      <w:r>
        <w:rPr>
          <w:rFonts w:ascii="Times New Roman" w:eastAsia="Times New Roman" w:hAnsi="Times New Roman" w:cs="Times New Roman"/>
          <w:sz w:val="28"/>
          <w:szCs w:val="28"/>
        </w:rPr>
        <w:t>омунікативну гармонію між комунікантами; інтенцію уникнути втрати обличчя обома комунікантами; намір висловити щирий емоційний стан мовця, а також інтенція допомогти адресату визнати свою провину перед адресатом.</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Виокремлюють різні типи мовленнєвих актів в</w:t>
      </w:r>
      <w:r>
        <w:rPr>
          <w:rFonts w:ascii="Times New Roman" w:eastAsia="Times New Roman" w:hAnsi="Times New Roman" w:cs="Times New Roman"/>
          <w:sz w:val="28"/>
          <w:szCs w:val="28"/>
        </w:rPr>
        <w:t>ибачення: «чисте» вибачення, вибачення як ввічливий початок бесіди, вибачення-виправдання, вибачення-незгода/відмова, вибачення-жаль.</w:t>
      </w:r>
    </w:p>
    <w:p w:rsidR="00985BF9" w:rsidRDefault="00E11010">
      <w:pPr>
        <w:spacing w:after="0" w:line="360" w:lineRule="auto"/>
        <w:ind w:firstLine="709"/>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t>РОЗДІЛ ІІ</w:t>
      </w:r>
    </w:p>
    <w:p w:rsidR="00985BF9" w:rsidRDefault="00E11010">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РІВНЕВІ ЗАСОБИ РЕАЛІЗАЦІЇ ВИБАЧЕННЯ В АНГЛОМОВНОМУ ХУДОЖНЬОМУ ЛІТЕРАТУРНОМУ ДИСКУРСІ </w:t>
      </w:r>
    </w:p>
    <w:p w:rsidR="00985BF9" w:rsidRDefault="00985BF9">
      <w:pPr>
        <w:spacing w:after="0" w:line="360" w:lineRule="auto"/>
        <w:ind w:firstLine="709"/>
        <w:jc w:val="center"/>
        <w:rPr>
          <w:rFonts w:ascii="Times New Roman" w:eastAsia="Times New Roman" w:hAnsi="Times New Roman" w:cs="Times New Roman"/>
          <w:b/>
          <w:sz w:val="28"/>
          <w:szCs w:val="28"/>
        </w:rPr>
      </w:pPr>
    </w:p>
    <w:p w:rsidR="00985BF9" w:rsidRDefault="00E11010">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2.1. Визначення художнього дискурсу в сучасній комунікативній лінгвістиці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Підхід до дискурсу як до продукту комунікативного процесу та з позицій мовленнєвого акту уможливлює вихід за межі дослідження лінгвістичних ознак поєднання двох або більше речень чи</w:t>
      </w:r>
      <w:r>
        <w:rPr>
          <w:rFonts w:ascii="Times New Roman" w:eastAsia="Times New Roman" w:hAnsi="Times New Roman" w:cs="Times New Roman"/>
          <w:sz w:val="28"/>
          <w:szCs w:val="28"/>
        </w:rPr>
        <w:t xml:space="preserve"> висловлень й передбачає звернення до учасників мовленнєвого акту. Включення комунікантів до аналізу дискурсу сприяє об’єднанню усіх компонентів мовленнєвого акту (мовця, слухача, інтенцій, умов спілкування, імплікацій, фонових знань), які утворюють зону д</w:t>
      </w:r>
      <w:r>
        <w:rPr>
          <w:rFonts w:ascii="Times New Roman" w:eastAsia="Times New Roman" w:hAnsi="Times New Roman" w:cs="Times New Roman"/>
          <w:sz w:val="28"/>
          <w:szCs w:val="28"/>
        </w:rPr>
        <w:t>ослідницького інтересу.</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 Ван Дейк трактує дискурс як складне комунікативне явище, що фокусує в собі, крім тексту, ще й екстралінгвальний потенціал (знання про світ, думки, настанови адресата), потрібний для розуміння тексту.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 Бацевич витлумачує дискур</w:t>
      </w:r>
      <w:r>
        <w:rPr>
          <w:rFonts w:ascii="Times New Roman" w:eastAsia="Times New Roman" w:hAnsi="Times New Roman" w:cs="Times New Roman"/>
          <w:sz w:val="28"/>
          <w:szCs w:val="28"/>
        </w:rPr>
        <w:t xml:space="preserve">с як тип комунікативної діяльності, інтерактивне явище, мовленнєвий потік, що має різні форми вияву (усну, письмову, паралінгвальну), що відбувається в межах конкретного каналу спілкування, регулюється стратегіями й тактиками учасників; а також як  синтез </w:t>
      </w:r>
      <w:r>
        <w:rPr>
          <w:rFonts w:ascii="Times New Roman" w:eastAsia="Times New Roman" w:hAnsi="Times New Roman" w:cs="Times New Roman"/>
          <w:sz w:val="28"/>
          <w:szCs w:val="28"/>
        </w:rPr>
        <w:t xml:space="preserve">когнітивних, мовних і позамовних (соціальних, психічних, психологічних тощо) чинників, які визначає конкретне коло «форм життя», залежних від тематики спілкування, має своїм результатом формування різноманітних мовленнєвих жанрів [Бацевич 2004, с. 138].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колективній монографії дослідників харківської лінгвістичної школи (Л. Безугла, Є. Бондаренко, П. Донець та ін.) дискурс визначається як когнітивно-комунікативне явище [Безугла, Бондаренко, Донець 2005]. Л. Піхтовникова та С. Корінь вважають, що «художній</w:t>
      </w:r>
      <w:r>
        <w:rPr>
          <w:rFonts w:ascii="Times New Roman" w:eastAsia="Times New Roman" w:hAnsi="Times New Roman" w:cs="Times New Roman"/>
          <w:sz w:val="28"/>
          <w:szCs w:val="28"/>
        </w:rPr>
        <w:t xml:space="preserve"> дискурс є комунікативною подією, розрізнювальними ознаками якої є репрезентація знань, що не має безпосереднього прагматичного втілення. Цю ознаку вирізняє те, що всі імена в художньому творі не мають реальних денотатів, а контекст та екстралінгвальні умо</w:t>
      </w:r>
      <w:r>
        <w:rPr>
          <w:rFonts w:ascii="Times New Roman" w:eastAsia="Times New Roman" w:hAnsi="Times New Roman" w:cs="Times New Roman"/>
          <w:sz w:val="28"/>
          <w:szCs w:val="28"/>
        </w:rPr>
        <w:t xml:space="preserve">ви існування обʼєктів у дискурсі створюються автором. Мета художнього дискурсу полягає в емотивному впливові на адресата» [Пихтовникова, Коринь 2015, с. 161].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Т.А.</w:t>
      </w:r>
      <w:r>
        <w:rPr>
          <w:rFonts w:ascii="Times New Roman" w:eastAsia="Times New Roman" w:hAnsi="Times New Roman" w:cs="Times New Roman"/>
        </w:rPr>
        <w:t xml:space="preserve"> </w:t>
      </w:r>
      <w:r>
        <w:rPr>
          <w:rFonts w:ascii="Times New Roman" w:eastAsia="Times New Roman" w:hAnsi="Times New Roman" w:cs="Times New Roman"/>
          <w:sz w:val="28"/>
          <w:szCs w:val="28"/>
        </w:rPr>
        <w:t>Єщенко, літературна комунікація є адресатно спрямованою, а наукове осягнення автор</w:t>
      </w:r>
      <w:r>
        <w:rPr>
          <w:rFonts w:ascii="Times New Roman" w:eastAsia="Times New Roman" w:hAnsi="Times New Roman" w:cs="Times New Roman"/>
          <w:sz w:val="28"/>
          <w:szCs w:val="28"/>
        </w:rPr>
        <w:t xml:space="preserve">ської інтенції неможливе без урахування умов спілкування. Дослідниця закликає зважати на культурний контекст, і на сукупність особистісних, історичних, національних обставин витворення поетичного дискурсу [Єщенко, 2021, с. 108]. </w:t>
      </w:r>
    </w:p>
    <w:p w:rsidR="00985BF9" w:rsidRDefault="00E11010">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Художній дискурс розглядає</w:t>
      </w:r>
      <w:r>
        <w:rPr>
          <w:rFonts w:ascii="Times New Roman" w:eastAsia="Times New Roman" w:hAnsi="Times New Roman" w:cs="Times New Roman"/>
          <w:color w:val="000000"/>
          <w:sz w:val="28"/>
          <w:szCs w:val="28"/>
        </w:rPr>
        <w:t>ться як літературно-комунікативна реальність, яка включає в себе колективну інформацію про об'єктивну дійсність, накопичену людством та зафіксовану у мовному матеріалі, а також індивідуальний досвід авторської особистості, представлений у художньому тексті</w:t>
      </w:r>
      <w:r>
        <w:rPr>
          <w:rFonts w:ascii="Times New Roman" w:eastAsia="Times New Roman" w:hAnsi="Times New Roman" w:cs="Times New Roman"/>
          <w:color w:val="000000"/>
          <w:sz w:val="28"/>
          <w:szCs w:val="28"/>
        </w:rPr>
        <w:t>. Авторські інтенції виражаються у художньому дискурсі за допомогою мовних засобів, вибір яких надає безпосередній вплив на успішність комунікації.</w:t>
      </w:r>
    </w:p>
    <w:p w:rsidR="00985BF9" w:rsidRDefault="00E11010">
      <w:pPr>
        <w:spacing w:after="0" w:line="360" w:lineRule="auto"/>
        <w:ind w:firstLine="709"/>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Художній дискурс, на думку Н. С. Голікової, вважається одним із найскладніших фрагментів загальномовного к</w:t>
      </w:r>
      <w:r>
        <w:rPr>
          <w:rFonts w:ascii="Times New Roman" w:eastAsia="Times New Roman" w:hAnsi="Times New Roman" w:cs="Times New Roman"/>
          <w:color w:val="000000"/>
          <w:sz w:val="28"/>
          <w:szCs w:val="28"/>
        </w:rPr>
        <w:t>омунікативного простору, який потрібно кваліфікувати, враховуючи особливості «спілкування» адресанта з адресатами, роль першого з яких є визначальною через те, що саме автор «ініціює» виникнення й установлення відповідних контактів під час комунікативно-м</w:t>
      </w:r>
      <w:r>
        <w:rPr>
          <w:rFonts w:ascii="Times New Roman" w:eastAsia="Times New Roman" w:hAnsi="Times New Roman" w:cs="Times New Roman"/>
          <w:color w:val="000000"/>
          <w:sz w:val="28"/>
          <w:szCs w:val="28"/>
        </w:rPr>
        <w:t>овленнєвої діяльності спілкувальників [Голікова, 2019,</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00000"/>
          <w:sz w:val="28"/>
          <w:szCs w:val="28"/>
        </w:rPr>
        <w:t xml:space="preserve">37]. </w:t>
      </w:r>
    </w:p>
    <w:p w:rsidR="00985BF9" w:rsidRDefault="00E110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 А. Семенюк розглядає художній дискурс як комунікативний акт, сукупність мовленнєво-мисленнєвих дій комунікантів, пов’язаних із пізнанням, осмисленням і презентацією світу адресантом і осми</w:t>
      </w:r>
      <w:r>
        <w:rPr>
          <w:rFonts w:ascii="Times New Roman" w:eastAsia="Times New Roman" w:hAnsi="Times New Roman" w:cs="Times New Roman"/>
          <w:color w:val="000000"/>
          <w:sz w:val="28"/>
          <w:szCs w:val="28"/>
        </w:rPr>
        <w:t>слення його мовної картини світу реципієнтом. Саме тому метою художнього дискурсу є вплив письменника на систему цінностей, знань та переконань читача за допомогою свого твору. Отже, функціонування художнього дискурсу неможливе поза діалектичних відноси</w:t>
      </w:r>
      <w:r>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i/>
          <w:color w:val="000000"/>
          <w:sz w:val="28"/>
          <w:szCs w:val="28"/>
        </w:rPr>
        <w:t xml:space="preserve">письменник – художній твір – читач </w:t>
      </w:r>
      <w:r>
        <w:rPr>
          <w:rFonts w:ascii="Times New Roman" w:eastAsia="Times New Roman" w:hAnsi="Times New Roman" w:cs="Times New Roman"/>
          <w:sz w:val="28"/>
          <w:szCs w:val="28"/>
        </w:rPr>
        <w:t>[Семенюк, 2019, 8].</w:t>
      </w:r>
    </w:p>
    <w:p w:rsidR="00985BF9" w:rsidRDefault="00E11010">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Художній дискурс як об'єкт вивчення значно розширює рамки лінгвістичного дослідження, оскільки вимагає врахування факторів, відбивають его адресанта, характеристики його мовленнєвої особистості, про</w:t>
      </w:r>
      <w:r>
        <w:rPr>
          <w:rFonts w:ascii="Times New Roman" w:eastAsia="Times New Roman" w:hAnsi="Times New Roman" w:cs="Times New Roman"/>
          <w:color w:val="000000"/>
          <w:sz w:val="28"/>
          <w:szCs w:val="28"/>
        </w:rPr>
        <w:t>позиції, оцінки, емоції, а також аналогічні дані про його адресата, що декодує цей об'єкт. Адресант, згідно з розробленою Дж. Остіном теорії мовленнєвих актів, здійснює в процесі комунікації дії. Адресат і адресат вступають у комунікацію та зацікавлені в т</w:t>
      </w:r>
      <w:r>
        <w:rPr>
          <w:rFonts w:ascii="Times New Roman" w:eastAsia="Times New Roman" w:hAnsi="Times New Roman" w:cs="Times New Roman"/>
          <w:color w:val="000000"/>
          <w:sz w:val="28"/>
          <w:szCs w:val="28"/>
        </w:rPr>
        <w:t>ому, щоб висловлювання було адекватно сприйнято адресатом, тобто іллокуція досягла перлокутивного ефекту. Для цього адресант формулює свої висловлювання, надаючи адресату знаки, що сигналізують про направлення його інтенції. Це певні формальні елементи вис</w:t>
      </w:r>
      <w:r>
        <w:rPr>
          <w:rFonts w:ascii="Times New Roman" w:eastAsia="Times New Roman" w:hAnsi="Times New Roman" w:cs="Times New Roman"/>
          <w:color w:val="000000"/>
          <w:sz w:val="28"/>
          <w:szCs w:val="28"/>
        </w:rPr>
        <w:t>ловлювання, як, наприклад, перформативні дієслова, словопорядок у реченні, інші модальних слів та ін. Такі знаки називаються іллокутивними індикаторами.</w:t>
      </w:r>
    </w:p>
    <w:p w:rsidR="00985BF9" w:rsidRDefault="00E11010">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Ряд дослідників виділяють такі ключові параметри, що впливають на функціонування кожного мовного засобу</w:t>
      </w:r>
      <w:r>
        <w:rPr>
          <w:rFonts w:ascii="Times New Roman" w:eastAsia="Times New Roman" w:hAnsi="Times New Roman" w:cs="Times New Roman"/>
          <w:color w:val="000000"/>
          <w:sz w:val="28"/>
          <w:szCs w:val="28"/>
        </w:rPr>
        <w:t xml:space="preserve"> в рамках дискурсу, у тому числі й художнього:</w:t>
      </w:r>
    </w:p>
    <w:p w:rsidR="00985BF9" w:rsidRDefault="00E11010">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когнітивний, що визначає ментальні ресурси та інформаційну структуру, яка відображає знання та досвід людини;</w:t>
      </w:r>
    </w:p>
    <w:p w:rsidR="00985BF9" w:rsidRDefault="00E11010">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прагматичний, що зумовлює особливості функціонування мовних знаків та характеризує дискурсивні ситуації їх вживання;</w:t>
      </w:r>
    </w:p>
    <w:p w:rsidR="00985BF9" w:rsidRDefault="00E11010">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соціокультурний, що встановлює особливості вираження національної специфіки у використовуваних засобах мови [Olshtain, 1989; Кондрате</w:t>
      </w:r>
      <w:r>
        <w:rPr>
          <w:rFonts w:ascii="Times New Roman" w:eastAsia="Times New Roman" w:hAnsi="Times New Roman" w:cs="Times New Roman"/>
          <w:color w:val="000000"/>
          <w:sz w:val="28"/>
          <w:szCs w:val="28"/>
        </w:rPr>
        <w:t>нко, 2015; Жаботинська, 2019; Єщенко, 2021].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Різні когнітивні явища та психічні процеси, що реалізуються крізь призму авторської свідомості знаходять відображення в художньому дискурсі. Розглянемо шляхи відображення вибачення в художньому дискурсі.</w:t>
      </w:r>
    </w:p>
    <w:p w:rsidR="00985BF9" w:rsidRDefault="00985BF9">
      <w:pPr>
        <w:spacing w:after="0" w:line="360" w:lineRule="auto"/>
        <w:ind w:firstLine="709"/>
        <w:jc w:val="both"/>
        <w:rPr>
          <w:rFonts w:ascii="Times New Roman" w:eastAsia="Times New Roman" w:hAnsi="Times New Roman" w:cs="Times New Roman"/>
          <w:sz w:val="28"/>
          <w:szCs w:val="28"/>
        </w:rPr>
      </w:pPr>
    </w:p>
    <w:p w:rsidR="00985BF9" w:rsidRDefault="00985BF9">
      <w:pPr>
        <w:spacing w:after="0" w:line="360" w:lineRule="auto"/>
        <w:ind w:firstLine="709"/>
        <w:jc w:val="both"/>
        <w:rPr>
          <w:rFonts w:ascii="Times New Roman" w:eastAsia="Times New Roman" w:hAnsi="Times New Roman" w:cs="Times New Roman"/>
          <w:b/>
          <w:sz w:val="28"/>
          <w:szCs w:val="28"/>
        </w:rPr>
      </w:pPr>
    </w:p>
    <w:p w:rsidR="00985BF9" w:rsidRDefault="00985BF9">
      <w:pPr>
        <w:spacing w:after="0" w:line="360" w:lineRule="auto"/>
        <w:ind w:firstLine="709"/>
        <w:jc w:val="both"/>
        <w:rPr>
          <w:rFonts w:ascii="Times New Roman" w:eastAsia="Times New Roman" w:hAnsi="Times New Roman" w:cs="Times New Roman"/>
          <w:b/>
          <w:sz w:val="28"/>
          <w:szCs w:val="28"/>
        </w:rPr>
      </w:pPr>
    </w:p>
    <w:p w:rsidR="00985BF9" w:rsidRDefault="00E11010">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Рівневі засоби, які використовуються для реалізації МА вибачення</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Необхідність у вибаченні з'являється при порушенні норм кооперативної взаємодії і за наявності бажання у Мовця відновити комунікативну гармонію, що склалася до здійснення негативної поді</w:t>
      </w:r>
      <w:r>
        <w:rPr>
          <w:rFonts w:ascii="Times New Roman" w:eastAsia="Times New Roman" w:hAnsi="Times New Roman" w:cs="Times New Roman"/>
          <w:sz w:val="28"/>
          <w:szCs w:val="28"/>
        </w:rPr>
        <w:t>ї. Іншими словами, Мовець, завдавши деякого шкоди, повинен випробовувати, з одного боку, незручність або розкаяння за заподіяне, а з іншої - бажання змінити негативну оцінку його дій, що склалася у Адресата. Саме ці обставини приводять його до здійснення о</w:t>
      </w:r>
      <w:r>
        <w:rPr>
          <w:rFonts w:ascii="Times New Roman" w:eastAsia="Times New Roman" w:hAnsi="Times New Roman" w:cs="Times New Roman"/>
          <w:sz w:val="28"/>
          <w:szCs w:val="28"/>
        </w:rPr>
        <w:t xml:space="preserve">собливої комунікативної дії, за допомогою якої він одночасно інформує співрозмовника про свій психологічний стан і намагається виправити стан справ, що склався. Наприклад: </w:t>
      </w:r>
      <w:r>
        <w:rPr>
          <w:rFonts w:ascii="Times New Roman" w:eastAsia="Times New Roman" w:hAnsi="Times New Roman" w:cs="Times New Roman"/>
          <w:i/>
          <w:sz w:val="28"/>
          <w:szCs w:val="28"/>
        </w:rPr>
        <w:t>Sorry for the delay in answering</w:t>
      </w:r>
      <w:r>
        <w:rPr>
          <w:rFonts w:ascii="Times New Roman" w:eastAsia="Times New Roman" w:hAnsi="Times New Roman" w:cs="Times New Roman"/>
          <w:sz w:val="28"/>
          <w:szCs w:val="28"/>
        </w:rPr>
        <w:t xml:space="preserve"> (пряме спостереження) або </w:t>
      </w:r>
      <w:r>
        <w:rPr>
          <w:rFonts w:ascii="Times New Roman" w:eastAsia="Times New Roman" w:hAnsi="Times New Roman" w:cs="Times New Roman"/>
          <w:i/>
          <w:sz w:val="28"/>
          <w:szCs w:val="28"/>
        </w:rPr>
        <w:t xml:space="preserve">Oh, sorry, did I step on </w:t>
      </w:r>
      <w:r>
        <w:rPr>
          <w:rFonts w:ascii="Times New Roman" w:eastAsia="Times New Roman" w:hAnsi="Times New Roman" w:cs="Times New Roman"/>
          <w:i/>
          <w:sz w:val="28"/>
          <w:szCs w:val="28"/>
        </w:rPr>
        <w:t>your foot?</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використовується для вираження вибачення за учинені проступки, перший з яких привів до морального збитку (і, можливо, потенційним матеріальним наслідкам), а другий – до фізичного збитку для Адресата. При цьому окрім збитку (</w:t>
      </w:r>
      <w:r>
        <w:rPr>
          <w:rFonts w:ascii="Times New Roman" w:eastAsia="Times New Roman" w:hAnsi="Times New Roman" w:cs="Times New Roman"/>
          <w:sz w:val="28"/>
          <w:szCs w:val="28"/>
        </w:rPr>
        <w:t>морального або матеріального, реального або потенційного), присутні і інші складові, а саме – наявність психологічного дискомфорту у обох учасників комунікації, а також бажання з боку Мовця попередити можливе порушення кооперації або відновити вже порушену</w:t>
      </w:r>
      <w:r>
        <w:rPr>
          <w:rFonts w:ascii="Times New Roman" w:eastAsia="Times New Roman" w:hAnsi="Times New Roman" w:cs="Times New Roman"/>
          <w:sz w:val="28"/>
          <w:szCs w:val="28"/>
        </w:rPr>
        <w:t xml:space="preserve"> гармонію в стосунках.</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реалізації комунікативної дії вибачення використовуються формули </w:t>
      </w:r>
      <w:r>
        <w:rPr>
          <w:rFonts w:ascii="Times New Roman" w:eastAsia="Times New Roman" w:hAnsi="Times New Roman" w:cs="Times New Roman"/>
          <w:i/>
          <w:sz w:val="28"/>
          <w:szCs w:val="28"/>
        </w:rPr>
        <w:t>I am sorry, I apologise, Forgive me</w:t>
      </w:r>
      <w:r>
        <w:rPr>
          <w:rFonts w:ascii="Times New Roman" w:eastAsia="Times New Roman" w:hAnsi="Times New Roman" w:cs="Times New Roman"/>
          <w:sz w:val="28"/>
          <w:szCs w:val="28"/>
        </w:rPr>
        <w:t xml:space="preserve"> та інші. Вибір же форми залежить від таких умов як:</w:t>
      </w:r>
    </w:p>
    <w:p w:rsidR="00985BF9" w:rsidRDefault="00E11010">
      <w:pPr>
        <w:numPr>
          <w:ilvl w:val="0"/>
          <w:numId w:val="10"/>
        </w:numPr>
        <w:spacing w:after="0" w:line="360" w:lineRule="auto"/>
        <w:jc w:val="both"/>
        <w:rPr>
          <w:sz w:val="28"/>
          <w:szCs w:val="28"/>
        </w:rPr>
      </w:pPr>
      <w:r>
        <w:rPr>
          <w:rFonts w:ascii="Times New Roman" w:eastAsia="Times New Roman" w:hAnsi="Times New Roman" w:cs="Times New Roman"/>
          <w:sz w:val="28"/>
          <w:szCs w:val="28"/>
        </w:rPr>
        <w:t xml:space="preserve">соціально-психологічна дистанція між учасниками спілкування; </w:t>
      </w:r>
    </w:p>
    <w:p w:rsidR="00985BF9" w:rsidRDefault="00E11010">
      <w:pPr>
        <w:numPr>
          <w:ilvl w:val="0"/>
          <w:numId w:val="10"/>
        </w:numPr>
        <w:spacing w:after="0" w:line="360" w:lineRule="auto"/>
        <w:jc w:val="both"/>
        <w:rPr>
          <w:sz w:val="28"/>
          <w:szCs w:val="28"/>
        </w:rPr>
      </w:pPr>
      <w:r>
        <w:rPr>
          <w:rFonts w:ascii="Times New Roman" w:eastAsia="Times New Roman" w:hAnsi="Times New Roman" w:cs="Times New Roman"/>
          <w:sz w:val="28"/>
          <w:szCs w:val="28"/>
        </w:rPr>
        <w:t>комунікативний</w:t>
      </w:r>
      <w:r>
        <w:rPr>
          <w:rFonts w:ascii="Times New Roman" w:eastAsia="Times New Roman" w:hAnsi="Times New Roman" w:cs="Times New Roman"/>
          <w:sz w:val="28"/>
          <w:szCs w:val="28"/>
        </w:rPr>
        <w:t xml:space="preserve"> статус учасників спілкування; </w:t>
      </w:r>
    </w:p>
    <w:p w:rsidR="00985BF9" w:rsidRDefault="00E11010">
      <w:pPr>
        <w:numPr>
          <w:ilvl w:val="0"/>
          <w:numId w:val="10"/>
        </w:numPr>
        <w:spacing w:after="0" w:line="360" w:lineRule="auto"/>
        <w:jc w:val="both"/>
        <w:rPr>
          <w:sz w:val="28"/>
          <w:szCs w:val="28"/>
        </w:rPr>
      </w:pPr>
      <w:r>
        <w:rPr>
          <w:rFonts w:ascii="Times New Roman" w:eastAsia="Times New Roman" w:hAnsi="Times New Roman" w:cs="Times New Roman"/>
          <w:sz w:val="28"/>
          <w:szCs w:val="28"/>
        </w:rPr>
        <w:t xml:space="preserve">комунікативні обставини (setting) (обстановка спілкування); </w:t>
      </w:r>
    </w:p>
    <w:p w:rsidR="00985BF9" w:rsidRDefault="00E11010">
      <w:pPr>
        <w:numPr>
          <w:ilvl w:val="0"/>
          <w:numId w:val="10"/>
        </w:numPr>
        <w:spacing w:after="0" w:line="360" w:lineRule="auto"/>
        <w:jc w:val="both"/>
        <w:rPr>
          <w:sz w:val="28"/>
          <w:szCs w:val="28"/>
        </w:rPr>
      </w:pPr>
      <w:r>
        <w:rPr>
          <w:rFonts w:ascii="Times New Roman" w:eastAsia="Times New Roman" w:hAnsi="Times New Roman" w:cs="Times New Roman"/>
          <w:sz w:val="28"/>
          <w:szCs w:val="28"/>
        </w:rPr>
        <w:t>відношення Мовця до досконалої провини.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Мовленнєвий акт вибачення відноситься до групи універсальних мовленнєвих актів, існуючих в кожному культурному співтоварист</w:t>
      </w:r>
      <w:r>
        <w:rPr>
          <w:rFonts w:ascii="Times New Roman" w:eastAsia="Times New Roman" w:hAnsi="Times New Roman" w:cs="Times New Roman"/>
          <w:sz w:val="28"/>
          <w:szCs w:val="28"/>
        </w:rPr>
        <w:t>ві, і кожна мова надає певний набір конвенціоналізованих засобів для здійснення цієї комунікативної дії.</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Конвенціональна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є однією з самих високо ритуалізованих мовних форм в англійській мові, функціонування якої активно вивчається у ра</w:t>
      </w:r>
      <w:r>
        <w:rPr>
          <w:rFonts w:ascii="Times New Roman" w:eastAsia="Times New Roman" w:hAnsi="Times New Roman" w:cs="Times New Roman"/>
          <w:sz w:val="28"/>
          <w:szCs w:val="28"/>
        </w:rPr>
        <w:t>мках сучасної лінгвістики. Контекст ситуації вираження комунікативної дії вибачення визначається наступними умовами успішності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наявність збитку, нанесеного Мовцем Адресатові;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прийняття Мовцем відповідальності за нанесений Адресатові збиток;</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пс</w:t>
      </w:r>
      <w:r>
        <w:rPr>
          <w:rFonts w:ascii="Times New Roman" w:eastAsia="Times New Roman" w:hAnsi="Times New Roman" w:cs="Times New Roman"/>
          <w:sz w:val="28"/>
          <w:szCs w:val="28"/>
        </w:rPr>
        <w:t xml:space="preserve">ихологічний дискомфорт, що випробовується їм;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бажання відновити або попередити викликане діями Мовця порушення кооперації.</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Взаємодія мовця й адресата відбувається у межах контексту, представленого такими компонентами як час, місце та обставини спілкування. Ці компоненти комунікативної ситуації визначають його форму, мовленнєві і невербальні засоби, які обираються мовцем для ви</w:t>
      </w:r>
      <w:r>
        <w:rPr>
          <w:rFonts w:ascii="Times New Roman" w:eastAsia="Times New Roman" w:hAnsi="Times New Roman" w:cs="Times New Roman"/>
          <w:sz w:val="28"/>
          <w:szCs w:val="28"/>
        </w:rPr>
        <w:t xml:space="preserve">бачення і які утворюють впливову силу акту вибачення.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фактичної вибірки свідчить про те, що за обсягом висловлення вибачення може збігатися з реченням або включати кілька речень у випадку, якщо мовець відчуває свою провину та  намагається вплинути </w:t>
      </w:r>
      <w:r>
        <w:rPr>
          <w:rFonts w:ascii="Times New Roman" w:eastAsia="Times New Roman" w:hAnsi="Times New Roman" w:cs="Times New Roman"/>
          <w:sz w:val="28"/>
          <w:szCs w:val="28"/>
        </w:rPr>
        <w:t>на адресата, відновити дружні стосунки з ним. Наприклад: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‘Oh, Gabbie, I</w:t>
      </w:r>
      <w:r>
        <w:rPr>
          <w:rFonts w:ascii="Times New Roman" w:eastAsia="Times New Roman" w:hAnsi="Times New Roman" w:cs="Times New Roman"/>
          <w:b/>
          <w:i/>
          <w:sz w:val="28"/>
          <w:szCs w:val="28"/>
        </w:rPr>
        <w:t>’m so sorry… It’s my fault… I never thought, but I should have…</w:t>
      </w:r>
      <w:r>
        <w:rPr>
          <w:rFonts w:ascii="Times New Roman" w:eastAsia="Times New Roman" w:hAnsi="Times New Roman" w:cs="Times New Roman"/>
          <w:i/>
          <w:sz w:val="28"/>
          <w:szCs w:val="28"/>
        </w:rPr>
        <w:t>’ he said </w:t>
      </w:r>
      <w:r>
        <w:rPr>
          <w:rFonts w:ascii="Times New Roman" w:eastAsia="Times New Roman" w:hAnsi="Times New Roman" w:cs="Times New Roman"/>
          <w:sz w:val="28"/>
          <w:szCs w:val="28"/>
        </w:rPr>
        <w:t>[Steel, 2014, 194].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Частотне вживання еліптованих речень пояснюється тим, що висловлення вибачення загальною т</w:t>
      </w:r>
      <w:r>
        <w:rPr>
          <w:rFonts w:ascii="Times New Roman" w:eastAsia="Times New Roman" w:hAnsi="Times New Roman" w:cs="Times New Roman"/>
          <w:sz w:val="28"/>
          <w:szCs w:val="28"/>
        </w:rPr>
        <w:t>енденцією діалогічного мовлення до активного використання неповних речень. Наприклад: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You are fired!’ said the owner of the shop.</w:t>
      </w:r>
      <w:r>
        <w:rPr>
          <w:rFonts w:ascii="Times New Roman" w:eastAsia="Times New Roman" w:hAnsi="Times New Roman" w:cs="Times New Roman"/>
          <w:sz w:val="28"/>
          <w:szCs w:val="28"/>
        </w:rPr>
        <w:t>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‘Sorry, Mr. Baum,’</w:t>
      </w:r>
      <w:r>
        <w:rPr>
          <w:rFonts w:ascii="Times New Roman" w:eastAsia="Times New Roman" w:hAnsi="Times New Roman" w:cs="Times New Roman"/>
          <w:i/>
          <w:sz w:val="28"/>
          <w:szCs w:val="28"/>
        </w:rPr>
        <w:t> Gabriella said quietly, not arguing for her job. ‘I had to do that’ </w:t>
      </w:r>
      <w:r>
        <w:rPr>
          <w:rFonts w:ascii="Times New Roman" w:eastAsia="Times New Roman" w:hAnsi="Times New Roman" w:cs="Times New Roman"/>
          <w:sz w:val="28"/>
          <w:szCs w:val="28"/>
        </w:rPr>
        <w:t>[Steel, 2014, 273].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фразах вибаче</w:t>
      </w:r>
      <w:r>
        <w:rPr>
          <w:rFonts w:ascii="Times New Roman" w:eastAsia="Times New Roman" w:hAnsi="Times New Roman" w:cs="Times New Roman"/>
          <w:sz w:val="28"/>
          <w:szCs w:val="28"/>
        </w:rPr>
        <w:t>ння вживаються різні за комунікативним типом речення: розповідні, спонукальні та питальні. Мовець або констатує факт своєї провини або пояснює причини свого вчинку: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‘I didn’t mean to be rude about it’</w:t>
      </w:r>
      <w:r>
        <w:rPr>
          <w:rFonts w:ascii="Times New Roman" w:eastAsia="Times New Roman" w:hAnsi="Times New Roman" w:cs="Times New Roman"/>
          <w:i/>
          <w:sz w:val="28"/>
          <w:szCs w:val="28"/>
        </w:rPr>
        <w:t> </w:t>
      </w:r>
      <w:r>
        <w:rPr>
          <w:rFonts w:ascii="Times New Roman" w:eastAsia="Times New Roman" w:hAnsi="Times New Roman" w:cs="Times New Roman"/>
          <w:sz w:val="28"/>
          <w:szCs w:val="28"/>
        </w:rPr>
        <w:t>[Steel, 2014, 273].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Мовець</w:t>
      </w:r>
      <w:r>
        <w:rPr>
          <w:rFonts w:ascii="Times New Roman" w:eastAsia="Times New Roman" w:hAnsi="Times New Roman" w:cs="Times New Roman"/>
          <w:i/>
          <w:sz w:val="28"/>
          <w:szCs w:val="28"/>
        </w:rPr>
        <w:t> </w:t>
      </w:r>
      <w:r>
        <w:rPr>
          <w:rFonts w:ascii="Times New Roman" w:eastAsia="Times New Roman" w:hAnsi="Times New Roman" w:cs="Times New Roman"/>
          <w:sz w:val="28"/>
          <w:szCs w:val="28"/>
        </w:rPr>
        <w:t>спонукає (прямо чи непрям</w:t>
      </w:r>
      <w:r>
        <w:rPr>
          <w:rFonts w:ascii="Times New Roman" w:eastAsia="Times New Roman" w:hAnsi="Times New Roman" w:cs="Times New Roman"/>
          <w:sz w:val="28"/>
          <w:szCs w:val="28"/>
        </w:rPr>
        <w:t>о) адресата пробачити йому: </w:t>
      </w:r>
    </w:p>
    <w:p w:rsidR="00985BF9" w:rsidRDefault="00E11010">
      <w:pPr>
        <w:numPr>
          <w:ilvl w:val="0"/>
          <w:numId w:val="7"/>
        </w:numPr>
        <w:pBdr>
          <w:top w:val="nil"/>
          <w:left w:val="nil"/>
          <w:bottom w:val="nil"/>
          <w:right w:val="nil"/>
          <w:between w:val="nil"/>
        </w:pBdr>
        <w:spacing w:after="0" w:line="360" w:lineRule="auto"/>
        <w:jc w:val="both"/>
        <w:rPr>
          <w:i/>
          <w:color w:val="000000"/>
          <w:sz w:val="28"/>
          <w:szCs w:val="28"/>
        </w:rPr>
      </w:pPr>
      <w:r>
        <w:rPr>
          <w:rFonts w:ascii="Times New Roman" w:eastAsia="Times New Roman" w:hAnsi="Times New Roman" w:cs="Times New Roman"/>
          <w:b/>
          <w:i/>
          <w:color w:val="000000"/>
          <w:sz w:val="28"/>
          <w:szCs w:val="28"/>
        </w:rPr>
        <w:t>Please, forgive me</w:t>
      </w:r>
      <w:r>
        <w:rPr>
          <w:rFonts w:ascii="Times New Roman" w:eastAsia="Times New Roman" w:hAnsi="Times New Roman" w:cs="Times New Roman"/>
          <w:i/>
          <w:color w:val="000000"/>
          <w:sz w:val="28"/>
          <w:szCs w:val="28"/>
        </w:rPr>
        <w:t>! I will never do that again,’ she said </w:t>
      </w:r>
      <w:r>
        <w:rPr>
          <w:rFonts w:ascii="Times New Roman" w:eastAsia="Times New Roman" w:hAnsi="Times New Roman" w:cs="Times New Roman"/>
          <w:color w:val="000000"/>
          <w:sz w:val="28"/>
          <w:szCs w:val="28"/>
        </w:rPr>
        <w:t>[Steel, 2014, 58]. </w:t>
      </w:r>
      <w:r>
        <w:rPr>
          <w:rFonts w:ascii="Times New Roman" w:eastAsia="Times New Roman" w:hAnsi="Times New Roman" w:cs="Times New Roman"/>
          <w:i/>
          <w:color w:val="000000"/>
          <w:sz w:val="28"/>
          <w:szCs w:val="28"/>
        </w:rPr>
        <w:t> </w:t>
      </w:r>
    </w:p>
    <w:p w:rsidR="00985BF9" w:rsidRDefault="00E11010">
      <w:pPr>
        <w:numPr>
          <w:ilvl w:val="0"/>
          <w:numId w:val="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i/>
          <w:color w:val="000000"/>
          <w:sz w:val="28"/>
          <w:szCs w:val="28"/>
        </w:rPr>
        <w:t>‘</w:t>
      </w:r>
      <w:r>
        <w:rPr>
          <w:rFonts w:ascii="Times New Roman" w:eastAsia="Times New Roman" w:hAnsi="Times New Roman" w:cs="Times New Roman"/>
          <w:b/>
          <w:i/>
          <w:color w:val="000000"/>
          <w:sz w:val="28"/>
          <w:szCs w:val="28"/>
        </w:rPr>
        <w:t>Will you ever forgive me for the hospital and everything that you had to see?’ </w:t>
      </w:r>
      <w:r>
        <w:rPr>
          <w:rFonts w:ascii="Times New Roman" w:eastAsia="Times New Roman" w:hAnsi="Times New Roman" w:cs="Times New Roman"/>
          <w:color w:val="000000"/>
          <w:sz w:val="28"/>
          <w:szCs w:val="28"/>
        </w:rPr>
        <w:t>[Steel, 2014, 43]. </w:t>
      </w:r>
    </w:p>
    <w:p w:rsidR="00985BF9" w:rsidRDefault="00E11010">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Переважна більшість реплік вибачення утворені розповідними реченнями (85,8%).</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фокусі емфатичних вибачень знаходиться розкаяння Мовця, а його щирість визначається природою і серйозністю причини, що привела до негативної для Адресата події, відповідальніст</w:t>
      </w:r>
      <w:r>
        <w:rPr>
          <w:rFonts w:ascii="Times New Roman" w:eastAsia="Times New Roman" w:hAnsi="Times New Roman" w:cs="Times New Roman"/>
          <w:sz w:val="28"/>
          <w:szCs w:val="28"/>
        </w:rPr>
        <w:t xml:space="preserve">ь за яку несе Мовець.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Саме ці чинники обумовлюють, по-перше, сам вибір формули вибачення </w:t>
      </w:r>
      <w:r>
        <w:rPr>
          <w:rFonts w:ascii="Times New Roman" w:eastAsia="Times New Roman" w:hAnsi="Times New Roman" w:cs="Times New Roman"/>
          <w:i/>
          <w:sz w:val="28"/>
          <w:szCs w:val="28"/>
        </w:rPr>
        <w:t xml:space="preserve">(Sorry, I'm sorry, I'm awfully sorry, I'm really/terribly sorry, I apologise, Please forgive me, etc.), </w:t>
      </w:r>
      <w:r>
        <w:rPr>
          <w:rFonts w:ascii="Times New Roman" w:eastAsia="Times New Roman" w:hAnsi="Times New Roman" w:cs="Times New Roman"/>
          <w:sz w:val="28"/>
          <w:szCs w:val="28"/>
        </w:rPr>
        <w:t>і, по-друге, то, чи будуть ці вибачення прийняті</w:t>
      </w:r>
      <w:r>
        <w:rPr>
          <w:rFonts w:ascii="Times New Roman" w:eastAsia="Times New Roman" w:hAnsi="Times New Roman" w:cs="Times New Roman"/>
          <w:i/>
          <w:sz w:val="28"/>
          <w:szCs w:val="28"/>
        </w:rPr>
        <w:t>:Sarah (spills</w:t>
      </w:r>
      <w:r>
        <w:rPr>
          <w:rFonts w:ascii="Times New Roman" w:eastAsia="Times New Roman" w:hAnsi="Times New Roman" w:cs="Times New Roman"/>
          <w:i/>
          <w:sz w:val="28"/>
          <w:szCs w:val="28"/>
        </w:rPr>
        <w:t xml:space="preserve"> her drink): Oh, how clumsy of me!</w:t>
      </w:r>
      <w:r>
        <w:rPr>
          <w:rFonts w:ascii="Times New Roman" w:eastAsia="Times New Roman" w:hAnsi="Times New Roman" w:cs="Times New Roman"/>
          <w:b/>
          <w:i/>
          <w:sz w:val="28"/>
          <w:szCs w:val="28"/>
        </w:rPr>
        <w:t xml:space="preserve"> I'm so sorry!</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Christine: That's quite all right. It doesn 't matter.</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Sarah:</w:t>
      </w:r>
      <w:r>
        <w:rPr>
          <w:rFonts w:ascii="Times New Roman" w:eastAsia="Times New Roman" w:hAnsi="Times New Roman" w:cs="Times New Roman"/>
          <w:b/>
          <w:i/>
          <w:sz w:val="28"/>
          <w:szCs w:val="28"/>
        </w:rPr>
        <w:t xml:space="preserve"> I really do apologise.</w:t>
      </w:r>
      <w:r>
        <w:rPr>
          <w:rFonts w:ascii="Times New Roman" w:eastAsia="Times New Roman" w:hAnsi="Times New Roman" w:cs="Times New Roman"/>
          <w:i/>
          <w:sz w:val="28"/>
          <w:szCs w:val="28"/>
        </w:rPr>
        <w:t xml:space="preserve"> Let me clear it up.</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Christine: No, don't worry. No one will notice it.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Формула </w:t>
      </w:r>
      <w:r>
        <w:rPr>
          <w:rFonts w:ascii="Times New Roman" w:eastAsia="Times New Roman" w:hAnsi="Times New Roman" w:cs="Times New Roman"/>
          <w:i/>
          <w:sz w:val="28"/>
          <w:szCs w:val="28"/>
        </w:rPr>
        <w:t>I'm so sorry</w:t>
      </w:r>
      <w:r>
        <w:rPr>
          <w:rFonts w:ascii="Times New Roman" w:eastAsia="Times New Roman" w:hAnsi="Times New Roman" w:cs="Times New Roman"/>
          <w:sz w:val="28"/>
          <w:szCs w:val="28"/>
        </w:rPr>
        <w:t xml:space="preserve"> використовується Мовцем для того, щоб вибачитися за розлитий напій. Той факт, що Мовець розглядає завданий збиток як серйозний і бере на себе відповідальність за подію </w:t>
      </w:r>
      <w:r>
        <w:rPr>
          <w:rFonts w:ascii="Times New Roman" w:eastAsia="Times New Roman" w:hAnsi="Times New Roman" w:cs="Times New Roman"/>
          <w:i/>
          <w:sz w:val="28"/>
          <w:szCs w:val="28"/>
        </w:rPr>
        <w:t>(Oh, how clumsy of me!)</w:t>
      </w:r>
      <w:r>
        <w:rPr>
          <w:rFonts w:ascii="Times New Roman" w:eastAsia="Times New Roman" w:hAnsi="Times New Roman" w:cs="Times New Roman"/>
          <w:sz w:val="28"/>
          <w:szCs w:val="28"/>
        </w:rPr>
        <w:t>, примушує його повторно принести свої вибачення і запропонувати</w:t>
      </w:r>
      <w:r>
        <w:rPr>
          <w:rFonts w:ascii="Times New Roman" w:eastAsia="Times New Roman" w:hAnsi="Times New Roman" w:cs="Times New Roman"/>
          <w:sz w:val="28"/>
          <w:szCs w:val="28"/>
        </w:rPr>
        <w:t xml:space="preserve"> хазяйці вечора свою допомогу в прибиранні (</w:t>
      </w:r>
      <w:r>
        <w:rPr>
          <w:rFonts w:ascii="Times New Roman" w:eastAsia="Times New Roman" w:hAnsi="Times New Roman" w:cs="Times New Roman"/>
          <w:i/>
          <w:sz w:val="28"/>
          <w:szCs w:val="28"/>
        </w:rPr>
        <w:t>I really do apologise. Let me clear it up.).</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лексичного наповнення реплік вибачення свідчить про те, що  вибачення експлікується різними лексичними одиницями із семою  ‘вибачатися’: дієсловами </w:t>
      </w:r>
      <w:r>
        <w:rPr>
          <w:rFonts w:ascii="Times New Roman" w:eastAsia="Times New Roman" w:hAnsi="Times New Roman" w:cs="Times New Roman"/>
          <w:i/>
          <w:sz w:val="28"/>
          <w:szCs w:val="28"/>
        </w:rPr>
        <w:t>apologize, f</w:t>
      </w:r>
      <w:r>
        <w:rPr>
          <w:rFonts w:ascii="Times New Roman" w:eastAsia="Times New Roman" w:hAnsi="Times New Roman" w:cs="Times New Roman"/>
          <w:i/>
          <w:sz w:val="28"/>
          <w:szCs w:val="28"/>
        </w:rPr>
        <w:t xml:space="preserve">orgive, excuse; </w:t>
      </w:r>
      <w:r>
        <w:rPr>
          <w:rFonts w:ascii="Times New Roman" w:eastAsia="Times New Roman" w:hAnsi="Times New Roman" w:cs="Times New Roman"/>
          <w:sz w:val="28"/>
          <w:szCs w:val="28"/>
        </w:rPr>
        <w:t xml:space="preserve">іменниками </w:t>
      </w:r>
      <w:r>
        <w:rPr>
          <w:rFonts w:ascii="Times New Roman" w:eastAsia="Times New Roman" w:hAnsi="Times New Roman" w:cs="Times New Roman"/>
          <w:i/>
          <w:sz w:val="28"/>
          <w:szCs w:val="28"/>
        </w:rPr>
        <w:t>apology, pardon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forgiveness; </w:t>
      </w:r>
      <w:r>
        <w:rPr>
          <w:rFonts w:ascii="Times New Roman" w:eastAsia="Times New Roman" w:hAnsi="Times New Roman" w:cs="Times New Roman"/>
          <w:sz w:val="28"/>
          <w:szCs w:val="28"/>
        </w:rPr>
        <w:t> прикметником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який вживається у функції предикативу. </w:t>
      </w:r>
    </w:p>
    <w:p w:rsidR="00985BF9" w:rsidRDefault="00E11010">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Найбільшою частотністю серед них вирізняється прикметник </w:t>
      </w:r>
      <w:r>
        <w:rPr>
          <w:rFonts w:ascii="Times New Roman" w:eastAsia="Times New Roman" w:hAnsi="Times New Roman" w:cs="Times New Roman"/>
          <w:i/>
          <w:sz w:val="28"/>
          <w:szCs w:val="28"/>
        </w:rPr>
        <w:t>sorry </w:t>
      </w:r>
      <w:r>
        <w:rPr>
          <w:rFonts w:ascii="Times New Roman" w:eastAsia="Times New Roman" w:hAnsi="Times New Roman" w:cs="Times New Roman"/>
          <w:sz w:val="28"/>
          <w:szCs w:val="28"/>
        </w:rPr>
        <w:t>, проте він є</w:t>
      </w:r>
      <w:r>
        <w:rPr>
          <w:rFonts w:ascii="Times New Roman" w:eastAsia="Times New Roman" w:hAnsi="Times New Roman" w:cs="Times New Roman"/>
          <w:i/>
          <w:sz w:val="28"/>
          <w:szCs w:val="28"/>
        </w:rPr>
        <w:t> </w:t>
      </w:r>
      <w:r>
        <w:rPr>
          <w:rFonts w:ascii="Times New Roman" w:eastAsia="Times New Roman" w:hAnsi="Times New Roman" w:cs="Times New Roman"/>
          <w:sz w:val="28"/>
          <w:szCs w:val="28"/>
        </w:rPr>
        <w:t>багатозначним і може означати не лише вибачення, а й співч</w:t>
      </w:r>
      <w:r>
        <w:rPr>
          <w:rFonts w:ascii="Times New Roman" w:eastAsia="Times New Roman" w:hAnsi="Times New Roman" w:cs="Times New Roman"/>
          <w:sz w:val="28"/>
          <w:szCs w:val="28"/>
        </w:rPr>
        <w:t>уття. Тому визначити його як мовленнєвий засіб вибачення можна лише у контексті конкретної комунікативної ситуації.</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Суть мовленнєвої дії вибачення зводиться до того, що за допомогою вимовляння в певних обставинах певних слів Мовець одночасно бере на себе в</w:t>
      </w:r>
      <w:r>
        <w:rPr>
          <w:rFonts w:ascii="Times New Roman" w:eastAsia="Times New Roman" w:hAnsi="Times New Roman" w:cs="Times New Roman"/>
          <w:sz w:val="28"/>
          <w:szCs w:val="28"/>
        </w:rPr>
        <w:t>ідповідальність за нанесений Адресатові збиток, висловлює співчуття із цього приводу і, пропонуючи Адресатові прийняти це як компенсацію збитку, просить його зберегти існуючий баланс в стосунках. Наприклад:</w:t>
      </w:r>
    </w:p>
    <w:p w:rsidR="00985BF9" w:rsidRDefault="00E11010">
      <w:pPr>
        <w:numPr>
          <w:ilvl w:val="0"/>
          <w:numId w:val="11"/>
        </w:numPr>
        <w:pBdr>
          <w:top w:val="nil"/>
          <w:left w:val="nil"/>
          <w:bottom w:val="nil"/>
          <w:right w:val="nil"/>
          <w:between w:val="nil"/>
        </w:pBdr>
        <w:spacing w:after="0" w:line="360" w:lineRule="auto"/>
        <w:rPr>
          <w:i/>
          <w:color w:val="000000"/>
          <w:sz w:val="28"/>
          <w:szCs w:val="28"/>
        </w:rPr>
      </w:pPr>
      <w:r>
        <w:rPr>
          <w:rFonts w:ascii="Times New Roman" w:eastAsia="Times New Roman" w:hAnsi="Times New Roman" w:cs="Times New Roman"/>
          <w:i/>
          <w:color w:val="000000"/>
          <w:sz w:val="28"/>
          <w:szCs w:val="28"/>
        </w:rPr>
        <w:t>She approaches, holding out her hand: “Mr. McDowe</w:t>
      </w:r>
      <w:r>
        <w:rPr>
          <w:rFonts w:ascii="Times New Roman" w:eastAsia="Times New Roman" w:hAnsi="Times New Roman" w:cs="Times New Roman"/>
          <w:i/>
          <w:color w:val="000000"/>
          <w:sz w:val="28"/>
          <w:szCs w:val="28"/>
        </w:rPr>
        <w:t>ll, how good of you to stop by. I hope Philip has been looking after you?”</w:t>
      </w:r>
    </w:p>
    <w:p w:rsidR="00985BF9" w:rsidRDefault="00E11010">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They shake hands.</w:t>
      </w:r>
    </w:p>
    <w:p w:rsidR="00985BF9" w:rsidRDefault="00E11010">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“Yes, thanks. </w:t>
      </w:r>
      <w:r>
        <w:rPr>
          <w:rFonts w:ascii="Times New Roman" w:eastAsia="Times New Roman" w:hAnsi="Times New Roman" w:cs="Times New Roman"/>
          <w:b/>
          <w:i/>
          <w:sz w:val="28"/>
          <w:szCs w:val="28"/>
        </w:rPr>
        <w:t>I’m sorry to turn up so late like this, Mrs. Dalziel. My train was cancelled and</w:t>
      </w:r>
      <w:r>
        <w:rPr>
          <w:rFonts w:ascii="Times New Roman" w:eastAsia="Times New Roman" w:hAnsi="Times New Roman" w:cs="Times New Roman"/>
          <w:i/>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“Call me Candice, please”</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[Butlin, 63].</w:t>
      </w:r>
    </w:p>
    <w:p w:rsidR="00985BF9" w:rsidRDefault="00E11010">
      <w:pPr>
        <w:numPr>
          <w:ilvl w:val="0"/>
          <w:numId w:val="11"/>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i/>
          <w:color w:val="000000"/>
          <w:sz w:val="28"/>
          <w:szCs w:val="28"/>
        </w:rPr>
        <w:t xml:space="preserve">'Helen? </w:t>
      </w:r>
      <w:r>
        <w:rPr>
          <w:rFonts w:ascii="Times New Roman" w:eastAsia="Times New Roman" w:hAnsi="Times New Roman" w:cs="Times New Roman"/>
          <w:b/>
          <w:i/>
          <w:color w:val="000000"/>
          <w:sz w:val="28"/>
          <w:szCs w:val="28"/>
        </w:rPr>
        <w:t>Sorry</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b/>
          <w:i/>
          <w:color w:val="000000"/>
          <w:sz w:val="28"/>
          <w:szCs w:val="28"/>
        </w:rPr>
        <w:t>to ring so early</w:t>
      </w:r>
      <w:r>
        <w:rPr>
          <w:rFonts w:ascii="Times New Roman" w:eastAsia="Times New Roman" w:hAnsi="Times New Roman" w:cs="Times New Roman"/>
          <w:i/>
          <w:color w:val="000000"/>
          <w:sz w:val="28"/>
          <w:szCs w:val="28"/>
        </w:rPr>
        <w:t xml:space="preserve"> but Helen we've rented a most darling cottage in the country and now all we have to do is find someone for this flat and we can move out of London in a fortnight, and I was wondering if you could help?' </w:t>
      </w:r>
      <w:r>
        <w:rPr>
          <w:rFonts w:ascii="Times New Roman" w:eastAsia="Times New Roman" w:hAnsi="Times New Roman" w:cs="Times New Roman"/>
          <w:color w:val="000000"/>
          <w:sz w:val="28"/>
          <w:szCs w:val="28"/>
        </w:rPr>
        <w:t>[Weldon, 1980, 2].</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Щире, неформальне</w:t>
      </w:r>
      <w:r>
        <w:rPr>
          <w:rFonts w:ascii="Times New Roman" w:eastAsia="Times New Roman" w:hAnsi="Times New Roman" w:cs="Times New Roman"/>
          <w:sz w:val="28"/>
          <w:szCs w:val="28"/>
        </w:rPr>
        <w:t xml:space="preserve"> вибачення має місце тоді, коли сам Мовець оцінює заподіяний збиток як серйозний і повністю бере на себе провину за нанесений співрозмовникові збиток, відчуваючи при цьому психологічний дискомфорт. Прикладом може служити ситуація, в якій молода людина  вип</w:t>
      </w:r>
      <w:r>
        <w:rPr>
          <w:rFonts w:ascii="Times New Roman" w:eastAsia="Times New Roman" w:hAnsi="Times New Roman" w:cs="Times New Roman"/>
          <w:sz w:val="28"/>
          <w:szCs w:val="28"/>
        </w:rPr>
        <w:t>адково пролила гарячий чай в потягу на ногу сусідові:</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I watch him helplessly until it becomes irresistible to apologise. “</w:t>
      </w:r>
      <w:r>
        <w:rPr>
          <w:rFonts w:ascii="Times New Roman" w:eastAsia="Times New Roman" w:hAnsi="Times New Roman" w:cs="Times New Roman"/>
          <w:b/>
          <w:i/>
          <w:sz w:val="28"/>
          <w:szCs w:val="28"/>
        </w:rPr>
        <w:t>Is there anything else I can do?</w:t>
      </w:r>
      <w:r>
        <w:rPr>
          <w:rFonts w:ascii="Times New Roman" w:eastAsia="Times New Roman" w:hAnsi="Times New Roman" w:cs="Times New Roman"/>
          <w:i/>
          <w:sz w:val="28"/>
          <w:szCs w:val="28"/>
        </w:rPr>
        <w:t>” I ask.</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His bloodshot eyes rest upon me for the first time. “What I want is to throw a cup of hot tea</w:t>
      </w:r>
      <w:r>
        <w:rPr>
          <w:rFonts w:ascii="Times New Roman" w:eastAsia="Times New Roman" w:hAnsi="Times New Roman" w:cs="Times New Roman"/>
          <w:i/>
          <w:sz w:val="28"/>
          <w:szCs w:val="28"/>
        </w:rPr>
        <w:t xml:space="preserve"> in your face.” I look at the light winking on his mobile phone, the yellow hard hat. “You’re not offering to pay for my suit to be cleaned, are you? So I don’t accept your apology.”  Drunk or not, he will always remember this train journey, and me. There </w:t>
      </w:r>
      <w:r>
        <w:rPr>
          <w:rFonts w:ascii="Times New Roman" w:eastAsia="Times New Roman" w:hAnsi="Times New Roman" w:cs="Times New Roman"/>
          <w:i/>
          <w:sz w:val="28"/>
          <w:szCs w:val="28"/>
        </w:rPr>
        <w:t>can be no killing C. It’s over, the opportunity has passed.</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I turn my attention back to him. “</w:t>
      </w:r>
      <w:r>
        <w:rPr>
          <w:rFonts w:ascii="Times New Roman" w:eastAsia="Times New Roman" w:hAnsi="Times New Roman" w:cs="Times New Roman"/>
          <w:b/>
          <w:i/>
          <w:sz w:val="28"/>
          <w:szCs w:val="28"/>
        </w:rPr>
        <w:t>I’ll pay for your suit to be cleaned. Ten pounds. Is that acceptable?</w:t>
      </w:r>
      <w:r>
        <w:rPr>
          <w:rFonts w:ascii="Times New Roman" w:eastAsia="Times New Roman" w:hAnsi="Times New Roman" w:cs="Times New Roman"/>
          <w:i/>
          <w:sz w:val="28"/>
          <w:szCs w:val="28"/>
        </w:rPr>
        <w:t>” I remove a ten-pound note from the wallet in my jacket pocket and pass it across the table.</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Taking the money, he says, “Not many people would do that. You’re a gentleman,” and offers me his hand. We shake hands across the table. “Then it’s closed?” I ask. “It’s settled?” “I will get it cleaned, you know.” “Good,” I say. “I hope it comes up well»</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[Jones, 214].</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ситуації щирого вираження вибачення зміст вибачення реалізується у буквальному значенні цієї мовної одиниці і акцентується за допомогою інтенсифікаторів. При цьому інтенсифікатори виконують в цих ситуаціях роль активатора відповідного сема</w:t>
      </w:r>
      <w:r>
        <w:rPr>
          <w:rFonts w:ascii="Times New Roman" w:eastAsia="Times New Roman" w:hAnsi="Times New Roman" w:cs="Times New Roman"/>
          <w:sz w:val="28"/>
          <w:szCs w:val="28"/>
        </w:rPr>
        <w:t xml:space="preserve">нтичного компонента, позбавляючи лексему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її "формульності", додатково свідчивши про щирість Мовця і його бажання виправити ситуацію, що склалася, наприклад:</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’Paris. Bloody Paris. Without even asking me. Without even thinking.’</w:t>
      </w:r>
    </w:p>
    <w:p w:rsidR="00985BF9" w:rsidRDefault="00E11010">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’Sorry, Gina. I really </w:t>
      </w:r>
      <w:r>
        <w:rPr>
          <w:rFonts w:ascii="Times New Roman" w:eastAsia="Times New Roman" w:hAnsi="Times New Roman" w:cs="Times New Roman"/>
          <w:b/>
          <w:i/>
          <w:sz w:val="28"/>
          <w:szCs w:val="28"/>
        </w:rPr>
        <w:t>am.’</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’”Sorry, Gina,</w:t>
      </w:r>
      <w:r>
        <w:rPr>
          <w:rFonts w:ascii="Times New Roman" w:eastAsia="Times New Roman" w:hAnsi="Times New Roman" w:cs="Times New Roman"/>
          <w:i/>
          <w:sz w:val="28"/>
          <w:szCs w:val="28"/>
        </w:rPr>
        <w:t>’” she parroted. ’”</w:t>
      </w:r>
      <w:r>
        <w:rPr>
          <w:rFonts w:ascii="Times New Roman" w:eastAsia="Times New Roman" w:hAnsi="Times New Roman" w:cs="Times New Roman"/>
          <w:b/>
          <w:i/>
          <w:sz w:val="28"/>
          <w:szCs w:val="28"/>
        </w:rPr>
        <w:t>So sorry, Gina</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[Parsons, 2012, 12].</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досить часто для реалізації вибачення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використовується у складі синтаксичної конструкції з умовним підрядним реченням (</w:t>
      </w:r>
      <w:r>
        <w:rPr>
          <w:rFonts w:ascii="Times New Roman" w:eastAsia="Times New Roman" w:hAnsi="Times New Roman" w:cs="Times New Roman"/>
          <w:i/>
          <w:sz w:val="28"/>
          <w:szCs w:val="28"/>
        </w:rPr>
        <w:t>I'm sorry if I upset you</w:t>
      </w:r>
      <w:r>
        <w:rPr>
          <w:rFonts w:ascii="Times New Roman" w:eastAsia="Times New Roman" w:hAnsi="Times New Roman" w:cs="Times New Roman"/>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конструкції </w:t>
      </w:r>
      <w:r>
        <w:rPr>
          <w:rFonts w:ascii="Times New Roman" w:eastAsia="Times New Roman" w:hAnsi="Times New Roman" w:cs="Times New Roman"/>
          <w:i/>
          <w:sz w:val="28"/>
          <w:szCs w:val="28"/>
        </w:rPr>
        <w:t>(I am) sorry if</w:t>
      </w:r>
      <w:r>
        <w:rPr>
          <w:rFonts w:ascii="Times New Roman" w:eastAsia="Times New Roman" w:hAnsi="Times New Roman" w:cs="Times New Roman"/>
          <w:sz w:val="28"/>
          <w:szCs w:val="28"/>
        </w:rPr>
        <w:t xml:space="preserve"> у англійській мові існує ще одна схожа синтаксична конструкція з умовним підрядним реченням </w:t>
      </w:r>
      <w:r>
        <w:rPr>
          <w:rFonts w:ascii="Times New Roman" w:eastAsia="Times New Roman" w:hAnsi="Times New Roman" w:cs="Times New Roman"/>
          <w:i/>
          <w:sz w:val="28"/>
          <w:szCs w:val="28"/>
        </w:rPr>
        <w:t>If..., then I am sorry /1 apologise</w:t>
      </w:r>
      <w:r>
        <w:rPr>
          <w:rFonts w:ascii="Times New Roman" w:eastAsia="Times New Roman" w:hAnsi="Times New Roman" w:cs="Times New Roman"/>
          <w:sz w:val="28"/>
          <w:szCs w:val="28"/>
        </w:rPr>
        <w:t xml:space="preserve">, що характеризується особливою сферою вживання. При цьому окрему увагу привертає той факт, що </w:t>
      </w:r>
      <w:r>
        <w:rPr>
          <w:rFonts w:ascii="Times New Roman" w:eastAsia="Times New Roman" w:hAnsi="Times New Roman" w:cs="Times New Roman"/>
          <w:sz w:val="28"/>
          <w:szCs w:val="28"/>
        </w:rPr>
        <w:t>використання умовного підрядного речення перед висловлюванням вибачення найчастіше служить сигналом небажання Мовця взяти на себе відповідальність за негативну подію, що сталася, яка завдала деякого збитку його співрозмовникам, або опосередкованим вираженн</w:t>
      </w:r>
      <w:r>
        <w:rPr>
          <w:rFonts w:ascii="Times New Roman" w:eastAsia="Times New Roman" w:hAnsi="Times New Roman" w:cs="Times New Roman"/>
          <w:sz w:val="28"/>
          <w:szCs w:val="28"/>
        </w:rPr>
        <w:t>ям незгоди Мовця з тим, що здійснена ним дія могла завдати хоч якого-небудь незначного збитку Адресатові.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подібних ситуаціях Мовець як би робить Адресатові «поступку» або послугу, але в той же час прагне наслідувати прагматичний Принцип Ввічливості і збе</w:t>
      </w:r>
      <w:r>
        <w:rPr>
          <w:rFonts w:ascii="Times New Roman" w:eastAsia="Times New Roman" w:hAnsi="Times New Roman" w:cs="Times New Roman"/>
          <w:sz w:val="28"/>
          <w:szCs w:val="28"/>
        </w:rPr>
        <w:t xml:space="preserve">регти кооперативний характер комунікації.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більшості випадків в ситуації емфатичного вибачення використовується мовленнєва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Мовленнєві формули </w:t>
      </w:r>
      <w:r>
        <w:rPr>
          <w:rFonts w:ascii="Times New Roman" w:eastAsia="Times New Roman" w:hAnsi="Times New Roman" w:cs="Times New Roman"/>
          <w:i/>
          <w:sz w:val="28"/>
          <w:szCs w:val="28"/>
        </w:rPr>
        <w:t>Forgive me / I apologise /  (My/Our) Apology(ies)</w:t>
      </w:r>
      <w:r>
        <w:rPr>
          <w:rFonts w:ascii="Times New Roman" w:eastAsia="Times New Roman" w:hAnsi="Times New Roman" w:cs="Times New Roman"/>
          <w:sz w:val="28"/>
          <w:szCs w:val="28"/>
        </w:rPr>
        <w:t xml:space="preserve"> мають в цьому контексті мінімальну часто</w:t>
      </w:r>
      <w:r>
        <w:rPr>
          <w:rFonts w:ascii="Times New Roman" w:eastAsia="Times New Roman" w:hAnsi="Times New Roman" w:cs="Times New Roman"/>
          <w:sz w:val="28"/>
          <w:szCs w:val="28"/>
        </w:rPr>
        <w:t>тність (див. Табл. 1):</w:t>
      </w:r>
    </w:p>
    <w:p w:rsidR="00985BF9" w:rsidRDefault="00E11010">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p>
    <w:p w:rsidR="00985BF9" w:rsidRDefault="00E11010">
      <w:pPr>
        <w:spacing w:after="0" w:line="360" w:lineRule="auto"/>
        <w:ind w:left="708"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Частотність вживання формул вибачення</w:t>
      </w:r>
    </w:p>
    <w:tbl>
      <w:tblPr>
        <w:tblStyle w:val="a5"/>
        <w:tblW w:w="8830" w:type="dxa"/>
        <w:tblInd w:w="-15" w:type="dxa"/>
        <w:tblLayout w:type="fixed"/>
        <w:tblLook w:val="0000" w:firstRow="0" w:lastRow="0" w:firstColumn="0" w:lastColumn="0" w:noHBand="0" w:noVBand="0"/>
      </w:tblPr>
      <w:tblGrid>
        <w:gridCol w:w="4415"/>
        <w:gridCol w:w="4415"/>
      </w:tblGrid>
      <w:tr w:rsidR="00985BF9">
        <w:trPr>
          <w:trHeight w:val="293"/>
        </w:trPr>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jc w:val="center"/>
              <w:rPr>
                <w:rFonts w:ascii="Times New Roman" w:eastAsia="Times New Roman" w:hAnsi="Times New Roman" w:cs="Times New Roman"/>
                <w:sz w:val="23"/>
                <w:szCs w:val="23"/>
              </w:rPr>
            </w:pPr>
            <w:r>
              <w:rPr>
                <w:rFonts w:ascii="Times New Roman" w:eastAsia="Times New Roman" w:hAnsi="Times New Roman" w:cs="Times New Roman"/>
                <w:sz w:val="23"/>
                <w:szCs w:val="23"/>
              </w:rPr>
              <w:t>Формула</w:t>
            </w:r>
          </w:p>
        </w:tc>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ind w:left="1800"/>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вживань, у %</w:t>
            </w:r>
          </w:p>
        </w:tc>
      </w:tr>
      <w:tr w:rsidR="00985BF9">
        <w:trPr>
          <w:trHeight w:val="278"/>
        </w:trPr>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jc w:val="center"/>
              <w:rPr>
                <w:rFonts w:ascii="Times New Roman" w:eastAsia="Times New Roman" w:hAnsi="Times New Roman" w:cs="Times New Roman"/>
                <w:sz w:val="23"/>
                <w:szCs w:val="23"/>
              </w:rPr>
            </w:pPr>
            <w:r>
              <w:rPr>
                <w:rFonts w:ascii="Times New Roman" w:eastAsia="Times New Roman" w:hAnsi="Times New Roman" w:cs="Times New Roman"/>
                <w:sz w:val="23"/>
                <w:szCs w:val="23"/>
              </w:rPr>
              <w:t>(I am) Sorry</w:t>
            </w:r>
          </w:p>
        </w:tc>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ind w:left="1600"/>
              <w:rPr>
                <w:rFonts w:ascii="Times New Roman" w:eastAsia="Times New Roman" w:hAnsi="Times New Roman" w:cs="Times New Roman"/>
                <w:sz w:val="23"/>
                <w:szCs w:val="23"/>
              </w:rPr>
            </w:pPr>
            <w:r>
              <w:rPr>
                <w:rFonts w:ascii="Times New Roman" w:eastAsia="Times New Roman" w:hAnsi="Times New Roman" w:cs="Times New Roman"/>
                <w:sz w:val="23"/>
                <w:szCs w:val="23"/>
              </w:rPr>
              <w:t>85%</w:t>
            </w:r>
          </w:p>
        </w:tc>
      </w:tr>
      <w:tr w:rsidR="00985BF9">
        <w:trPr>
          <w:trHeight w:val="283"/>
        </w:trPr>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jc w:val="center"/>
              <w:rPr>
                <w:rFonts w:ascii="Times New Roman" w:eastAsia="Times New Roman" w:hAnsi="Times New Roman" w:cs="Times New Roman"/>
                <w:sz w:val="23"/>
                <w:szCs w:val="23"/>
              </w:rPr>
            </w:pPr>
            <w:r>
              <w:rPr>
                <w:rFonts w:ascii="Times New Roman" w:eastAsia="Times New Roman" w:hAnsi="Times New Roman" w:cs="Times New Roman"/>
                <w:sz w:val="23"/>
                <w:szCs w:val="23"/>
              </w:rPr>
              <w:t>Forgive mе</w:t>
            </w:r>
          </w:p>
        </w:tc>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ind w:left="1600"/>
              <w:rPr>
                <w:rFonts w:ascii="Times New Roman" w:eastAsia="Times New Roman" w:hAnsi="Times New Roman" w:cs="Times New Roman"/>
                <w:sz w:val="23"/>
                <w:szCs w:val="23"/>
              </w:rPr>
            </w:pPr>
            <w:r>
              <w:rPr>
                <w:rFonts w:ascii="Times New Roman" w:eastAsia="Times New Roman" w:hAnsi="Times New Roman" w:cs="Times New Roman"/>
                <w:sz w:val="23"/>
                <w:szCs w:val="23"/>
              </w:rPr>
              <w:t>5%</w:t>
            </w:r>
          </w:p>
        </w:tc>
      </w:tr>
      <w:tr w:rsidR="00985BF9">
        <w:trPr>
          <w:trHeight w:val="576"/>
        </w:trPr>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jc w:val="center"/>
              <w:rPr>
                <w:rFonts w:ascii="Times New Roman" w:eastAsia="Times New Roman" w:hAnsi="Times New Roman" w:cs="Times New Roman"/>
                <w:sz w:val="23"/>
                <w:szCs w:val="23"/>
              </w:rPr>
            </w:pPr>
            <w:r>
              <w:rPr>
                <w:rFonts w:ascii="Times New Roman" w:eastAsia="Times New Roman" w:hAnsi="Times New Roman" w:cs="Times New Roman"/>
                <w:sz w:val="23"/>
                <w:szCs w:val="23"/>
              </w:rPr>
              <w:t>I apologise / (My/Our) Apology(ies)</w:t>
            </w:r>
          </w:p>
        </w:tc>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ind w:left="1600"/>
              <w:rPr>
                <w:rFonts w:ascii="Times New Roman" w:eastAsia="Times New Roman" w:hAnsi="Times New Roman" w:cs="Times New Roman"/>
                <w:sz w:val="23"/>
                <w:szCs w:val="23"/>
              </w:rPr>
            </w:pPr>
            <w:r>
              <w:rPr>
                <w:rFonts w:ascii="Times New Roman" w:eastAsia="Times New Roman" w:hAnsi="Times New Roman" w:cs="Times New Roman"/>
                <w:sz w:val="23"/>
                <w:szCs w:val="23"/>
              </w:rPr>
              <w:t>7%</w:t>
            </w:r>
          </w:p>
        </w:tc>
      </w:tr>
      <w:tr w:rsidR="00985BF9">
        <w:trPr>
          <w:trHeight w:val="576"/>
        </w:trPr>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jc w:val="center"/>
              <w:rPr>
                <w:rFonts w:ascii="Times New Roman" w:eastAsia="Times New Roman" w:hAnsi="Times New Roman" w:cs="Times New Roman"/>
                <w:sz w:val="23"/>
                <w:szCs w:val="23"/>
              </w:rPr>
            </w:pPr>
            <w:r>
              <w:rPr>
                <w:rFonts w:ascii="Times New Roman" w:eastAsia="Times New Roman" w:hAnsi="Times New Roman" w:cs="Times New Roman"/>
                <w:sz w:val="23"/>
                <w:szCs w:val="23"/>
              </w:rPr>
              <w:t xml:space="preserve">Pardon </w:t>
            </w:r>
          </w:p>
        </w:tc>
        <w:tc>
          <w:tcPr>
            <w:tcW w:w="4415" w:type="dxa"/>
            <w:tcBorders>
              <w:top w:val="single" w:sz="4" w:space="0" w:color="000000"/>
              <w:left w:val="single" w:sz="4" w:space="0" w:color="000000"/>
              <w:bottom w:val="single" w:sz="4" w:space="0" w:color="000000"/>
              <w:right w:val="single" w:sz="4" w:space="0" w:color="000000"/>
            </w:tcBorders>
            <w:shd w:val="clear" w:color="auto" w:fill="FFFFFF"/>
          </w:tcPr>
          <w:p w:rsidR="00985BF9" w:rsidRDefault="00E11010">
            <w:pPr>
              <w:spacing w:after="0" w:line="360" w:lineRule="auto"/>
              <w:ind w:left="1600"/>
              <w:rPr>
                <w:rFonts w:ascii="Times New Roman" w:eastAsia="Times New Roman" w:hAnsi="Times New Roman" w:cs="Times New Roman"/>
                <w:sz w:val="23"/>
                <w:szCs w:val="23"/>
              </w:rPr>
            </w:pPr>
            <w:r>
              <w:rPr>
                <w:rFonts w:ascii="Times New Roman" w:eastAsia="Times New Roman" w:hAnsi="Times New Roman" w:cs="Times New Roman"/>
                <w:sz w:val="23"/>
                <w:szCs w:val="23"/>
              </w:rPr>
              <w:t>3%</w:t>
            </w:r>
          </w:p>
        </w:tc>
      </w:tr>
    </w:tbl>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цілому, розгляд відсоткового співвідношення вживання мовних формул з семантикою вибачення для вираження вибачення в корпусі наших прикладів показав, що використання формули </w:t>
      </w:r>
      <w:r>
        <w:rPr>
          <w:rFonts w:ascii="Times New Roman" w:eastAsia="Times New Roman" w:hAnsi="Times New Roman" w:cs="Times New Roman"/>
          <w:i/>
          <w:sz w:val="28"/>
          <w:szCs w:val="28"/>
        </w:rPr>
        <w:t>(l am) sorry</w:t>
      </w:r>
      <w:r>
        <w:rPr>
          <w:rFonts w:ascii="Times New Roman" w:eastAsia="Times New Roman" w:hAnsi="Times New Roman" w:cs="Times New Roman"/>
          <w:sz w:val="28"/>
          <w:szCs w:val="28"/>
        </w:rPr>
        <w:t xml:space="preserve"> і її еліптичної форми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складає 85% (див.табл.1).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Комплексне вж</w:t>
      </w:r>
      <w:r>
        <w:rPr>
          <w:rFonts w:ascii="Times New Roman" w:eastAsia="Times New Roman" w:hAnsi="Times New Roman" w:cs="Times New Roman"/>
          <w:sz w:val="28"/>
          <w:szCs w:val="28"/>
        </w:rPr>
        <w:t xml:space="preserve">ивання еліптичної форми </w:t>
      </w:r>
      <w:r>
        <w:rPr>
          <w:rFonts w:ascii="Times New Roman" w:eastAsia="Times New Roman" w:hAnsi="Times New Roman" w:cs="Times New Roman"/>
          <w:i/>
          <w:sz w:val="28"/>
          <w:szCs w:val="28"/>
        </w:rPr>
        <w:t xml:space="preserve">Sorry </w:t>
      </w:r>
      <w:r>
        <w:rPr>
          <w:rFonts w:ascii="Times New Roman" w:eastAsia="Times New Roman" w:hAnsi="Times New Roman" w:cs="Times New Roman"/>
          <w:sz w:val="28"/>
          <w:szCs w:val="28"/>
        </w:rPr>
        <w:t>спостерігаємо в наступному епізоді з роману М.С. Бітон:</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The world went spinning off. He was whirling off into infinity with Priscilla in his arms. And then a blinding light was shone on his face. He and Priscilla broke free.</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Hamish stood dazed, rocking slightly on his heels.</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“What is the meaning of this?” he heard Priscilla demanding in arctic tones, but that voice seemed to be coming from a very long way off.</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I’m awfully sorry</w:t>
      </w:r>
      <w:r>
        <w:rPr>
          <w:rFonts w:ascii="Times New Roman" w:eastAsia="Times New Roman" w:hAnsi="Times New Roman" w:cs="Times New Roman"/>
          <w:i/>
          <w:sz w:val="28"/>
          <w:szCs w:val="28"/>
        </w:rPr>
        <w:t>,” he heard Mr Daviot reply. “</w:t>
      </w:r>
      <w:r>
        <w:rPr>
          <w:rFonts w:ascii="Times New Roman" w:eastAsia="Times New Roman" w:hAnsi="Times New Roman" w:cs="Times New Roman"/>
          <w:b/>
          <w:i/>
          <w:sz w:val="28"/>
          <w:szCs w:val="28"/>
        </w:rPr>
        <w:t>Really very sorry</w:t>
      </w:r>
      <w:r>
        <w:rPr>
          <w:rFonts w:ascii="Times New Roman" w:eastAsia="Times New Roman" w:hAnsi="Times New Roman" w:cs="Times New Roman"/>
          <w:i/>
          <w:sz w:val="28"/>
          <w:szCs w:val="28"/>
        </w:rPr>
        <w:t>. Jamie said there was a poacher on the river, and…”</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“As you can see, Mr Daviot, it is all very embarrassing. Jamie, I’m surprised at you,” said Priscilla. The water bailiff shuffled his feet.</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“Well, </w:t>
      </w:r>
      <w:r>
        <w:rPr>
          <w:rFonts w:ascii="Times New Roman" w:eastAsia="Times New Roman" w:hAnsi="Times New Roman" w:cs="Times New Roman"/>
          <w:b/>
          <w:i/>
          <w:sz w:val="28"/>
          <w:szCs w:val="28"/>
        </w:rPr>
        <w:t xml:space="preserve">I’m sorry </w:t>
      </w:r>
      <w:r>
        <w:rPr>
          <w:rFonts w:ascii="Times New Roman" w:eastAsia="Times New Roman" w:hAnsi="Times New Roman" w:cs="Times New Roman"/>
          <w:i/>
          <w:sz w:val="28"/>
          <w:szCs w:val="28"/>
        </w:rPr>
        <w:t>to have interrupted your…interrupted…er…” said</w:t>
      </w:r>
      <w:r>
        <w:rPr>
          <w:rFonts w:ascii="Times New Roman" w:eastAsia="Times New Roman" w:hAnsi="Times New Roman" w:cs="Times New Roman"/>
          <w:i/>
          <w:sz w:val="28"/>
          <w:szCs w:val="28"/>
        </w:rPr>
        <w:t xml:space="preserve"> the superintendent.</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“Exactly. Good night, Mr Daviot. I shall expect to see you and Mrs Daviot at dinner at eight.”</w:t>
      </w:r>
      <w:r>
        <w:rPr>
          <w:rFonts w:ascii="Times New Roman" w:eastAsia="Times New Roman" w:hAnsi="Times New Roman" w:cs="Times New Roman"/>
          <w:sz w:val="28"/>
          <w:szCs w:val="28"/>
        </w:rPr>
        <w:t xml:space="preserve"> [Beaton, 1989, 21].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формули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вибачення може також виражатися за допомогою формули </w:t>
      </w:r>
      <w:r>
        <w:rPr>
          <w:rFonts w:ascii="Times New Roman" w:eastAsia="Times New Roman" w:hAnsi="Times New Roman" w:cs="Times New Roman"/>
          <w:i/>
          <w:sz w:val="28"/>
          <w:szCs w:val="28"/>
        </w:rPr>
        <w:t>Forgive me</w:t>
      </w:r>
      <w:r>
        <w:rPr>
          <w:rFonts w:ascii="Times New Roman" w:eastAsia="Times New Roman" w:hAnsi="Times New Roman" w:cs="Times New Roman"/>
          <w:sz w:val="28"/>
          <w:szCs w:val="28"/>
        </w:rPr>
        <w:t>. Наприклад:</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Bridget Jones: W</w:t>
      </w:r>
      <w:r>
        <w:rPr>
          <w:rFonts w:ascii="Times New Roman" w:eastAsia="Times New Roman" w:hAnsi="Times New Roman" w:cs="Times New Roman"/>
          <w:i/>
          <w:sz w:val="28"/>
          <w:szCs w:val="28"/>
        </w:rPr>
        <w:t>hat is your problem?</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Mark Darcy: My problem?</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Bridget Jones: Yes. You give the impression of being all moral and noble... and normal... and helpful in the kitchen... but you're just as bad as the rest of them.</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Mark Darcy: Well, I can see that I've been labo</w:t>
      </w:r>
      <w:r>
        <w:rPr>
          <w:rFonts w:ascii="Times New Roman" w:eastAsia="Times New Roman" w:hAnsi="Times New Roman" w:cs="Times New Roman"/>
          <w:i/>
          <w:sz w:val="28"/>
          <w:szCs w:val="28"/>
        </w:rPr>
        <w:t xml:space="preserve">ring... under a misapprehension. </w:t>
      </w:r>
      <w:r>
        <w:rPr>
          <w:rFonts w:ascii="Times New Roman" w:eastAsia="Times New Roman" w:hAnsi="Times New Roman" w:cs="Times New Roman"/>
          <w:i/>
          <w:sz w:val="28"/>
          <w:szCs w:val="28"/>
          <w:u w:val="single"/>
        </w:rPr>
        <w:t>A very, very foolish mistake</w:t>
      </w: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 xml:space="preserve"> Forgive me!</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[Fielding, 121].</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формула демонструє щире розкаяння Мовця, усвідомлення їм своєї провини в негативній події, що сталася, і перейняття на себе відповідальності за заподіяний Адреса</w:t>
      </w:r>
      <w:r>
        <w:rPr>
          <w:rFonts w:ascii="Times New Roman" w:eastAsia="Times New Roman" w:hAnsi="Times New Roman" w:cs="Times New Roman"/>
          <w:sz w:val="28"/>
          <w:szCs w:val="28"/>
        </w:rPr>
        <w:t xml:space="preserve">тові моральний або матеріальний збиток. Аналіз вживання цієї форми у британській мовній культурі показав, що за формулою </w:t>
      </w:r>
      <w:r>
        <w:rPr>
          <w:rFonts w:ascii="Times New Roman" w:eastAsia="Times New Roman" w:hAnsi="Times New Roman" w:cs="Times New Roman"/>
          <w:i/>
          <w:sz w:val="28"/>
          <w:szCs w:val="28"/>
        </w:rPr>
        <w:t>Forgive me</w:t>
      </w:r>
      <w:r>
        <w:rPr>
          <w:rFonts w:ascii="Times New Roman" w:eastAsia="Times New Roman" w:hAnsi="Times New Roman" w:cs="Times New Roman"/>
          <w:sz w:val="28"/>
          <w:szCs w:val="28"/>
        </w:rPr>
        <w:t xml:space="preserve"> в англійській мові закріплена тільки одна функція - вираження емфатичного вибачення.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нашої вибірки, вживання форм</w:t>
      </w:r>
      <w:r>
        <w:rPr>
          <w:rFonts w:ascii="Times New Roman" w:eastAsia="Times New Roman" w:hAnsi="Times New Roman" w:cs="Times New Roman"/>
          <w:sz w:val="28"/>
          <w:szCs w:val="28"/>
        </w:rPr>
        <w:t xml:space="preserve">и </w:t>
      </w:r>
      <w:r>
        <w:rPr>
          <w:rFonts w:ascii="Times New Roman" w:eastAsia="Times New Roman" w:hAnsi="Times New Roman" w:cs="Times New Roman"/>
          <w:i/>
          <w:sz w:val="28"/>
          <w:szCs w:val="28"/>
        </w:rPr>
        <w:t>Forgive me</w:t>
      </w:r>
      <w:r>
        <w:rPr>
          <w:rFonts w:ascii="Times New Roman" w:eastAsia="Times New Roman" w:hAnsi="Times New Roman" w:cs="Times New Roman"/>
          <w:sz w:val="28"/>
          <w:szCs w:val="28"/>
        </w:rPr>
        <w:t xml:space="preserve"> спостерігається в 5% від загальної кількості ситуацій. Жорстка спеціалізація цієї формули вибачення в англійській мові привела до того, що ця мовна одиниця не використовується для вираження інших комунікативних сенсів і служить виключно для ре</w:t>
      </w:r>
      <w:r>
        <w:rPr>
          <w:rFonts w:ascii="Times New Roman" w:eastAsia="Times New Roman" w:hAnsi="Times New Roman" w:cs="Times New Roman"/>
          <w:sz w:val="28"/>
          <w:szCs w:val="28"/>
        </w:rPr>
        <w:t xml:space="preserve">алізації емфатичного вибачення. Ця особливість відрізняє формулу </w:t>
      </w:r>
      <w:r>
        <w:rPr>
          <w:rFonts w:ascii="Times New Roman" w:eastAsia="Times New Roman" w:hAnsi="Times New Roman" w:cs="Times New Roman"/>
          <w:i/>
          <w:sz w:val="28"/>
          <w:szCs w:val="28"/>
        </w:rPr>
        <w:t>Forgive me</w:t>
      </w:r>
      <w:r>
        <w:rPr>
          <w:rFonts w:ascii="Times New Roman" w:eastAsia="Times New Roman" w:hAnsi="Times New Roman" w:cs="Times New Roman"/>
          <w:sz w:val="28"/>
          <w:szCs w:val="28"/>
        </w:rPr>
        <w:t xml:space="preserve"> від інших формул з семантикою вибачення, які придбали додаткові відтінки значення і можуть служити засобами реалізації інших мовленнєвих актів.</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Формули </w:t>
      </w:r>
      <w:r>
        <w:rPr>
          <w:rFonts w:ascii="Times New Roman" w:eastAsia="Times New Roman" w:hAnsi="Times New Roman" w:cs="Times New Roman"/>
          <w:i/>
          <w:sz w:val="28"/>
          <w:szCs w:val="28"/>
        </w:rPr>
        <w:t>I apologise і Apologies</w:t>
      </w:r>
      <w:r>
        <w:rPr>
          <w:rFonts w:ascii="Times New Roman" w:eastAsia="Times New Roman" w:hAnsi="Times New Roman" w:cs="Times New Roman"/>
          <w:sz w:val="28"/>
          <w:szCs w:val="28"/>
        </w:rPr>
        <w:t xml:space="preserve"> тако</w:t>
      </w:r>
      <w:r>
        <w:rPr>
          <w:rFonts w:ascii="Times New Roman" w:eastAsia="Times New Roman" w:hAnsi="Times New Roman" w:cs="Times New Roman"/>
          <w:sz w:val="28"/>
          <w:szCs w:val="28"/>
        </w:rPr>
        <w:t>ж використовуються як засоби реалізації мовленнєвого акту вибачення. З семантичної точки зору, перформативне дієслово "</w:t>
      </w:r>
      <w:r>
        <w:rPr>
          <w:rFonts w:ascii="Times New Roman" w:eastAsia="Times New Roman" w:hAnsi="Times New Roman" w:cs="Times New Roman"/>
          <w:i/>
          <w:sz w:val="28"/>
          <w:szCs w:val="28"/>
        </w:rPr>
        <w:t>apologise</w:t>
      </w:r>
      <w:r>
        <w:rPr>
          <w:rFonts w:ascii="Times New Roman" w:eastAsia="Times New Roman" w:hAnsi="Times New Roman" w:cs="Times New Roman"/>
          <w:sz w:val="28"/>
          <w:szCs w:val="28"/>
        </w:rPr>
        <w:t>", а також форма "</w:t>
      </w:r>
      <w:r>
        <w:rPr>
          <w:rFonts w:ascii="Times New Roman" w:eastAsia="Times New Roman" w:hAnsi="Times New Roman" w:cs="Times New Roman"/>
          <w:i/>
          <w:sz w:val="28"/>
          <w:szCs w:val="28"/>
        </w:rPr>
        <w:t>apologies</w:t>
      </w:r>
      <w:r>
        <w:rPr>
          <w:rFonts w:ascii="Times New Roman" w:eastAsia="Times New Roman" w:hAnsi="Times New Roman" w:cs="Times New Roman"/>
          <w:sz w:val="28"/>
          <w:szCs w:val="28"/>
        </w:rPr>
        <w:t xml:space="preserve">", найяскравіше і повно виражають комунікативне значення вибачення. Формули, що включають цю лексему </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I apologise, (My/Our) Apologies</w:t>
      </w:r>
      <w:r>
        <w:rPr>
          <w:rFonts w:ascii="Times New Roman" w:eastAsia="Times New Roman" w:hAnsi="Times New Roman" w:cs="Times New Roman"/>
          <w:sz w:val="28"/>
          <w:szCs w:val="28"/>
        </w:rPr>
        <w:t>), зазвичай використовуються для здійснення вибачення при далеких соціально психологічних стосунках між комунікантами, коли співрозмовники або зовсім незнайомі один з одним, або знайомі, але не знаходяться у близьких або дру</w:t>
      </w:r>
      <w:r>
        <w:rPr>
          <w:rFonts w:ascii="Times New Roman" w:eastAsia="Times New Roman" w:hAnsi="Times New Roman" w:cs="Times New Roman"/>
          <w:sz w:val="28"/>
          <w:szCs w:val="28"/>
        </w:rPr>
        <w:t>жніх стосунках. Наприклад:</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Mark Darcy: Well, I'd better...</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Bridget Jones: Listen, uh...</w:t>
      </w:r>
      <w:r>
        <w:rPr>
          <w:rFonts w:ascii="Times New Roman" w:eastAsia="Times New Roman" w:hAnsi="Times New Roman" w:cs="Times New Roman"/>
          <w:b/>
          <w:i/>
          <w:sz w:val="28"/>
          <w:szCs w:val="28"/>
        </w:rPr>
        <w:t xml:space="preserve"> I owe you an apology</w:t>
      </w:r>
      <w:r>
        <w:rPr>
          <w:rFonts w:ascii="Times New Roman" w:eastAsia="Times New Roman" w:hAnsi="Times New Roman" w:cs="Times New Roman"/>
          <w:i/>
          <w:sz w:val="28"/>
          <w:szCs w:val="28"/>
        </w:rPr>
        <w:t xml:space="preserve"> about Daniel. He said that you ran off with his fiancee... and left him broken hearted, he said.</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Mark Darcy: Ah. No, it was the other way around. I</w:t>
      </w:r>
      <w:r>
        <w:rPr>
          <w:rFonts w:ascii="Times New Roman" w:eastAsia="Times New Roman" w:hAnsi="Times New Roman" w:cs="Times New Roman"/>
          <w:i/>
          <w:sz w:val="28"/>
          <w:szCs w:val="28"/>
        </w:rPr>
        <w:t xml:space="preserve">t was my wife... my heart </w:t>
      </w:r>
      <w:r>
        <w:rPr>
          <w:rFonts w:ascii="Times New Roman" w:eastAsia="Times New Roman" w:hAnsi="Times New Roman" w:cs="Times New Roman"/>
          <w:sz w:val="28"/>
          <w:szCs w:val="28"/>
        </w:rPr>
        <w:t>[Fielding, 96].</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формули </w:t>
      </w:r>
      <w:r>
        <w:rPr>
          <w:rFonts w:ascii="Times New Roman" w:eastAsia="Times New Roman" w:hAnsi="Times New Roman" w:cs="Times New Roman"/>
          <w:i/>
          <w:sz w:val="28"/>
          <w:szCs w:val="28"/>
        </w:rPr>
        <w:t>I apologise і I owe you an apology</w:t>
      </w:r>
      <w:r>
        <w:rPr>
          <w:rFonts w:ascii="Times New Roman" w:eastAsia="Times New Roman" w:hAnsi="Times New Roman" w:cs="Times New Roman"/>
          <w:sz w:val="28"/>
          <w:szCs w:val="28"/>
        </w:rPr>
        <w:t xml:space="preserve"> служать засобом вираження емфатичного вибачення. Мовець, повірив чужим словам, просить свої вибачення за власне помилкове уявлення про співрозмовника, яке не відповідало дійсності. Проте, ці форми досить рідко використовуються для вираження цього типу виб</w:t>
      </w:r>
      <w:r>
        <w:rPr>
          <w:rFonts w:ascii="Times New Roman" w:eastAsia="Times New Roman" w:hAnsi="Times New Roman" w:cs="Times New Roman"/>
          <w:sz w:val="28"/>
          <w:szCs w:val="28"/>
        </w:rPr>
        <w:t>ачення в неформальній усній комунікації, складаючи в даних суцільної вибірки 7% випадків вживань.</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Прямі мовленнєві акти, що містять іменник </w:t>
      </w:r>
      <w:r>
        <w:rPr>
          <w:rFonts w:ascii="Times New Roman" w:eastAsia="Times New Roman" w:hAnsi="Times New Roman" w:cs="Times New Roman"/>
          <w:i/>
          <w:sz w:val="28"/>
          <w:szCs w:val="28"/>
        </w:rPr>
        <w:t>pardon</w:t>
      </w:r>
      <w:r>
        <w:rPr>
          <w:rFonts w:ascii="Times New Roman" w:eastAsia="Times New Roman" w:hAnsi="Times New Roman" w:cs="Times New Roman"/>
          <w:sz w:val="28"/>
          <w:szCs w:val="28"/>
        </w:rPr>
        <w:t xml:space="preserve"> зафіксовані у шости випадках вживання і виражені мовленнєвим кліше. Наприклад: </w:t>
      </w:r>
    </w:p>
    <w:p w:rsidR="00985BF9" w:rsidRDefault="00E11010">
      <w:pPr>
        <w:spacing w:after="0" w:line="360" w:lineRule="auto"/>
        <w:ind w:firstLine="708"/>
        <w:jc w:val="both"/>
        <w:rPr>
          <w:rFonts w:ascii="Times New Roman" w:eastAsia="Times New Roman" w:hAnsi="Times New Roman" w:cs="Times New Roman"/>
          <w:sz w:val="28"/>
          <w:szCs w:val="28"/>
        </w:rPr>
      </w:pPr>
      <w:bookmarkStart w:id="18" w:name="_2jxsxqh" w:colFirst="0" w:colLast="0"/>
      <w:bookmarkEnd w:id="18"/>
      <w:r>
        <w:rPr>
          <w:rFonts w:ascii="Times New Roman" w:eastAsia="Times New Roman" w:hAnsi="Times New Roman" w:cs="Times New Roman"/>
          <w:i/>
          <w:sz w:val="28"/>
          <w:szCs w:val="28"/>
        </w:rPr>
        <w:t>‘You are from Cern?’ the guar</w:t>
      </w:r>
      <w:r>
        <w:rPr>
          <w:rFonts w:ascii="Times New Roman" w:eastAsia="Times New Roman" w:hAnsi="Times New Roman" w:cs="Times New Roman"/>
          <w:i/>
          <w:sz w:val="28"/>
          <w:szCs w:val="28"/>
        </w:rPr>
        <w:t>d asked, arriving before them. His voice steely. ‘</w:t>
      </w:r>
      <w:r>
        <w:rPr>
          <w:rFonts w:ascii="Times New Roman" w:eastAsia="Times New Roman" w:hAnsi="Times New Roman" w:cs="Times New Roman"/>
          <w:b/>
          <w:i/>
          <w:sz w:val="28"/>
          <w:szCs w:val="28"/>
        </w:rPr>
        <w:t>I beg your pardon</w:t>
      </w:r>
      <w:r>
        <w:rPr>
          <w:rFonts w:ascii="Times New Roman" w:eastAsia="Times New Roman" w:hAnsi="Times New Roman" w:cs="Times New Roman"/>
          <w:i/>
          <w:sz w:val="28"/>
          <w:szCs w:val="28"/>
        </w:rPr>
        <w:t>, madam, do you have any other clothing?’ He motioned to her legs. ‘Short pants are not permitted inside Vatican City’</w:t>
      </w:r>
      <w:r>
        <w:rPr>
          <w:rFonts w:ascii="Times New Roman" w:eastAsia="Times New Roman" w:hAnsi="Times New Roman" w:cs="Times New Roman"/>
          <w:sz w:val="28"/>
          <w:szCs w:val="28"/>
        </w:rPr>
        <w:t xml:space="preserve"> [Brown, 2001, 72].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Прямі мовленнєві акти вибачення, що містять іменни</w:t>
      </w:r>
      <w:r>
        <w:rPr>
          <w:rFonts w:ascii="Times New Roman" w:eastAsia="Times New Roman" w:hAnsi="Times New Roman" w:cs="Times New Roman"/>
          <w:sz w:val="28"/>
          <w:szCs w:val="28"/>
        </w:rPr>
        <w:t xml:space="preserve">к </w:t>
      </w:r>
      <w:r>
        <w:rPr>
          <w:rFonts w:ascii="Times New Roman" w:eastAsia="Times New Roman" w:hAnsi="Times New Roman" w:cs="Times New Roman"/>
          <w:i/>
          <w:sz w:val="28"/>
          <w:szCs w:val="28"/>
        </w:rPr>
        <w:t>forgiveness</w:t>
      </w:r>
      <w:r>
        <w:rPr>
          <w:rFonts w:ascii="Times New Roman" w:eastAsia="Times New Roman" w:hAnsi="Times New Roman" w:cs="Times New Roman"/>
          <w:sz w:val="28"/>
          <w:szCs w:val="28"/>
        </w:rPr>
        <w:t xml:space="preserve">, не є чисельними у нашій вибірці – три випадки вживання. Наприклад: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At the Mortati’s feet was a golden urn, heavy with ashes. Mortati had gathered the ashes himself and brought them here. </w:t>
      </w:r>
      <w:r>
        <w:rPr>
          <w:rFonts w:ascii="Times New Roman" w:eastAsia="Times New Roman" w:hAnsi="Times New Roman" w:cs="Times New Roman"/>
          <w:b/>
          <w:i/>
          <w:sz w:val="28"/>
          <w:szCs w:val="28"/>
        </w:rPr>
        <w:t>‘Give me a chance for forgiveness</w:t>
      </w:r>
      <w:r>
        <w:rPr>
          <w:rFonts w:ascii="Times New Roman" w:eastAsia="Times New Roman" w:hAnsi="Times New Roman" w:cs="Times New Roman"/>
          <w:i/>
          <w:sz w:val="28"/>
          <w:szCs w:val="28"/>
        </w:rPr>
        <w:t>,’ he said to his Ho</w:t>
      </w:r>
      <w:r>
        <w:rPr>
          <w:rFonts w:ascii="Times New Roman" w:eastAsia="Times New Roman" w:hAnsi="Times New Roman" w:cs="Times New Roman"/>
          <w:i/>
          <w:sz w:val="28"/>
          <w:szCs w:val="28"/>
        </w:rPr>
        <w:t>liness</w:t>
      </w:r>
      <w:r>
        <w:rPr>
          <w:rFonts w:ascii="Times New Roman" w:eastAsia="Times New Roman" w:hAnsi="Times New Roman" w:cs="Times New Roman"/>
          <w:sz w:val="28"/>
          <w:szCs w:val="28"/>
        </w:rPr>
        <w:t xml:space="preserve"> [Brown, 2001, 346].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Прямий мовленнєвий акт вибачення може включати іменник </w:t>
      </w:r>
      <w:r>
        <w:rPr>
          <w:rFonts w:ascii="Times New Roman" w:eastAsia="Times New Roman" w:hAnsi="Times New Roman" w:cs="Times New Roman"/>
          <w:i/>
          <w:sz w:val="28"/>
          <w:szCs w:val="28"/>
        </w:rPr>
        <w:t>apology</w:t>
      </w:r>
      <w:r>
        <w:rPr>
          <w:rFonts w:ascii="Times New Roman" w:eastAsia="Times New Roman" w:hAnsi="Times New Roman" w:cs="Times New Roman"/>
          <w:sz w:val="28"/>
          <w:szCs w:val="28"/>
        </w:rPr>
        <w:t xml:space="preserve">, що комбінується з присвійним займенником </w:t>
      </w:r>
      <w:r>
        <w:rPr>
          <w:rFonts w:ascii="Times New Roman" w:eastAsia="Times New Roman" w:hAnsi="Times New Roman" w:cs="Times New Roman"/>
          <w:i/>
          <w:sz w:val="28"/>
          <w:szCs w:val="28"/>
        </w:rPr>
        <w:t>my</w:t>
      </w:r>
      <w:r>
        <w:rPr>
          <w:rFonts w:ascii="Times New Roman" w:eastAsia="Times New Roman" w:hAnsi="Times New Roman" w:cs="Times New Roman"/>
          <w:sz w:val="28"/>
          <w:szCs w:val="28"/>
        </w:rPr>
        <w:t xml:space="preserve">. Наприклад: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‘Almost ready,sir,’ he called in a British accent.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My apologies for the delay, but you took me by surpris</w:t>
      </w:r>
      <w:r>
        <w:rPr>
          <w:rFonts w:ascii="Times New Roman" w:eastAsia="Times New Roman" w:hAnsi="Times New Roman" w:cs="Times New Roman"/>
          <w:b/>
          <w:i/>
          <w:sz w:val="28"/>
          <w:szCs w:val="28"/>
        </w:rPr>
        <w:t>e and</w:t>
      </w:r>
      <w:r>
        <w:rPr>
          <w:rFonts w:ascii="Times New Roman" w:eastAsia="Times New Roman" w:hAnsi="Times New Roman" w:cs="Times New Roman"/>
          <w:i/>
          <w:sz w:val="28"/>
          <w:szCs w:val="28"/>
        </w:rPr>
        <w:t xml:space="preserve"> – ’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He stopped short as the group unloaded</w:t>
      </w:r>
      <w:r>
        <w:rPr>
          <w:rFonts w:ascii="Times New Roman" w:eastAsia="Times New Roman" w:hAnsi="Times New Roman" w:cs="Times New Roman"/>
          <w:sz w:val="28"/>
          <w:szCs w:val="28"/>
        </w:rPr>
        <w:t xml:space="preserve"> [Brown, 2009, 213].</w:t>
      </w:r>
    </w:p>
    <w:p w:rsidR="00985BF9" w:rsidRDefault="00E11010">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Проведений аналіз висловлень вибачення засвідчив їх інтенсивність, виражену зокрема прислівниками </w:t>
      </w:r>
      <w:r>
        <w:rPr>
          <w:rFonts w:ascii="Times New Roman" w:eastAsia="Times New Roman" w:hAnsi="Times New Roman" w:cs="Times New Roman"/>
          <w:i/>
          <w:sz w:val="28"/>
          <w:szCs w:val="28"/>
        </w:rPr>
        <w:t>so</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very</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extremely</w:t>
      </w:r>
      <w:r>
        <w:rPr>
          <w:rFonts w:ascii="Times New Roman" w:eastAsia="Times New Roman" w:hAnsi="Times New Roman" w:cs="Times New Roman"/>
          <w:sz w:val="28"/>
          <w:szCs w:val="28"/>
        </w:rPr>
        <w:t> емфатичним </w:t>
      </w:r>
      <w:r>
        <w:rPr>
          <w:rFonts w:ascii="Times New Roman" w:eastAsia="Times New Roman" w:hAnsi="Times New Roman" w:cs="Times New Roman"/>
          <w:i/>
          <w:sz w:val="28"/>
          <w:szCs w:val="28"/>
        </w:rPr>
        <w:t>do</w:t>
      </w:r>
      <w:r>
        <w:rPr>
          <w:rFonts w:ascii="Times New Roman" w:eastAsia="Times New Roman" w:hAnsi="Times New Roman" w:cs="Times New Roman"/>
          <w:sz w:val="28"/>
          <w:szCs w:val="28"/>
        </w:rPr>
        <w:t>, яке зазвичай підкреслює щирість мовця, та звертанням, яке вважається одним із найбільш дієвих засобів впливу на адресата.</w:t>
      </w:r>
    </w:p>
    <w:p w:rsidR="00985BF9" w:rsidRDefault="00E11010">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Висловлення вибачення супроводжується емотивністю, вираженою вигуками </w:t>
      </w:r>
      <w:r>
        <w:rPr>
          <w:rFonts w:ascii="Times New Roman" w:eastAsia="Times New Roman" w:hAnsi="Times New Roman" w:cs="Times New Roman"/>
          <w:i/>
          <w:sz w:val="28"/>
          <w:szCs w:val="28"/>
        </w:rPr>
        <w:t> oh</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ah</w:t>
      </w:r>
      <w:r>
        <w:rPr>
          <w:rFonts w:ascii="Times New Roman" w:eastAsia="Times New Roman" w:hAnsi="Times New Roman" w:cs="Times New Roman"/>
          <w:sz w:val="28"/>
          <w:szCs w:val="28"/>
        </w:rPr>
        <w:t>, за допомогою яких мовець виражає свої емоції.</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w:t>
      </w:r>
      <w:r>
        <w:rPr>
          <w:rFonts w:ascii="Times New Roman" w:eastAsia="Times New Roman" w:hAnsi="Times New Roman" w:cs="Times New Roman"/>
          <w:sz w:val="28"/>
          <w:szCs w:val="28"/>
        </w:rPr>
        <w:t xml:space="preserve">ого, проведений аналіз рівневих засобів реалізації МА вибачення також показав, що окрім розглянутих формул вибачення, широко використовуються вигуки </w:t>
      </w:r>
      <w:r>
        <w:rPr>
          <w:rFonts w:ascii="Times New Roman" w:eastAsia="Times New Roman" w:hAnsi="Times New Roman" w:cs="Times New Roman"/>
          <w:i/>
          <w:sz w:val="28"/>
          <w:szCs w:val="28"/>
        </w:rPr>
        <w:t>Oh, Ah,</w:t>
      </w:r>
      <w:r>
        <w:rPr>
          <w:rFonts w:ascii="Times New Roman" w:eastAsia="Times New Roman" w:hAnsi="Times New Roman" w:cs="Times New Roman"/>
          <w:sz w:val="28"/>
          <w:szCs w:val="28"/>
        </w:rPr>
        <w:t xml:space="preserve"> інтенсифікатори </w:t>
      </w:r>
      <w:r>
        <w:rPr>
          <w:rFonts w:ascii="Times New Roman" w:eastAsia="Times New Roman" w:hAnsi="Times New Roman" w:cs="Times New Roman"/>
          <w:i/>
          <w:sz w:val="28"/>
          <w:szCs w:val="28"/>
        </w:rPr>
        <w:t>I'm really / so / very / sincerely / terribly / extremely sorry</w:t>
      </w:r>
      <w:r>
        <w:rPr>
          <w:rFonts w:ascii="Times New Roman" w:eastAsia="Times New Roman" w:hAnsi="Times New Roman" w:cs="Times New Roman"/>
          <w:sz w:val="28"/>
          <w:szCs w:val="28"/>
        </w:rPr>
        <w:t>, інтонація, яка в у</w:t>
      </w:r>
      <w:r>
        <w:rPr>
          <w:rFonts w:ascii="Times New Roman" w:eastAsia="Times New Roman" w:hAnsi="Times New Roman" w:cs="Times New Roman"/>
          <w:sz w:val="28"/>
          <w:szCs w:val="28"/>
        </w:rPr>
        <w:t>сній мові може виконувати роль інтенсифікатора, звернення, а також повторне використання формул вибачення (</w:t>
      </w:r>
      <w:r>
        <w:rPr>
          <w:rFonts w:ascii="Times New Roman" w:eastAsia="Times New Roman" w:hAnsi="Times New Roman" w:cs="Times New Roman"/>
          <w:i/>
          <w:sz w:val="28"/>
          <w:szCs w:val="28"/>
        </w:rPr>
        <w:t>I'm sorry. Please, forgive me</w:t>
      </w:r>
      <w:r>
        <w:rPr>
          <w:rFonts w:ascii="Times New Roman" w:eastAsia="Times New Roman" w:hAnsi="Times New Roman" w:cs="Times New Roman"/>
          <w:sz w:val="28"/>
          <w:szCs w:val="28"/>
        </w:rPr>
        <w:t>). Наприклад:</w:t>
      </w:r>
    </w:p>
    <w:p w:rsidR="00985BF9" w:rsidRDefault="00E11010">
      <w:pPr>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i/>
          <w:color w:val="000000"/>
          <w:sz w:val="28"/>
          <w:szCs w:val="28"/>
        </w:rPr>
        <w:t xml:space="preserve">Muriel’s standing beside me. Her hand touches me on the arm. “I’m sorry. </w:t>
      </w:r>
      <w:r>
        <w:rPr>
          <w:rFonts w:ascii="Times New Roman" w:eastAsia="Times New Roman" w:hAnsi="Times New Roman" w:cs="Times New Roman"/>
          <w:b/>
          <w:i/>
          <w:color w:val="000000"/>
          <w:sz w:val="28"/>
          <w:szCs w:val="28"/>
        </w:rPr>
        <w:t xml:space="preserve">I’m </w:t>
      </w:r>
      <w:r>
        <w:rPr>
          <w:rFonts w:ascii="Times New Roman" w:eastAsia="Times New Roman" w:hAnsi="Times New Roman" w:cs="Times New Roman"/>
          <w:b/>
          <w:i/>
          <w:color w:val="000000"/>
          <w:sz w:val="28"/>
          <w:szCs w:val="28"/>
          <w:u w:val="single"/>
        </w:rPr>
        <w:t>so very</w:t>
      </w:r>
      <w:r>
        <w:rPr>
          <w:rFonts w:ascii="Times New Roman" w:eastAsia="Times New Roman" w:hAnsi="Times New Roman" w:cs="Times New Roman"/>
          <w:b/>
          <w:i/>
          <w:color w:val="000000"/>
          <w:sz w:val="28"/>
          <w:szCs w:val="28"/>
        </w:rPr>
        <w:t xml:space="preserve"> sorry</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[Butlin, 154].</w:t>
      </w:r>
    </w:p>
    <w:p w:rsidR="00985BF9" w:rsidRDefault="00E11010">
      <w:pPr>
        <w:numPr>
          <w:ilvl w:val="0"/>
          <w:numId w:val="8"/>
        </w:numPr>
        <w:pBdr>
          <w:top w:val="nil"/>
          <w:left w:val="nil"/>
          <w:bottom w:val="nil"/>
          <w:right w:val="nil"/>
          <w:between w:val="nil"/>
        </w:pBdr>
        <w:spacing w:after="0" w:line="360" w:lineRule="auto"/>
        <w:jc w:val="both"/>
        <w:rPr>
          <w:i/>
          <w:color w:val="000000"/>
          <w:sz w:val="28"/>
          <w:szCs w:val="28"/>
        </w:rPr>
      </w:pPr>
      <w:r>
        <w:rPr>
          <w:rFonts w:ascii="Times New Roman" w:eastAsia="Times New Roman" w:hAnsi="Times New Roman" w:cs="Times New Roman"/>
          <w:i/>
          <w:color w:val="000000"/>
          <w:sz w:val="28"/>
          <w:szCs w:val="28"/>
        </w:rPr>
        <w:t>The surgeon lifted out the baby.</w:t>
      </w:r>
    </w:p>
    <w:p w:rsidR="00985BF9" w:rsidRDefault="00E11010">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'A boy,' someone said. Someone always names the sex. Everyone wants to know. It defines the event. Liffey heard.</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'I'm </w:t>
      </w:r>
      <w:r>
        <w:rPr>
          <w:rFonts w:ascii="Times New Roman" w:eastAsia="Times New Roman" w:hAnsi="Times New Roman" w:cs="Times New Roman"/>
          <w:b/>
          <w:i/>
          <w:sz w:val="28"/>
          <w:szCs w:val="28"/>
          <w:u w:val="single"/>
        </w:rPr>
        <w:t xml:space="preserve">really </w:t>
      </w:r>
      <w:r>
        <w:rPr>
          <w:rFonts w:ascii="Times New Roman" w:eastAsia="Times New Roman" w:hAnsi="Times New Roman" w:cs="Times New Roman"/>
          <w:b/>
          <w:i/>
          <w:sz w:val="28"/>
          <w:szCs w:val="28"/>
        </w:rPr>
        <w:t>sorry</w:t>
      </w:r>
      <w:r>
        <w:rPr>
          <w:rFonts w:ascii="Times New Roman" w:eastAsia="Times New Roman" w:hAnsi="Times New Roman" w:cs="Times New Roman"/>
          <w:i/>
          <w:sz w:val="28"/>
          <w:szCs w:val="28"/>
        </w:rPr>
        <w:t xml:space="preserve">," said the anaesthetist later. 'Still, we do our best.' </w:t>
      </w:r>
      <w:r>
        <w:rPr>
          <w:rFonts w:ascii="Times New Roman" w:eastAsia="Times New Roman" w:hAnsi="Times New Roman" w:cs="Times New Roman"/>
          <w:sz w:val="28"/>
          <w:szCs w:val="28"/>
        </w:rPr>
        <w:t>[Weldon, 1980, 113].</w:t>
      </w:r>
    </w:p>
    <w:p w:rsidR="00985BF9" w:rsidRDefault="00E11010">
      <w:pPr>
        <w:numPr>
          <w:ilvl w:val="0"/>
          <w:numId w:val="8"/>
        </w:numPr>
        <w:pBdr>
          <w:top w:val="nil"/>
          <w:left w:val="nil"/>
          <w:bottom w:val="nil"/>
          <w:right w:val="nil"/>
          <w:between w:val="nil"/>
        </w:pBdr>
        <w:spacing w:after="0" w:line="360" w:lineRule="auto"/>
        <w:jc w:val="both"/>
        <w:rPr>
          <w:i/>
          <w:color w:val="000000"/>
          <w:sz w:val="28"/>
          <w:szCs w:val="28"/>
        </w:rPr>
      </w:pPr>
      <w:r>
        <w:rPr>
          <w:rFonts w:ascii="Times New Roman" w:eastAsia="Times New Roman" w:hAnsi="Times New Roman" w:cs="Times New Roman"/>
          <w:i/>
          <w:color w:val="000000"/>
          <w:sz w:val="28"/>
          <w:szCs w:val="28"/>
        </w:rPr>
        <w:t>He phoned the castle again and, disguising his voice, stated he was John Burlington. This time Priscilla answered the phone.</w:t>
      </w:r>
    </w:p>
    <w:p w:rsidR="00985BF9" w:rsidRDefault="00E11010">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“Oh, it’s you, Hamish,” she said in a flat voice.</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 xml:space="preserve">I’m </w:t>
      </w:r>
      <w:r>
        <w:rPr>
          <w:rFonts w:ascii="Times New Roman" w:eastAsia="Times New Roman" w:hAnsi="Times New Roman" w:cs="Times New Roman"/>
          <w:b/>
          <w:i/>
          <w:sz w:val="28"/>
          <w:szCs w:val="28"/>
          <w:u w:val="single"/>
        </w:rPr>
        <w:t>awfully</w:t>
      </w:r>
      <w:r>
        <w:rPr>
          <w:rFonts w:ascii="Times New Roman" w:eastAsia="Times New Roman" w:hAnsi="Times New Roman" w:cs="Times New Roman"/>
          <w:b/>
          <w:i/>
          <w:sz w:val="28"/>
          <w:szCs w:val="28"/>
        </w:rPr>
        <w:t xml:space="preserve"> sorry</w:t>
      </w:r>
      <w:r>
        <w:rPr>
          <w:rFonts w:ascii="Times New Roman" w:eastAsia="Times New Roman" w:hAnsi="Times New Roman" w:cs="Times New Roman"/>
          <w:i/>
          <w:sz w:val="28"/>
          <w:szCs w:val="28"/>
        </w:rPr>
        <w:t>, Priscilla,” said Hamish. He told her about the chair</w:t>
      </w:r>
      <w:r>
        <w:rPr>
          <w:rFonts w:ascii="Times New Roman" w:eastAsia="Times New Roman" w:hAnsi="Times New Roman" w:cs="Times New Roman"/>
          <w:sz w:val="28"/>
          <w:szCs w:val="28"/>
        </w:rPr>
        <w:t xml:space="preserve"> [Beaton,</w:t>
      </w:r>
      <w:r>
        <w:rPr>
          <w:rFonts w:ascii="Times New Roman" w:eastAsia="Times New Roman" w:hAnsi="Times New Roman" w:cs="Times New Roman"/>
          <w:sz w:val="28"/>
          <w:szCs w:val="28"/>
        </w:rPr>
        <w:t xml:space="preserve"> 1989, 42].</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Вибачення може бути виражене й непрямими мовленнєвими актами. У нашому фактичному матеріалі зафіксовано лише сім епізодів їх вживання (2,9%). Наприклад: </w:t>
      </w:r>
    </w:p>
    <w:p w:rsidR="00985BF9" w:rsidRDefault="00E11010">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‘Crossed signals?’ Langdon demanded. ‘You know damn well –’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It was my fault</w:t>
      </w:r>
      <w:r>
        <w:rPr>
          <w:rFonts w:ascii="Times New Roman" w:eastAsia="Times New Roman" w:hAnsi="Times New Roman" w:cs="Times New Roman"/>
          <w:i/>
          <w:sz w:val="28"/>
          <w:szCs w:val="28"/>
        </w:rPr>
        <w:t>,’ Rocher sai</w:t>
      </w:r>
      <w:r>
        <w:rPr>
          <w:rFonts w:ascii="Times New Roman" w:eastAsia="Times New Roman" w:hAnsi="Times New Roman" w:cs="Times New Roman"/>
          <w:i/>
          <w:sz w:val="28"/>
          <w:szCs w:val="28"/>
        </w:rPr>
        <w:t xml:space="preserve">d, stepping forward, sounding contrite. </w:t>
      </w:r>
      <w:r>
        <w:rPr>
          <w:rFonts w:ascii="Times New Roman" w:eastAsia="Times New Roman" w:hAnsi="Times New Roman" w:cs="Times New Roman"/>
          <w:b/>
          <w:i/>
          <w:sz w:val="28"/>
          <w:szCs w:val="28"/>
        </w:rPr>
        <w:t>‘I had no idea you were in the archives. Portion of our zones are cross-wired with that building. We were extending our search. I’m the one who killed power. If I had known…</w:t>
      </w:r>
      <w:r>
        <w:rPr>
          <w:rFonts w:ascii="Times New Roman" w:eastAsia="Times New Roman" w:hAnsi="Times New Roman" w:cs="Times New Roman"/>
          <w:sz w:val="28"/>
          <w:szCs w:val="28"/>
        </w:rPr>
        <w:t xml:space="preserve">’ [Brown, 2001, 219].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наведеному висловл</w:t>
      </w:r>
      <w:r>
        <w:rPr>
          <w:rFonts w:ascii="Times New Roman" w:eastAsia="Times New Roman" w:hAnsi="Times New Roman" w:cs="Times New Roman"/>
          <w:sz w:val="28"/>
          <w:szCs w:val="28"/>
        </w:rPr>
        <w:t>юванні вибачення констатується факт визнання мовцем своєї провини, надається пояснення причин образливих вчинків мовця і розкаяння у заподіяній шкоді.</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способи реалізації вибачення в англомовному художньому дискурсі є варіативними і не зводятьс</w:t>
      </w:r>
      <w:r>
        <w:rPr>
          <w:rFonts w:ascii="Times New Roman" w:eastAsia="Times New Roman" w:hAnsi="Times New Roman" w:cs="Times New Roman"/>
          <w:sz w:val="28"/>
          <w:szCs w:val="28"/>
        </w:rPr>
        <w:t>я лише до вживання мовленнєвих форм з семантикою вибачення, як</w:t>
      </w:r>
      <w:r>
        <w:rPr>
          <w:rFonts w:ascii="Times New Roman" w:eastAsia="Times New Roman" w:hAnsi="Times New Roman" w:cs="Times New Roman"/>
          <w:i/>
          <w:sz w:val="28"/>
          <w:szCs w:val="28"/>
        </w:rPr>
        <w:t xml:space="preserve"> (I am) Sorry, Forgive тe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xml:space="preserve"> I apologise / (My/Our) Apology(ies).</w:t>
      </w:r>
      <w:r>
        <w:rPr>
          <w:rFonts w:ascii="Times New Roman" w:eastAsia="Times New Roman" w:hAnsi="Times New Roman" w:cs="Times New Roman"/>
          <w:sz w:val="28"/>
          <w:szCs w:val="28"/>
        </w:rPr>
        <w:t xml:space="preserve"> Моделі вибачення часто супроводжується різними інтенсифікаторами, які посилюють семантику вибачення.</w:t>
      </w: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E11010">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Матеріалом дослідження мовленнєвого акту вибачення слугував художній дискурс.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Дискурс наразі витлумачують я тип комунікативної діяльності, інтерактивне явище, мовленнєвий потік, що відбувається в межах конкретного каналу спілкування, регулюється стратегія</w:t>
      </w:r>
      <w:r>
        <w:rPr>
          <w:rFonts w:ascii="Times New Roman" w:eastAsia="Times New Roman" w:hAnsi="Times New Roman" w:cs="Times New Roman"/>
          <w:sz w:val="28"/>
          <w:szCs w:val="28"/>
        </w:rPr>
        <w:t xml:space="preserve">ми й тактиками учасників; а також як  синтез когнітивних, мовних і позамовних (соціальних, психічних, психологічних тощо) чинників, які визначає конкретне коло «форм життя», залежних від тематики спілкування, має своїм результатом формування різноманітних </w:t>
      </w:r>
      <w:r>
        <w:rPr>
          <w:rFonts w:ascii="Times New Roman" w:eastAsia="Times New Roman" w:hAnsi="Times New Roman" w:cs="Times New Roman"/>
          <w:sz w:val="28"/>
          <w:szCs w:val="28"/>
        </w:rPr>
        <w:t xml:space="preserve">мовленнєвих жанрів.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Художній дискурс постає комунікативною подією, ознаками якої є відсутність реальних денотатів та створений автором контекст та екстралінгвальні умови існування обʼєктів у дискурсі. Літературний художній дискурс адресатно спрямований, і</w:t>
      </w:r>
      <w:r>
        <w:rPr>
          <w:rFonts w:ascii="Times New Roman" w:eastAsia="Times New Roman" w:hAnsi="Times New Roman" w:cs="Times New Roman"/>
          <w:sz w:val="28"/>
          <w:szCs w:val="28"/>
        </w:rPr>
        <w:t xml:space="preserve"> науковий аналіз інтенції персонажів є неможливим без урахування умов спілкування.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видається доцільним  при порушенні норм кооперативної взаємодії і за наявності бажання у мовця відновити комунікативну гармонію, що склалася до здійснення негатив</w:t>
      </w:r>
      <w:r>
        <w:rPr>
          <w:rFonts w:ascii="Times New Roman" w:eastAsia="Times New Roman" w:hAnsi="Times New Roman" w:cs="Times New Roman"/>
          <w:sz w:val="28"/>
          <w:szCs w:val="28"/>
        </w:rPr>
        <w:t>ної події. Мовець, який завдав якусь шкоду, бажає змінити негативну оцінку його дій, що склалася у адресата. Тому він здійснює комунікативні дії, за допомогою яких він інформує адресата про свій психологічний стан і намагається виправити стан справ. Для ць</w:t>
      </w:r>
      <w:r>
        <w:rPr>
          <w:rFonts w:ascii="Times New Roman" w:eastAsia="Times New Roman" w:hAnsi="Times New Roman" w:cs="Times New Roman"/>
          <w:sz w:val="28"/>
          <w:szCs w:val="28"/>
        </w:rPr>
        <w:t xml:space="preserve">ого в художньому дискурси використовується переважно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і менш часто формули  </w:t>
      </w:r>
      <w:r>
        <w:rPr>
          <w:rFonts w:ascii="Times New Roman" w:eastAsia="Times New Roman" w:hAnsi="Times New Roman" w:cs="Times New Roman"/>
          <w:i/>
          <w:sz w:val="28"/>
          <w:szCs w:val="28"/>
        </w:rPr>
        <w:t>I apologise, Forgive me</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Pardon</w:t>
      </w:r>
      <w:r>
        <w:rPr>
          <w:rFonts w:ascii="Times New Roman" w:eastAsia="Times New Roman" w:hAnsi="Times New Roman" w:cs="Times New Roman"/>
          <w:sz w:val="28"/>
          <w:szCs w:val="28"/>
        </w:rPr>
        <w:t>.</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Конверсаційна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є однією з самих високо ритуалізованих мовленнєвих форм в англійській мові. Контекст ситу</w:t>
      </w:r>
      <w:r>
        <w:rPr>
          <w:rFonts w:ascii="Times New Roman" w:eastAsia="Times New Roman" w:hAnsi="Times New Roman" w:cs="Times New Roman"/>
          <w:sz w:val="28"/>
          <w:szCs w:val="28"/>
        </w:rPr>
        <w:t>ації вираження комунікативної дії вибачення визначається наступними умовами успішності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наявність збитку, нанесеного Мовцем Адресатові;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прийняття Мовцем відповідальності за нанесений Адресатові збиток;</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психологічний дискомфорт, що випробовуєтьс</w:t>
      </w:r>
      <w:r>
        <w:rPr>
          <w:rFonts w:ascii="Times New Roman" w:eastAsia="Times New Roman" w:hAnsi="Times New Roman" w:cs="Times New Roman"/>
          <w:sz w:val="28"/>
          <w:szCs w:val="28"/>
        </w:rPr>
        <w:t xml:space="preserve">я їм;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бажання відновити або попередити викликане діями Мовця порушення кооперації.</w:t>
      </w:r>
    </w:p>
    <w:p w:rsidR="00985BF9" w:rsidRDefault="00E11010">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За обсягом висловлення вибачення може збігатися з реченням або включати кілька речень, якщо мовець відчуває свою провину та  намагається вплинути на адресата, відновити </w:t>
      </w:r>
      <w:r>
        <w:rPr>
          <w:rFonts w:ascii="Times New Roman" w:eastAsia="Times New Roman" w:hAnsi="Times New Roman" w:cs="Times New Roman"/>
          <w:sz w:val="28"/>
          <w:szCs w:val="28"/>
        </w:rPr>
        <w:t>дружні стосунки з ним. У фразах вибачення вживаються різні за комунікативним типом речення: розповідні, спонукальні та питальні. Переважна більшість реплік вибачення утворені розповідними реченнями (85,8%).</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лексичного наповнення реплік вибачення сві</w:t>
      </w:r>
      <w:r>
        <w:rPr>
          <w:rFonts w:ascii="Times New Roman" w:eastAsia="Times New Roman" w:hAnsi="Times New Roman" w:cs="Times New Roman"/>
          <w:sz w:val="28"/>
          <w:szCs w:val="28"/>
        </w:rPr>
        <w:t xml:space="preserve">дчить про те, що  вибачення експлікується різними лексичними одиницями із семою  ‘вибачатися’: дієсловами </w:t>
      </w:r>
      <w:r>
        <w:rPr>
          <w:rFonts w:ascii="Times New Roman" w:eastAsia="Times New Roman" w:hAnsi="Times New Roman" w:cs="Times New Roman"/>
          <w:i/>
          <w:sz w:val="28"/>
          <w:szCs w:val="28"/>
        </w:rPr>
        <w:t xml:space="preserve">apologize, forgive, excuse; </w:t>
      </w:r>
      <w:r>
        <w:rPr>
          <w:rFonts w:ascii="Times New Roman" w:eastAsia="Times New Roman" w:hAnsi="Times New Roman" w:cs="Times New Roman"/>
          <w:sz w:val="28"/>
          <w:szCs w:val="28"/>
        </w:rPr>
        <w:t xml:space="preserve">іменниками </w:t>
      </w:r>
      <w:r>
        <w:rPr>
          <w:rFonts w:ascii="Times New Roman" w:eastAsia="Times New Roman" w:hAnsi="Times New Roman" w:cs="Times New Roman"/>
          <w:i/>
          <w:sz w:val="28"/>
          <w:szCs w:val="28"/>
        </w:rPr>
        <w:t>apology, pardon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forgiveness; </w:t>
      </w:r>
      <w:r>
        <w:rPr>
          <w:rFonts w:ascii="Times New Roman" w:eastAsia="Times New Roman" w:hAnsi="Times New Roman" w:cs="Times New Roman"/>
          <w:sz w:val="28"/>
          <w:szCs w:val="28"/>
        </w:rPr>
        <w:t> прикметником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який вживається у функції предикативу.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Найбільшою частот</w:t>
      </w:r>
      <w:r>
        <w:rPr>
          <w:rFonts w:ascii="Times New Roman" w:eastAsia="Times New Roman" w:hAnsi="Times New Roman" w:cs="Times New Roman"/>
          <w:sz w:val="28"/>
          <w:szCs w:val="28"/>
        </w:rPr>
        <w:t>ністю серед них вирізняється прикметник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який увиразнюється за допомогою інтенсифікаторів. При цьому інтенсифікатори виконують в цих ситуаціях роль активатора відповідного семантичного компонента, позбавляючи лексему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її «формульності», підкресл</w:t>
      </w:r>
      <w:r>
        <w:rPr>
          <w:rFonts w:ascii="Times New Roman" w:eastAsia="Times New Roman" w:hAnsi="Times New Roman" w:cs="Times New Roman"/>
          <w:sz w:val="28"/>
          <w:szCs w:val="28"/>
        </w:rPr>
        <w:t>юючи щирість Мовця і його бажання виправити ситуацію, що склалася</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досить часто для реалізації вибачення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використовується у складі синтаксичної конструкції з умовним підрядним реченням (</w:t>
      </w:r>
      <w:r>
        <w:rPr>
          <w:rFonts w:ascii="Times New Roman" w:eastAsia="Times New Roman" w:hAnsi="Times New Roman" w:cs="Times New Roman"/>
          <w:i/>
          <w:sz w:val="28"/>
          <w:szCs w:val="28"/>
        </w:rPr>
        <w:t>I'm sorry if I upset you</w:t>
      </w:r>
      <w:r>
        <w:rPr>
          <w:rFonts w:ascii="Times New Roman" w:eastAsia="Times New Roman" w:hAnsi="Times New Roman" w:cs="Times New Roman"/>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конст</w:t>
      </w:r>
      <w:r>
        <w:rPr>
          <w:rFonts w:ascii="Times New Roman" w:eastAsia="Times New Roman" w:hAnsi="Times New Roman" w:cs="Times New Roman"/>
          <w:sz w:val="28"/>
          <w:szCs w:val="28"/>
        </w:rPr>
        <w:t xml:space="preserve">рукції </w:t>
      </w:r>
      <w:r>
        <w:rPr>
          <w:rFonts w:ascii="Times New Roman" w:eastAsia="Times New Roman" w:hAnsi="Times New Roman" w:cs="Times New Roman"/>
          <w:i/>
          <w:sz w:val="28"/>
          <w:szCs w:val="28"/>
        </w:rPr>
        <w:t>(I am) sorry if</w:t>
      </w:r>
      <w:r>
        <w:rPr>
          <w:rFonts w:ascii="Times New Roman" w:eastAsia="Times New Roman" w:hAnsi="Times New Roman" w:cs="Times New Roman"/>
          <w:sz w:val="28"/>
          <w:szCs w:val="28"/>
        </w:rPr>
        <w:t xml:space="preserve"> в художньому персонажному мовленні вживається синтаксична конструкція з умовним підрядним реченням </w:t>
      </w:r>
      <w:r>
        <w:rPr>
          <w:rFonts w:ascii="Times New Roman" w:eastAsia="Times New Roman" w:hAnsi="Times New Roman" w:cs="Times New Roman"/>
          <w:i/>
          <w:sz w:val="28"/>
          <w:szCs w:val="28"/>
        </w:rPr>
        <w:t>If..., then I am sorry /1 apologise</w:t>
      </w:r>
      <w:r>
        <w:rPr>
          <w:rFonts w:ascii="Times New Roman" w:eastAsia="Times New Roman" w:hAnsi="Times New Roman" w:cs="Times New Roman"/>
          <w:sz w:val="28"/>
          <w:szCs w:val="28"/>
        </w:rPr>
        <w:t>, що служить сигналом небажання Мовця взяти на себе відповідальність за негативну подію, що сталася</w:t>
      </w:r>
      <w:r>
        <w:rPr>
          <w:rFonts w:ascii="Times New Roman" w:eastAsia="Times New Roman" w:hAnsi="Times New Roman" w:cs="Times New Roman"/>
          <w:sz w:val="28"/>
          <w:szCs w:val="28"/>
        </w:rPr>
        <w:t>, яка завдала деякого збитку його співрозмовникам, або опосередкованим вираженням незгоди Мовця з тим, що здійснена ним дія могла завдати хоч якого-небудь незначного збитку Адресатові. У подібних ситуаціях Мовець як би робить Адресатові «поступку» або посл</w:t>
      </w:r>
      <w:r>
        <w:rPr>
          <w:rFonts w:ascii="Times New Roman" w:eastAsia="Times New Roman" w:hAnsi="Times New Roman" w:cs="Times New Roman"/>
          <w:sz w:val="28"/>
          <w:szCs w:val="28"/>
        </w:rPr>
        <w:t xml:space="preserve">угу, але в той же час прагне наслідувати прагматичний Принцип Ввічливості і зберегти кооперативний характер комунікації.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нашої вибірки, вживання форми </w:t>
      </w:r>
      <w:r>
        <w:rPr>
          <w:rFonts w:ascii="Times New Roman" w:eastAsia="Times New Roman" w:hAnsi="Times New Roman" w:cs="Times New Roman"/>
          <w:i/>
          <w:sz w:val="28"/>
          <w:szCs w:val="28"/>
        </w:rPr>
        <w:t>Forgive me</w:t>
      </w:r>
      <w:r>
        <w:rPr>
          <w:rFonts w:ascii="Times New Roman" w:eastAsia="Times New Roman" w:hAnsi="Times New Roman" w:cs="Times New Roman"/>
          <w:sz w:val="28"/>
          <w:szCs w:val="28"/>
        </w:rPr>
        <w:t xml:space="preserve"> спостерігається в 5% від загальної кількості ситуацій. Ця мовна одиниця не використ</w:t>
      </w:r>
      <w:r>
        <w:rPr>
          <w:rFonts w:ascii="Times New Roman" w:eastAsia="Times New Roman" w:hAnsi="Times New Roman" w:cs="Times New Roman"/>
          <w:sz w:val="28"/>
          <w:szCs w:val="28"/>
        </w:rPr>
        <w:t xml:space="preserve">овується для вираження інших комунікативних сенсів і служить виключно для реалізації емфатичного вибачення. Ця особливість відрізняє формулу </w:t>
      </w:r>
      <w:r>
        <w:rPr>
          <w:rFonts w:ascii="Times New Roman" w:eastAsia="Times New Roman" w:hAnsi="Times New Roman" w:cs="Times New Roman"/>
          <w:i/>
          <w:sz w:val="28"/>
          <w:szCs w:val="28"/>
        </w:rPr>
        <w:t>Forgive me</w:t>
      </w:r>
      <w:r>
        <w:rPr>
          <w:rFonts w:ascii="Times New Roman" w:eastAsia="Times New Roman" w:hAnsi="Times New Roman" w:cs="Times New Roman"/>
          <w:sz w:val="28"/>
          <w:szCs w:val="28"/>
        </w:rPr>
        <w:t xml:space="preserve"> від інших формул з семантикою вибачення, які придбали додаткові відтінки значення і можуть служити засоб</w:t>
      </w:r>
      <w:r>
        <w:rPr>
          <w:rFonts w:ascii="Times New Roman" w:eastAsia="Times New Roman" w:hAnsi="Times New Roman" w:cs="Times New Roman"/>
          <w:sz w:val="28"/>
          <w:szCs w:val="28"/>
        </w:rPr>
        <w:t>ами реалізації інших мовленнєвих актів.</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художньому діалозі формули </w:t>
      </w:r>
      <w:r>
        <w:rPr>
          <w:rFonts w:ascii="Times New Roman" w:eastAsia="Times New Roman" w:hAnsi="Times New Roman" w:cs="Times New Roman"/>
          <w:i/>
          <w:sz w:val="28"/>
          <w:szCs w:val="28"/>
        </w:rPr>
        <w:t>I apologise і Apologies</w:t>
      </w:r>
      <w:r>
        <w:rPr>
          <w:rFonts w:ascii="Times New Roman" w:eastAsia="Times New Roman" w:hAnsi="Times New Roman" w:cs="Times New Roman"/>
          <w:sz w:val="28"/>
          <w:szCs w:val="28"/>
        </w:rPr>
        <w:t xml:space="preserve"> менш часто використовуються як засоби реалізації мовленнєвого акту вибачення. З семантичної точки зору, перформативне дієслово </w:t>
      </w:r>
      <w:r>
        <w:rPr>
          <w:rFonts w:ascii="Times New Roman" w:eastAsia="Times New Roman" w:hAnsi="Times New Roman" w:cs="Times New Roman"/>
          <w:i/>
          <w:sz w:val="28"/>
          <w:szCs w:val="28"/>
        </w:rPr>
        <w:t>apologise</w:t>
      </w:r>
      <w:r>
        <w:rPr>
          <w:rFonts w:ascii="Times New Roman" w:eastAsia="Times New Roman" w:hAnsi="Times New Roman" w:cs="Times New Roman"/>
          <w:sz w:val="28"/>
          <w:szCs w:val="28"/>
        </w:rPr>
        <w:t xml:space="preserve">, а також форма </w:t>
      </w:r>
      <w:r>
        <w:rPr>
          <w:rFonts w:ascii="Times New Roman" w:eastAsia="Times New Roman" w:hAnsi="Times New Roman" w:cs="Times New Roman"/>
          <w:i/>
          <w:sz w:val="28"/>
          <w:szCs w:val="28"/>
        </w:rPr>
        <w:t>apologies</w:t>
      </w:r>
      <w:r>
        <w:rPr>
          <w:rFonts w:ascii="Times New Roman" w:eastAsia="Times New Roman" w:hAnsi="Times New Roman" w:cs="Times New Roman"/>
          <w:sz w:val="28"/>
          <w:szCs w:val="28"/>
        </w:rPr>
        <w:t xml:space="preserve"> н</w:t>
      </w:r>
      <w:r>
        <w:rPr>
          <w:rFonts w:ascii="Times New Roman" w:eastAsia="Times New Roman" w:hAnsi="Times New Roman" w:cs="Times New Roman"/>
          <w:sz w:val="28"/>
          <w:szCs w:val="28"/>
        </w:rPr>
        <w:t>айяскравіше і повно виражають комунікативне значення вибачення. Формули, що включають цю лексему (</w:t>
      </w:r>
      <w:r>
        <w:rPr>
          <w:rFonts w:ascii="Times New Roman" w:eastAsia="Times New Roman" w:hAnsi="Times New Roman" w:cs="Times New Roman"/>
          <w:i/>
          <w:sz w:val="28"/>
          <w:szCs w:val="28"/>
        </w:rPr>
        <w:t>I apologise, (My/Our) Apologies</w:t>
      </w:r>
      <w:r>
        <w:rPr>
          <w:rFonts w:ascii="Times New Roman" w:eastAsia="Times New Roman" w:hAnsi="Times New Roman" w:cs="Times New Roman"/>
          <w:sz w:val="28"/>
          <w:szCs w:val="28"/>
        </w:rPr>
        <w:t>), зазвичай використовуються для здійснення вибачення при далеких соціально психологічних стосунках між комунікантами, коли спі</w:t>
      </w:r>
      <w:r>
        <w:rPr>
          <w:rFonts w:ascii="Times New Roman" w:eastAsia="Times New Roman" w:hAnsi="Times New Roman" w:cs="Times New Roman"/>
          <w:sz w:val="28"/>
          <w:szCs w:val="28"/>
        </w:rPr>
        <w:t xml:space="preserve">врозмовники або зовсім незнайомі один з одним, або знайомі, але не знаходяться у близьких або дружніх стосунках. </w:t>
      </w:r>
    </w:p>
    <w:p w:rsidR="00985BF9" w:rsidRDefault="00E11010">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Прямий мовленнєвий акт вибачення може включати іменник </w:t>
      </w:r>
      <w:r>
        <w:rPr>
          <w:rFonts w:ascii="Times New Roman" w:eastAsia="Times New Roman" w:hAnsi="Times New Roman" w:cs="Times New Roman"/>
          <w:i/>
          <w:sz w:val="28"/>
          <w:szCs w:val="28"/>
        </w:rPr>
        <w:t>apology</w:t>
      </w:r>
      <w:r>
        <w:rPr>
          <w:rFonts w:ascii="Times New Roman" w:eastAsia="Times New Roman" w:hAnsi="Times New Roman" w:cs="Times New Roman"/>
          <w:sz w:val="28"/>
          <w:szCs w:val="28"/>
        </w:rPr>
        <w:t xml:space="preserve">, що комбінується з присвійним займенником </w:t>
      </w:r>
      <w:r>
        <w:rPr>
          <w:rFonts w:ascii="Times New Roman" w:eastAsia="Times New Roman" w:hAnsi="Times New Roman" w:cs="Times New Roman"/>
          <w:i/>
          <w:sz w:val="28"/>
          <w:szCs w:val="28"/>
        </w:rPr>
        <w:t>my</w:t>
      </w:r>
      <w:r>
        <w:rPr>
          <w:rFonts w:ascii="Times New Roman" w:eastAsia="Times New Roman" w:hAnsi="Times New Roman" w:cs="Times New Roman"/>
          <w:sz w:val="28"/>
          <w:szCs w:val="28"/>
        </w:rPr>
        <w:t xml:space="preserve">.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проведений аналіз рівневих засобів реалізації МА вибачення також показав, що окрім розглянутих формул вибачення, широко використовуються вигуки </w:t>
      </w:r>
      <w:r>
        <w:rPr>
          <w:rFonts w:ascii="Times New Roman" w:eastAsia="Times New Roman" w:hAnsi="Times New Roman" w:cs="Times New Roman"/>
          <w:i/>
          <w:sz w:val="28"/>
          <w:szCs w:val="28"/>
        </w:rPr>
        <w:t>Oh, Ah,</w:t>
      </w:r>
      <w:r>
        <w:rPr>
          <w:rFonts w:ascii="Times New Roman" w:eastAsia="Times New Roman" w:hAnsi="Times New Roman" w:cs="Times New Roman"/>
          <w:sz w:val="28"/>
          <w:szCs w:val="28"/>
        </w:rPr>
        <w:t xml:space="preserve"> інтенсифікатори </w:t>
      </w:r>
      <w:r>
        <w:rPr>
          <w:rFonts w:ascii="Times New Roman" w:eastAsia="Times New Roman" w:hAnsi="Times New Roman" w:cs="Times New Roman"/>
          <w:i/>
          <w:sz w:val="28"/>
          <w:szCs w:val="28"/>
        </w:rPr>
        <w:t>I'm really / so / very / sincerely / terribly / extremely sorry</w:t>
      </w:r>
      <w:r>
        <w:rPr>
          <w:rFonts w:ascii="Times New Roman" w:eastAsia="Times New Roman" w:hAnsi="Times New Roman" w:cs="Times New Roman"/>
          <w:sz w:val="28"/>
          <w:szCs w:val="28"/>
        </w:rPr>
        <w:t>, інтонація, я</w:t>
      </w:r>
      <w:r>
        <w:rPr>
          <w:rFonts w:ascii="Times New Roman" w:eastAsia="Times New Roman" w:hAnsi="Times New Roman" w:cs="Times New Roman"/>
          <w:sz w:val="28"/>
          <w:szCs w:val="28"/>
        </w:rPr>
        <w:t xml:space="preserve">ка в усній мові може виконувати роль інтенсифікатора, звернення.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може бути виражене й непрямими мовленнєвими актами, в яких констатується факт визнання мовцем своєї провини, надається пояснення причин образливих вчинків мовця і розкаяння у запод</w:t>
      </w:r>
      <w:r>
        <w:rPr>
          <w:rFonts w:ascii="Times New Roman" w:eastAsia="Times New Roman" w:hAnsi="Times New Roman" w:cs="Times New Roman"/>
          <w:sz w:val="28"/>
          <w:szCs w:val="28"/>
        </w:rPr>
        <w:t>іяній шкоді.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способи реалізації вибачення в англомовному художньому дискурсі є варіативними і не зводяться лише до вживання мовленнєвих форм з семантикою вибачення</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Моделі вибачення часто супроводжується інтенсифікаторами, які посилюють семантику виб</w:t>
      </w:r>
      <w:r>
        <w:rPr>
          <w:rFonts w:ascii="Times New Roman" w:eastAsia="Times New Roman" w:hAnsi="Times New Roman" w:cs="Times New Roman"/>
          <w:sz w:val="28"/>
          <w:szCs w:val="28"/>
        </w:rPr>
        <w:t>ачення.</w:t>
      </w: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t>РОЗДІЛ ІІІ</w:t>
      </w: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ІНТОНАЦІЙНІ ЗАСОБИ ВИРАЖЕННЯ ВИБАЧЕННЯ В АНГЛОМОВНОМУ КІНЕМАТОГРАФІЧНОМУ ДИСКУРСІ</w:t>
      </w:r>
    </w:p>
    <w:p w:rsidR="00985BF9" w:rsidRDefault="00985BF9">
      <w:pPr>
        <w:shd w:val="clear" w:color="auto" w:fill="FFFFFF"/>
        <w:spacing w:after="0" w:line="360" w:lineRule="auto"/>
        <w:jc w:val="center"/>
        <w:rPr>
          <w:rFonts w:ascii="Times New Roman" w:eastAsia="Times New Roman" w:hAnsi="Times New Roman" w:cs="Times New Roman"/>
          <w:b/>
          <w:sz w:val="28"/>
          <w:szCs w:val="28"/>
        </w:rPr>
      </w:pP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Методика проведення аудиторського аналізу інтонаційних засобів вираження вибачення в англомовному кінематографічному дискурсі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мовцем тієї чи іншої інтонації регламентується його почуттями, модальністю та емоціями.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закономірностей інтонаційного оформлення діалогічного мовлення є важливим, оскільки відсутність результатів відповідних теоретичних та експеримент</w:t>
      </w:r>
      <w:r>
        <w:rPr>
          <w:rFonts w:ascii="Times New Roman" w:eastAsia="Times New Roman" w:hAnsi="Times New Roman" w:cs="Times New Roman"/>
          <w:sz w:val="28"/>
          <w:szCs w:val="28"/>
        </w:rPr>
        <w:t>ально-фонетичних досліджень гальмує впровадження у практику навчання культурі інтонування конкретних фраз. Нагальними стають дослідження соціолінгвальних аспектів інтонаційної організації мовленнєво-етикетних висловлень, що є формами міжособистісного спілк</w:t>
      </w:r>
      <w:r>
        <w:rPr>
          <w:rFonts w:ascii="Times New Roman" w:eastAsia="Times New Roman" w:hAnsi="Times New Roman" w:cs="Times New Roman"/>
          <w:sz w:val="28"/>
          <w:szCs w:val="28"/>
        </w:rPr>
        <w:t>ування.</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даному розділі ми звернемося до інтонаційних характеристик висловлень вибачення, виокремлений з англомовного кінематографічного дискурсу. </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завдань даного дослідження була використана комплексна методика, в основі якої лежить ряд мет</w:t>
      </w:r>
      <w:r>
        <w:rPr>
          <w:rFonts w:ascii="Times New Roman" w:eastAsia="Times New Roman" w:hAnsi="Times New Roman" w:cs="Times New Roman"/>
          <w:sz w:val="28"/>
          <w:szCs w:val="28"/>
        </w:rPr>
        <w:t>одів, що звичайно використовуються під час фонетичних досліджень:</w:t>
      </w:r>
    </w:p>
    <w:p w:rsidR="00985BF9" w:rsidRDefault="00E11010">
      <w:pPr>
        <w:numPr>
          <w:ilvl w:val="0"/>
          <w:numId w:val="1"/>
        </w:numPr>
        <w:spacing w:after="0" w:line="360" w:lineRule="auto"/>
        <w:ind w:left="720"/>
        <w:jc w:val="both"/>
        <w:rPr>
          <w:sz w:val="28"/>
          <w:szCs w:val="28"/>
        </w:rPr>
      </w:pPr>
      <w:r>
        <w:rPr>
          <w:rFonts w:ascii="Times New Roman" w:eastAsia="Times New Roman" w:hAnsi="Times New Roman" w:cs="Times New Roman"/>
          <w:sz w:val="28"/>
          <w:szCs w:val="28"/>
        </w:rPr>
        <w:t>Метод теоретичного аналізу, який полягає в лінгвістичній інтерпретації даних, отриманих в результаті використання інструментальних методів;</w:t>
      </w:r>
    </w:p>
    <w:p w:rsidR="00985BF9" w:rsidRDefault="00E11010">
      <w:pPr>
        <w:numPr>
          <w:ilvl w:val="0"/>
          <w:numId w:val="1"/>
        </w:numPr>
        <w:spacing w:after="0" w:line="360" w:lineRule="auto"/>
        <w:ind w:left="720"/>
        <w:jc w:val="both"/>
        <w:rPr>
          <w:sz w:val="28"/>
          <w:szCs w:val="28"/>
        </w:rPr>
      </w:pPr>
      <w:r>
        <w:rPr>
          <w:rFonts w:ascii="Times New Roman" w:eastAsia="Times New Roman" w:hAnsi="Times New Roman" w:cs="Times New Roman"/>
          <w:sz w:val="28"/>
          <w:szCs w:val="28"/>
        </w:rPr>
        <w:t>Метод наукового спостереження, пов'язаний з перцеп</w:t>
      </w:r>
      <w:r>
        <w:rPr>
          <w:rFonts w:ascii="Times New Roman" w:eastAsia="Times New Roman" w:hAnsi="Times New Roman" w:cs="Times New Roman"/>
          <w:sz w:val="28"/>
          <w:szCs w:val="28"/>
        </w:rPr>
        <w:t>тивним аналізом, який використовується для визначення особливостей сприйняття об'єктів дослідження;</w:t>
      </w:r>
    </w:p>
    <w:p w:rsidR="00985BF9" w:rsidRDefault="00E11010">
      <w:pPr>
        <w:numPr>
          <w:ilvl w:val="0"/>
          <w:numId w:val="1"/>
        </w:numPr>
        <w:spacing w:after="0" w:line="360" w:lineRule="auto"/>
        <w:ind w:left="720"/>
        <w:jc w:val="both"/>
        <w:rPr>
          <w:sz w:val="28"/>
          <w:szCs w:val="28"/>
        </w:rPr>
      </w:pPr>
      <w:r>
        <w:rPr>
          <w:rFonts w:ascii="Times New Roman" w:eastAsia="Times New Roman" w:hAnsi="Times New Roman" w:cs="Times New Roman"/>
          <w:sz w:val="28"/>
          <w:szCs w:val="28"/>
        </w:rPr>
        <w:t>Метод фонологічного аналізу, що складається з перцептивного та аудиторського аналізів;</w:t>
      </w:r>
    </w:p>
    <w:p w:rsidR="00985BF9" w:rsidRDefault="00E11010">
      <w:pPr>
        <w:numPr>
          <w:ilvl w:val="0"/>
          <w:numId w:val="1"/>
        </w:numPr>
        <w:spacing w:after="0" w:line="360" w:lineRule="auto"/>
        <w:ind w:left="720"/>
        <w:jc w:val="both"/>
        <w:rPr>
          <w:sz w:val="28"/>
          <w:szCs w:val="28"/>
        </w:rPr>
      </w:pPr>
      <w:r>
        <w:rPr>
          <w:rFonts w:ascii="Times New Roman" w:eastAsia="Times New Roman" w:hAnsi="Times New Roman" w:cs="Times New Roman"/>
          <w:sz w:val="28"/>
          <w:szCs w:val="28"/>
        </w:rPr>
        <w:t>Статистичний метод, який полягає в математичній обробці й аналізові д</w:t>
      </w:r>
      <w:r>
        <w:rPr>
          <w:rFonts w:ascii="Times New Roman" w:eastAsia="Times New Roman" w:hAnsi="Times New Roman" w:cs="Times New Roman"/>
          <w:sz w:val="28"/>
          <w:szCs w:val="28"/>
        </w:rPr>
        <w:t>аних, одержаних в результаті перцептивного та аудиторського видів аналізу.</w:t>
      </w:r>
    </w:p>
    <w:p w:rsidR="00985BF9" w:rsidRDefault="00E1101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Аудиторський аналіз проводився методом контрастного виділення інтонаційних характеристик. Десяти аудиторам, студентам четвертого курсу англійського відділення, було запропоновано дв</w:t>
      </w:r>
      <w:r>
        <w:rPr>
          <w:rFonts w:ascii="Times New Roman" w:eastAsia="Times New Roman" w:hAnsi="Times New Roman" w:cs="Times New Roman"/>
          <w:sz w:val="28"/>
          <w:szCs w:val="28"/>
        </w:rPr>
        <w:t xml:space="preserve">адцять фрагментів з художніх фільмів, в яких актори виражають вибачення. </w:t>
      </w:r>
    </w:p>
    <w:p w:rsidR="00985BF9" w:rsidRDefault="00E1101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Аудиторський аналіз складався з трьох етапів. На першому етапі аудиторам потрібно було встановити, чи є всі фрази виражають вибачення.</w:t>
      </w:r>
    </w:p>
    <w:p w:rsidR="00985BF9" w:rsidRDefault="00E1101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другому етапі, в процесі триразового прослух</w:t>
      </w:r>
      <w:r>
        <w:rPr>
          <w:rFonts w:ascii="Times New Roman" w:eastAsia="Times New Roman" w:hAnsi="Times New Roman" w:cs="Times New Roman"/>
          <w:sz w:val="28"/>
          <w:szCs w:val="28"/>
        </w:rPr>
        <w:t>овування фрагментів, аудитори  виконали такі завдання:</w:t>
      </w:r>
    </w:p>
    <w:p w:rsidR="00985BF9" w:rsidRDefault="00E11010">
      <w:pPr>
        <w:widowControl w:val="0"/>
        <w:numPr>
          <w:ilvl w:val="0"/>
          <w:numId w:val="2"/>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висоти тону фраз вибачення;</w:t>
      </w:r>
    </w:p>
    <w:p w:rsidR="00985BF9" w:rsidRDefault="00E11010">
      <w:pPr>
        <w:widowControl w:val="0"/>
        <w:numPr>
          <w:ilvl w:val="0"/>
          <w:numId w:val="2"/>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широти тонального діапазону</w:t>
      </w:r>
      <w:r>
        <w:rPr>
          <w:rFonts w:ascii="Times New Roman" w:eastAsia="Times New Roman" w:hAnsi="Times New Roman" w:cs="Times New Roman"/>
        </w:rPr>
        <w:t xml:space="preserve"> </w:t>
      </w:r>
      <w:r>
        <w:rPr>
          <w:rFonts w:ascii="Times New Roman" w:eastAsia="Times New Roman" w:hAnsi="Times New Roman" w:cs="Times New Roman"/>
          <w:sz w:val="28"/>
          <w:szCs w:val="28"/>
        </w:rPr>
        <w:t>фраз вибачення;</w:t>
      </w:r>
    </w:p>
    <w:p w:rsidR="00985BF9" w:rsidRDefault="00E11010">
      <w:pPr>
        <w:widowControl w:val="0"/>
        <w:numPr>
          <w:ilvl w:val="0"/>
          <w:numId w:val="2"/>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складення розмітки, визначення наголосу й фінального тону фраз;</w:t>
      </w:r>
    </w:p>
    <w:p w:rsidR="00985BF9" w:rsidRDefault="00E11010">
      <w:pPr>
        <w:widowControl w:val="0"/>
        <w:numPr>
          <w:ilvl w:val="0"/>
          <w:numId w:val="2"/>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темпу вимовляння фраз;</w:t>
      </w:r>
    </w:p>
    <w:p w:rsidR="00985BF9" w:rsidRDefault="00E11010">
      <w:pPr>
        <w:widowControl w:val="0"/>
        <w:numPr>
          <w:ilvl w:val="0"/>
          <w:numId w:val="2"/>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гучності вимовляння фраз вибачення.</w:t>
      </w:r>
    </w:p>
    <w:p w:rsidR="00985BF9" w:rsidRDefault="00E1101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третьому етапі аудиторам пропонувалося, оцінюючи вищезгадані параметри, заповнити таблиці, в яких потрібно було описати мелодійні характеристики. Дані, одержані в результаті підрахунку робочих таблиць, на</w:t>
      </w:r>
      <w:r>
        <w:rPr>
          <w:rFonts w:ascii="Times New Roman" w:eastAsia="Times New Roman" w:hAnsi="Times New Roman" w:cs="Times New Roman"/>
          <w:sz w:val="28"/>
          <w:szCs w:val="28"/>
        </w:rPr>
        <w:t>ведені в таблицях № 1 – 3.</w:t>
      </w:r>
    </w:p>
    <w:p w:rsidR="00985BF9" w:rsidRDefault="00E1101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проведенні аудиторського аналізу використовувалися такі перцептивні градації у кожному значенні:</w:t>
      </w:r>
    </w:p>
    <w:p w:rsidR="00985BF9" w:rsidRDefault="00E11010">
      <w:pPr>
        <w:shd w:val="clear" w:color="auto" w:fill="FFFFFF"/>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тип тону: низький низхідний (LF), високий низхідний (HF), низький висхідний (LR).</w:t>
      </w:r>
    </w:p>
    <w:p w:rsidR="00985BF9" w:rsidRDefault="00E11010">
      <w:pPr>
        <w:shd w:val="clear" w:color="auto" w:fill="FFFFFF"/>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тональний діапазон: вузький, середній, ш</w:t>
      </w:r>
      <w:r>
        <w:rPr>
          <w:rFonts w:ascii="Times New Roman" w:eastAsia="Times New Roman" w:hAnsi="Times New Roman" w:cs="Times New Roman"/>
          <w:sz w:val="28"/>
          <w:szCs w:val="28"/>
        </w:rPr>
        <w:t>ирокий;</w:t>
      </w:r>
    </w:p>
    <w:p w:rsidR="00985BF9" w:rsidRDefault="00E11010">
      <w:pPr>
        <w:shd w:val="clear" w:color="auto" w:fill="FFFFFF"/>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тональний рівень: низький, середній, високий;</w:t>
      </w:r>
    </w:p>
    <w:p w:rsidR="00985BF9" w:rsidRDefault="00E11010">
      <w:pPr>
        <w:shd w:val="clear" w:color="auto" w:fill="FFFFFF"/>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темп мовлення: швидкий, середній, уповільнений;</w:t>
      </w:r>
    </w:p>
    <w:p w:rsidR="00985BF9" w:rsidRDefault="00E11010">
      <w:pPr>
        <w:shd w:val="clear" w:color="auto" w:fill="FFFFFF"/>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гучність мовлення: низька, середня, висока.</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складанні тонограм використовувався спосіб розмітки, прийнятий в англійській фонетиці</w:t>
      </w:r>
      <w:r>
        <w:rPr>
          <w:rFonts w:ascii="Times New Roman" w:eastAsia="Times New Roman" w:hAnsi="Times New Roman" w:cs="Times New Roman"/>
        </w:rPr>
        <w:t xml:space="preserve"> </w:t>
      </w:r>
      <w:r>
        <w:rPr>
          <w:rFonts w:ascii="Times New Roman" w:eastAsia="Times New Roman" w:hAnsi="Times New Roman" w:cs="Times New Roman"/>
          <w:sz w:val="28"/>
          <w:szCs w:val="28"/>
        </w:rPr>
        <w:t>[Волошин, Г</w:t>
      </w:r>
      <w:r>
        <w:rPr>
          <w:rFonts w:ascii="Times New Roman" w:eastAsia="Times New Roman" w:hAnsi="Times New Roman" w:cs="Times New Roman"/>
          <w:sz w:val="28"/>
          <w:szCs w:val="28"/>
        </w:rPr>
        <w:t>ригорян, Олінчук, 2011], який є найбільш точним і раціональним для досягнення мети даного дослідження. Аудиторам було запропоновано заповнити таблиці оцінювання згаданих вище параметрів.</w:t>
      </w:r>
    </w:p>
    <w:p w:rsidR="00985BF9" w:rsidRDefault="00985BF9">
      <w:pPr>
        <w:shd w:val="clear" w:color="auto" w:fill="FFFFFF"/>
        <w:tabs>
          <w:tab w:val="left" w:pos="0"/>
        </w:tabs>
        <w:spacing w:after="0" w:line="360" w:lineRule="auto"/>
        <w:ind w:firstLine="720"/>
        <w:jc w:val="both"/>
        <w:rPr>
          <w:rFonts w:ascii="Times New Roman" w:eastAsia="Times New Roman" w:hAnsi="Times New Roman" w:cs="Times New Roman"/>
          <w:b/>
          <w:sz w:val="28"/>
          <w:szCs w:val="28"/>
        </w:rPr>
      </w:pPr>
    </w:p>
    <w:p w:rsidR="00985BF9" w:rsidRDefault="00985BF9">
      <w:pPr>
        <w:shd w:val="clear" w:color="auto" w:fill="FFFFFF"/>
        <w:tabs>
          <w:tab w:val="left" w:pos="0"/>
        </w:tabs>
        <w:spacing w:after="0" w:line="360" w:lineRule="auto"/>
        <w:ind w:firstLine="720"/>
        <w:jc w:val="both"/>
        <w:rPr>
          <w:rFonts w:ascii="Times New Roman" w:eastAsia="Times New Roman" w:hAnsi="Times New Roman" w:cs="Times New Roman"/>
          <w:b/>
          <w:sz w:val="28"/>
          <w:szCs w:val="28"/>
        </w:rPr>
      </w:pPr>
    </w:p>
    <w:p w:rsidR="00985BF9" w:rsidRDefault="00E11010">
      <w:pPr>
        <w:shd w:val="clear" w:color="auto" w:fill="FFFFFF"/>
        <w:tabs>
          <w:tab w:val="left" w:pos="0"/>
        </w:tabs>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Результати аудиторського аналізу інтонаційних засобів вираженн</w:t>
      </w:r>
      <w:r>
        <w:rPr>
          <w:rFonts w:ascii="Times New Roman" w:eastAsia="Times New Roman" w:hAnsi="Times New Roman" w:cs="Times New Roman"/>
          <w:b/>
          <w:sz w:val="28"/>
          <w:szCs w:val="28"/>
        </w:rPr>
        <w:t>я вибачення в англомовному кінематографічному дискурсі</w:t>
      </w:r>
    </w:p>
    <w:p w:rsidR="00985BF9" w:rsidRDefault="00E11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Завданням</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аудиторів на першому етапі було визначити, чи є обрані 10 прикладів мовленнєвими актами вибачення. В результаті аудиторами були вірно ідентифіковані 89% прикладів. Дані, одержані в результат</w:t>
      </w:r>
      <w:r>
        <w:rPr>
          <w:rFonts w:ascii="Times New Roman" w:eastAsia="Times New Roman" w:hAnsi="Times New Roman" w:cs="Times New Roman"/>
          <w:sz w:val="28"/>
          <w:szCs w:val="28"/>
        </w:rPr>
        <w:t xml:space="preserve">і проведення першого етапу аудиторського аналізу, свідчать про адекватність підбору мовленнєвого матеріалу, що дає можливість перейти до наступного етапу аналізу.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другому етапі аналізу перед аудиторами було поставлено низку завдань, одним з яких було визначення тонального діапазону та тонального рівня  в кожному фрагменті. Одержані дані наведені в таблиці 1.</w:t>
      </w:r>
    </w:p>
    <w:p w:rsidR="00985BF9" w:rsidRDefault="00E11010">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p>
    <w:p w:rsidR="00985BF9" w:rsidRDefault="00E1101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Результати дослідження тонального діапазону т</w:t>
      </w:r>
      <w:r>
        <w:rPr>
          <w:rFonts w:ascii="Times New Roman" w:eastAsia="Times New Roman" w:hAnsi="Times New Roman" w:cs="Times New Roman"/>
          <w:b/>
          <w:sz w:val="28"/>
          <w:szCs w:val="28"/>
        </w:rPr>
        <w:t>а тонального рівня фраз формального вибачення</w:t>
      </w:r>
    </w:p>
    <w:tbl>
      <w:tblPr>
        <w:tblStyle w:val="a6"/>
        <w:tblW w:w="899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16"/>
        <w:gridCol w:w="1112"/>
        <w:gridCol w:w="1113"/>
        <w:gridCol w:w="1037"/>
        <w:gridCol w:w="1188"/>
        <w:gridCol w:w="1112"/>
        <w:gridCol w:w="1113"/>
      </w:tblGrid>
      <w:tr w:rsidR="00985BF9">
        <w:trPr>
          <w:trHeight w:val="538"/>
          <w:jc w:val="center"/>
        </w:trPr>
        <w:tc>
          <w:tcPr>
            <w:tcW w:w="2316" w:type="dxa"/>
            <w:vMerge w:val="restart"/>
            <w:tcBorders>
              <w:top w:val="single" w:sz="4" w:space="0" w:color="000000"/>
              <w:left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вибачення</w:t>
            </w:r>
          </w:p>
        </w:tc>
        <w:tc>
          <w:tcPr>
            <w:tcW w:w="3262" w:type="dxa"/>
            <w:gridSpan w:val="3"/>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Тональний діапазон</w:t>
            </w:r>
          </w:p>
        </w:tc>
        <w:tc>
          <w:tcPr>
            <w:tcW w:w="3413" w:type="dxa"/>
            <w:gridSpan w:val="3"/>
            <w:tcBorders>
              <w:top w:val="single" w:sz="4" w:space="0" w:color="000000"/>
              <w:left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Тональний рівень </w:t>
            </w:r>
          </w:p>
        </w:tc>
      </w:tr>
      <w:tr w:rsidR="00985BF9">
        <w:trPr>
          <w:trHeight w:val="538"/>
          <w:jc w:val="center"/>
        </w:trPr>
        <w:tc>
          <w:tcPr>
            <w:tcW w:w="2316" w:type="dxa"/>
            <w:vMerge/>
            <w:tcBorders>
              <w:top w:val="single" w:sz="4" w:space="0" w:color="000000"/>
              <w:left w:val="single" w:sz="4" w:space="0" w:color="000000"/>
              <w:right w:val="single" w:sz="4" w:space="0" w:color="000000"/>
            </w:tcBorders>
          </w:tcPr>
          <w:p w:rsidR="00985BF9" w:rsidRDefault="00985BF9">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Вузький</w:t>
            </w:r>
          </w:p>
          <w:p w:rsidR="00985BF9" w:rsidRDefault="00985BF9">
            <w:pPr>
              <w:shd w:val="clear" w:color="auto" w:fill="FFFFFF"/>
              <w:spacing w:after="0" w:line="360" w:lineRule="auto"/>
              <w:jc w:val="both"/>
              <w:rPr>
                <w:rFonts w:ascii="Times New Roman" w:eastAsia="Times New Roman" w:hAnsi="Times New Roman" w:cs="Times New Roman"/>
                <w:sz w:val="20"/>
                <w:szCs w:val="20"/>
              </w:rPr>
            </w:pPr>
          </w:p>
        </w:tc>
        <w:tc>
          <w:tcPr>
            <w:tcW w:w="111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Середній</w:t>
            </w:r>
          </w:p>
          <w:p w:rsidR="00985BF9" w:rsidRDefault="00985BF9">
            <w:pPr>
              <w:shd w:val="clear" w:color="auto" w:fill="FFFFFF"/>
              <w:spacing w:after="0" w:line="360" w:lineRule="auto"/>
              <w:jc w:val="both"/>
              <w:rPr>
                <w:rFonts w:ascii="Times New Roman" w:eastAsia="Times New Roman" w:hAnsi="Times New Roman" w:cs="Times New Roman"/>
                <w:sz w:val="20"/>
                <w:szCs w:val="20"/>
              </w:rPr>
            </w:pPr>
          </w:p>
        </w:tc>
        <w:tc>
          <w:tcPr>
            <w:tcW w:w="1037"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Широк.</w:t>
            </w:r>
          </w:p>
          <w:p w:rsidR="00985BF9" w:rsidRDefault="00985BF9">
            <w:pPr>
              <w:shd w:val="clear" w:color="auto" w:fill="FFFFFF"/>
              <w:spacing w:after="0" w:line="360" w:lineRule="auto"/>
              <w:jc w:val="both"/>
              <w:rPr>
                <w:rFonts w:ascii="Times New Roman" w:eastAsia="Times New Roman" w:hAnsi="Times New Roman" w:cs="Times New Roman"/>
                <w:sz w:val="20"/>
                <w:szCs w:val="20"/>
              </w:rPr>
            </w:pPr>
          </w:p>
        </w:tc>
        <w:tc>
          <w:tcPr>
            <w:tcW w:w="1188" w:type="dxa"/>
            <w:tcBorders>
              <w:left w:val="single" w:sz="4" w:space="0" w:color="000000"/>
              <w:bottom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 xml:space="preserve">  Високий </w:t>
            </w:r>
          </w:p>
        </w:tc>
        <w:tc>
          <w:tcPr>
            <w:tcW w:w="1112" w:type="dxa"/>
            <w:tcBorders>
              <w:left w:val="single" w:sz="4" w:space="0" w:color="000000"/>
              <w:bottom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Середній</w:t>
            </w:r>
          </w:p>
        </w:tc>
        <w:tc>
          <w:tcPr>
            <w:tcW w:w="1113" w:type="dxa"/>
            <w:tcBorders>
              <w:left w:val="single" w:sz="4" w:space="0" w:color="000000"/>
              <w:bottom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Низький </w:t>
            </w:r>
          </w:p>
        </w:tc>
      </w:tr>
      <w:tr w:rsidR="00985BF9">
        <w:trPr>
          <w:trHeight w:val="725"/>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sorry, but I</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55</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33</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so sorry</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14</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52</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38</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terribly sorry</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very sorry</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beg your pardon</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14</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Pardon </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My apologies</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Please, forgive me</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Will you forgive me?</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shouldn’t have done it</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985BF9">
        <w:trPr>
          <w:trHeight w:val="737"/>
          <w:jc w:val="center"/>
        </w:trPr>
        <w:tc>
          <w:tcPr>
            <w:tcW w:w="2316"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 середньому</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14</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65</w:t>
            </w:r>
          </w:p>
        </w:tc>
        <w:tc>
          <w:tcPr>
            <w:tcW w:w="1037"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w:t>
            </w:r>
          </w:p>
        </w:tc>
        <w:tc>
          <w:tcPr>
            <w:tcW w:w="1188"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w:t>
            </w:r>
          </w:p>
        </w:tc>
        <w:tc>
          <w:tcPr>
            <w:tcW w:w="111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62</w:t>
            </w:r>
          </w:p>
        </w:tc>
        <w:tc>
          <w:tcPr>
            <w:tcW w:w="111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25</w:t>
            </w:r>
          </w:p>
        </w:tc>
      </w:tr>
    </w:tbl>
    <w:p w:rsidR="00985BF9" w:rsidRDefault="00985BF9">
      <w:pPr>
        <w:widowControl w:val="0"/>
        <w:shd w:val="clear" w:color="auto" w:fill="FFFFFF"/>
        <w:spacing w:after="0" w:line="360" w:lineRule="auto"/>
        <w:jc w:val="both"/>
        <w:rPr>
          <w:rFonts w:ascii="Times New Roman" w:eastAsia="Times New Roman" w:hAnsi="Times New Roman" w:cs="Times New Roman"/>
          <w:sz w:val="28"/>
          <w:szCs w:val="28"/>
        </w:rPr>
      </w:pPr>
    </w:p>
    <w:p w:rsidR="00985BF9" w:rsidRDefault="00E11010">
      <w:pPr>
        <w:widowControl w:val="0"/>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Аудиторське дослідження тональних характеристик фраз вибачення дало змогу встановити наступне: на думку аудиторів, вибачення характеризується використанням переважно середнього тонального діапазону (65%), а також переважно середнього тонального рівня (62%)</w:t>
      </w:r>
      <w:r>
        <w:rPr>
          <w:rFonts w:ascii="Times New Roman" w:eastAsia="Times New Roman" w:hAnsi="Times New Roman" w:cs="Times New Roman"/>
          <w:sz w:val="28"/>
          <w:szCs w:val="28"/>
        </w:rPr>
        <w:t xml:space="preserve">. Наведемо типовий приклад: </w:t>
      </w:r>
    </w:p>
    <w:p w:rsidR="00985BF9" w:rsidRDefault="00E11010">
      <w:pPr>
        <w:widowControl w:val="0"/>
        <w:shd w:val="clear" w:color="auto" w:fill="FFFFFF"/>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Seeing you sitting here today, well I can see how much you care about Julie, and she comes first, and it should be you up there playing with her, not me. </w:t>
      </w:r>
      <w:r>
        <w:rPr>
          <w:rFonts w:ascii="Times New Roman" w:eastAsia="Times New Roman" w:hAnsi="Times New Roman" w:cs="Times New Roman"/>
          <w:b/>
          <w:i/>
          <w:sz w:val="28"/>
          <w:szCs w:val="28"/>
        </w:rPr>
        <w:t xml:space="preserve">So I’m sorry </w:t>
      </w:r>
      <w:r>
        <w:rPr>
          <w:rFonts w:ascii="Times New Roman" w:eastAsia="Times New Roman" w:hAnsi="Times New Roman" w:cs="Times New Roman"/>
          <w:sz w:val="28"/>
          <w:szCs w:val="28"/>
        </w:rPr>
        <w:t>[Desperate Housewives, episode 6].</w:t>
      </w:r>
      <w:r>
        <w:rPr>
          <w:rFonts w:ascii="Times New Roman" w:eastAsia="Times New Roman" w:hAnsi="Times New Roman" w:cs="Times New Roman"/>
          <w:i/>
          <w:sz w:val="28"/>
          <w:szCs w:val="28"/>
        </w:rPr>
        <w:t xml:space="preserve">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тональний рівень</w:t>
      </w:r>
      <w:r>
        <w:rPr>
          <w:rFonts w:ascii="Times New Roman" w:eastAsia="Times New Roman" w:hAnsi="Times New Roman" w:cs="Times New Roman"/>
          <w:sz w:val="28"/>
          <w:szCs w:val="28"/>
        </w:rPr>
        <w:t>, як вказують аудитори, вживається у 25% висловлювань вибачення. Низький тональний рівень не свідчить про неемоційність або байдужість, він – ознака сорому, який відчуває мовець, як в такій ситуації:</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Well, you felt enough something to break up with Colin</w:t>
      </w:r>
      <w:r>
        <w:rPr>
          <w:rFonts w:ascii="Times New Roman" w:eastAsia="Times New Roman" w:hAnsi="Times New Roman" w:cs="Times New Roman"/>
          <w:b/>
          <w:i/>
          <w:sz w:val="28"/>
          <w:szCs w:val="28"/>
        </w:rPr>
        <w:t xml:space="preserve">. </w:t>
      </w:r>
      <w:r>
        <w:rPr>
          <w:rFonts w:ascii="Times New Roman" w:eastAsia="Times New Roman" w:hAnsi="Times New Roman" w:cs="Times New Roman"/>
          <w:b/>
          <w:i/>
          <w:sz w:val="28"/>
          <w:szCs w:val="28"/>
        </w:rPr>
        <w:t>I'm sorry</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[The Ugly Truth]</w:t>
      </w:r>
      <w:r>
        <w:rPr>
          <w:rFonts w:ascii="Times New Roman" w:eastAsia="Times New Roman" w:hAnsi="Times New Roman" w:cs="Times New Roman"/>
          <w:i/>
          <w:sz w:val="28"/>
          <w:szCs w:val="28"/>
        </w:rPr>
        <w:t>.</w:t>
      </w:r>
    </w:p>
    <w:p w:rsidR="00985BF9" w:rsidRDefault="00E11010">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Значно рідше фрази вибачення характеризуються вживанням високого тонального рівня (13%). Наведемо приклад щирого, експресивно вимовленого вибачення, яке характеризується  вживанням високого тонального рівня:</w:t>
      </w:r>
    </w:p>
    <w:p w:rsidR="00985BF9" w:rsidRDefault="00E11010">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–Oh my God. Was tha</w:t>
      </w:r>
      <w:r>
        <w:rPr>
          <w:rFonts w:ascii="Times New Roman" w:eastAsia="Times New Roman" w:hAnsi="Times New Roman" w:cs="Times New Roman"/>
          <w:i/>
          <w:sz w:val="28"/>
          <w:szCs w:val="28"/>
        </w:rPr>
        <w:t>t you?</w:t>
      </w:r>
    </w:p>
    <w:p w:rsidR="00985BF9" w:rsidRDefault="00E11010">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-Yeah.</w:t>
      </w:r>
    </w:p>
    <w:p w:rsidR="00985BF9" w:rsidRDefault="00E11010">
      <w:pPr>
        <w:widowControl w:val="0"/>
        <w:shd w:val="clear" w:color="auto" w:fill="FFFFFF"/>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 xml:space="preserve">I’m so sorry </w:t>
      </w:r>
      <w:r>
        <w:rPr>
          <w:rFonts w:ascii="Times New Roman" w:eastAsia="Times New Roman" w:hAnsi="Times New Roman" w:cs="Times New Roman"/>
          <w:sz w:val="28"/>
          <w:szCs w:val="28"/>
        </w:rPr>
        <w:t>[The Ugly Truth]</w:t>
      </w:r>
      <w:r>
        <w:rPr>
          <w:rFonts w:ascii="Times New Roman" w:eastAsia="Times New Roman" w:hAnsi="Times New Roman" w:cs="Times New Roman"/>
          <w:i/>
          <w:sz w:val="28"/>
          <w:szCs w:val="28"/>
        </w:rPr>
        <w:t>.</w:t>
      </w:r>
    </w:p>
    <w:p w:rsidR="00985BF9" w:rsidRDefault="00E11010">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Ознакою формального вибачення, за даними аудиторського аналізу, є вживання середнього тонального рівня, наприклад:</w:t>
      </w:r>
    </w:p>
    <w:p w:rsidR="00985BF9" w:rsidRDefault="00E11010">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Just one second. </w:t>
      </w:r>
      <w:r>
        <w:rPr>
          <w:rFonts w:ascii="Times New Roman" w:eastAsia="Times New Roman" w:hAnsi="Times New Roman" w:cs="Times New Roman"/>
          <w:b/>
          <w:i/>
          <w:sz w:val="28"/>
          <w:szCs w:val="28"/>
        </w:rPr>
        <w:t>I'm sorry.</w:t>
      </w:r>
      <w:r>
        <w:rPr>
          <w:rFonts w:ascii="Times New Roman" w:eastAsia="Times New Roman" w:hAnsi="Times New Roman" w:cs="Times New Roman"/>
          <w:i/>
          <w:sz w:val="28"/>
          <w:szCs w:val="28"/>
        </w:rPr>
        <w:t xml:space="preserve"> Did you know they've done studies that show...</w:t>
      </w:r>
      <w:r>
        <w:rPr>
          <w:rFonts w:ascii="Times New Roman" w:eastAsia="Times New Roman" w:hAnsi="Times New Roman" w:cs="Times New Roman"/>
        </w:rPr>
        <w:t xml:space="preserve"> </w:t>
      </w:r>
      <w:r>
        <w:rPr>
          <w:rFonts w:ascii="Times New Roman" w:eastAsia="Times New Roman" w:hAnsi="Times New Roman" w:cs="Times New Roman"/>
          <w:sz w:val="28"/>
          <w:szCs w:val="28"/>
        </w:rPr>
        <w:t>[The Ugly Truth].</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одержані в результаті дослідження типів тонів, характерних для фраз вибачення, наведені в таблиці 2. </w:t>
      </w:r>
    </w:p>
    <w:p w:rsidR="00985BF9" w:rsidRDefault="00E11010">
      <w:pPr>
        <w:shd w:val="clear" w:color="auto" w:fill="FFFFFF"/>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Результати дослідження типів тонів та шкал, </w:t>
      </w: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характерних для фраз вибачення</w:t>
      </w:r>
    </w:p>
    <w:tbl>
      <w:tblPr>
        <w:tblStyle w:val="a7"/>
        <w:tblW w:w="864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30"/>
        <w:gridCol w:w="1843"/>
        <w:gridCol w:w="1985"/>
        <w:gridCol w:w="1989"/>
      </w:tblGrid>
      <w:tr w:rsidR="00985BF9">
        <w:trPr>
          <w:trHeight w:val="538"/>
          <w:jc w:val="center"/>
        </w:trPr>
        <w:tc>
          <w:tcPr>
            <w:tcW w:w="2830" w:type="dxa"/>
            <w:vMerge w:val="restart"/>
            <w:tcBorders>
              <w:top w:val="single" w:sz="4" w:space="0" w:color="000000"/>
              <w:left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вибачення</w:t>
            </w:r>
          </w:p>
        </w:tc>
        <w:tc>
          <w:tcPr>
            <w:tcW w:w="5817" w:type="dxa"/>
            <w:gridSpan w:val="3"/>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Тип тону</w:t>
            </w:r>
          </w:p>
        </w:tc>
      </w:tr>
      <w:tr w:rsidR="00985BF9">
        <w:trPr>
          <w:trHeight w:val="538"/>
          <w:jc w:val="center"/>
        </w:trPr>
        <w:tc>
          <w:tcPr>
            <w:tcW w:w="2830" w:type="dxa"/>
            <w:vMerge/>
            <w:tcBorders>
              <w:top w:val="single" w:sz="4" w:space="0" w:color="000000"/>
              <w:left w:val="single" w:sz="4" w:space="0" w:color="000000"/>
              <w:right w:val="single" w:sz="4" w:space="0" w:color="000000"/>
            </w:tcBorders>
          </w:tcPr>
          <w:p w:rsidR="00985BF9" w:rsidRDefault="00985BF9">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спадний</w:t>
            </w:r>
          </w:p>
        </w:tc>
        <w:tc>
          <w:tcPr>
            <w:tcW w:w="1985"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висхідний</w:t>
            </w:r>
          </w:p>
        </w:tc>
        <w:tc>
          <w:tcPr>
            <w:tcW w:w="1989"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спадно-висхідний</w:t>
            </w:r>
          </w:p>
        </w:tc>
      </w:tr>
      <w:tr w:rsidR="00985BF9">
        <w:trPr>
          <w:trHeight w:val="725"/>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sorry, but I</w:t>
            </w:r>
          </w:p>
        </w:tc>
        <w:tc>
          <w:tcPr>
            <w:tcW w:w="184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so sorry</w:t>
            </w:r>
          </w:p>
        </w:tc>
        <w:tc>
          <w:tcPr>
            <w:tcW w:w="184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terribly sorry</w:t>
            </w:r>
          </w:p>
        </w:tc>
        <w:tc>
          <w:tcPr>
            <w:tcW w:w="184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very sorry</w:t>
            </w:r>
          </w:p>
        </w:tc>
        <w:tc>
          <w:tcPr>
            <w:tcW w:w="184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beg your pardon</w:t>
            </w:r>
          </w:p>
        </w:tc>
        <w:tc>
          <w:tcPr>
            <w:tcW w:w="184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Pardon </w:t>
            </w:r>
          </w:p>
        </w:tc>
        <w:tc>
          <w:tcPr>
            <w:tcW w:w="184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My apologies</w:t>
            </w:r>
          </w:p>
        </w:tc>
        <w:tc>
          <w:tcPr>
            <w:tcW w:w="184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Please, forgive me</w:t>
            </w:r>
          </w:p>
        </w:tc>
        <w:tc>
          <w:tcPr>
            <w:tcW w:w="184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Will you forgive me?</w:t>
            </w:r>
          </w:p>
        </w:tc>
        <w:tc>
          <w:tcPr>
            <w:tcW w:w="184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shouldn’t have done it</w:t>
            </w:r>
          </w:p>
        </w:tc>
        <w:tc>
          <w:tcPr>
            <w:tcW w:w="1843"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5"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89"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830"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 середньому</w:t>
            </w:r>
          </w:p>
        </w:tc>
        <w:tc>
          <w:tcPr>
            <w:tcW w:w="1843"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40</w:t>
            </w:r>
          </w:p>
        </w:tc>
        <w:tc>
          <w:tcPr>
            <w:tcW w:w="1985"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c>
          <w:tcPr>
            <w:tcW w:w="1989"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60</w:t>
            </w:r>
          </w:p>
        </w:tc>
      </w:tr>
    </w:tbl>
    <w:p w:rsidR="00985BF9" w:rsidRDefault="00985BF9">
      <w:pPr>
        <w:spacing w:after="0" w:line="360" w:lineRule="auto"/>
        <w:jc w:val="both"/>
        <w:rPr>
          <w:rFonts w:ascii="Times New Roman" w:eastAsia="Times New Roman" w:hAnsi="Times New Roman" w:cs="Times New Roman"/>
          <w:sz w:val="28"/>
          <w:szCs w:val="28"/>
        </w:rPr>
      </w:pPr>
    </w:p>
    <w:p w:rsidR="00985BF9" w:rsidRDefault="00E11010">
      <w:pPr>
        <w:spacing w:after="0" w:line="360" w:lineRule="auto"/>
        <w:ind w:firstLine="709"/>
        <w:jc w:val="both"/>
        <w:rPr>
          <w:rFonts w:ascii="Times New Roman" w:eastAsia="Times New Roman" w:hAnsi="Times New Roman" w:cs="Times New Roman"/>
          <w:sz w:val="28"/>
          <w:szCs w:val="28"/>
        </w:rPr>
      </w:pPr>
      <w:bookmarkStart w:id="19" w:name="_z337ya" w:colFirst="0" w:colLast="0"/>
      <w:bookmarkEnd w:id="19"/>
      <w:r>
        <w:rPr>
          <w:rFonts w:ascii="Times New Roman" w:eastAsia="Times New Roman" w:hAnsi="Times New Roman" w:cs="Times New Roman"/>
          <w:sz w:val="28"/>
          <w:szCs w:val="28"/>
        </w:rPr>
        <w:t xml:space="preserve">В результаті дослідження аудитори визначили, що для реалізації вибачення найбільш частотним є використання спадно-висхідного тону (60%).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Спадно-висхідний тон здійснює високий рівень виділеності насамперед завдяки своїй яскравій акустичній формі. Мовець, з одного боку, хоче привернути увагу слухача, а з іншого боку він, вживаючи спадно-висхідний тон, прагне до того, щоб слухач зрозумів більш</w:t>
      </w:r>
      <w:r>
        <w:rPr>
          <w:rFonts w:ascii="Times New Roman" w:eastAsia="Times New Roman" w:hAnsi="Times New Roman" w:cs="Times New Roman"/>
          <w:sz w:val="28"/>
          <w:szCs w:val="28"/>
        </w:rPr>
        <w:t>е того, що власне передає виділене таким чином слово.</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Please, </w:t>
      </w:r>
      <w:r>
        <w:rPr>
          <w:rFonts w:ascii="Times New Roman" w:eastAsia="Times New Roman" w:hAnsi="Times New Roman" w:cs="Times New Roman"/>
          <w:b/>
          <w:i/>
          <w:sz w:val="28"/>
          <w:szCs w:val="28"/>
        </w:rPr>
        <w:t>forgive</w:t>
      </w:r>
      <w:r>
        <w:rPr>
          <w:rFonts w:ascii="Times New Roman" w:eastAsia="Times New Roman" w:hAnsi="Times New Roman" w:cs="Times New Roman"/>
          <w:i/>
          <w:sz w:val="28"/>
          <w:szCs w:val="28"/>
        </w:rPr>
        <w:t xml:space="preserve"> me, Larry</w:t>
      </w:r>
      <w:r>
        <w:rPr>
          <w:rFonts w:ascii="Times New Roman" w:eastAsia="Times New Roman" w:hAnsi="Times New Roman" w:cs="Times New Roman"/>
        </w:rPr>
        <w:t xml:space="preserve"> [</w:t>
      </w:r>
      <w:r>
        <w:rPr>
          <w:rFonts w:ascii="Times New Roman" w:eastAsia="Times New Roman" w:hAnsi="Times New Roman" w:cs="Times New Roman"/>
          <w:sz w:val="28"/>
          <w:szCs w:val="28"/>
        </w:rPr>
        <w:t>The Family Man].</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 думку аудиторів, значно часто для реалізації вибачення використовується спадний термінальний тон (40 %). Інтерес для нашого дослідження є здатність даного тону акцентувати слово, створювати контраст значення цього слова з його інтонаційним оточен</w:t>
      </w:r>
      <w:r>
        <w:rPr>
          <w:rFonts w:ascii="Times New Roman" w:eastAsia="Times New Roman" w:hAnsi="Times New Roman" w:cs="Times New Roman"/>
          <w:sz w:val="28"/>
          <w:szCs w:val="28"/>
        </w:rPr>
        <w:t>ням, нести нову інформацію. Зокрема, інтонація пониження передає певні емоції, такі як завершеність та упевненість. Низький низхідний термінальний тон звучить категорично, стримано, упевнено, надає висловлюванню закінченість.  Наведемо фразу, у якій високи</w:t>
      </w:r>
      <w:r>
        <w:rPr>
          <w:rFonts w:ascii="Times New Roman" w:eastAsia="Times New Roman" w:hAnsi="Times New Roman" w:cs="Times New Roman"/>
          <w:sz w:val="28"/>
          <w:szCs w:val="28"/>
        </w:rPr>
        <w:t xml:space="preserve">й низхідний тон маркує лексему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-Steph... I can’t. I’m</w:t>
      </w:r>
      <w:r>
        <w:rPr>
          <w:rFonts w:ascii="Times New Roman" w:eastAsia="Times New Roman" w:hAnsi="Times New Roman" w:cs="Times New Roman"/>
          <w:b/>
          <w:i/>
          <w:sz w:val="28"/>
          <w:szCs w:val="28"/>
        </w:rPr>
        <w:t xml:space="preserve"> sorry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Yes Man</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Аудитори зазначають, що у фразах вибачення досить рідко вживається висхідний тон (10%), який надає висловлюванню відтінок невпевненості, недомовленості, вагання. Наведемо прикла</w:t>
      </w:r>
      <w:r>
        <w:rPr>
          <w:rFonts w:ascii="Times New Roman" w:eastAsia="Times New Roman" w:hAnsi="Times New Roman" w:cs="Times New Roman"/>
          <w:sz w:val="28"/>
          <w:szCs w:val="28"/>
        </w:rPr>
        <w:t>д:</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Oh, my God! I'm so sorry</w:t>
      </w:r>
      <w:r>
        <w:rPr>
          <w:rFonts w:ascii="Times New Roman" w:eastAsia="Times New Roman" w:hAnsi="Times New Roman" w:cs="Times New Roman"/>
          <w:sz w:val="28"/>
          <w:szCs w:val="28"/>
        </w:rPr>
        <w:t xml:space="preserve"> [Secret Window].</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Аудиторське дослідження дало змогу встановити, що вживання висхідного тону у фразах вибачення дає змогу слухачу помітити невпевненість та вагання мовця. Наприклад: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I’m sorry</w:t>
      </w:r>
      <w:r>
        <w:rPr>
          <w:rFonts w:ascii="Times New Roman" w:eastAsia="Times New Roman" w:hAnsi="Times New Roman" w:cs="Times New Roman"/>
          <w:i/>
          <w:sz w:val="28"/>
          <w:szCs w:val="28"/>
        </w:rPr>
        <w:t xml:space="preserve">, but I.. I.. I have to go </w:t>
      </w:r>
      <w:r>
        <w:rPr>
          <w:rFonts w:ascii="Times New Roman" w:eastAsia="Times New Roman" w:hAnsi="Times New Roman" w:cs="Times New Roman"/>
          <w:sz w:val="28"/>
          <w:szCs w:val="28"/>
        </w:rPr>
        <w:t>[Desperate</w:t>
      </w:r>
      <w:r>
        <w:rPr>
          <w:rFonts w:ascii="Times New Roman" w:eastAsia="Times New Roman" w:hAnsi="Times New Roman" w:cs="Times New Roman"/>
          <w:sz w:val="28"/>
          <w:szCs w:val="28"/>
        </w:rPr>
        <w:t xml:space="preserve"> Housewives]</w:t>
      </w:r>
      <w:r>
        <w:rPr>
          <w:rFonts w:ascii="Times New Roman" w:eastAsia="Times New Roman" w:hAnsi="Times New Roman" w:cs="Times New Roman"/>
          <w:i/>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таблиці 3 відбито дані оцінки аудиторами  темпу вимовляння та гучності фраз вибачення.</w:t>
      </w:r>
    </w:p>
    <w:p w:rsidR="00985BF9" w:rsidRDefault="00E11010">
      <w:pPr>
        <w:spacing w:after="0" w:line="360" w:lineRule="auto"/>
        <w:ind w:firstLine="708"/>
        <w:jc w:val="right"/>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t>Таблиця 4</w:t>
      </w: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Результати дослідження гучності та темпу мовлення, характерних для фраз вибачення</w:t>
      </w:r>
    </w:p>
    <w:tbl>
      <w:tblPr>
        <w:tblStyle w:val="a8"/>
        <w:tblW w:w="902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2"/>
        <w:gridCol w:w="1114"/>
        <w:gridCol w:w="1114"/>
        <w:gridCol w:w="1114"/>
        <w:gridCol w:w="1114"/>
        <w:gridCol w:w="1114"/>
        <w:gridCol w:w="1114"/>
      </w:tblGrid>
      <w:tr w:rsidR="00985BF9">
        <w:trPr>
          <w:trHeight w:val="538"/>
          <w:jc w:val="center"/>
        </w:trPr>
        <w:tc>
          <w:tcPr>
            <w:tcW w:w="2342" w:type="dxa"/>
            <w:vMerge w:val="restart"/>
            <w:tcBorders>
              <w:top w:val="single" w:sz="4" w:space="0" w:color="000000"/>
              <w:left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вибачення</w:t>
            </w:r>
          </w:p>
        </w:tc>
        <w:tc>
          <w:tcPr>
            <w:tcW w:w="3342" w:type="dxa"/>
            <w:gridSpan w:val="3"/>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Гучність </w:t>
            </w:r>
          </w:p>
        </w:tc>
        <w:tc>
          <w:tcPr>
            <w:tcW w:w="3342" w:type="dxa"/>
            <w:gridSpan w:val="3"/>
            <w:tcBorders>
              <w:top w:val="single" w:sz="4" w:space="0" w:color="000000"/>
              <w:left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Темп вимовлення  </w:t>
            </w:r>
          </w:p>
        </w:tc>
      </w:tr>
      <w:tr w:rsidR="00985BF9">
        <w:trPr>
          <w:trHeight w:val="538"/>
          <w:jc w:val="center"/>
        </w:trPr>
        <w:tc>
          <w:tcPr>
            <w:tcW w:w="2342" w:type="dxa"/>
            <w:vMerge/>
            <w:tcBorders>
              <w:top w:val="single" w:sz="4" w:space="0" w:color="000000"/>
              <w:left w:val="single" w:sz="4" w:space="0" w:color="000000"/>
              <w:right w:val="single" w:sz="4" w:space="0" w:color="000000"/>
            </w:tcBorders>
          </w:tcPr>
          <w:p w:rsidR="00985BF9" w:rsidRDefault="00985BF9">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114"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Гучно </w:t>
            </w:r>
          </w:p>
          <w:p w:rsidR="00985BF9" w:rsidRDefault="00985BF9">
            <w:pPr>
              <w:shd w:val="clear" w:color="auto" w:fill="FFFFFF"/>
              <w:spacing w:after="0" w:line="360" w:lineRule="auto"/>
              <w:jc w:val="both"/>
              <w:rPr>
                <w:rFonts w:ascii="Times New Roman" w:eastAsia="Times New Roman" w:hAnsi="Times New Roman" w:cs="Times New Roman"/>
                <w:sz w:val="20"/>
                <w:szCs w:val="20"/>
              </w:rPr>
            </w:pPr>
          </w:p>
        </w:tc>
        <w:tc>
          <w:tcPr>
            <w:tcW w:w="1114"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Норм.</w:t>
            </w:r>
          </w:p>
          <w:p w:rsidR="00985BF9" w:rsidRDefault="00985BF9">
            <w:pPr>
              <w:shd w:val="clear" w:color="auto" w:fill="FFFFFF"/>
              <w:spacing w:after="0" w:line="360" w:lineRule="auto"/>
              <w:jc w:val="both"/>
              <w:rPr>
                <w:rFonts w:ascii="Times New Roman" w:eastAsia="Times New Roman" w:hAnsi="Times New Roman" w:cs="Times New Roman"/>
                <w:sz w:val="20"/>
                <w:szCs w:val="20"/>
              </w:rPr>
            </w:pPr>
          </w:p>
        </w:tc>
        <w:tc>
          <w:tcPr>
            <w:tcW w:w="1114" w:type="dxa"/>
            <w:tcBorders>
              <w:top w:val="single" w:sz="4" w:space="0" w:color="000000"/>
              <w:left w:val="single" w:sz="4" w:space="0" w:color="000000"/>
              <w:bottom w:val="single" w:sz="4" w:space="0" w:color="000000"/>
              <w:right w:val="single" w:sz="4" w:space="0" w:color="000000"/>
            </w:tcBorders>
            <w:vAlign w:val="center"/>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Тихо </w:t>
            </w:r>
          </w:p>
          <w:p w:rsidR="00985BF9" w:rsidRDefault="00985BF9">
            <w:pPr>
              <w:shd w:val="clear" w:color="auto" w:fill="FFFFFF"/>
              <w:spacing w:after="0" w:line="360" w:lineRule="auto"/>
              <w:jc w:val="both"/>
              <w:rPr>
                <w:rFonts w:ascii="Times New Roman" w:eastAsia="Times New Roman" w:hAnsi="Times New Roman" w:cs="Times New Roman"/>
                <w:sz w:val="20"/>
                <w:szCs w:val="20"/>
              </w:rPr>
            </w:pPr>
          </w:p>
        </w:tc>
        <w:tc>
          <w:tcPr>
            <w:tcW w:w="1114" w:type="dxa"/>
            <w:tcBorders>
              <w:left w:val="single" w:sz="4" w:space="0" w:color="000000"/>
              <w:bottom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 xml:space="preserve"> швидкий </w:t>
            </w:r>
          </w:p>
        </w:tc>
        <w:tc>
          <w:tcPr>
            <w:tcW w:w="1114" w:type="dxa"/>
            <w:tcBorders>
              <w:left w:val="single" w:sz="4" w:space="0" w:color="000000"/>
              <w:bottom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Нормальн</w:t>
            </w:r>
          </w:p>
        </w:tc>
        <w:tc>
          <w:tcPr>
            <w:tcW w:w="1114" w:type="dxa"/>
            <w:tcBorders>
              <w:left w:val="single" w:sz="4" w:space="0" w:color="000000"/>
              <w:bottom w:val="single" w:sz="4" w:space="0" w:color="000000"/>
              <w:right w:val="single" w:sz="4" w:space="0" w:color="000000"/>
            </w:tcBorders>
            <w:shd w:val="clear" w:color="auto" w:fill="auto"/>
          </w:tcPr>
          <w:p w:rsidR="00985BF9" w:rsidRDefault="00E11010">
            <w:pPr>
              <w:shd w:val="clear" w:color="auto" w:fill="FFFFFF"/>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Повільн  </w:t>
            </w:r>
          </w:p>
        </w:tc>
      </w:tr>
      <w:tr w:rsidR="00985BF9">
        <w:trPr>
          <w:trHeight w:val="725"/>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sorry, but I</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so sorry</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terribly sorry</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very sorry</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beg your pardon</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Pardon </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My apologies</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Please, forgive me</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Will you forgive me?</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shouldn’t have done it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c>
          <w:tcPr>
            <w:tcW w:w="1114" w:type="dxa"/>
            <w:tcBorders>
              <w:top w:val="single" w:sz="4" w:space="0" w:color="000000"/>
              <w:left w:val="single" w:sz="4" w:space="0" w:color="000000"/>
              <w:bottom w:val="single" w:sz="4" w:space="0" w:color="000000"/>
              <w:right w:val="single" w:sz="4" w:space="0" w:color="000000"/>
            </w:tcBorders>
          </w:tcPr>
          <w:p w:rsidR="00985BF9" w:rsidRDefault="00985BF9">
            <w:pPr>
              <w:shd w:val="clear" w:color="auto" w:fill="FFFFFF"/>
              <w:spacing w:after="0" w:line="360" w:lineRule="auto"/>
              <w:jc w:val="both"/>
              <w:rPr>
                <w:rFonts w:ascii="Times New Roman" w:eastAsia="Times New Roman" w:hAnsi="Times New Roman" w:cs="Times New Roman"/>
                <w:sz w:val="28"/>
                <w:szCs w:val="28"/>
              </w:rPr>
            </w:pPr>
          </w:p>
        </w:tc>
      </w:tr>
      <w:tr w:rsidR="00985BF9">
        <w:trPr>
          <w:trHeight w:val="737"/>
          <w:jc w:val="center"/>
        </w:trPr>
        <w:tc>
          <w:tcPr>
            <w:tcW w:w="2342"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ind w:left="-105" w:firstLine="1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 середньому</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60</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30</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20</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50</w:t>
            </w:r>
          </w:p>
        </w:tc>
        <w:tc>
          <w:tcPr>
            <w:tcW w:w="1114" w:type="dxa"/>
            <w:tcBorders>
              <w:top w:val="single" w:sz="4" w:space="0" w:color="000000"/>
              <w:left w:val="single" w:sz="4" w:space="0" w:color="000000"/>
              <w:bottom w:val="single" w:sz="4" w:space="0" w:color="000000"/>
              <w:right w:val="single" w:sz="4" w:space="0" w:color="000000"/>
            </w:tcBorders>
          </w:tcPr>
          <w:p w:rsidR="00985BF9" w:rsidRDefault="00E11010">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30</w:t>
            </w:r>
          </w:p>
        </w:tc>
      </w:tr>
    </w:tbl>
    <w:p w:rsidR="00985BF9" w:rsidRDefault="00985BF9">
      <w:pPr>
        <w:spacing w:after="0" w:line="360" w:lineRule="auto"/>
        <w:ind w:firstLine="709"/>
        <w:jc w:val="both"/>
        <w:rPr>
          <w:rFonts w:ascii="Times New Roman" w:eastAsia="Times New Roman" w:hAnsi="Times New Roman" w:cs="Times New Roman"/>
          <w:sz w:val="28"/>
          <w:szCs w:val="28"/>
        </w:rPr>
      </w:pPr>
    </w:p>
    <w:p w:rsidR="00985BF9" w:rsidRDefault="00E11010">
      <w:pPr>
        <w:spacing w:after="0" w:line="360" w:lineRule="auto"/>
        <w:ind w:firstLine="709"/>
        <w:jc w:val="both"/>
        <w:rPr>
          <w:rFonts w:ascii="Times New Roman" w:eastAsia="Times New Roman" w:hAnsi="Times New Roman" w:cs="Times New Roman"/>
          <w:sz w:val="28"/>
          <w:szCs w:val="28"/>
        </w:rPr>
      </w:pPr>
      <w:bookmarkStart w:id="20" w:name="_3j2qqm3" w:colFirst="0" w:colLast="0"/>
      <w:bookmarkEnd w:id="20"/>
      <w:r>
        <w:rPr>
          <w:rFonts w:ascii="Times New Roman" w:eastAsia="Times New Roman" w:hAnsi="Times New Roman" w:cs="Times New Roman"/>
          <w:sz w:val="28"/>
          <w:szCs w:val="28"/>
        </w:rPr>
        <w:t>Аудиторський аналіз змін параметра гучності свідчить про те, що для фраз вибачення, найбільш типовим є нормальний рівень гучності (60%). Згідно с цим, можна зазначити, що мовець хоче бути почутим та хоче, щоб його щирий намір був сприйнятий адекватно. Напр</w:t>
      </w:r>
      <w:r>
        <w:rPr>
          <w:rFonts w:ascii="Times New Roman" w:eastAsia="Times New Roman" w:hAnsi="Times New Roman" w:cs="Times New Roman"/>
          <w:sz w:val="28"/>
          <w:szCs w:val="28"/>
        </w:rPr>
        <w:t>иклад:</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Listen, </w:t>
      </w:r>
      <w:r>
        <w:rPr>
          <w:rFonts w:ascii="Times New Roman" w:eastAsia="Times New Roman" w:hAnsi="Times New Roman" w:cs="Times New Roman"/>
          <w:b/>
          <w:i/>
          <w:sz w:val="28"/>
          <w:szCs w:val="28"/>
        </w:rPr>
        <w:t>I’m really sorry</w:t>
      </w:r>
      <w:r>
        <w:rPr>
          <w:rFonts w:ascii="Times New Roman" w:eastAsia="Times New Roman" w:hAnsi="Times New Roman" w:cs="Times New Roman"/>
          <w:i/>
          <w:sz w:val="28"/>
          <w:szCs w:val="28"/>
        </w:rPr>
        <w:t xml:space="preserve"> about that back in the store..I don’t want to fight with you </w:t>
      </w:r>
      <w:r>
        <w:rPr>
          <w:rFonts w:ascii="Times New Roman" w:eastAsia="Times New Roman" w:hAnsi="Times New Roman" w:cs="Times New Roman"/>
          <w:sz w:val="28"/>
          <w:szCs w:val="28"/>
        </w:rPr>
        <w:t>[The Family Man]</w:t>
      </w:r>
      <w:r>
        <w:rPr>
          <w:rFonts w:ascii="Times New Roman" w:eastAsia="Times New Roman" w:hAnsi="Times New Roman" w:cs="Times New Roman"/>
          <w:i/>
          <w:sz w:val="28"/>
          <w:szCs w:val="28"/>
        </w:rPr>
        <w:t xml:space="preserve">. </w:t>
      </w:r>
    </w:p>
    <w:p w:rsidR="00985BF9" w:rsidRDefault="00E11010">
      <w:pPr>
        <w:widowControl w:val="0"/>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 інших випадках використовується тиха гучність (30%) як свідчення невпевненості та відчуття провини, наприклад:</w:t>
      </w:r>
    </w:p>
    <w:p w:rsidR="00985BF9" w:rsidRDefault="00E11010">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I'm sorry</w:t>
      </w:r>
      <w:r>
        <w:rPr>
          <w:rFonts w:ascii="Times New Roman" w:eastAsia="Times New Roman" w:hAnsi="Times New Roman" w:cs="Times New Roman"/>
          <w:i/>
          <w:sz w:val="28"/>
          <w:szCs w:val="28"/>
        </w:rPr>
        <w:t xml:space="preserve"> you didn't get to spend time with little Colin this weekend</w:t>
      </w:r>
      <w:r>
        <w:rPr>
          <w:rFonts w:ascii="Times New Roman" w:eastAsia="Times New Roman" w:hAnsi="Times New Roman" w:cs="Times New Roman"/>
          <w:sz w:val="28"/>
          <w:szCs w:val="28"/>
        </w:rPr>
        <w:t xml:space="preserve"> [The Ugly Truth].</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аудиторського аналізу, фразам вибачення у половині випадків притаманний нормальний темп вимовлення (50%). Ці дані свідчать про те, що, не дивлячись на певну подавленіс</w:t>
      </w:r>
      <w:r>
        <w:rPr>
          <w:rFonts w:ascii="Times New Roman" w:eastAsia="Times New Roman" w:hAnsi="Times New Roman" w:cs="Times New Roman"/>
          <w:sz w:val="28"/>
          <w:szCs w:val="28"/>
        </w:rPr>
        <w:t xml:space="preserve">ть та уражливість, мовець прагне до чіткості та адекватного сприйняття свого висловлення співбесідником.  Наприклад: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–What do you really want to know? Am I sorry    for what I did?</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-Well, are you?</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There’s not a day goes by I don’t feel regret </w:t>
      </w:r>
      <w:r>
        <w:rPr>
          <w:rFonts w:ascii="Times New Roman" w:eastAsia="Times New Roman" w:hAnsi="Times New Roman" w:cs="Times New Roman"/>
          <w:sz w:val="28"/>
          <w:szCs w:val="28"/>
        </w:rPr>
        <w:t>[The Shawshank Redemption].</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Прискорений темп вимовляння (50%) – ознака несерйозності мовця:</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Oh, I’m sorry</w:t>
      </w:r>
      <w:r>
        <w:rPr>
          <w:rFonts w:ascii="Times New Roman" w:eastAsia="Times New Roman" w:hAnsi="Times New Roman" w:cs="Times New Roman"/>
          <w:i/>
          <w:sz w:val="28"/>
          <w:szCs w:val="28"/>
        </w:rPr>
        <w:t>. I was eavesdropping out in the hall</w:t>
      </w:r>
      <w:r>
        <w:rPr>
          <w:rFonts w:ascii="Times New Roman" w:eastAsia="Times New Roman" w:hAnsi="Times New Roman" w:cs="Times New Roman"/>
          <w:sz w:val="28"/>
          <w:szCs w:val="28"/>
        </w:rPr>
        <w:t xml:space="preserve"> [The Ugly Truth].</w:t>
      </w:r>
      <w:r>
        <w:rPr>
          <w:rFonts w:ascii="Times New Roman" w:eastAsia="Times New Roman" w:hAnsi="Times New Roman" w:cs="Times New Roman"/>
          <w:i/>
          <w:sz w:val="28"/>
          <w:szCs w:val="28"/>
        </w:rPr>
        <w:t xml:space="preserve">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Аудитори зазначають, що в висловлюваннях вибачення переважає нормальний рівень гучності (60%)</w:t>
      </w:r>
      <w:r>
        <w:rPr>
          <w:rFonts w:ascii="Times New Roman" w:eastAsia="Times New Roman" w:hAnsi="Times New Roman" w:cs="Times New Roman"/>
          <w:sz w:val="28"/>
          <w:szCs w:val="28"/>
        </w:rPr>
        <w:t xml:space="preserve">, що означає, що в даному випадку мовець не надає особливої уваги та емоційності цьому мовленнєвому акту. Наприклад: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t>
      </w:r>
      <w:r>
        <w:rPr>
          <w:rFonts w:ascii="Times New Roman" w:eastAsia="Times New Roman" w:hAnsi="Times New Roman" w:cs="Times New Roman"/>
          <w:b/>
          <w:i/>
          <w:sz w:val="28"/>
          <w:szCs w:val="28"/>
        </w:rPr>
        <w:t>I am so sorry,</w:t>
      </w:r>
      <w:r>
        <w:rPr>
          <w:rFonts w:ascii="Times New Roman" w:eastAsia="Times New Roman" w:hAnsi="Times New Roman" w:cs="Times New Roman"/>
          <w:i/>
          <w:sz w:val="28"/>
          <w:szCs w:val="28"/>
        </w:rPr>
        <w:t xml:space="preserve"> Miss. But rat is rat and something has got to be done </w:t>
      </w:r>
      <w:r>
        <w:rPr>
          <w:rFonts w:ascii="Times New Roman" w:eastAsia="Times New Roman" w:hAnsi="Times New Roman" w:cs="Times New Roman"/>
          <w:sz w:val="28"/>
          <w:szCs w:val="28"/>
        </w:rPr>
        <w:t>[The Family Man]</w:t>
      </w:r>
      <w:r>
        <w:rPr>
          <w:rFonts w:ascii="Times New Roman" w:eastAsia="Times New Roman" w:hAnsi="Times New Roman" w:cs="Times New Roman"/>
          <w:i/>
          <w:sz w:val="28"/>
          <w:szCs w:val="28"/>
        </w:rPr>
        <w:t xml:space="preserve">.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Аудиторський аналіз показав, що лише 10% фраз ви</w:t>
      </w:r>
      <w:r>
        <w:rPr>
          <w:rFonts w:ascii="Times New Roman" w:eastAsia="Times New Roman" w:hAnsi="Times New Roman" w:cs="Times New Roman"/>
          <w:sz w:val="28"/>
          <w:szCs w:val="28"/>
        </w:rPr>
        <w:t xml:space="preserve">бачення вимовлені гучно. При цьому Мовець проявляє ввічливість та підкреслює емоційне навантаження. Наприклад: </w:t>
      </w:r>
    </w:p>
    <w:p w:rsidR="00985BF9" w:rsidRDefault="00E1101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-Oh, </w:t>
      </w:r>
      <w:r>
        <w:rPr>
          <w:rFonts w:ascii="Times New Roman" w:eastAsia="Times New Roman" w:hAnsi="Times New Roman" w:cs="Times New Roman"/>
          <w:b/>
          <w:i/>
          <w:sz w:val="28"/>
          <w:szCs w:val="28"/>
        </w:rPr>
        <w:t>I’m sorry,</w:t>
      </w:r>
      <w:r>
        <w:rPr>
          <w:rFonts w:ascii="Times New Roman" w:eastAsia="Times New Roman" w:hAnsi="Times New Roman" w:cs="Times New Roman"/>
          <w:i/>
          <w:sz w:val="28"/>
          <w:szCs w:val="28"/>
        </w:rPr>
        <w:t xml:space="preserve"> I’m sorry..this house is just crazy</w:t>
      </w:r>
      <w:r>
        <w:rPr>
          <w:rFonts w:ascii="Times New Roman" w:eastAsia="Times New Roman" w:hAnsi="Times New Roman" w:cs="Times New Roman"/>
          <w:sz w:val="28"/>
          <w:szCs w:val="28"/>
        </w:rPr>
        <w:t xml:space="preserve"> [Secret Window]</w:t>
      </w:r>
      <w:r>
        <w:rPr>
          <w:rFonts w:ascii="Times New Roman" w:eastAsia="Times New Roman" w:hAnsi="Times New Roman" w:cs="Times New Roman"/>
          <w:i/>
          <w:sz w:val="28"/>
          <w:szCs w:val="28"/>
        </w:rPr>
        <w:t>.</w:t>
      </w:r>
    </w:p>
    <w:p w:rsidR="00985BF9" w:rsidRDefault="00E11010">
      <w:pPr>
        <w:shd w:val="clear" w:color="auto" w:fill="FFFFFF"/>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проведеного аудиторського аналізу були виявлені такі інтонацій</w:t>
      </w:r>
      <w:r>
        <w:rPr>
          <w:rFonts w:ascii="Times New Roman" w:eastAsia="Times New Roman" w:hAnsi="Times New Roman" w:cs="Times New Roman"/>
          <w:sz w:val="28"/>
          <w:szCs w:val="28"/>
        </w:rPr>
        <w:t xml:space="preserve">ні особливості об'єкту дослідження: фразам вибачення притаманне використання середнього тонального діапазону та середнього тонального рівня.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аудитори зазначили, що для реалізації вибачення найбільш частотним є використання спадно-висхідного тону (60</w:t>
      </w:r>
      <w:r>
        <w:rPr>
          <w:rFonts w:ascii="Times New Roman" w:eastAsia="Times New Roman" w:hAnsi="Times New Roman" w:cs="Times New Roman"/>
          <w:sz w:val="28"/>
          <w:szCs w:val="28"/>
        </w:rPr>
        <w:t xml:space="preserve">%), який має яскраву акустичну форму. Також, на думку аудиторів, значно часто для реалізації вибачення використовується спадний термінальний тон (40 %). Інтерес для нашого дослідження є здатність даного тону акцентувати слово, створювати контраст значення </w:t>
      </w:r>
      <w:r>
        <w:rPr>
          <w:rFonts w:ascii="Times New Roman" w:eastAsia="Times New Roman" w:hAnsi="Times New Roman" w:cs="Times New Roman"/>
          <w:sz w:val="28"/>
          <w:szCs w:val="28"/>
        </w:rPr>
        <w:t xml:space="preserve">цього слова з його інтонаційним оточенням, нести нову інформацію.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аудиторів, темп вимовлення переважно використовується нормальний(60%), адже мовець хоче, щоб його щирий намір був розпізнаний. В інших випадках використовується тиха гучність (30%)</w:t>
      </w:r>
      <w:r>
        <w:rPr>
          <w:rFonts w:ascii="Times New Roman" w:eastAsia="Times New Roman" w:hAnsi="Times New Roman" w:cs="Times New Roman"/>
          <w:sz w:val="28"/>
          <w:szCs w:val="28"/>
        </w:rPr>
        <w:t xml:space="preserve"> як свідчення невпевненості та відчуття провини.</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аудиторського аналізу, фразам вибачення у половині випадків притаманний нормальний темп вимовлення (50%). Ці дані свідчать про те, що, не дивлячись на певну подавленість та уразливість, мовець праг</w:t>
      </w:r>
      <w:r>
        <w:rPr>
          <w:rFonts w:ascii="Times New Roman" w:eastAsia="Times New Roman" w:hAnsi="Times New Roman" w:cs="Times New Roman"/>
          <w:sz w:val="28"/>
          <w:szCs w:val="28"/>
        </w:rPr>
        <w:t xml:space="preserve">не чітко висловити вибачення.  Аудитори зазначають, що в висловлюваннях вибачення переважає нормальний рівень гучності (60%), що означає, що в даному випадку мовець не намагається бути емоційним. </w:t>
      </w:r>
    </w:p>
    <w:p w:rsidR="00985BF9" w:rsidRDefault="00985BF9">
      <w:pPr>
        <w:shd w:val="clear" w:color="auto" w:fill="FFFFFF"/>
        <w:tabs>
          <w:tab w:val="left" w:pos="0"/>
        </w:tabs>
        <w:spacing w:after="0" w:line="360" w:lineRule="auto"/>
        <w:jc w:val="both"/>
        <w:rPr>
          <w:rFonts w:ascii="Times New Roman" w:eastAsia="Times New Roman" w:hAnsi="Times New Roman" w:cs="Times New Roman"/>
          <w:sz w:val="28"/>
          <w:szCs w:val="28"/>
        </w:rPr>
      </w:pPr>
    </w:p>
    <w:p w:rsidR="00985BF9" w:rsidRDefault="00E11010">
      <w:pPr>
        <w:shd w:val="clear" w:color="auto" w:fill="FFFFFF"/>
        <w:tabs>
          <w:tab w:val="left" w:pos="0"/>
        </w:tabs>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Методика проведення електроакустичного аналізу інтона</w:t>
      </w:r>
      <w:r>
        <w:rPr>
          <w:rFonts w:ascii="Times New Roman" w:eastAsia="Times New Roman" w:hAnsi="Times New Roman" w:cs="Times New Roman"/>
          <w:b/>
          <w:sz w:val="28"/>
          <w:szCs w:val="28"/>
        </w:rPr>
        <w:t xml:space="preserve">ційних засобів вираження вибачення в англомовному кінематографічному дискурсі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Експериментально-фонетичне дослiдження здiйснювалося в лаборатор</w:t>
      </w:r>
      <w:r>
        <w:rPr>
          <w:rFonts w:ascii="Times New Roman" w:eastAsia="Times New Roman" w:hAnsi="Times New Roman" w:cs="Times New Roman"/>
          <w:color w:val="000000"/>
          <w:sz w:val="28"/>
          <w:szCs w:val="28"/>
        </w:rPr>
        <w:t>iї</w:t>
      </w:r>
      <w:r>
        <w:rPr>
          <w:rFonts w:ascii="Times New Roman" w:eastAsia="Times New Roman" w:hAnsi="Times New Roman" w:cs="Times New Roman"/>
          <w:sz w:val="28"/>
          <w:szCs w:val="28"/>
        </w:rPr>
        <w:t xml:space="preserve"> експериментальної фонетики Одеського національного унiверситету.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даній роботi электро-акустичний  експеримент складався з трьох етапiв:</w:t>
      </w:r>
    </w:p>
    <w:p w:rsidR="00985BF9" w:rsidRDefault="00E11010">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частотних характеристик мовлення американських президентів;</w:t>
      </w:r>
    </w:p>
    <w:p w:rsidR="00985BF9" w:rsidRDefault="00E11010">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iнтенсивностi їхнього мовлення;</w:t>
      </w:r>
    </w:p>
    <w:p w:rsidR="00985BF9" w:rsidRDefault="00E11010">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дослiдження тривалостi їхнього мовлення. </w:t>
      </w:r>
    </w:p>
    <w:p w:rsidR="00985BF9" w:rsidRDefault="00E11010">
      <w:pPr>
        <w:widowControl w:val="0"/>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Аналiз частоти основного тону, iнтенсивностi i тривалості звучання відбувався за допомогою комп’ютерної програми WinCECIL (версія 2014 року). За допомогою даної програми були отримані комп’ютерні інтонограми  (див. мал. 1) з автоматичним виділенням огибаюч</w:t>
      </w:r>
      <w:r>
        <w:rPr>
          <w:rFonts w:ascii="Times New Roman" w:eastAsia="Times New Roman" w:hAnsi="Times New Roman" w:cs="Times New Roman"/>
          <w:sz w:val="28"/>
          <w:szCs w:val="28"/>
        </w:rPr>
        <w:t>ої основного тону і інтенсивності мовленнєвого фрагменту висловлювання у часовій осі реального часу його звучання.</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Програма   WinCECIL   надає лінгвісту комп’ютерний еквівалент   фоноакустичної лабораторії, створює можливості здійснити інструментальни</w:t>
      </w:r>
      <w:r>
        <w:rPr>
          <w:rFonts w:ascii="Times New Roman" w:eastAsia="Times New Roman" w:hAnsi="Times New Roman" w:cs="Times New Roman"/>
          <w:sz w:val="28"/>
          <w:szCs w:val="28"/>
        </w:rPr>
        <w:t xml:space="preserve">й  аналіз мовлення. Можливості програми дозволяють записувати, воспроізводити й аналізувати монофонічне мовлення з частотою 22050 Гц. До того ж, за допомогою цієї програми вдається здійснити наступні операції: </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Запис (отцифровання) звуку з магнітофоної лєн</w:t>
      </w:r>
      <w:r>
        <w:rPr>
          <w:rFonts w:ascii="Times New Roman" w:eastAsia="Times New Roman" w:hAnsi="Times New Roman" w:cs="Times New Roman"/>
          <w:sz w:val="28"/>
          <w:szCs w:val="28"/>
        </w:rPr>
        <w:t>ти;</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Воспроізведення  мовлення, включаючи уповільнений та прискорений режими;</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Візуальне подання мовлення, включаючи показ у виді одиночних циклів;     </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Фонетична анотація алфавіту вимовлення;</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Просте вимірювання продовженості сегментів;</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Графічне подання гром</w:t>
      </w:r>
      <w:r>
        <w:rPr>
          <w:rFonts w:ascii="Times New Roman" w:eastAsia="Times New Roman" w:hAnsi="Times New Roman" w:cs="Times New Roman"/>
          <w:sz w:val="28"/>
          <w:szCs w:val="28"/>
        </w:rPr>
        <w:t xml:space="preserve">кості (в умовних одиницях – амплітуда інтенсивністі сигналу); </w:t>
      </w:r>
    </w:p>
    <w:p w:rsidR="00985BF9" w:rsidRDefault="00E11010">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Графичне подання частоти основного тону, включаючи вимірювання в Гц. </w:t>
      </w:r>
    </w:p>
    <w:p w:rsidR="00985BF9" w:rsidRDefault="00E11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Виділені одиниці дослідження – фрази вибачення були піддані інструментальному аналізові, у перебігу якого вирішувалося таке</w:t>
      </w:r>
      <w:r>
        <w:rPr>
          <w:rFonts w:ascii="Times New Roman" w:eastAsia="Times New Roman" w:hAnsi="Times New Roman" w:cs="Times New Roman"/>
          <w:sz w:val="28"/>
          <w:szCs w:val="28"/>
        </w:rPr>
        <w:t xml:space="preserve"> завдання: визначити, які засоби інтонації маркують вибачення у кінодискурсі.</w:t>
      </w:r>
    </w:p>
    <w:p w:rsidR="00985BF9" w:rsidRDefault="00E1101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Інтонографічний аналіз, проведений за допомогою комп’ютерної програми дослідження усного мовлення був повинен встановити наступне: </w:t>
      </w:r>
    </w:p>
    <w:p w:rsidR="00985BF9" w:rsidRDefault="00E11010">
      <w:pPr>
        <w:numPr>
          <w:ilvl w:val="0"/>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Абсолютний  діапазон ЧОТ  та гучності мовця,</w:t>
      </w:r>
      <w:r>
        <w:rPr>
          <w:rFonts w:ascii="Times New Roman" w:eastAsia="Times New Roman" w:hAnsi="Times New Roman" w:cs="Times New Roman"/>
          <w:sz w:val="28"/>
          <w:szCs w:val="28"/>
        </w:rPr>
        <w:t xml:space="preserve"> його темп мовлення під час аналізу усього корпусу матеріалу.</w:t>
      </w:r>
    </w:p>
    <w:p w:rsidR="00985BF9" w:rsidRDefault="00E11010">
      <w:pPr>
        <w:numPr>
          <w:ilvl w:val="0"/>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Частотний, силовий і часовий діапазон виділення мовленнєвої одиниці логічним наголосом для мовця на підставі аналізу обраних аудіторами фрагментів. </w:t>
      </w:r>
    </w:p>
    <w:p w:rsidR="00985BF9" w:rsidRDefault="00E11010">
      <w:pPr>
        <w:numPr>
          <w:ilvl w:val="0"/>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Зміни в інтонаційній моделі, громкості та три</w:t>
      </w:r>
      <w:r>
        <w:rPr>
          <w:rFonts w:ascii="Times New Roman" w:eastAsia="Times New Roman" w:hAnsi="Times New Roman" w:cs="Times New Roman"/>
          <w:sz w:val="28"/>
          <w:szCs w:val="28"/>
        </w:rPr>
        <w:t xml:space="preserve">валості фраз.  </w:t>
      </w:r>
    </w:p>
    <w:p w:rsidR="00985BF9" w:rsidRDefault="00E11010">
      <w:pPr>
        <w:spacing w:after="12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Дані, отримані під час електро-акустичного аналізу далі були оброблені математично зі вживанням інструментарія симптоматичної та верогідністної статистики. </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Статистична обробка отриманих даних, проведена методом симптоматичної  стат</w:t>
      </w:r>
      <w:r>
        <w:rPr>
          <w:rFonts w:ascii="Times New Roman" w:eastAsia="Times New Roman" w:hAnsi="Times New Roman" w:cs="Times New Roman"/>
          <w:sz w:val="28"/>
          <w:szCs w:val="28"/>
        </w:rPr>
        <w:t xml:space="preserve">истики, дозволила  встановити для всього матеріалу середній рівень ЧОТ (Гц), середню інтенсивність (гучність), середньосинтагмену та середньословну тривалість (мс). В результаті аналізу були отримані абсолютні значення частоти основного тону, тривалості й </w:t>
      </w:r>
      <w:r>
        <w:rPr>
          <w:rFonts w:ascii="Times New Roman" w:eastAsia="Times New Roman" w:hAnsi="Times New Roman" w:cs="Times New Roman"/>
          <w:sz w:val="28"/>
          <w:szCs w:val="28"/>
        </w:rPr>
        <w:t xml:space="preserve"> інтенсивністі. Їх нормування дало відносні величини, необхідні для зіставлення акустичних параметрів, властивих мовленнюя. </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мал.1 репрезентовано зразець комп’ютерної обробки мовленнєвих сигналів. Значення акустичних параметрів розташовані наступним чин</w:t>
      </w:r>
      <w:r>
        <w:rPr>
          <w:rFonts w:ascii="Times New Roman" w:eastAsia="Times New Roman" w:hAnsi="Times New Roman" w:cs="Times New Roman"/>
          <w:sz w:val="28"/>
          <w:szCs w:val="28"/>
        </w:rPr>
        <w:t>ом:</w:t>
      </w:r>
    </w:p>
    <w:p w:rsidR="00985BF9" w:rsidRDefault="00E11010">
      <w:pPr>
        <w:numPr>
          <w:ilvl w:val="0"/>
          <w:numId w:val="15"/>
        </w:numPr>
        <w:spacing w:after="0" w:line="360" w:lineRule="auto"/>
        <w:ind w:left="10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звукових колебань (осцилограма) – зверху;</w:t>
      </w:r>
    </w:p>
    <w:p w:rsidR="00985BF9" w:rsidRDefault="00E11010">
      <w:pPr>
        <w:numPr>
          <w:ilvl w:val="0"/>
          <w:numId w:val="15"/>
        </w:numPr>
        <w:spacing w:after="0" w:line="360" w:lineRule="auto"/>
        <w:ind w:left="10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ЧОТ – поснредині (у Гц);</w:t>
      </w:r>
    </w:p>
    <w:p w:rsidR="00985BF9" w:rsidRDefault="00E11010">
      <w:pPr>
        <w:numPr>
          <w:ilvl w:val="0"/>
          <w:numId w:val="15"/>
        </w:numPr>
        <w:spacing w:after="0" w:line="360" w:lineRule="auto"/>
        <w:ind w:left="10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інтенсивністі – унизу (у dB).</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Частотний діапазон визначався шляхом зпіввіднесення акустичних показників максимального та минимального рівнів. Для цього виділялося маскимальне і мінімальне значення ЧОТ у межах експеріментального матеріалу у кожного диктора. Получений діапазон делився на</w:t>
      </w:r>
      <w:r>
        <w:rPr>
          <w:rFonts w:ascii="Times New Roman" w:eastAsia="Times New Roman" w:hAnsi="Times New Roman" w:cs="Times New Roman"/>
          <w:sz w:val="28"/>
          <w:szCs w:val="28"/>
        </w:rPr>
        <w:t xml:space="preserve"> три зони: </w:t>
      </w:r>
    </w:p>
    <w:p w:rsidR="00985BF9" w:rsidRDefault="00E11010">
      <w:pPr>
        <w:numPr>
          <w:ilvl w:val="0"/>
          <w:numId w:val="4"/>
        </w:numPr>
        <w:spacing w:after="0" w:line="360" w:lineRule="auto"/>
        <w:jc w:val="both"/>
        <w:rPr>
          <w:sz w:val="28"/>
          <w:szCs w:val="28"/>
        </w:rPr>
      </w:pPr>
      <w:r>
        <w:rPr>
          <w:rFonts w:ascii="Times New Roman" w:eastAsia="Times New Roman" w:hAnsi="Times New Roman" w:cs="Times New Roman"/>
          <w:sz w:val="28"/>
          <w:szCs w:val="28"/>
        </w:rPr>
        <w:t>зону вузького діапазону: 95 – 56 Гц,</w:t>
      </w:r>
    </w:p>
    <w:p w:rsidR="00985BF9" w:rsidRDefault="00E11010">
      <w:pPr>
        <w:numPr>
          <w:ilvl w:val="0"/>
          <w:numId w:val="4"/>
        </w:numPr>
        <w:spacing w:after="0" w:line="360" w:lineRule="auto"/>
        <w:jc w:val="both"/>
        <w:rPr>
          <w:sz w:val="28"/>
          <w:szCs w:val="28"/>
        </w:rPr>
      </w:pPr>
      <w:r>
        <w:rPr>
          <w:rFonts w:ascii="Times New Roman" w:eastAsia="Times New Roman" w:hAnsi="Times New Roman" w:cs="Times New Roman"/>
          <w:sz w:val="28"/>
          <w:szCs w:val="28"/>
        </w:rPr>
        <w:t>зону середнього діапазону: 123 – 66 Гц и</w:t>
      </w:r>
    </w:p>
    <w:p w:rsidR="00985BF9" w:rsidRDefault="00E11010">
      <w:pPr>
        <w:numPr>
          <w:ilvl w:val="0"/>
          <w:numId w:val="4"/>
        </w:numPr>
        <w:spacing w:after="0" w:line="360" w:lineRule="auto"/>
        <w:jc w:val="both"/>
        <w:rPr>
          <w:sz w:val="28"/>
          <w:szCs w:val="28"/>
        </w:rPr>
      </w:pPr>
      <w:r>
        <w:rPr>
          <w:rFonts w:ascii="Times New Roman" w:eastAsia="Times New Roman" w:hAnsi="Times New Roman" w:cs="Times New Roman"/>
          <w:sz w:val="28"/>
          <w:szCs w:val="28"/>
        </w:rPr>
        <w:t>зону широкого діапазону: 160 – 88 Гц.</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Частотні рівні також були кваліфіковані за трьома зонами – високого, середнього та низького рівнів. </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Інтенсивність створює ефек</w:t>
      </w:r>
      <w:r>
        <w:rPr>
          <w:rFonts w:ascii="Times New Roman" w:eastAsia="Times New Roman" w:hAnsi="Times New Roman" w:cs="Times New Roman"/>
          <w:sz w:val="28"/>
          <w:szCs w:val="28"/>
        </w:rPr>
        <w:t>т логічного наголосу: найбільш важливі у семантичній структурі дискурсу слова лунають значно гучніше, ніж інші, тобто на них припадають найвищі значення інтенсивністі.</w:t>
      </w: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дослідження параметра інтенсивністі, насамперед, фіксувалися масимальні значення</w:t>
      </w:r>
      <w:r>
        <w:rPr>
          <w:rFonts w:ascii="Times New Roman" w:eastAsia="Times New Roman" w:hAnsi="Times New Roman" w:cs="Times New Roman"/>
          <w:sz w:val="28"/>
          <w:szCs w:val="28"/>
        </w:rPr>
        <w:t xml:space="preserve"> інтенсивністі в синтагмах та позначалися склади з найбільшим значенням інтенсивністі. Потім обчислювалася середя енергетична наповненість пучків у кожній синтагмі, для чого суму пікових значень інтенсивністі в синтагмі ділили на кількість пучків.</w:t>
      </w:r>
    </w:p>
    <w:p w:rsidR="00985BF9" w:rsidRDefault="00985BF9">
      <w:pPr>
        <w:spacing w:after="0" w:line="360" w:lineRule="auto"/>
        <w:ind w:firstLine="680"/>
        <w:jc w:val="both"/>
        <w:rPr>
          <w:rFonts w:ascii="Times New Roman" w:eastAsia="Times New Roman" w:hAnsi="Times New Roman" w:cs="Times New Roman"/>
          <w:sz w:val="28"/>
          <w:szCs w:val="28"/>
        </w:rPr>
      </w:pP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 xml:space="preserve">   I    am      aw     ful   ly         sor    ry </w:t>
      </w:r>
      <w: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9.65pt;margin-top:24.65pt;width:397.5pt;height:295.2pt;z-index:251658240;mso-position-horizontal:absolute;mso-position-horizontal-relative:margin;mso-position-vertical:absolute;mso-position-vertical-relative:text" o:allowincell="f">
            <v:imagedata r:id="rId7" o:title=""/>
            <w10:wrap type="topAndBottom" anchorx="margin"/>
          </v:shape>
          <o:OLEObject Type="Embed" ProgID="PBrush" ShapeID="_x0000_s1026" DrawAspect="Content" ObjectID="_1779705737" r:id="rId8"/>
        </w:object>
      </w:r>
    </w:p>
    <w:p w:rsidR="00985BF9" w:rsidRDefault="00985BF9">
      <w:pPr>
        <w:spacing w:after="0" w:line="360" w:lineRule="auto"/>
        <w:ind w:firstLine="680"/>
        <w:jc w:val="center"/>
        <w:rPr>
          <w:rFonts w:ascii="Times New Roman" w:eastAsia="Times New Roman" w:hAnsi="Times New Roman" w:cs="Times New Roman"/>
          <w:sz w:val="28"/>
          <w:szCs w:val="28"/>
        </w:rPr>
      </w:pPr>
    </w:p>
    <w:p w:rsidR="00985BF9" w:rsidRDefault="00E11010">
      <w:pPr>
        <w:spacing w:after="0" w:line="360" w:lineRule="auto"/>
        <w:ind w:firstLine="6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Малюнок 1. Зразець комп’ютерної обробки мовленнєвих сигналів</w:t>
      </w:r>
    </w:p>
    <w:p w:rsidR="00985BF9" w:rsidRDefault="00985BF9">
      <w:pPr>
        <w:spacing w:after="0" w:line="360" w:lineRule="auto"/>
        <w:ind w:firstLine="680"/>
        <w:jc w:val="both"/>
        <w:rPr>
          <w:rFonts w:ascii="Times New Roman" w:eastAsia="Times New Roman" w:hAnsi="Times New Roman" w:cs="Times New Roman"/>
          <w:sz w:val="28"/>
          <w:szCs w:val="28"/>
        </w:rPr>
      </w:pPr>
    </w:p>
    <w:p w:rsidR="00985BF9" w:rsidRDefault="00E11010">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Середня  тривалість синтагми обчислювалася у мілісекундах на підставі графиків комп’ютерного аналізу та обчислювалася як середнє арифметичне абсолютних </w:t>
      </w:r>
      <w:r>
        <w:rPr>
          <w:rFonts w:ascii="Times New Roman" w:eastAsia="Times New Roman" w:hAnsi="Times New Roman" w:cs="Times New Roman"/>
          <w:sz w:val="28"/>
          <w:szCs w:val="28"/>
        </w:rPr>
        <w:t>велічин.</w:t>
      </w:r>
    </w:p>
    <w:p w:rsidR="00985BF9" w:rsidRDefault="00985BF9">
      <w:pPr>
        <w:shd w:val="clear" w:color="auto" w:fill="FFFFFF"/>
        <w:tabs>
          <w:tab w:val="left" w:pos="0"/>
        </w:tabs>
        <w:spacing w:after="0" w:line="360" w:lineRule="auto"/>
        <w:jc w:val="both"/>
        <w:rPr>
          <w:rFonts w:ascii="Times New Roman" w:eastAsia="Times New Roman" w:hAnsi="Times New Roman" w:cs="Times New Roman"/>
          <w:sz w:val="28"/>
          <w:szCs w:val="28"/>
        </w:rPr>
      </w:pPr>
    </w:p>
    <w:p w:rsidR="00985BF9" w:rsidRDefault="00E11010">
      <w:pPr>
        <w:shd w:val="clear" w:color="auto" w:fill="FFFFFF"/>
        <w:tabs>
          <w:tab w:val="left" w:pos="0"/>
        </w:tabs>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3.4. Результати електроакустичного аналізу інтонаційних засобів вираження вибачення в англомовному кінематографічному дискурсі </w:t>
      </w:r>
    </w:p>
    <w:p w:rsidR="00985BF9" w:rsidRDefault="00985BF9">
      <w:pPr>
        <w:shd w:val="clear" w:color="auto" w:fill="FFFFFF"/>
        <w:tabs>
          <w:tab w:val="left" w:pos="0"/>
        </w:tabs>
        <w:spacing w:after="0" w:line="360" w:lineRule="auto"/>
        <w:jc w:val="both"/>
        <w:rPr>
          <w:rFonts w:ascii="Times New Roman" w:eastAsia="Times New Roman" w:hAnsi="Times New Roman" w:cs="Times New Roman"/>
          <w:sz w:val="28"/>
          <w:szCs w:val="28"/>
        </w:rPr>
      </w:pPr>
    </w:p>
    <w:p w:rsidR="00985BF9" w:rsidRDefault="00E11010">
      <w:pPr>
        <w:shd w:val="clear" w:color="auto" w:fill="FFFFFF"/>
        <w:tabs>
          <w:tab w:val="left" w:pos="931"/>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першому етапі електроакустичного дослідження ми вивчали частотні характеристики висловлювань вибачення.</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Частотні характеристики висловлювань вибачення складали 172 - 265 Гц. При цьому треба зауважити, що середній показник ЧОТ всіх наголошених складів дорівнював 178 Гц. Конкретні частотні характеристики висловлювань відбито у таблиці 5:</w:t>
      </w:r>
    </w:p>
    <w:p w:rsidR="00985BF9" w:rsidRDefault="00E11010">
      <w:pPr>
        <w:shd w:val="clear" w:color="auto" w:fill="FFFFFF"/>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5</w:t>
      </w:r>
    </w:p>
    <w:p w:rsidR="00985BF9" w:rsidRDefault="00E11010">
      <w:pPr>
        <w:shd w:val="clear" w:color="auto" w:fill="FFFFFF"/>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Частотний рі</w:t>
      </w:r>
      <w:r>
        <w:rPr>
          <w:rFonts w:ascii="Times New Roman" w:eastAsia="Times New Roman" w:hAnsi="Times New Roman" w:cs="Times New Roman"/>
          <w:b/>
          <w:sz w:val="28"/>
          <w:szCs w:val="28"/>
        </w:rPr>
        <w:t>вень висловлювань вибачення, Гц</w:t>
      </w:r>
    </w:p>
    <w:tbl>
      <w:tblPr>
        <w:tblStyle w:val="a9"/>
        <w:tblW w:w="9371"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09"/>
        <w:gridCol w:w="2268"/>
        <w:gridCol w:w="2268"/>
        <w:gridCol w:w="2126"/>
      </w:tblGrid>
      <w:tr w:rsidR="00985BF9">
        <w:trPr>
          <w:trHeight w:val="660"/>
        </w:trPr>
        <w:tc>
          <w:tcPr>
            <w:tcW w:w="2709" w:type="dxa"/>
            <w:vMerge w:val="restart"/>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Фрази вибачення, вимовлені </w:t>
            </w:r>
          </w:p>
        </w:tc>
        <w:tc>
          <w:tcPr>
            <w:tcW w:w="6662" w:type="dxa"/>
            <w:gridSpan w:val="3"/>
            <w:shd w:val="clear" w:color="auto" w:fill="auto"/>
            <w:vAlign w:val="center"/>
          </w:tcPr>
          <w:p w:rsidR="00985BF9" w:rsidRDefault="00E11010">
            <w:pPr>
              <w:spacing w:after="0" w:line="240" w:lineRule="auto"/>
              <w:ind w:firstLine="709"/>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Частотні показники, Гц</w:t>
            </w:r>
          </w:p>
        </w:tc>
      </w:tr>
      <w:tr w:rsidR="00985BF9">
        <w:trPr>
          <w:trHeight w:val="706"/>
        </w:trPr>
        <w:tc>
          <w:tcPr>
            <w:tcW w:w="2709" w:type="dxa"/>
            <w:vMerge/>
            <w:shd w:val="clear" w:color="auto" w:fill="auto"/>
            <w:vAlign w:val="center"/>
          </w:tcPr>
          <w:p w:rsidR="00985BF9" w:rsidRDefault="00985BF9">
            <w:pPr>
              <w:widowControl w:val="0"/>
              <w:pBdr>
                <w:top w:val="nil"/>
                <w:left w:val="nil"/>
                <w:bottom w:val="nil"/>
                <w:right w:val="nil"/>
                <w:between w:val="nil"/>
              </w:pBdr>
              <w:spacing w:after="0" w:line="276" w:lineRule="auto"/>
              <w:rPr>
                <w:rFonts w:ascii="Times New Roman" w:eastAsia="Times New Roman" w:hAnsi="Times New Roman" w:cs="Times New Roman"/>
                <w:sz w:val="26"/>
                <w:szCs w:val="26"/>
              </w:rPr>
            </w:pPr>
          </w:p>
        </w:tc>
        <w:tc>
          <w:tcPr>
            <w:tcW w:w="2268"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ЧОТ першого наголошеного складу</w:t>
            </w:r>
          </w:p>
        </w:tc>
        <w:tc>
          <w:tcPr>
            <w:tcW w:w="2268"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ЧОТ ядерного складу</w:t>
            </w:r>
          </w:p>
        </w:tc>
        <w:tc>
          <w:tcPr>
            <w:tcW w:w="2126"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Частотний діапазон</w:t>
            </w:r>
          </w:p>
        </w:tc>
      </w:tr>
      <w:tr w:rsidR="00985BF9">
        <w:trPr>
          <w:trHeight w:val="702"/>
        </w:trPr>
        <w:tc>
          <w:tcPr>
            <w:tcW w:w="2709"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чоловіками</w:t>
            </w:r>
          </w:p>
        </w:tc>
        <w:tc>
          <w:tcPr>
            <w:tcW w:w="2268"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156</w:t>
            </w:r>
          </w:p>
        </w:tc>
        <w:tc>
          <w:tcPr>
            <w:tcW w:w="2268"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168</w:t>
            </w:r>
          </w:p>
        </w:tc>
        <w:tc>
          <w:tcPr>
            <w:tcW w:w="2126"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68</w:t>
            </w:r>
          </w:p>
        </w:tc>
      </w:tr>
      <w:tr w:rsidR="00985BF9">
        <w:trPr>
          <w:trHeight w:val="702"/>
        </w:trPr>
        <w:tc>
          <w:tcPr>
            <w:tcW w:w="2709"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жінками </w:t>
            </w:r>
          </w:p>
        </w:tc>
        <w:tc>
          <w:tcPr>
            <w:tcW w:w="2268"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180</w:t>
            </w:r>
          </w:p>
        </w:tc>
        <w:tc>
          <w:tcPr>
            <w:tcW w:w="2268"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209</w:t>
            </w:r>
          </w:p>
        </w:tc>
        <w:tc>
          <w:tcPr>
            <w:tcW w:w="2126"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85</w:t>
            </w:r>
          </w:p>
        </w:tc>
      </w:tr>
    </w:tbl>
    <w:p w:rsidR="00985BF9" w:rsidRDefault="00985BF9">
      <w:pPr>
        <w:shd w:val="clear" w:color="auto" w:fill="FFFFFF"/>
        <w:spacing w:after="0" w:line="360" w:lineRule="auto"/>
        <w:ind w:firstLine="709"/>
        <w:jc w:val="both"/>
        <w:rPr>
          <w:rFonts w:ascii="Times New Roman" w:eastAsia="Times New Roman" w:hAnsi="Times New Roman" w:cs="Times New Roman"/>
          <w:sz w:val="28"/>
          <w:szCs w:val="28"/>
        </w:rPr>
      </w:pP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частотних характеристик вимовлених чоловіками та жінками, виявляє невелике підвищення значень ЧОТ у висловлюваннях, вимовлених жінками: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у цих висловлюваннях</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ЧОТ першого наголошеного складу дорівнює 180 Гц, а ЧОТ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ядерного складу – 209 Гц; частотн</w:t>
      </w:r>
      <w:r>
        <w:rPr>
          <w:rFonts w:ascii="Times New Roman" w:eastAsia="Times New Roman" w:hAnsi="Times New Roman" w:cs="Times New Roman"/>
          <w:sz w:val="28"/>
          <w:szCs w:val="28"/>
        </w:rPr>
        <w:t xml:space="preserve">ий діапазон таких фраз дорівнює 85 Гц, тобто як зазначали аудитори, є середнім або широким. </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Частотні показники висловлювань вибачення, вимовлені чоловіками, відбивають ті самі тенденції, але дещо нижчі – 156 Гц на першому наголошеному складі, але вищі – 1</w:t>
      </w:r>
      <w:r>
        <w:rPr>
          <w:rFonts w:ascii="Times New Roman" w:eastAsia="Times New Roman" w:hAnsi="Times New Roman" w:cs="Times New Roman"/>
          <w:sz w:val="28"/>
          <w:szCs w:val="28"/>
        </w:rPr>
        <w:t>68 Гц – на ядерному складі; частотний діапазон таких фраз дорівнює 68 Гц, що є меншим, ніж у жіночих фразах.</w:t>
      </w:r>
    </w:p>
    <w:p w:rsidR="00985BF9" w:rsidRDefault="00E11010">
      <w:pPr>
        <w:shd w:val="clear" w:color="auto" w:fill="FFFFFF"/>
        <w:spacing w:after="0" w:line="360" w:lineRule="auto"/>
        <w:ind w:right="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зміни величини діапазону частоти основного тону дає можливість дійти висновку про тісний зв'язок величини частотного діапазону з гендер</w:t>
      </w:r>
      <w:r>
        <w:rPr>
          <w:rFonts w:ascii="Times New Roman" w:eastAsia="Times New Roman" w:hAnsi="Times New Roman" w:cs="Times New Roman"/>
          <w:sz w:val="28"/>
          <w:szCs w:val="28"/>
        </w:rPr>
        <w:t>ом.</w:t>
      </w:r>
    </w:p>
    <w:p w:rsidR="00985BF9" w:rsidRDefault="00E11010">
      <w:pPr>
        <w:shd w:val="clear" w:color="auto" w:fill="FFFFFF"/>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інтенсивності висловлювань вибачення репрезентовано у таблиці 6:</w:t>
      </w:r>
    </w:p>
    <w:p w:rsidR="00985BF9" w:rsidRDefault="00985BF9">
      <w:pPr>
        <w:shd w:val="clear" w:color="auto" w:fill="FFFFFF"/>
        <w:spacing w:after="0" w:line="360" w:lineRule="auto"/>
        <w:ind w:firstLine="709"/>
        <w:jc w:val="right"/>
        <w:rPr>
          <w:rFonts w:ascii="Times New Roman" w:eastAsia="Times New Roman" w:hAnsi="Times New Roman" w:cs="Times New Roman"/>
          <w:b/>
          <w:sz w:val="28"/>
          <w:szCs w:val="28"/>
        </w:rPr>
      </w:pPr>
    </w:p>
    <w:p w:rsidR="00985BF9" w:rsidRDefault="00985BF9">
      <w:pPr>
        <w:shd w:val="clear" w:color="auto" w:fill="FFFFFF"/>
        <w:spacing w:after="0" w:line="360" w:lineRule="auto"/>
        <w:ind w:firstLine="709"/>
        <w:jc w:val="right"/>
        <w:rPr>
          <w:rFonts w:ascii="Times New Roman" w:eastAsia="Times New Roman" w:hAnsi="Times New Roman" w:cs="Times New Roman"/>
          <w:b/>
          <w:sz w:val="28"/>
          <w:szCs w:val="28"/>
        </w:rPr>
      </w:pPr>
    </w:p>
    <w:p w:rsidR="00985BF9" w:rsidRDefault="00985BF9">
      <w:pPr>
        <w:shd w:val="clear" w:color="auto" w:fill="FFFFFF"/>
        <w:spacing w:after="0" w:line="360" w:lineRule="auto"/>
        <w:ind w:firstLine="709"/>
        <w:jc w:val="right"/>
        <w:rPr>
          <w:rFonts w:ascii="Times New Roman" w:eastAsia="Times New Roman" w:hAnsi="Times New Roman" w:cs="Times New Roman"/>
          <w:b/>
          <w:sz w:val="28"/>
          <w:szCs w:val="28"/>
        </w:rPr>
      </w:pPr>
    </w:p>
    <w:p w:rsidR="00985BF9" w:rsidRDefault="00985BF9">
      <w:pPr>
        <w:shd w:val="clear" w:color="auto" w:fill="FFFFFF"/>
        <w:spacing w:after="0" w:line="360" w:lineRule="auto"/>
        <w:ind w:firstLine="709"/>
        <w:jc w:val="right"/>
        <w:rPr>
          <w:rFonts w:ascii="Times New Roman" w:eastAsia="Times New Roman" w:hAnsi="Times New Roman" w:cs="Times New Roman"/>
          <w:b/>
          <w:sz w:val="28"/>
          <w:szCs w:val="28"/>
        </w:rPr>
      </w:pPr>
    </w:p>
    <w:p w:rsidR="00985BF9" w:rsidRDefault="00E11010">
      <w:pPr>
        <w:shd w:val="clear" w:color="auto" w:fill="FFFFFF"/>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6</w:t>
      </w:r>
    </w:p>
    <w:p w:rsidR="00985BF9" w:rsidRDefault="00E11010">
      <w:pPr>
        <w:shd w:val="clear" w:color="auto" w:fill="FFFFFF"/>
        <w:tabs>
          <w:tab w:val="left" w:pos="8554"/>
        </w:tabs>
        <w:spacing w:after="0" w:line="360" w:lineRule="auto"/>
        <w:ind w:right="76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Інтенсивність висловлювань зі значенням згоди та незгоди, dB</w:t>
      </w:r>
    </w:p>
    <w:tbl>
      <w:tblPr>
        <w:tblStyle w:val="aa"/>
        <w:tblW w:w="9371"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00"/>
        <w:gridCol w:w="1984"/>
        <w:gridCol w:w="1701"/>
        <w:gridCol w:w="1843"/>
        <w:gridCol w:w="1843"/>
      </w:tblGrid>
      <w:tr w:rsidR="00985BF9">
        <w:trPr>
          <w:trHeight w:val="660"/>
        </w:trPr>
        <w:tc>
          <w:tcPr>
            <w:tcW w:w="2000" w:type="dxa"/>
            <w:vMerge w:val="restart"/>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Фрази вибачення, вимовлені</w:t>
            </w:r>
          </w:p>
        </w:tc>
        <w:tc>
          <w:tcPr>
            <w:tcW w:w="7371" w:type="dxa"/>
            <w:gridSpan w:val="4"/>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Інтенсивність,</w:t>
            </w:r>
            <w:r>
              <w:rPr>
                <w:rFonts w:ascii="Times New Roman" w:eastAsia="Times New Roman" w:hAnsi="Times New Roman" w:cs="Times New Roman"/>
                <w:b/>
                <w:sz w:val="26"/>
                <w:szCs w:val="26"/>
              </w:rPr>
              <w:t xml:space="preserve"> </w:t>
            </w:r>
            <w:r>
              <w:rPr>
                <w:rFonts w:ascii="Times New Roman" w:eastAsia="Times New Roman" w:hAnsi="Times New Roman" w:cs="Times New Roman"/>
                <w:sz w:val="26"/>
                <w:szCs w:val="26"/>
              </w:rPr>
              <w:t>dB</w:t>
            </w:r>
          </w:p>
        </w:tc>
      </w:tr>
      <w:tr w:rsidR="00985BF9">
        <w:trPr>
          <w:trHeight w:val="706"/>
        </w:trPr>
        <w:tc>
          <w:tcPr>
            <w:tcW w:w="2000" w:type="dxa"/>
            <w:vMerge/>
            <w:shd w:val="clear" w:color="auto" w:fill="auto"/>
            <w:vAlign w:val="center"/>
          </w:tcPr>
          <w:p w:rsidR="00985BF9" w:rsidRDefault="00985BF9">
            <w:pPr>
              <w:widowControl w:val="0"/>
              <w:pBdr>
                <w:top w:val="nil"/>
                <w:left w:val="nil"/>
                <w:bottom w:val="nil"/>
                <w:right w:val="nil"/>
                <w:between w:val="nil"/>
              </w:pBdr>
              <w:spacing w:after="0" w:line="276" w:lineRule="auto"/>
              <w:rPr>
                <w:rFonts w:ascii="Times New Roman" w:eastAsia="Times New Roman" w:hAnsi="Times New Roman" w:cs="Times New Roman"/>
                <w:sz w:val="26"/>
                <w:szCs w:val="26"/>
              </w:rPr>
            </w:pPr>
          </w:p>
        </w:tc>
        <w:tc>
          <w:tcPr>
            <w:tcW w:w="1984"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Інтенсивність першого наголошеного складу</w:t>
            </w:r>
          </w:p>
        </w:tc>
        <w:tc>
          <w:tcPr>
            <w:tcW w:w="1701"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Інтенсивність ядерного складу</w:t>
            </w:r>
          </w:p>
        </w:tc>
        <w:tc>
          <w:tcPr>
            <w:tcW w:w="1843"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Максимальна інтенсивність</w:t>
            </w:r>
          </w:p>
        </w:tc>
        <w:tc>
          <w:tcPr>
            <w:tcW w:w="1843" w:type="dxa"/>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Середня енергетична наповненість пучків</w:t>
            </w:r>
          </w:p>
        </w:tc>
      </w:tr>
      <w:tr w:rsidR="00985BF9">
        <w:trPr>
          <w:trHeight w:val="702"/>
        </w:trPr>
        <w:tc>
          <w:tcPr>
            <w:tcW w:w="2000"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чоловіками</w:t>
            </w:r>
          </w:p>
        </w:tc>
        <w:tc>
          <w:tcPr>
            <w:tcW w:w="1984"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65</w:t>
            </w:r>
          </w:p>
        </w:tc>
        <w:tc>
          <w:tcPr>
            <w:tcW w:w="1701"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48</w:t>
            </w:r>
          </w:p>
        </w:tc>
        <w:tc>
          <w:tcPr>
            <w:tcW w:w="1843"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60</w:t>
            </w:r>
          </w:p>
        </w:tc>
        <w:tc>
          <w:tcPr>
            <w:tcW w:w="1843" w:type="dxa"/>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48</w:t>
            </w:r>
          </w:p>
        </w:tc>
      </w:tr>
      <w:tr w:rsidR="00985BF9">
        <w:trPr>
          <w:trHeight w:val="692"/>
        </w:trPr>
        <w:tc>
          <w:tcPr>
            <w:tcW w:w="2000"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жінками </w:t>
            </w:r>
          </w:p>
        </w:tc>
        <w:tc>
          <w:tcPr>
            <w:tcW w:w="1984"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95</w:t>
            </w:r>
          </w:p>
        </w:tc>
        <w:tc>
          <w:tcPr>
            <w:tcW w:w="1701"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51</w:t>
            </w:r>
          </w:p>
        </w:tc>
        <w:tc>
          <w:tcPr>
            <w:tcW w:w="1843" w:type="dxa"/>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58</w:t>
            </w:r>
          </w:p>
        </w:tc>
        <w:tc>
          <w:tcPr>
            <w:tcW w:w="1843" w:type="dxa"/>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46</w:t>
            </w:r>
          </w:p>
        </w:tc>
      </w:tr>
    </w:tbl>
    <w:p w:rsidR="00985BF9" w:rsidRDefault="00985BF9">
      <w:pPr>
        <w:shd w:val="clear" w:color="auto" w:fill="FFFFFF"/>
        <w:tabs>
          <w:tab w:val="left" w:pos="7891"/>
        </w:tabs>
        <w:spacing w:after="0" w:line="360" w:lineRule="auto"/>
        <w:ind w:right="5" w:firstLine="709"/>
        <w:jc w:val="both"/>
        <w:rPr>
          <w:rFonts w:ascii="Times New Roman" w:eastAsia="Times New Roman" w:hAnsi="Times New Roman" w:cs="Times New Roman"/>
          <w:sz w:val="28"/>
          <w:szCs w:val="28"/>
        </w:rPr>
      </w:pPr>
    </w:p>
    <w:p w:rsidR="00985BF9" w:rsidRDefault="00E11010">
      <w:pPr>
        <w:shd w:val="clear" w:color="auto" w:fill="FFFFFF"/>
        <w:tabs>
          <w:tab w:val="left" w:pos="7891"/>
        </w:tabs>
        <w:spacing w:after="0"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силових характеристик дає змогу констатувати стабільне збільшення силових характеристик голосів під час вимовляння фраз жінками. Параметр інтенсивності, що характеризує ці фрази, становить у середньому 46 dB. Інтенсивність першого наголошеного склад</w:t>
      </w:r>
      <w:r>
        <w:rPr>
          <w:rFonts w:ascii="Times New Roman" w:eastAsia="Times New Roman" w:hAnsi="Times New Roman" w:cs="Times New Roman"/>
          <w:sz w:val="28"/>
          <w:szCs w:val="28"/>
        </w:rPr>
        <w:t>у дорівнює 95 dB, інтенсивність ядерного складу – 51 dB. Наше дослідження встановило, що фрази вибачення у чоловічому виконанні характеризуються меншими значеннями інтенсивності: інтенсивність першого наголошеного складу дорівнює 65 dB, інтенсивність ядерн</w:t>
      </w:r>
      <w:r>
        <w:rPr>
          <w:rFonts w:ascii="Times New Roman" w:eastAsia="Times New Roman" w:hAnsi="Times New Roman" w:cs="Times New Roman"/>
          <w:sz w:val="28"/>
          <w:szCs w:val="28"/>
        </w:rPr>
        <w:t>ого складу – 48 dB, а середня інтенсивність таких фраз становить 48 dB.</w:t>
      </w:r>
    </w:p>
    <w:p w:rsidR="00985BF9" w:rsidRDefault="00E11010">
      <w:pPr>
        <w:shd w:val="clear" w:color="auto" w:fill="FFFFFF"/>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Наступна таблиця віддзеркалює тривалість вимовляння висловлювань вибачення. Збільшення тривалості слова може створюватися за рахунок подовження наголошеного слова, за рахунок розтягува</w:t>
      </w:r>
      <w:r>
        <w:rPr>
          <w:rFonts w:ascii="Times New Roman" w:eastAsia="Times New Roman" w:hAnsi="Times New Roman" w:cs="Times New Roman"/>
          <w:sz w:val="28"/>
          <w:szCs w:val="28"/>
        </w:rPr>
        <w:t>ння слова і за рахунок проголошення слова по складах. У досліджених висловлюваннях спостерігалося подовження ударного голосного наголошеного</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складу. </w:t>
      </w:r>
    </w:p>
    <w:p w:rsidR="00985BF9" w:rsidRDefault="00E11010">
      <w:pPr>
        <w:shd w:val="clear" w:color="auto" w:fill="FFFFFF"/>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середньому тривалість наголошених складів у досліджених висловлюваннях сягала 258 мс. Основні показники </w:t>
      </w:r>
      <w:r>
        <w:rPr>
          <w:rFonts w:ascii="Times New Roman" w:eastAsia="Times New Roman" w:hAnsi="Times New Roman" w:cs="Times New Roman"/>
          <w:sz w:val="28"/>
          <w:szCs w:val="28"/>
        </w:rPr>
        <w:t>тривалості відображені у таблиці 7:</w:t>
      </w:r>
    </w:p>
    <w:p w:rsidR="00985BF9" w:rsidRDefault="00985BF9">
      <w:pPr>
        <w:shd w:val="clear" w:color="auto" w:fill="FFFFFF"/>
        <w:spacing w:after="0" w:line="360" w:lineRule="auto"/>
        <w:ind w:right="24" w:firstLine="709"/>
        <w:jc w:val="right"/>
        <w:rPr>
          <w:rFonts w:ascii="Times New Roman" w:eastAsia="Times New Roman" w:hAnsi="Times New Roman" w:cs="Times New Roman"/>
          <w:b/>
          <w:sz w:val="28"/>
          <w:szCs w:val="28"/>
        </w:rPr>
      </w:pPr>
    </w:p>
    <w:p w:rsidR="00985BF9" w:rsidRDefault="00985BF9">
      <w:pPr>
        <w:shd w:val="clear" w:color="auto" w:fill="FFFFFF"/>
        <w:spacing w:after="0" w:line="360" w:lineRule="auto"/>
        <w:ind w:right="24" w:firstLine="709"/>
        <w:jc w:val="right"/>
        <w:rPr>
          <w:rFonts w:ascii="Times New Roman" w:eastAsia="Times New Roman" w:hAnsi="Times New Roman" w:cs="Times New Roman"/>
          <w:b/>
          <w:sz w:val="28"/>
          <w:szCs w:val="28"/>
        </w:rPr>
      </w:pPr>
    </w:p>
    <w:p w:rsidR="00985BF9" w:rsidRDefault="00985BF9">
      <w:pPr>
        <w:shd w:val="clear" w:color="auto" w:fill="FFFFFF"/>
        <w:spacing w:after="0" w:line="360" w:lineRule="auto"/>
        <w:ind w:right="24" w:firstLine="709"/>
        <w:jc w:val="right"/>
        <w:rPr>
          <w:rFonts w:ascii="Times New Roman" w:eastAsia="Times New Roman" w:hAnsi="Times New Roman" w:cs="Times New Roman"/>
          <w:b/>
          <w:sz w:val="28"/>
          <w:szCs w:val="28"/>
        </w:rPr>
      </w:pPr>
    </w:p>
    <w:p w:rsidR="00985BF9" w:rsidRDefault="00E11010">
      <w:pPr>
        <w:shd w:val="clear" w:color="auto" w:fill="FFFFFF"/>
        <w:spacing w:after="0" w:line="360" w:lineRule="auto"/>
        <w:ind w:right="24"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7</w:t>
      </w: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Тривалість вимовлення висловлювань зі значенням згоди/незгоди, мс</w:t>
      </w:r>
    </w:p>
    <w:tbl>
      <w:tblPr>
        <w:tblStyle w:val="ab"/>
        <w:tblW w:w="9371"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58"/>
        <w:gridCol w:w="1843"/>
        <w:gridCol w:w="1417"/>
        <w:gridCol w:w="1418"/>
        <w:gridCol w:w="1417"/>
        <w:gridCol w:w="1418"/>
      </w:tblGrid>
      <w:tr w:rsidR="00985BF9">
        <w:trPr>
          <w:trHeight w:val="660"/>
        </w:trPr>
        <w:tc>
          <w:tcPr>
            <w:tcW w:w="1858" w:type="dxa"/>
            <w:vMerge w:val="restart"/>
            <w:shd w:val="clear" w:color="auto" w:fill="auto"/>
            <w:vAlign w:val="center"/>
          </w:tcPr>
          <w:p w:rsidR="00985BF9" w:rsidRDefault="00E11010">
            <w:pPr>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Фрази вибачення, вимовлені</w:t>
            </w:r>
          </w:p>
        </w:tc>
        <w:tc>
          <w:tcPr>
            <w:tcW w:w="7513" w:type="dxa"/>
            <w:gridSpan w:val="5"/>
            <w:shd w:val="clear" w:color="auto" w:fill="auto"/>
            <w:vAlign w:val="center"/>
          </w:tcPr>
          <w:p w:rsidR="00985BF9" w:rsidRDefault="00E11010">
            <w:pPr>
              <w:spacing w:after="0" w:line="240" w:lineRule="auto"/>
              <w:ind w:firstLine="709"/>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Тривалість, МС</w:t>
            </w:r>
          </w:p>
        </w:tc>
      </w:tr>
      <w:tr w:rsidR="00985BF9">
        <w:trPr>
          <w:trHeight w:val="706"/>
        </w:trPr>
        <w:tc>
          <w:tcPr>
            <w:tcW w:w="1858" w:type="dxa"/>
            <w:vMerge/>
            <w:shd w:val="clear" w:color="auto" w:fill="auto"/>
            <w:vAlign w:val="center"/>
          </w:tcPr>
          <w:p w:rsidR="00985BF9" w:rsidRDefault="00985BF9">
            <w:pPr>
              <w:widowControl w:val="0"/>
              <w:pBdr>
                <w:top w:val="nil"/>
                <w:left w:val="nil"/>
                <w:bottom w:val="nil"/>
                <w:right w:val="nil"/>
                <w:between w:val="nil"/>
              </w:pBdr>
              <w:spacing w:after="0" w:line="276" w:lineRule="auto"/>
              <w:rPr>
                <w:rFonts w:ascii="Times New Roman" w:eastAsia="Times New Roman" w:hAnsi="Times New Roman" w:cs="Times New Roman"/>
                <w:sz w:val="26"/>
                <w:szCs w:val="26"/>
              </w:rPr>
            </w:pPr>
          </w:p>
        </w:tc>
        <w:tc>
          <w:tcPr>
            <w:tcW w:w="1843"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Тривалість першого наголошеного складу</w:t>
            </w:r>
          </w:p>
        </w:tc>
        <w:tc>
          <w:tcPr>
            <w:tcW w:w="1417"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Тривалість ядерного складу</w:t>
            </w:r>
          </w:p>
        </w:tc>
        <w:tc>
          <w:tcPr>
            <w:tcW w:w="1418" w:type="dxa"/>
            <w:shd w:val="clear" w:color="auto" w:fill="auto"/>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Середня тривалість</w:t>
            </w:r>
          </w:p>
        </w:tc>
        <w:tc>
          <w:tcPr>
            <w:tcW w:w="1417" w:type="dxa"/>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Тривалість паузи</w:t>
            </w:r>
          </w:p>
        </w:tc>
        <w:tc>
          <w:tcPr>
            <w:tcW w:w="1418" w:type="dxa"/>
            <w:vAlign w:val="center"/>
          </w:tcPr>
          <w:p w:rsidR="00985BF9" w:rsidRDefault="00E11010">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Тривалість синтагми</w:t>
            </w:r>
          </w:p>
        </w:tc>
      </w:tr>
      <w:tr w:rsidR="00985BF9">
        <w:trPr>
          <w:trHeight w:val="702"/>
        </w:trPr>
        <w:tc>
          <w:tcPr>
            <w:tcW w:w="1858"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чоловіками</w:t>
            </w:r>
          </w:p>
        </w:tc>
        <w:tc>
          <w:tcPr>
            <w:tcW w:w="1843"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279</w:t>
            </w:r>
          </w:p>
        </w:tc>
        <w:tc>
          <w:tcPr>
            <w:tcW w:w="1417"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312</w:t>
            </w:r>
          </w:p>
        </w:tc>
        <w:tc>
          <w:tcPr>
            <w:tcW w:w="1418"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295</w:t>
            </w:r>
          </w:p>
        </w:tc>
        <w:tc>
          <w:tcPr>
            <w:tcW w:w="1417" w:type="dxa"/>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564</w:t>
            </w:r>
          </w:p>
        </w:tc>
        <w:tc>
          <w:tcPr>
            <w:tcW w:w="1418" w:type="dxa"/>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754</w:t>
            </w:r>
          </w:p>
        </w:tc>
      </w:tr>
      <w:tr w:rsidR="00985BF9">
        <w:trPr>
          <w:trHeight w:val="692"/>
        </w:trPr>
        <w:tc>
          <w:tcPr>
            <w:tcW w:w="1858"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жінками </w:t>
            </w:r>
          </w:p>
        </w:tc>
        <w:tc>
          <w:tcPr>
            <w:tcW w:w="1843"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237</w:t>
            </w:r>
          </w:p>
        </w:tc>
        <w:tc>
          <w:tcPr>
            <w:tcW w:w="1417"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309</w:t>
            </w:r>
          </w:p>
        </w:tc>
        <w:tc>
          <w:tcPr>
            <w:tcW w:w="1418" w:type="dxa"/>
            <w:shd w:val="clear" w:color="auto" w:fill="auto"/>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247</w:t>
            </w:r>
          </w:p>
        </w:tc>
        <w:tc>
          <w:tcPr>
            <w:tcW w:w="1417" w:type="dxa"/>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246</w:t>
            </w:r>
          </w:p>
        </w:tc>
        <w:tc>
          <w:tcPr>
            <w:tcW w:w="1418" w:type="dxa"/>
            <w:vAlign w:val="center"/>
          </w:tcPr>
          <w:p w:rsidR="00985BF9" w:rsidRDefault="00E11010">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826</w:t>
            </w:r>
          </w:p>
        </w:tc>
      </w:tr>
    </w:tbl>
    <w:p w:rsidR="00985BF9" w:rsidRDefault="00985BF9">
      <w:pPr>
        <w:shd w:val="clear" w:color="auto" w:fill="FFFFFF"/>
        <w:spacing w:after="0" w:line="360" w:lineRule="auto"/>
        <w:ind w:right="24" w:firstLine="709"/>
        <w:jc w:val="both"/>
        <w:rPr>
          <w:rFonts w:ascii="Times New Roman" w:eastAsia="Times New Roman" w:hAnsi="Times New Roman" w:cs="Times New Roman"/>
          <w:sz w:val="28"/>
          <w:szCs w:val="28"/>
        </w:rPr>
      </w:pPr>
    </w:p>
    <w:p w:rsidR="00985BF9" w:rsidRDefault="00E11010">
      <w:pPr>
        <w:shd w:val="clear" w:color="auto" w:fill="FFFFFF"/>
        <w:spacing w:after="0" w:line="360" w:lineRule="auto"/>
        <w:ind w:right="38"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плані темпу чоловічого мовлення висловлювань вибачення мовці вживають нормальний або дещо повільний темп: середня тривалість складає 295 мс. Темп трохи прискорюється під час вимовляння першого наголошеного складу (279 МС). Темп жіночого мовлення висловлю</w:t>
      </w:r>
      <w:r>
        <w:rPr>
          <w:rFonts w:ascii="Times New Roman" w:eastAsia="Times New Roman" w:hAnsi="Times New Roman" w:cs="Times New Roman"/>
          <w:sz w:val="28"/>
          <w:szCs w:val="28"/>
        </w:rPr>
        <w:t xml:space="preserve">вань вибачення середній – середня тривалість складає 247 МС, і ще більша тривалість першого наголошеного і ядерного складів – 237 і 309 мс відповідно. </w:t>
      </w:r>
    </w:p>
    <w:p w:rsidR="00985BF9" w:rsidRDefault="00E11010">
      <w:pPr>
        <w:shd w:val="clear" w:color="auto" w:fill="FFFFFF"/>
        <w:spacing w:after="0" w:line="360" w:lineRule="auto"/>
        <w:ind w:right="38"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паузи носять навмисний характер і підсилюють значення окремих слів чи груп слів з семантико</w:t>
      </w:r>
      <w:r>
        <w:rPr>
          <w:rFonts w:ascii="Times New Roman" w:eastAsia="Times New Roman" w:hAnsi="Times New Roman" w:cs="Times New Roman"/>
          <w:sz w:val="28"/>
          <w:szCs w:val="28"/>
        </w:rPr>
        <w:t>ю вибачення, додаючи їм додаткові відтінки значення і тим самим виражаючи широкий спектр різноманітних значень. Означені паузи вживалася між синтагмами і тривали від 45 до 815 мс. Наше дослідження показало, що таких пауз більше у чоловічому мовлення.</w:t>
      </w:r>
    </w:p>
    <w:p w:rsidR="00985BF9" w:rsidRDefault="00E11010">
      <w:pPr>
        <w:shd w:val="clear" w:color="auto" w:fill="FFFFFF"/>
        <w:spacing w:after="0" w:line="360" w:lineRule="auto"/>
        <w:ind w:right="5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w:t>
      </w:r>
      <w:r>
        <w:rPr>
          <w:rFonts w:ascii="Times New Roman" w:eastAsia="Times New Roman" w:hAnsi="Times New Roman" w:cs="Times New Roman"/>
          <w:sz w:val="28"/>
          <w:szCs w:val="28"/>
        </w:rPr>
        <w:t xml:space="preserve"> чином, проведений електроакустичний аналіз підтвердив наявність певного зв'язку між інтонацією мовця та смислом висловлювання. Він надав змогу уточнити інтонаційні характеристики мовленнєвого акту вибачення з огляду на стать мовця. Мовлення мовців, які ви</w:t>
      </w:r>
      <w:r>
        <w:rPr>
          <w:rFonts w:ascii="Times New Roman" w:eastAsia="Times New Roman" w:hAnsi="Times New Roman" w:cs="Times New Roman"/>
          <w:sz w:val="28"/>
          <w:szCs w:val="28"/>
        </w:rPr>
        <w:t>бачаються, вирізняється середнім або зниженим тональним рівнем, середнім або вузьким тональним діапазоном, уповільненим темпом. Крім того, висловлювання зі значенням незгоди характеризуються більшими значеннями інтенсивності.</w:t>
      </w:r>
    </w:p>
    <w:p w:rsidR="00985BF9" w:rsidRDefault="00985BF9">
      <w:pPr>
        <w:shd w:val="clear" w:color="auto" w:fill="FFFFFF"/>
        <w:spacing w:after="0" w:line="360" w:lineRule="auto"/>
        <w:ind w:right="53" w:firstLine="709"/>
        <w:jc w:val="center"/>
        <w:rPr>
          <w:rFonts w:ascii="Times New Roman" w:eastAsia="Times New Roman" w:hAnsi="Times New Roman" w:cs="Times New Roman"/>
          <w:b/>
          <w:sz w:val="28"/>
          <w:szCs w:val="28"/>
        </w:rPr>
      </w:pPr>
    </w:p>
    <w:p w:rsidR="00985BF9" w:rsidRDefault="00E11010">
      <w:pPr>
        <w:shd w:val="clear" w:color="auto" w:fill="FFFFFF"/>
        <w:spacing w:after="0" w:line="360" w:lineRule="auto"/>
        <w:ind w:right="53"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w:t>
      </w:r>
    </w:p>
    <w:p w:rsidR="00985BF9" w:rsidRDefault="00E11010">
      <w:pPr>
        <w:shd w:val="clear" w:color="auto" w:fill="FFFFFF"/>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результаті проведеного аудиторського аналізу були виявлені такі інтонаційні особливості об'єкту дослідження: фразам вибачення притаманне використання середнього тонального діапазону та середнього тонального рівня. В плані мелодійного оформлення найбільш </w:t>
      </w:r>
      <w:r>
        <w:rPr>
          <w:rFonts w:ascii="Times New Roman" w:eastAsia="Times New Roman" w:hAnsi="Times New Roman" w:cs="Times New Roman"/>
          <w:sz w:val="28"/>
          <w:szCs w:val="28"/>
        </w:rPr>
        <w:t>частотним є використання спадно-висхідного тону (60%), який має яскраву акустичну форму. Значно часто для реалізації вибачення використовується спадний термінальний тон (40 %), оскільки цей тон здатен акцентувати слово, створювати контраст значення цього с</w:t>
      </w:r>
      <w:r>
        <w:rPr>
          <w:rFonts w:ascii="Times New Roman" w:eastAsia="Times New Roman" w:hAnsi="Times New Roman" w:cs="Times New Roman"/>
          <w:sz w:val="28"/>
          <w:szCs w:val="28"/>
        </w:rPr>
        <w:t xml:space="preserve">лова з його інтонаційним оточенням.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аудиторів, темп вимовляння вибачення переважно нормальний (60%), адже мовець хоче, щоб його щирий намір був розпізнаний. В інших випадках використовується тиха гучність (30%) як свідчення невпевненості та відчу</w:t>
      </w:r>
      <w:r>
        <w:rPr>
          <w:rFonts w:ascii="Times New Roman" w:eastAsia="Times New Roman" w:hAnsi="Times New Roman" w:cs="Times New Roman"/>
          <w:sz w:val="28"/>
          <w:szCs w:val="28"/>
        </w:rPr>
        <w:t>ття провини.</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аудиторського аналізу, фразам вибачення у половині випадків притаманний нормальний темп вимовлення (50%) та нормальний рівень гучності (60%), що означає, що мовець не є емоційним, а радше подавленим. </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Електроакустичний аналіз, по-пер</w:t>
      </w:r>
      <w:r>
        <w:rPr>
          <w:rFonts w:ascii="Times New Roman" w:eastAsia="Times New Roman" w:hAnsi="Times New Roman" w:cs="Times New Roman"/>
          <w:sz w:val="28"/>
          <w:szCs w:val="28"/>
        </w:rPr>
        <w:t>ше, виявив невелике підвищення значень ЧОТ у висловлюваннях вибачення, вимовлених жінками: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у цих висловлюваннях</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ЧОТ першого наголошеного складу дорівнює 180 Гц, а ЧОТ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ядерного складу – 209 Гц; частотний діапазон таких фраз дорівнює 85 Гц. Частотні показник</w:t>
      </w:r>
      <w:r>
        <w:rPr>
          <w:rFonts w:ascii="Times New Roman" w:eastAsia="Times New Roman" w:hAnsi="Times New Roman" w:cs="Times New Roman"/>
          <w:sz w:val="28"/>
          <w:szCs w:val="28"/>
        </w:rPr>
        <w:t>и висловлювань вибачення, вимовлені чоловіками, відбивають ті самі тенденції, але дещо нижчі – 156 Гц на першому наголошеному складі, але вищі – 168 Гц – на ядерному складі; частотний діапазон таких фраз дорівнює 68 Гц, що є меншим, ніж у жіночих фразах.</w:t>
      </w:r>
    </w:p>
    <w:p w:rsidR="00985BF9" w:rsidRDefault="00E11010">
      <w:pPr>
        <w:shd w:val="clear" w:color="auto" w:fill="FFFFFF"/>
        <w:tabs>
          <w:tab w:val="left" w:pos="7891"/>
        </w:tabs>
        <w:spacing w:after="0"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наліз силових характеристик дає змогу констатувати стабільне збільшення силових характеристик голосів під час вимовляння фраз жінками. Параметр інтенсивності, що характеризує ці фрази, становить у середньому 46 dB. Інтенсивність першого наголошеного складу</w:t>
      </w:r>
      <w:r>
        <w:rPr>
          <w:rFonts w:ascii="Times New Roman" w:eastAsia="Times New Roman" w:hAnsi="Times New Roman" w:cs="Times New Roman"/>
          <w:sz w:val="28"/>
          <w:szCs w:val="28"/>
        </w:rPr>
        <w:t xml:space="preserve"> дорівнює 95 dB, інтенсивність ядерного складу – 51 dB. Фрази вибачення у чоловічому виконанні характеризуються меншими значеннями інтенсивності: інтенсивність першого наголошеного складу дорівнює 65 dB, інтенсивність ядерного складу – 48 dB, а середня інт</w:t>
      </w:r>
      <w:r>
        <w:rPr>
          <w:rFonts w:ascii="Times New Roman" w:eastAsia="Times New Roman" w:hAnsi="Times New Roman" w:cs="Times New Roman"/>
          <w:sz w:val="28"/>
          <w:szCs w:val="28"/>
        </w:rPr>
        <w:t>енсивність таких фраз становить 48 dB.</w:t>
      </w:r>
    </w:p>
    <w:p w:rsidR="00985BF9" w:rsidRDefault="00E11010">
      <w:pPr>
        <w:shd w:val="clear" w:color="auto" w:fill="FFFFFF"/>
        <w:spacing w:after="0" w:line="360" w:lineRule="auto"/>
        <w:ind w:right="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плані темпу чоловічого вимовляння вибачення поширений нормальний або дещо повільний темп: середня тривалість складає 295 мс. Темп трохи прискорюється під час вимовляння першого наголошеного складу (279 мс). Темп жін</w:t>
      </w:r>
      <w:r>
        <w:rPr>
          <w:rFonts w:ascii="Times New Roman" w:eastAsia="Times New Roman" w:hAnsi="Times New Roman" w:cs="Times New Roman"/>
          <w:sz w:val="28"/>
          <w:szCs w:val="28"/>
        </w:rPr>
        <w:t xml:space="preserve">очого мовлення висловлювань вибачення середній – середньоскладова тривалість сягаає 247 мс, і ще більшою є тривалість першого наголошеного і ядерного складів – 237 і 309 мс відповідно. </w:t>
      </w:r>
    </w:p>
    <w:p w:rsidR="00985BF9" w:rsidRDefault="00E11010">
      <w:pPr>
        <w:shd w:val="clear" w:color="auto" w:fill="FFFFFF"/>
        <w:spacing w:after="0" w:line="360" w:lineRule="auto"/>
        <w:ind w:right="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Вираження вибачення також супроводжується прагматичними паузами, які п</w:t>
      </w:r>
      <w:r>
        <w:rPr>
          <w:rFonts w:ascii="Times New Roman" w:eastAsia="Times New Roman" w:hAnsi="Times New Roman" w:cs="Times New Roman"/>
          <w:sz w:val="28"/>
          <w:szCs w:val="28"/>
        </w:rPr>
        <w:t>ідсилюють значення слів з семантикою вибачення. Такі паузи зафіксовані у середині фраз і тривають від 45 до 815 мс. Особливо часто під час вибачення такі паузи вживають чоловіки.</w:t>
      </w: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985BF9">
      <w:pPr>
        <w:shd w:val="clear" w:color="auto" w:fill="FFFFFF"/>
        <w:spacing w:after="0" w:line="360" w:lineRule="auto"/>
        <w:ind w:right="53" w:firstLine="709"/>
        <w:jc w:val="center"/>
        <w:rPr>
          <w:rFonts w:ascii="Times New Roman" w:eastAsia="Times New Roman" w:hAnsi="Times New Roman" w:cs="Times New Roman"/>
          <w:b/>
          <w:sz w:val="28"/>
          <w:szCs w:val="28"/>
        </w:rPr>
      </w:pPr>
    </w:p>
    <w:p w:rsidR="00985BF9" w:rsidRDefault="00E11010">
      <w:pPr>
        <w:spacing w:after="0" w:line="360" w:lineRule="auto"/>
        <w:ind w:firstLine="708"/>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t>ВИСНОВКИ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Комунікативна лінгвістика, що розкриває особистісний та суспільний характер мовлення у будь-якому комунікативному вербальному акті, вивчає не тільки індивідуальний та загальний аспект мовленнєвого спілкування, його комунікативну та пізнавальну сутність, а </w:t>
      </w:r>
      <w:r>
        <w:rPr>
          <w:rFonts w:ascii="Times New Roman" w:eastAsia="Times New Roman" w:hAnsi="Times New Roman" w:cs="Times New Roman"/>
          <w:sz w:val="28"/>
          <w:szCs w:val="28"/>
        </w:rPr>
        <w:t>й кожен окремий мовленнєвий акт як ланцюг мовленнєвого спілкування.</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пропонованій розвідці зроблено спробу дослідити інтонаційні характеристики мовленнєвого акту вибачення в англомовному художньому дискурсі.</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комунікативні лінгвісти та прагмалінгвіс</w:t>
      </w:r>
      <w:r>
        <w:rPr>
          <w:rFonts w:ascii="Times New Roman" w:eastAsia="Times New Roman" w:hAnsi="Times New Roman" w:cs="Times New Roman"/>
          <w:sz w:val="28"/>
          <w:szCs w:val="28"/>
        </w:rPr>
        <w:t>ти вивчають висловлювання вибачення з позицій ввічливості, що передбачає оперування терміном «обличчя», під яким розуміють прагнення учасника спілкування зберегти відчуття власної гідності в різних ситуаціях. «Обличчя» може бути втрачене, збережене або пок</w:t>
      </w:r>
      <w:r>
        <w:rPr>
          <w:rFonts w:ascii="Times New Roman" w:eastAsia="Times New Roman" w:hAnsi="Times New Roman" w:cs="Times New Roman"/>
          <w:sz w:val="28"/>
          <w:szCs w:val="28"/>
        </w:rPr>
        <w:t xml:space="preserve">ращене. Способами збереження обличчя виступають комунікативні ритуали, одним з яких є висловлення вибачення. </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вибачення є одним із способів збереження або відновлення гармонійних відносин між комунікантами та, в решті решт, сприяє безконфліктн</w:t>
      </w:r>
      <w:r>
        <w:rPr>
          <w:rFonts w:ascii="Times New Roman" w:eastAsia="Times New Roman" w:hAnsi="Times New Roman" w:cs="Times New Roman"/>
          <w:sz w:val="28"/>
          <w:szCs w:val="28"/>
        </w:rPr>
        <w:t>ому та ефективному спілкуванню між ними.</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має на увазі наявність провини з боку мовця і тим самим є «загрозливим для обличчя» мовленнєвим актом, здатним завдати істотного збитку соціальному обличчю комунікантів в спілкуванні. Попри те, що вибаченн</w:t>
      </w:r>
      <w:r>
        <w:rPr>
          <w:rFonts w:ascii="Times New Roman" w:eastAsia="Times New Roman" w:hAnsi="Times New Roman" w:cs="Times New Roman"/>
          <w:sz w:val="28"/>
          <w:szCs w:val="28"/>
        </w:rPr>
        <w:t>я є «загрозливим для обличчя» мовленнєвим актом, воно все одно виконує свою основну функцію, а саме – призводить до відновлення комунікативної гармонії і перешкоджає подальшій втраті «обличчя».</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як експресивний мовленнєвий акт, спрямований на дося</w:t>
      </w:r>
      <w:r>
        <w:rPr>
          <w:rFonts w:ascii="Times New Roman" w:eastAsia="Times New Roman" w:hAnsi="Times New Roman" w:cs="Times New Roman"/>
          <w:sz w:val="28"/>
          <w:szCs w:val="28"/>
        </w:rPr>
        <w:t>гнення або відновлення соціальної гармонії між мовцем та адресатом, реалізується в контексті мовленнєвої ситуації, що має певну специфіку. Для більшості мовленнєвих ситуацій характерна структура, що включає такі компоненти: 1) мовець і слухач, які мають мо</w:t>
      </w:r>
      <w:r>
        <w:rPr>
          <w:rFonts w:ascii="Times New Roman" w:eastAsia="Times New Roman" w:hAnsi="Times New Roman" w:cs="Times New Roman"/>
          <w:sz w:val="28"/>
          <w:szCs w:val="28"/>
        </w:rPr>
        <w:t>тив і мету спілкування, і мають певні соціальні статуси та ролі; 2) мовленнєві дії учасників мовленнєвої ситуації; 3) місце, час спілкування.</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Вибачення видається доцільним  при порушенні норм кооперативної взаємодії і за наявності бажання у мовця відновити</w:t>
      </w:r>
      <w:r>
        <w:rPr>
          <w:rFonts w:ascii="Times New Roman" w:eastAsia="Times New Roman" w:hAnsi="Times New Roman" w:cs="Times New Roman"/>
          <w:sz w:val="28"/>
          <w:szCs w:val="28"/>
        </w:rPr>
        <w:t xml:space="preserve"> комунікативну гармонію, що склалася до здійснення негативної події. Для поінформування адресата про свій психологічний стан і щоб виправити стан справ, мовець, персонаж художнього дискурсу, звертається до етикетних формул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I apologise, Forgive me</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Pardon</w:t>
      </w:r>
      <w:r>
        <w:rPr>
          <w:rFonts w:ascii="Times New Roman" w:eastAsia="Times New Roman" w:hAnsi="Times New Roman" w:cs="Times New Roman"/>
          <w:sz w:val="28"/>
          <w:szCs w:val="28"/>
        </w:rPr>
        <w:t>.</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лексичного наповнення реплік вибачення свідчить про те, що  вибачення експлікується різними лексичними одиницями із семою  ‘вибачатися’: дієсловами </w:t>
      </w:r>
      <w:r>
        <w:rPr>
          <w:rFonts w:ascii="Times New Roman" w:eastAsia="Times New Roman" w:hAnsi="Times New Roman" w:cs="Times New Roman"/>
          <w:i/>
          <w:sz w:val="28"/>
          <w:szCs w:val="28"/>
        </w:rPr>
        <w:t xml:space="preserve">apologize, forgive, excuse; </w:t>
      </w:r>
      <w:r>
        <w:rPr>
          <w:rFonts w:ascii="Times New Roman" w:eastAsia="Times New Roman" w:hAnsi="Times New Roman" w:cs="Times New Roman"/>
          <w:sz w:val="28"/>
          <w:szCs w:val="28"/>
        </w:rPr>
        <w:t xml:space="preserve">іменниками </w:t>
      </w:r>
      <w:r>
        <w:rPr>
          <w:rFonts w:ascii="Times New Roman" w:eastAsia="Times New Roman" w:hAnsi="Times New Roman" w:cs="Times New Roman"/>
          <w:i/>
          <w:sz w:val="28"/>
          <w:szCs w:val="28"/>
        </w:rPr>
        <w:t>apology, pardon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forgive</w:t>
      </w:r>
      <w:r>
        <w:rPr>
          <w:rFonts w:ascii="Times New Roman" w:eastAsia="Times New Roman" w:hAnsi="Times New Roman" w:cs="Times New Roman"/>
          <w:i/>
          <w:sz w:val="28"/>
          <w:szCs w:val="28"/>
        </w:rPr>
        <w:t>ness; </w:t>
      </w:r>
      <w:r>
        <w:rPr>
          <w:rFonts w:ascii="Times New Roman" w:eastAsia="Times New Roman" w:hAnsi="Times New Roman" w:cs="Times New Roman"/>
          <w:sz w:val="28"/>
          <w:szCs w:val="28"/>
        </w:rPr>
        <w:t> прикметником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який вживається у функції предикативу. Найбільшою частотністю серед них вирізняється прикметник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який увиразнюється за допомогою інтенсифікаторів. При цьому інтенсифікатори виконують в цих ситуаціях роль активатора відповід</w:t>
      </w:r>
      <w:r>
        <w:rPr>
          <w:rFonts w:ascii="Times New Roman" w:eastAsia="Times New Roman" w:hAnsi="Times New Roman" w:cs="Times New Roman"/>
          <w:sz w:val="28"/>
          <w:szCs w:val="28"/>
        </w:rPr>
        <w:t xml:space="preserve">ного семантичного компонента, позбавляючи лексему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xml:space="preserve"> її «формульності», підкреслюючи щирість мовця і його бажання виправити ситуацію, що склалася. Крім того, досить часто для реалізації вибачення формула (</w:t>
      </w:r>
      <w:r>
        <w:rPr>
          <w:rFonts w:ascii="Times New Roman" w:eastAsia="Times New Roman" w:hAnsi="Times New Roman" w:cs="Times New Roman"/>
          <w:i/>
          <w:sz w:val="28"/>
          <w:szCs w:val="28"/>
        </w:rPr>
        <w:t>I am) Sorry</w:t>
      </w:r>
      <w:r>
        <w:rPr>
          <w:rFonts w:ascii="Times New Roman" w:eastAsia="Times New Roman" w:hAnsi="Times New Roman" w:cs="Times New Roman"/>
          <w:sz w:val="28"/>
          <w:szCs w:val="28"/>
        </w:rPr>
        <w:t xml:space="preserve"> використовується у складі синтаксичн</w:t>
      </w:r>
      <w:r>
        <w:rPr>
          <w:rFonts w:ascii="Times New Roman" w:eastAsia="Times New Roman" w:hAnsi="Times New Roman" w:cs="Times New Roman"/>
          <w:sz w:val="28"/>
          <w:szCs w:val="28"/>
        </w:rPr>
        <w:t>ої конструкції з умовним підрядним реченням (</w:t>
      </w:r>
      <w:r>
        <w:rPr>
          <w:rFonts w:ascii="Times New Roman" w:eastAsia="Times New Roman" w:hAnsi="Times New Roman" w:cs="Times New Roman"/>
          <w:i/>
          <w:sz w:val="28"/>
          <w:szCs w:val="28"/>
        </w:rPr>
        <w:t>I'm sorry if I upset you</w:t>
      </w:r>
      <w:r>
        <w:rPr>
          <w:rFonts w:ascii="Times New Roman" w:eastAsia="Times New Roman" w:hAnsi="Times New Roman" w:cs="Times New Roman"/>
          <w:sz w:val="28"/>
          <w:szCs w:val="28"/>
        </w:rPr>
        <w:t xml:space="preserve">).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цих етикетних формул вибачення, широко використовуються вигуки </w:t>
      </w:r>
      <w:r>
        <w:rPr>
          <w:rFonts w:ascii="Times New Roman" w:eastAsia="Times New Roman" w:hAnsi="Times New Roman" w:cs="Times New Roman"/>
          <w:i/>
          <w:sz w:val="28"/>
          <w:szCs w:val="28"/>
        </w:rPr>
        <w:t>Oh, Ah,</w:t>
      </w:r>
      <w:r>
        <w:rPr>
          <w:rFonts w:ascii="Times New Roman" w:eastAsia="Times New Roman" w:hAnsi="Times New Roman" w:cs="Times New Roman"/>
          <w:sz w:val="28"/>
          <w:szCs w:val="28"/>
        </w:rPr>
        <w:t xml:space="preserve"> інтенсифікатори </w:t>
      </w:r>
      <w:r>
        <w:rPr>
          <w:rFonts w:ascii="Times New Roman" w:eastAsia="Times New Roman" w:hAnsi="Times New Roman" w:cs="Times New Roman"/>
          <w:i/>
          <w:sz w:val="28"/>
          <w:szCs w:val="28"/>
        </w:rPr>
        <w:t>I'm really / so / very / sincerely / terribly / extremely sorry</w:t>
      </w:r>
      <w:r>
        <w:rPr>
          <w:rFonts w:ascii="Times New Roman" w:eastAsia="Times New Roman" w:hAnsi="Times New Roman" w:cs="Times New Roman"/>
          <w:sz w:val="28"/>
          <w:szCs w:val="28"/>
        </w:rPr>
        <w:t xml:space="preserve">, звернення. </w:t>
      </w:r>
    </w:p>
    <w:p w:rsidR="00985BF9" w:rsidRDefault="00E11010">
      <w:pPr>
        <w:shd w:val="clear" w:color="auto" w:fill="FFFFFF"/>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результаті </w:t>
      </w:r>
      <w:r>
        <w:rPr>
          <w:rFonts w:ascii="Times New Roman" w:eastAsia="Times New Roman" w:hAnsi="Times New Roman" w:cs="Times New Roman"/>
          <w:sz w:val="28"/>
          <w:szCs w:val="28"/>
        </w:rPr>
        <w:t>проведеного аудиторського аналізу інтонації висловлювань вибачення у англомовному кінематографічному дискурсі були виявлені такі інтонаційні особливості об'єкту дослідження: фразам вибачення притаманне використання середнього тонального діапазону та середн</w:t>
      </w:r>
      <w:r>
        <w:rPr>
          <w:rFonts w:ascii="Times New Roman" w:eastAsia="Times New Roman" w:hAnsi="Times New Roman" w:cs="Times New Roman"/>
          <w:sz w:val="28"/>
          <w:szCs w:val="28"/>
        </w:rPr>
        <w:t>ього тонального рівня. В плані мелодійного оформлення найбільш частотним є використання спадно-висхідного тону, що має яскраву акустичну форму та надає мовленню значення інтимності, або спадного термінального тону, який акцентує семантику вибачення, створю</w:t>
      </w:r>
      <w:r>
        <w:rPr>
          <w:rFonts w:ascii="Times New Roman" w:eastAsia="Times New Roman" w:hAnsi="Times New Roman" w:cs="Times New Roman"/>
          <w:sz w:val="28"/>
          <w:szCs w:val="28"/>
        </w:rPr>
        <w:t xml:space="preserve">є контраст слова з його інтонаційним оточенням. </w:t>
      </w:r>
    </w:p>
    <w:p w:rsidR="00985BF9" w:rsidRDefault="00E1101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аудиторів, темп вимовляння вибачення переважно нормальний, адже мовець хоче, щоб його щирий намір був розпізнаний. В інших випадках використовується тиха гучність як свідчення невпевненості та відчу</w:t>
      </w:r>
      <w:r>
        <w:rPr>
          <w:rFonts w:ascii="Times New Roman" w:eastAsia="Times New Roman" w:hAnsi="Times New Roman" w:cs="Times New Roman"/>
          <w:sz w:val="28"/>
          <w:szCs w:val="28"/>
        </w:rPr>
        <w:t xml:space="preserve">ття провини. Фразам вибачення притаманний нормальний темп вимовляння та нормальний рівень гучності, що означає, що мовець не є емоційним, а радше подавленим. </w:t>
      </w:r>
    </w:p>
    <w:p w:rsidR="00985BF9" w:rsidRDefault="00E1101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Електроакустичний аналіз, по-перше, виявив невелике підвищення значень ЧОТ у висловлюваннях вибач</w:t>
      </w:r>
      <w:r>
        <w:rPr>
          <w:rFonts w:ascii="Times New Roman" w:eastAsia="Times New Roman" w:hAnsi="Times New Roman" w:cs="Times New Roman"/>
          <w:sz w:val="28"/>
          <w:szCs w:val="28"/>
        </w:rPr>
        <w:t>ення, вимовлених жінками. Загалом частотні показники висловлювань вибачення, вимовлені чоловіками, відбивають ті самі тенденції, але є дещо нижчими.</w:t>
      </w:r>
    </w:p>
    <w:p w:rsidR="00985BF9" w:rsidRDefault="00E11010">
      <w:pPr>
        <w:shd w:val="clear" w:color="auto" w:fill="FFFFFF"/>
        <w:tabs>
          <w:tab w:val="left" w:pos="7891"/>
        </w:tabs>
        <w:spacing w:after="0"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силових характеристик дає змогу констатувати стабільне збільшення силових характеристик голосів під </w:t>
      </w:r>
      <w:r>
        <w:rPr>
          <w:rFonts w:ascii="Times New Roman" w:eastAsia="Times New Roman" w:hAnsi="Times New Roman" w:cs="Times New Roman"/>
          <w:sz w:val="28"/>
          <w:szCs w:val="28"/>
        </w:rPr>
        <w:t>час вимовляння фраз жінками. У плані темпу чоловічого вимовляння вибачення поширений нормальний або дещо повільний темп. Темп жіночого мовлення висловлювань вибачення є середнім. Вираження вибачення також супроводжується прагматичними паузами, які підсилюю</w:t>
      </w:r>
      <w:r>
        <w:rPr>
          <w:rFonts w:ascii="Times New Roman" w:eastAsia="Times New Roman" w:hAnsi="Times New Roman" w:cs="Times New Roman"/>
          <w:sz w:val="28"/>
          <w:szCs w:val="28"/>
        </w:rPr>
        <w:t xml:space="preserve">ть значення слів з семантикою вибачення. </w:t>
      </w: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985BF9">
      <w:pPr>
        <w:spacing w:after="0" w:line="360" w:lineRule="auto"/>
        <w:ind w:firstLine="708"/>
        <w:jc w:val="both"/>
        <w:rPr>
          <w:rFonts w:ascii="Times New Roman" w:eastAsia="Times New Roman" w:hAnsi="Times New Roman" w:cs="Times New Roman"/>
          <w:sz w:val="28"/>
          <w:szCs w:val="28"/>
        </w:rPr>
      </w:pPr>
    </w:p>
    <w:p w:rsidR="00985BF9" w:rsidRDefault="00E11010">
      <w:pPr>
        <w:spacing w:after="0" w:line="360" w:lineRule="auto"/>
        <w:ind w:left="20"/>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t xml:space="preserve">БІБЛІОГРАФІЯ </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Бацевич Ф. С. Основи комунікативної лінгвістики: підручник. Київ: Академія, 2004. 344 с.</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Безугла Л. Р., Бондаренко Є. В., Донець П. М. та ін. Дискурс як когнітивно-комунікативний феномен: монографія. Харків: Константа, 2005. 356 с.</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Буренко Т.М. Когнітивно-психологічні засади вибачення в англомовному дискурсі: </w:t>
      </w:r>
      <w:r>
        <w:rPr>
          <w:rFonts w:ascii="Times New Roman" w:eastAsia="Times New Roman" w:hAnsi="Times New Roman" w:cs="Times New Roman"/>
          <w:i/>
          <w:sz w:val="28"/>
          <w:szCs w:val="28"/>
        </w:rPr>
        <w:t>матеріали міжнар. наук. конф. «Ког</w:t>
      </w:r>
      <w:r>
        <w:rPr>
          <w:rFonts w:ascii="Times New Roman" w:eastAsia="Times New Roman" w:hAnsi="Times New Roman" w:cs="Times New Roman"/>
          <w:i/>
          <w:sz w:val="28"/>
          <w:szCs w:val="28"/>
        </w:rPr>
        <w:t>нітивно-прагматичні дослідження мов професійного спілкування».</w:t>
      </w:r>
      <w:r>
        <w:rPr>
          <w:rFonts w:ascii="Times New Roman" w:eastAsia="Times New Roman" w:hAnsi="Times New Roman" w:cs="Times New Roman"/>
          <w:sz w:val="28"/>
          <w:szCs w:val="28"/>
        </w:rPr>
        <w:t xml:space="preserve"> Харків: Харків. нац. ун-т імені В.Н. Каразіна, 2006. С. 135-138. </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Буренко Т. М. Мовні засоби реалізації прямого вибачення в англомовному дискурсі. </w:t>
      </w:r>
      <w:r>
        <w:rPr>
          <w:rFonts w:ascii="Times New Roman" w:eastAsia="Times New Roman" w:hAnsi="Times New Roman" w:cs="Times New Roman"/>
          <w:i/>
          <w:sz w:val="28"/>
          <w:szCs w:val="28"/>
        </w:rPr>
        <w:t>Держава та регіони. Серія: Гуманітарні науки</w:t>
      </w:r>
      <w:r>
        <w:rPr>
          <w:rFonts w:ascii="Times New Roman" w:eastAsia="Times New Roman" w:hAnsi="Times New Roman" w:cs="Times New Roman"/>
          <w:sz w:val="28"/>
          <w:szCs w:val="28"/>
        </w:rPr>
        <w:t xml:space="preserve">.  2019. № 2 (57). С. 37–41. </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Буренко Т.М. Прагмакогнітивні різновиди вибачень в англійській мові.  </w:t>
      </w:r>
      <w:r>
        <w:rPr>
          <w:rFonts w:ascii="Times New Roman" w:eastAsia="Times New Roman" w:hAnsi="Times New Roman" w:cs="Times New Roman"/>
          <w:i/>
          <w:sz w:val="28"/>
          <w:szCs w:val="28"/>
        </w:rPr>
        <w:t>Вісник Харківського нац. ун-ту імені В.Н. Каразіна</w:t>
      </w:r>
      <w:r>
        <w:rPr>
          <w:rFonts w:ascii="Times New Roman" w:eastAsia="Times New Roman" w:hAnsi="Times New Roman" w:cs="Times New Roman"/>
          <w:sz w:val="28"/>
          <w:szCs w:val="28"/>
        </w:rPr>
        <w:t>. № 667. Харків: Константа, 2005. С. 41–43.</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Войцехівська Н. К. Примирення як спосіб подолання конфліктної </w:t>
      </w:r>
      <w:r>
        <w:rPr>
          <w:rFonts w:ascii="Times New Roman" w:eastAsia="Times New Roman" w:hAnsi="Times New Roman" w:cs="Times New Roman"/>
          <w:sz w:val="28"/>
          <w:szCs w:val="28"/>
        </w:rPr>
        <w:t xml:space="preserve">мовленнєвої взаємодії. </w:t>
      </w:r>
      <w:r>
        <w:rPr>
          <w:rFonts w:ascii="Times New Roman" w:eastAsia="Times New Roman" w:hAnsi="Times New Roman" w:cs="Times New Roman"/>
          <w:i/>
          <w:sz w:val="28"/>
          <w:szCs w:val="28"/>
        </w:rPr>
        <w:t>Вісник Житомирського державного університету. Випуск 68. Філологічні науки</w:t>
      </w:r>
      <w:r>
        <w:rPr>
          <w:rFonts w:ascii="Times New Roman" w:eastAsia="Times New Roman" w:hAnsi="Times New Roman" w:cs="Times New Roman"/>
          <w:sz w:val="28"/>
          <w:szCs w:val="28"/>
        </w:rPr>
        <w:t>. Житомир, 2013. С. 55-58.</w:t>
      </w:r>
    </w:p>
    <w:p w:rsidR="00985BF9" w:rsidRDefault="00E11010">
      <w:pPr>
        <w:numPr>
          <w:ilvl w:val="0"/>
          <w:numId w:val="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bookmarkStart w:id="21" w:name="_1y810tw" w:colFirst="0" w:colLast="0"/>
      <w:bookmarkEnd w:id="21"/>
      <w:r>
        <w:rPr>
          <w:rFonts w:ascii="Times New Roman" w:eastAsia="Times New Roman" w:hAnsi="Times New Roman" w:cs="Times New Roman"/>
          <w:color w:val="000000"/>
          <w:sz w:val="28"/>
          <w:szCs w:val="28"/>
        </w:rPr>
        <w:t>Волошин В. Г., Григорян Н. Р., Олінчук В. В. Методи обробки результатів експериментально-фонетичних досліджень мови та їх лінгвістич</w:t>
      </w:r>
      <w:r>
        <w:rPr>
          <w:rFonts w:ascii="Times New Roman" w:eastAsia="Times New Roman" w:hAnsi="Times New Roman" w:cs="Times New Roman"/>
          <w:color w:val="000000"/>
          <w:sz w:val="28"/>
          <w:szCs w:val="28"/>
        </w:rPr>
        <w:t xml:space="preserve">на інтерпретація. Навчальний посібник. Одеса : ВМВ, 2011. 185 с. </w:t>
      </w:r>
    </w:p>
    <w:p w:rsidR="00985BF9" w:rsidRDefault="00E11010">
      <w:pPr>
        <w:numPr>
          <w:ilvl w:val="0"/>
          <w:numId w:val="9"/>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Воропай О.М. Комунікативна ситуація вибачення та її складові. </w:t>
      </w:r>
      <w:r>
        <w:rPr>
          <w:rFonts w:ascii="Times New Roman" w:eastAsia="Times New Roman" w:hAnsi="Times New Roman" w:cs="Times New Roman"/>
          <w:i/>
          <w:color w:val="000000"/>
          <w:sz w:val="28"/>
          <w:szCs w:val="28"/>
        </w:rPr>
        <w:t>Вісник Черкаського університету. Серія Філологічні науки</w:t>
      </w:r>
      <w:r>
        <w:rPr>
          <w:rFonts w:ascii="Times New Roman" w:eastAsia="Times New Roman" w:hAnsi="Times New Roman" w:cs="Times New Roman"/>
          <w:color w:val="000000"/>
          <w:sz w:val="28"/>
          <w:szCs w:val="28"/>
        </w:rPr>
        <w:t>. Черкаси, 2009. С. 31 – 39.</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Голікова Н.С. Художній дискурс П.А. Загребельного: лігвокогнітивний і прагмастилістичний аспекти. дис. … докт. філол. наук: 10.02.01. Дніпро, 2019. 530 с.</w:t>
      </w:r>
    </w:p>
    <w:p w:rsidR="00985BF9" w:rsidRDefault="00E11010">
      <w:pPr>
        <w:numPr>
          <w:ilvl w:val="0"/>
          <w:numId w:val="9"/>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Деде Ю.В. Мітігація VS негативна ввічливість (на матеріалі англомовного художнього дискурсу). </w:t>
      </w:r>
      <w:r>
        <w:rPr>
          <w:rFonts w:ascii="Times New Roman" w:eastAsia="Times New Roman" w:hAnsi="Times New Roman" w:cs="Times New Roman"/>
          <w:i/>
          <w:color w:val="000000"/>
          <w:sz w:val="28"/>
          <w:szCs w:val="28"/>
        </w:rPr>
        <w:t>Записки</w:t>
      </w:r>
      <w:r>
        <w:rPr>
          <w:rFonts w:ascii="Times New Roman" w:eastAsia="Times New Roman" w:hAnsi="Times New Roman" w:cs="Times New Roman"/>
          <w:i/>
          <w:color w:val="000000"/>
          <w:sz w:val="28"/>
          <w:szCs w:val="28"/>
        </w:rPr>
        <w:t xml:space="preserve"> з романо-германської філології. </w:t>
      </w:r>
      <w:r>
        <w:rPr>
          <w:rFonts w:ascii="Times New Roman" w:eastAsia="Times New Roman" w:hAnsi="Times New Roman" w:cs="Times New Roman"/>
          <w:color w:val="000000"/>
          <w:sz w:val="28"/>
          <w:szCs w:val="28"/>
        </w:rPr>
        <w:t>Вип. 1(44) 2020. Одеса, 2020. С.107-115.</w:t>
      </w:r>
    </w:p>
    <w:p w:rsidR="00985BF9" w:rsidRDefault="00E11010">
      <w:pPr>
        <w:numPr>
          <w:ilvl w:val="0"/>
          <w:numId w:val="9"/>
        </w:numPr>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Єщенко Т. А. Феномен художнього тексту: комунікативний, семантичний і прагматичний аспекти: монографія. Львів: Львівський національний медичний університет імені Данила Галицького, 2</w:t>
      </w:r>
      <w:r>
        <w:rPr>
          <w:rFonts w:ascii="Times New Roman" w:eastAsia="Times New Roman" w:hAnsi="Times New Roman" w:cs="Times New Roman"/>
          <w:sz w:val="28"/>
          <w:szCs w:val="28"/>
        </w:rPr>
        <w:t>021. 470 с.</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Жаботинська С. А. Семантика іллокуції: лінгвокогнітивний ракурс (на матеріалі англомовного мовленнєвого акту докору). </w:t>
      </w:r>
      <w:r>
        <w:rPr>
          <w:rFonts w:ascii="Times New Roman" w:eastAsia="Times New Roman" w:hAnsi="Times New Roman" w:cs="Times New Roman"/>
          <w:i/>
          <w:color w:val="000000"/>
          <w:sz w:val="28"/>
          <w:szCs w:val="28"/>
        </w:rPr>
        <w:t xml:space="preserve">Вісник Львівського університету. Серія філологічна. </w:t>
      </w:r>
      <w:r>
        <w:rPr>
          <w:rFonts w:ascii="Times New Roman" w:eastAsia="Times New Roman" w:hAnsi="Times New Roman" w:cs="Times New Roman"/>
          <w:color w:val="000000"/>
          <w:sz w:val="28"/>
          <w:szCs w:val="28"/>
        </w:rPr>
        <w:t>Львів, 2019. Вип. 70. С. 185-203.</w:t>
      </w:r>
    </w:p>
    <w:p w:rsidR="00985BF9" w:rsidRDefault="00E11010">
      <w:pPr>
        <w:numPr>
          <w:ilvl w:val="0"/>
          <w:numId w:val="9"/>
        </w:numPr>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Ильин Е.П. Эмоции и чувства.  СПб.: Пите</w:t>
      </w:r>
      <w:r>
        <w:rPr>
          <w:rFonts w:ascii="Times New Roman" w:eastAsia="Times New Roman" w:hAnsi="Times New Roman" w:cs="Times New Roman"/>
          <w:sz w:val="28"/>
          <w:szCs w:val="28"/>
        </w:rPr>
        <w:t>р, 2007. 783 с.</w:t>
      </w:r>
    </w:p>
    <w:p w:rsidR="00985BF9" w:rsidRDefault="00E11010">
      <w:pPr>
        <w:numPr>
          <w:ilvl w:val="0"/>
          <w:numId w:val="9"/>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Иссерс О. С. Коммуникативные стратегии и тактики русской речи Текст. Москва : УРСС, 2003. 285 с.</w:t>
      </w:r>
    </w:p>
    <w:p w:rsidR="00985BF9" w:rsidRDefault="00E11010">
      <w:pPr>
        <w:numPr>
          <w:ilvl w:val="0"/>
          <w:numId w:val="9"/>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Ківенко І.О. Мовленнєвий акт подяки: прагмалінгвістичний аналіз (на матеріалі англійської мови): дис ... канд. філол. наук: 10.02.04. Одеса, 2</w:t>
      </w:r>
      <w:r>
        <w:rPr>
          <w:rFonts w:ascii="Times New Roman" w:eastAsia="Times New Roman" w:hAnsi="Times New Roman" w:cs="Times New Roman"/>
          <w:color w:val="000000"/>
          <w:sz w:val="28"/>
          <w:szCs w:val="28"/>
        </w:rPr>
        <w:t>018. 226 с.</w:t>
      </w:r>
    </w:p>
    <w:p w:rsidR="00985BF9" w:rsidRDefault="00E11010">
      <w:pPr>
        <w:numPr>
          <w:ilvl w:val="0"/>
          <w:numId w:val="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Кондратенко Н. В. Дискурсивна парадигма досліджень художнього тексту. </w:t>
      </w:r>
      <w:r>
        <w:rPr>
          <w:rFonts w:ascii="Times New Roman" w:eastAsia="Times New Roman" w:hAnsi="Times New Roman" w:cs="Times New Roman"/>
          <w:i/>
          <w:color w:val="000000"/>
          <w:sz w:val="28"/>
          <w:szCs w:val="28"/>
        </w:rPr>
        <w:t>Записки з романо-германської філології</w:t>
      </w:r>
      <w:r>
        <w:rPr>
          <w:rFonts w:ascii="Times New Roman" w:eastAsia="Times New Roman" w:hAnsi="Times New Roman" w:cs="Times New Roman"/>
          <w:color w:val="000000"/>
          <w:sz w:val="28"/>
          <w:szCs w:val="28"/>
        </w:rPr>
        <w:t>. Вип. 1 (34). Одеса: Фенікс, 2015. С. 60 – 65.</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Ларина Т.В. Категория вежливости и стиль коммуникации: сопоставление английских и русских лингвокультурных традиций. Москва: Рукописные памятники Древней Руси, 2009. 333 с</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7"/>
          <w:szCs w:val="27"/>
        </w:rPr>
        <w:t> </w:t>
      </w:r>
      <w:r>
        <w:rPr>
          <w:rFonts w:ascii="Times New Roman" w:eastAsia="Times New Roman" w:hAnsi="Times New Roman" w:cs="Times New Roman"/>
          <w:sz w:val="28"/>
          <w:szCs w:val="28"/>
        </w:rPr>
        <w:t>Малая О.Ю. Реалізація мовленнєвих стратегій ввічливості у дискурсі німецькомовних інтернет-форумів: Дис... канд. філол.наук: 10.02.04. Харків, 2009. 231 с.</w:t>
      </w:r>
    </w:p>
    <w:p w:rsidR="00985BF9" w:rsidRDefault="00E11010">
      <w:pPr>
        <w:numPr>
          <w:ilvl w:val="0"/>
          <w:numId w:val="9"/>
        </w:numPr>
        <w:pBdr>
          <w:top w:val="nil"/>
          <w:left w:val="nil"/>
          <w:bottom w:val="nil"/>
          <w:right w:val="nil"/>
          <w:between w:val="nil"/>
        </w:pBdr>
        <w:shd w:val="clear" w:color="auto" w:fill="FFFFFF"/>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Мельник О.М. Лінгвальні та паралінгвальні засоби актуалізації егоїзму комунікантів (на матеріалі анг</w:t>
      </w:r>
      <w:r>
        <w:rPr>
          <w:rFonts w:ascii="Times New Roman" w:eastAsia="Times New Roman" w:hAnsi="Times New Roman" w:cs="Times New Roman"/>
          <w:color w:val="000000"/>
          <w:sz w:val="28"/>
          <w:szCs w:val="28"/>
        </w:rPr>
        <w:t>ломовної художньої прози ХХ–ХХІ століть): дис. … канд. філол.наук: 10.02.04. Запорізький нац. ун-т. Луцьк-Запоріжжя, 2017. 230 с.</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Мерло-Понти М. Феноменология восприятия. пер. с фр. под. ред. И. С. Вдовиной, С. Л. Фокина. СПб. : Ювента ; Наука, 1999. 603 с</w:t>
      </w:r>
      <w:r>
        <w:rPr>
          <w:rFonts w:ascii="Times New Roman" w:eastAsia="Times New Roman" w:hAnsi="Times New Roman" w:cs="Times New Roman"/>
          <w:color w:val="000000"/>
          <w:sz w:val="28"/>
          <w:szCs w:val="28"/>
        </w:rPr>
        <w:t>.</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Осовська І.М. Офіційна «ввічлива відмова» як мовленнєвий акт. </w:t>
      </w:r>
      <w:r>
        <w:rPr>
          <w:rFonts w:ascii="Times New Roman" w:eastAsia="Times New Roman" w:hAnsi="Times New Roman" w:cs="Times New Roman"/>
          <w:i/>
          <w:color w:val="000000"/>
          <w:sz w:val="28"/>
          <w:szCs w:val="28"/>
        </w:rPr>
        <w:t xml:space="preserve">Іноземні мови сьогодні і завтра: </w:t>
      </w:r>
      <w:r>
        <w:rPr>
          <w:rFonts w:ascii="Times New Roman" w:eastAsia="Times New Roman" w:hAnsi="Times New Roman" w:cs="Times New Roman"/>
          <w:color w:val="000000"/>
          <w:sz w:val="28"/>
          <w:szCs w:val="28"/>
        </w:rPr>
        <w:t>тези міжнар. наук.-практ. конф.   Тернопіль : Тернопільський держ. пед. ун–т, 1999.  С. 43-44.</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Пихтовникова Л. С., Коринь С. Н. Метафора и метаметафора в немецкоязычном художественном дискурсе: когнитивный и прагмалингвистический аспекты: монография. Харків: ХНУ имени В. Н. Каразина, 2015. 200 с.</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Плетнева Е. А. Извинение как социокультурно обусловле</w:t>
      </w:r>
      <w:r>
        <w:rPr>
          <w:rFonts w:ascii="Times New Roman" w:eastAsia="Times New Roman" w:hAnsi="Times New Roman" w:cs="Times New Roman"/>
          <w:sz w:val="28"/>
          <w:szCs w:val="28"/>
        </w:rPr>
        <w:t xml:space="preserve">нный коммуникативный феномен. </w:t>
      </w:r>
      <w:r>
        <w:rPr>
          <w:rFonts w:ascii="Times New Roman" w:eastAsia="Times New Roman" w:hAnsi="Times New Roman" w:cs="Times New Roman"/>
          <w:i/>
          <w:sz w:val="28"/>
          <w:szCs w:val="28"/>
        </w:rPr>
        <w:t>Вестник Воронежского государственного университета. Сер. Лингвистика и межкультурная коммуникация</w:t>
      </w:r>
      <w:r>
        <w:rPr>
          <w:rFonts w:ascii="Times New Roman" w:eastAsia="Times New Roman" w:hAnsi="Times New Roman" w:cs="Times New Roman"/>
          <w:sz w:val="28"/>
          <w:szCs w:val="28"/>
        </w:rPr>
        <w:t>. Воронеж: 2007.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2</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ч. 2. С. 19-26.</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Ратмайр Р. Прагматика извинения: Сравнительное исследование на материале русского языка и р</w:t>
      </w:r>
      <w:r>
        <w:rPr>
          <w:rFonts w:ascii="Times New Roman" w:eastAsia="Times New Roman" w:hAnsi="Times New Roman" w:cs="Times New Roman"/>
          <w:sz w:val="28"/>
          <w:szCs w:val="28"/>
        </w:rPr>
        <w:t>усской культуры. Москва: Языки славянской культуры, 2003. 272 с.</w:t>
      </w:r>
    </w:p>
    <w:p w:rsidR="00985BF9" w:rsidRDefault="00E11010">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Семенюк О. А. Художній дискурс як відображення авторської картини світу (лінгвокультурологічний підхід). </w:t>
      </w:r>
      <w:r>
        <w:rPr>
          <w:rFonts w:ascii="Times New Roman" w:eastAsia="Times New Roman" w:hAnsi="Times New Roman" w:cs="Times New Roman"/>
          <w:i/>
          <w:color w:val="000000"/>
          <w:sz w:val="28"/>
          <w:szCs w:val="28"/>
        </w:rPr>
        <w:t xml:space="preserve">Вчені записки Таврійського національного університету імені В.І. Вернадського. Серія: </w:t>
      </w:r>
      <w:r>
        <w:rPr>
          <w:rFonts w:ascii="Times New Roman" w:eastAsia="Times New Roman" w:hAnsi="Times New Roman" w:cs="Times New Roman"/>
          <w:i/>
          <w:color w:val="000000"/>
          <w:sz w:val="28"/>
          <w:szCs w:val="28"/>
        </w:rPr>
        <w:t>Філологія. Соціальні комунікації</w:t>
      </w:r>
      <w:r>
        <w:rPr>
          <w:rFonts w:ascii="Times New Roman" w:eastAsia="Times New Roman" w:hAnsi="Times New Roman" w:cs="Times New Roman"/>
          <w:color w:val="000000"/>
          <w:sz w:val="28"/>
          <w:szCs w:val="28"/>
        </w:rPr>
        <w:t>. Т. 30 (69), № 1. Київ: Гельветика, 2019. С. 7-10.</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Серль Дж. Р. Классификация иллокутивных актов. </w:t>
      </w:r>
      <w:r>
        <w:rPr>
          <w:rFonts w:ascii="Times New Roman" w:eastAsia="Times New Roman" w:hAnsi="Times New Roman" w:cs="Times New Roman"/>
          <w:i/>
          <w:sz w:val="28"/>
          <w:szCs w:val="28"/>
        </w:rPr>
        <w:t>Новое в зарубежной лингвистике</w:t>
      </w:r>
      <w:r>
        <w:rPr>
          <w:rFonts w:ascii="Times New Roman" w:eastAsia="Times New Roman" w:hAnsi="Times New Roman" w:cs="Times New Roman"/>
          <w:sz w:val="28"/>
          <w:szCs w:val="28"/>
        </w:rPr>
        <w:t>. Москва: 19861. Вып.17. С. 170-194.</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Серль Дж. Р. Что такое речевой акт? </w:t>
      </w:r>
      <w:r>
        <w:rPr>
          <w:rFonts w:ascii="Times New Roman" w:eastAsia="Times New Roman" w:hAnsi="Times New Roman" w:cs="Times New Roman"/>
          <w:i/>
          <w:sz w:val="28"/>
          <w:szCs w:val="28"/>
        </w:rPr>
        <w:t>Новое в зарубежной лин</w:t>
      </w:r>
      <w:r>
        <w:rPr>
          <w:rFonts w:ascii="Times New Roman" w:eastAsia="Times New Roman" w:hAnsi="Times New Roman" w:cs="Times New Roman"/>
          <w:i/>
          <w:sz w:val="28"/>
          <w:szCs w:val="28"/>
        </w:rPr>
        <w:t>гвистике</w:t>
      </w:r>
      <w:r>
        <w:rPr>
          <w:rFonts w:ascii="Times New Roman" w:eastAsia="Times New Roman" w:hAnsi="Times New Roman" w:cs="Times New Roman"/>
          <w:sz w:val="28"/>
          <w:szCs w:val="28"/>
        </w:rPr>
        <w:t>. М.: 1986. Вып.17. С. 151-169.</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Стросон П. Намерение и конвенция в речевых актах. </w:t>
      </w:r>
      <w:r>
        <w:rPr>
          <w:rFonts w:ascii="Times New Roman" w:eastAsia="Times New Roman" w:hAnsi="Times New Roman" w:cs="Times New Roman"/>
          <w:i/>
          <w:sz w:val="28"/>
          <w:szCs w:val="28"/>
        </w:rPr>
        <w:t>Новое в зарубежной лингвистике</w:t>
      </w:r>
      <w:r>
        <w:rPr>
          <w:rFonts w:ascii="Times New Roman" w:eastAsia="Times New Roman" w:hAnsi="Times New Roman" w:cs="Times New Roman"/>
          <w:sz w:val="28"/>
          <w:szCs w:val="28"/>
        </w:rPr>
        <w:t>. М.: 1986. Вып.17. С. 130-150.</w:t>
      </w:r>
    </w:p>
    <w:p w:rsidR="00985BF9" w:rsidRDefault="00E11010">
      <w:pPr>
        <w:numPr>
          <w:ilvl w:val="0"/>
          <w:numId w:val="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Тер-Григорьян М. Г., Домбровська С. А. Роль інтонації у виділенні семантично важливих відрізків мовлення</w:t>
      </w:r>
      <w:r>
        <w:rPr>
          <w:rFonts w:ascii="Times New Roman" w:eastAsia="Times New Roman" w:hAnsi="Times New Roman" w:cs="Times New Roman"/>
          <w:color w:val="000000"/>
          <w:sz w:val="28"/>
          <w:szCs w:val="28"/>
        </w:rPr>
        <w:t xml:space="preserve"> (на матеріалі сучасного англомовного кінодискурсу). </w:t>
      </w:r>
      <w:r>
        <w:rPr>
          <w:rFonts w:ascii="Times New Roman" w:eastAsia="Times New Roman" w:hAnsi="Times New Roman" w:cs="Times New Roman"/>
          <w:i/>
          <w:color w:val="000000"/>
          <w:sz w:val="28"/>
          <w:szCs w:val="28"/>
        </w:rPr>
        <w:t>Нова філологія</w:t>
      </w:r>
      <w:r>
        <w:rPr>
          <w:rFonts w:ascii="Times New Roman" w:eastAsia="Times New Roman" w:hAnsi="Times New Roman" w:cs="Times New Roman"/>
          <w:color w:val="000000"/>
          <w:sz w:val="28"/>
          <w:szCs w:val="28"/>
        </w:rPr>
        <w:t>. № 82. Запоріжжя, 2021. С. 292-299.</w:t>
      </w:r>
    </w:p>
    <w:p w:rsidR="00985BF9" w:rsidRDefault="00E11010">
      <w:pPr>
        <w:numPr>
          <w:ilvl w:val="0"/>
          <w:numId w:val="9"/>
        </w:numPr>
        <w:tabs>
          <w:tab w:val="left" w:pos="114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Формановская Н. И. Вы сказали: «Здравствуйте!» (Речевой этикет в нашем общении). Москва: Знание, 1982. 160 с.</w:t>
      </w:r>
    </w:p>
    <w:p w:rsidR="00985BF9" w:rsidRDefault="00E11010">
      <w:pPr>
        <w:numPr>
          <w:ilvl w:val="0"/>
          <w:numId w:val="9"/>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Чередніченко О. Висловлювання вибачення як прямий і непрямий мовленнєвий акт. </w:t>
      </w:r>
      <w:r>
        <w:rPr>
          <w:rFonts w:ascii="Times New Roman" w:eastAsia="Times New Roman" w:hAnsi="Times New Roman" w:cs="Times New Roman"/>
          <w:i/>
          <w:color w:val="000000"/>
          <w:sz w:val="28"/>
          <w:szCs w:val="28"/>
          <w:highlight w:val="white"/>
        </w:rPr>
        <w:t>Наукові записки Національного університету «Острозька академія». Серія «Філологічна»,</w:t>
      </w:r>
      <w:r>
        <w:rPr>
          <w:rFonts w:ascii="Times New Roman" w:eastAsia="Times New Roman" w:hAnsi="Times New Roman" w:cs="Times New Roman"/>
          <w:color w:val="000000"/>
          <w:sz w:val="28"/>
          <w:szCs w:val="28"/>
          <w:highlight w:val="white"/>
        </w:rPr>
        <w:t xml:space="preserve"> 2015. Вип.55. С. 275-277.</w:t>
      </w:r>
      <w:r>
        <w:rPr>
          <w:rFonts w:ascii="Times New Roman" w:eastAsia="Times New Roman" w:hAnsi="Times New Roman" w:cs="Times New Roman"/>
          <w:color w:val="000000"/>
          <w:sz w:val="28"/>
          <w:szCs w:val="28"/>
        </w:rPr>
        <w:t xml:space="preserve"> </w:t>
      </w:r>
    </w:p>
    <w:p w:rsidR="00985BF9" w:rsidRDefault="00E11010">
      <w:pPr>
        <w:numPr>
          <w:ilvl w:val="0"/>
          <w:numId w:val="9"/>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Шабат-Савка С. Психолінгвістичний вимір комунікативної інтенції: </w:t>
      </w:r>
      <w:r>
        <w:rPr>
          <w:rFonts w:ascii="Times New Roman" w:eastAsia="Times New Roman" w:hAnsi="Times New Roman" w:cs="Times New Roman"/>
          <w:color w:val="000000"/>
          <w:sz w:val="28"/>
          <w:szCs w:val="28"/>
        </w:rPr>
        <w:t xml:space="preserve">субстанція мовця та синтаксування. </w:t>
      </w:r>
      <w:r>
        <w:rPr>
          <w:rFonts w:ascii="Times New Roman" w:eastAsia="Times New Roman" w:hAnsi="Times New Roman" w:cs="Times New Roman"/>
          <w:i/>
          <w:color w:val="000000"/>
          <w:sz w:val="28"/>
          <w:szCs w:val="28"/>
        </w:rPr>
        <w:t xml:space="preserve">Psycholinguistics. </w:t>
      </w:r>
      <w:r>
        <w:rPr>
          <w:rFonts w:ascii="Times New Roman" w:eastAsia="Times New Roman" w:hAnsi="Times New Roman" w:cs="Times New Roman"/>
          <w:color w:val="000000"/>
          <w:sz w:val="28"/>
          <w:szCs w:val="28"/>
          <w:highlight w:val="white"/>
        </w:rPr>
        <w:t>Pereiaslav-Khmelnytskyi,</w:t>
      </w:r>
      <w:r>
        <w:rPr>
          <w:rFonts w:ascii="Times New Roman" w:eastAsia="Times New Roman" w:hAnsi="Times New Roman" w:cs="Times New Roman"/>
          <w:color w:val="000000"/>
          <w:sz w:val="28"/>
          <w:szCs w:val="28"/>
        </w:rPr>
        <w:t xml:space="preserve"> 2018. № 24(2). С. 321–339.</w:t>
      </w:r>
    </w:p>
    <w:p w:rsidR="00985BF9" w:rsidRDefault="00E11010">
      <w:pPr>
        <w:numPr>
          <w:ilvl w:val="0"/>
          <w:numId w:val="9"/>
        </w:numPr>
        <w:tabs>
          <w:tab w:val="left" w:pos="113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Шум’яцька О. Комунікативна ситуація вибачення. </w:t>
      </w:r>
      <w:r>
        <w:rPr>
          <w:rFonts w:ascii="Times New Roman" w:eastAsia="Times New Roman" w:hAnsi="Times New Roman" w:cs="Times New Roman"/>
          <w:i/>
          <w:sz w:val="28"/>
          <w:szCs w:val="28"/>
        </w:rPr>
        <w:t>Мова і культура</w:t>
      </w:r>
      <w:r>
        <w:rPr>
          <w:rFonts w:ascii="Times New Roman" w:eastAsia="Times New Roman" w:hAnsi="Times New Roman" w:cs="Times New Roman"/>
          <w:sz w:val="28"/>
          <w:szCs w:val="28"/>
        </w:rPr>
        <w:t>. Київ: вид. дім Дмитра Бураго, 2013. Вип. 16, т. 5. С. 128-133.</w:t>
      </w:r>
    </w:p>
    <w:p w:rsidR="00985BF9" w:rsidRDefault="00E11010">
      <w:pPr>
        <w:numPr>
          <w:ilvl w:val="0"/>
          <w:numId w:val="9"/>
        </w:numPr>
        <w:tabs>
          <w:tab w:val="left" w:pos="113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Цурикова Л. В. Вежливос</w:t>
      </w:r>
      <w:r>
        <w:rPr>
          <w:rFonts w:ascii="Times New Roman" w:eastAsia="Times New Roman" w:hAnsi="Times New Roman" w:cs="Times New Roman"/>
          <w:sz w:val="28"/>
          <w:szCs w:val="28"/>
        </w:rPr>
        <w:t xml:space="preserve">ть как социопрагматический феномен </w:t>
      </w:r>
      <w:r>
        <w:rPr>
          <w:rFonts w:ascii="Times New Roman" w:eastAsia="Times New Roman" w:hAnsi="Times New Roman" w:cs="Times New Roman"/>
          <w:i/>
          <w:sz w:val="28"/>
          <w:szCs w:val="28"/>
        </w:rPr>
        <w:t>Теоретические и прикладные аспекты описания языка и межкультурной коммуникации</w:t>
      </w:r>
      <w:r>
        <w:rPr>
          <w:rFonts w:ascii="Times New Roman" w:eastAsia="Times New Roman" w:hAnsi="Times New Roman" w:cs="Times New Roman"/>
          <w:sz w:val="28"/>
          <w:szCs w:val="28"/>
        </w:rPr>
        <w:t>. Луцк, 2007. Вып. 1. С 214-227.</w:t>
      </w:r>
    </w:p>
    <w:p w:rsidR="00985BF9" w:rsidRDefault="00E11010">
      <w:pPr>
        <w:numPr>
          <w:ilvl w:val="0"/>
          <w:numId w:val="9"/>
        </w:numPr>
        <w:tabs>
          <w:tab w:val="left" w:pos="112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Aijmer K. Conversational Routines in English: Convention and Creativity. London: Longman, 1996. 251p.</w:t>
      </w:r>
    </w:p>
    <w:p w:rsidR="00985BF9" w:rsidRDefault="00E11010">
      <w:pPr>
        <w:numPr>
          <w:ilvl w:val="0"/>
          <w:numId w:val="9"/>
        </w:numPr>
        <w:pBdr>
          <w:top w:val="nil"/>
          <w:left w:val="nil"/>
          <w:bottom w:val="nil"/>
          <w:right w:val="nil"/>
          <w:between w:val="nil"/>
        </w:pBdr>
        <w:tabs>
          <w:tab w:val="left" w:pos="851"/>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Austin J</w:t>
      </w:r>
      <w:r>
        <w:rPr>
          <w:rFonts w:ascii="Times New Roman" w:eastAsia="Times New Roman" w:hAnsi="Times New Roman" w:cs="Times New Roman"/>
          <w:color w:val="000000"/>
          <w:sz w:val="28"/>
          <w:szCs w:val="28"/>
        </w:rPr>
        <w:t>.L. How to Do Things with Words. Oxford: Oxford University Press. 1962. 329 p.</w:t>
      </w:r>
    </w:p>
    <w:p w:rsidR="00985BF9" w:rsidRDefault="00E11010">
      <w:pPr>
        <w:numPr>
          <w:ilvl w:val="0"/>
          <w:numId w:val="9"/>
        </w:numPr>
        <w:tabs>
          <w:tab w:val="left" w:pos="113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Bach K. Speech Acts and Pragmatics. </w:t>
      </w:r>
      <w:r>
        <w:rPr>
          <w:rFonts w:ascii="Times New Roman" w:eastAsia="Times New Roman" w:hAnsi="Times New Roman" w:cs="Times New Roman"/>
          <w:i/>
          <w:sz w:val="28"/>
          <w:szCs w:val="28"/>
        </w:rPr>
        <w:t>The Blackwell Guide to the Philosophy of Language</w:t>
      </w:r>
      <w:r>
        <w:rPr>
          <w:rFonts w:ascii="Times New Roman" w:eastAsia="Times New Roman" w:hAnsi="Times New Roman" w:cs="Times New Roman"/>
          <w:sz w:val="28"/>
          <w:szCs w:val="28"/>
        </w:rPr>
        <w:t xml:space="preserve"> / Ed. M. Devitt and R. Hanley. Oxford: Blackwell Publishing, 2006. P. 147 – 169.</w:t>
      </w:r>
    </w:p>
    <w:p w:rsidR="00985BF9" w:rsidRDefault="00E11010">
      <w:pPr>
        <w:numPr>
          <w:ilvl w:val="0"/>
          <w:numId w:val="9"/>
        </w:numPr>
        <w:tabs>
          <w:tab w:val="left" w:pos="113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Bergman M. L., Kasper G. Perception and performance in native and normative apology. </w:t>
      </w:r>
      <w:r>
        <w:rPr>
          <w:rFonts w:ascii="Times New Roman" w:eastAsia="Times New Roman" w:hAnsi="Times New Roman" w:cs="Times New Roman"/>
          <w:i/>
          <w:sz w:val="28"/>
          <w:szCs w:val="28"/>
        </w:rPr>
        <w:t>Interlanguage Pragmatics</w:t>
      </w:r>
      <w:r>
        <w:rPr>
          <w:rFonts w:ascii="Times New Roman" w:eastAsia="Times New Roman" w:hAnsi="Times New Roman" w:cs="Times New Roman"/>
          <w:sz w:val="28"/>
          <w:szCs w:val="28"/>
        </w:rPr>
        <w:t xml:space="preserve"> / Eds. G. Kasper and S. Blum-Kulka. New York: Oxford University Press, 1993. P. 82-107.</w:t>
      </w:r>
    </w:p>
    <w:p w:rsidR="00985BF9" w:rsidRDefault="00E11010">
      <w:pPr>
        <w:numPr>
          <w:ilvl w:val="0"/>
          <w:numId w:val="9"/>
        </w:numPr>
        <w:pBdr>
          <w:top w:val="nil"/>
          <w:left w:val="nil"/>
          <w:bottom w:val="nil"/>
          <w:right w:val="nil"/>
          <w:between w:val="nil"/>
        </w:pBdr>
        <w:shd w:val="clear" w:color="auto" w:fill="FFFFFF"/>
        <w:tabs>
          <w:tab w:val="left" w:pos="851"/>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Brown P., Levinson S. Politeness: Some Universals in Language Usage. Cambridge: Cambridge University Press, 1987. 347 p.</w:t>
      </w:r>
    </w:p>
    <w:p w:rsidR="00985BF9" w:rsidRDefault="00E11010">
      <w:pPr>
        <w:numPr>
          <w:ilvl w:val="0"/>
          <w:numId w:val="9"/>
        </w:numPr>
        <w:tabs>
          <w:tab w:val="left" w:pos="1148"/>
        </w:tabs>
        <w:spacing w:after="0" w:line="360" w:lineRule="auto"/>
        <w:jc w:val="both"/>
        <w:rPr>
          <w:rFonts w:ascii="Times New Roman" w:eastAsia="Times New Roman" w:hAnsi="Times New Roman" w:cs="Times New Roman"/>
          <w:sz w:val="28"/>
          <w:szCs w:val="28"/>
        </w:rPr>
      </w:pPr>
      <w:bookmarkStart w:id="22" w:name="_4i7ojhp" w:colFirst="0" w:colLast="0"/>
      <w:bookmarkEnd w:id="22"/>
      <w:r>
        <w:rPr>
          <w:rFonts w:ascii="Times New Roman" w:eastAsia="Times New Roman" w:hAnsi="Times New Roman" w:cs="Times New Roman"/>
          <w:sz w:val="28"/>
          <w:szCs w:val="28"/>
        </w:rPr>
        <w:t xml:space="preserve">Brown P., Levinson S. Universals in language usage: Politeness phenomena. </w:t>
      </w:r>
      <w:r>
        <w:rPr>
          <w:rFonts w:ascii="Times New Roman" w:eastAsia="Times New Roman" w:hAnsi="Times New Roman" w:cs="Times New Roman"/>
          <w:i/>
          <w:sz w:val="28"/>
          <w:szCs w:val="28"/>
        </w:rPr>
        <w:t>Questions and Politeness: Strategies in Social Interaction</w:t>
      </w:r>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Ed. E. Goody. Cambridge: Cambridge University Press, 1978. P. 56 – 311.</w:t>
      </w:r>
    </w:p>
    <w:p w:rsidR="00985BF9" w:rsidRDefault="00E11010">
      <w:pPr>
        <w:numPr>
          <w:ilvl w:val="0"/>
          <w:numId w:val="9"/>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Dijk van T.A. Discourse and Elite Racism. London: Sage, 1993.</w:t>
      </w:r>
    </w:p>
    <w:p w:rsidR="00985BF9" w:rsidRDefault="00E11010">
      <w:pPr>
        <w:numPr>
          <w:ilvl w:val="0"/>
          <w:numId w:val="9"/>
        </w:numPr>
        <w:tabs>
          <w:tab w:val="left" w:pos="114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Edmonson W. J. On saying you're sorry. </w:t>
      </w:r>
      <w:r>
        <w:rPr>
          <w:rFonts w:ascii="Times New Roman" w:eastAsia="Times New Roman" w:hAnsi="Times New Roman" w:cs="Times New Roman"/>
          <w:i/>
          <w:sz w:val="28"/>
          <w:szCs w:val="28"/>
        </w:rPr>
        <w:t>Conversational Routine: Explorations in Standardized Communication Situations and P</w:t>
      </w:r>
      <w:r>
        <w:rPr>
          <w:rFonts w:ascii="Times New Roman" w:eastAsia="Times New Roman" w:hAnsi="Times New Roman" w:cs="Times New Roman"/>
          <w:i/>
          <w:sz w:val="28"/>
          <w:szCs w:val="28"/>
        </w:rPr>
        <w:t>repatterned Speech</w:t>
      </w:r>
      <w:r>
        <w:rPr>
          <w:rFonts w:ascii="Times New Roman" w:eastAsia="Times New Roman" w:hAnsi="Times New Roman" w:cs="Times New Roman"/>
          <w:sz w:val="28"/>
          <w:szCs w:val="28"/>
        </w:rPr>
        <w:t>. The Hague; New York: Mouton, 1981. P. 273 – 289.</w:t>
      </w:r>
    </w:p>
    <w:p w:rsidR="00985BF9" w:rsidRDefault="00E11010">
      <w:pPr>
        <w:numPr>
          <w:ilvl w:val="0"/>
          <w:numId w:val="9"/>
        </w:numPr>
        <w:tabs>
          <w:tab w:val="left" w:pos="115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Fahey M. P. Speech acts as intercultural danger zones: A cross-cultural comparison of the speech act of apologising in Irish and Chilean soap operas. </w:t>
      </w:r>
      <w:r>
        <w:rPr>
          <w:rFonts w:ascii="Times New Roman" w:eastAsia="Times New Roman" w:hAnsi="Times New Roman" w:cs="Times New Roman"/>
          <w:i/>
          <w:sz w:val="28"/>
          <w:szCs w:val="28"/>
        </w:rPr>
        <w:t>Intercultural Communication</w:t>
      </w:r>
      <w:r>
        <w:rPr>
          <w:rFonts w:ascii="Times New Roman" w:eastAsia="Times New Roman" w:hAnsi="Times New Roman" w:cs="Times New Roman"/>
          <w:sz w:val="28"/>
          <w:szCs w:val="28"/>
        </w:rPr>
        <w:t xml:space="preserve"> / Ed. Pro</w:t>
      </w:r>
      <w:r>
        <w:rPr>
          <w:rFonts w:ascii="Times New Roman" w:eastAsia="Times New Roman" w:hAnsi="Times New Roman" w:cs="Times New Roman"/>
          <w:sz w:val="28"/>
          <w:szCs w:val="28"/>
        </w:rPr>
        <w:t>f. Jens Allwood. 2005. Vol. 8. (</w:t>
      </w:r>
      <w:hyperlink r:id="rId9">
        <w:r>
          <w:rPr>
            <w:rFonts w:ascii="Times New Roman" w:eastAsia="Times New Roman" w:hAnsi="Times New Roman" w:cs="Times New Roman"/>
            <w:sz w:val="28"/>
            <w:szCs w:val="28"/>
            <w:u w:val="single"/>
          </w:rPr>
          <w:t>http://www.immi.se/intercultural</w:t>
        </w:r>
      </w:hyperlink>
      <w:r>
        <w:rPr>
          <w:rFonts w:ascii="Times New Roman" w:eastAsia="Times New Roman" w:hAnsi="Times New Roman" w:cs="Times New Roman"/>
          <w:sz w:val="28"/>
          <w:szCs w:val="28"/>
        </w:rPr>
        <w:t>) (10.11.23).</w:t>
      </w:r>
    </w:p>
    <w:p w:rsidR="00985BF9" w:rsidRDefault="00E11010">
      <w:pPr>
        <w:numPr>
          <w:ilvl w:val="0"/>
          <w:numId w:val="9"/>
        </w:numPr>
        <w:tabs>
          <w:tab w:val="left" w:pos="115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Fraser B. On Apologizing. </w:t>
      </w:r>
      <w:r>
        <w:rPr>
          <w:rFonts w:ascii="Times New Roman" w:eastAsia="Times New Roman" w:hAnsi="Times New Roman" w:cs="Times New Roman"/>
          <w:i/>
          <w:sz w:val="28"/>
          <w:szCs w:val="28"/>
        </w:rPr>
        <w:t>Conversational Routine: Explorations in standardized communication situations and prepatterned speec</w:t>
      </w:r>
      <w:r>
        <w:rPr>
          <w:rFonts w:ascii="Times New Roman" w:eastAsia="Times New Roman" w:hAnsi="Times New Roman" w:cs="Times New Roman"/>
          <w:i/>
          <w:sz w:val="28"/>
          <w:szCs w:val="28"/>
        </w:rPr>
        <w:t>h</w:t>
      </w:r>
      <w:r>
        <w:rPr>
          <w:rFonts w:ascii="Times New Roman" w:eastAsia="Times New Roman" w:hAnsi="Times New Roman" w:cs="Times New Roman"/>
          <w:sz w:val="28"/>
          <w:szCs w:val="28"/>
        </w:rPr>
        <w:t xml:space="preserve"> / Ed. F. Coulmas. The Hague : Mouton, 1981. P. 259 – 273.</w:t>
      </w:r>
    </w:p>
    <w:p w:rsidR="00985BF9" w:rsidRDefault="00E11010">
      <w:pPr>
        <w:numPr>
          <w:ilvl w:val="0"/>
          <w:numId w:val="9"/>
        </w:numPr>
        <w:tabs>
          <w:tab w:val="left" w:pos="114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Garcia C. Apologies in English: Politeness strategies used by native and non-native speakers. </w:t>
      </w:r>
      <w:r>
        <w:rPr>
          <w:rFonts w:ascii="Times New Roman" w:eastAsia="Times New Roman" w:hAnsi="Times New Roman" w:cs="Times New Roman"/>
          <w:i/>
          <w:sz w:val="28"/>
          <w:szCs w:val="28"/>
        </w:rPr>
        <w:t>S.I.: Multilingu</w:t>
      </w:r>
      <w:r>
        <w:rPr>
          <w:rFonts w:ascii="Times New Roman" w:eastAsia="Times New Roman" w:hAnsi="Times New Roman" w:cs="Times New Roman"/>
          <w:sz w:val="28"/>
          <w:szCs w:val="28"/>
        </w:rPr>
        <w:t>, 1989. Vol. 8. P. 3 – 20.</w:t>
      </w:r>
    </w:p>
    <w:p w:rsidR="00985BF9" w:rsidRDefault="00E11010">
      <w:pPr>
        <w:numPr>
          <w:ilvl w:val="0"/>
          <w:numId w:val="9"/>
        </w:numPr>
        <w:pBdr>
          <w:top w:val="nil"/>
          <w:left w:val="nil"/>
          <w:bottom w:val="nil"/>
          <w:right w:val="nil"/>
          <w:between w:val="nil"/>
        </w:pBdr>
        <w:shd w:val="clear" w:color="auto" w:fill="FFFFFF"/>
        <w:tabs>
          <w:tab w:val="left" w:pos="851"/>
          <w:tab w:val="left" w:pos="1418"/>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Goffman E. Interaction ritual: Essays on face to face behavior. Garden City, New York, 1976. 301 р.</w:t>
      </w:r>
    </w:p>
    <w:p w:rsidR="00985BF9" w:rsidRDefault="00E11010">
      <w:pPr>
        <w:numPr>
          <w:ilvl w:val="0"/>
          <w:numId w:val="9"/>
        </w:numPr>
        <w:pBdr>
          <w:top w:val="nil"/>
          <w:left w:val="nil"/>
          <w:bottom w:val="nil"/>
          <w:right w:val="nil"/>
          <w:between w:val="nil"/>
        </w:pBdr>
        <w:shd w:val="clear" w:color="auto" w:fill="FFFFFF"/>
        <w:tabs>
          <w:tab w:val="left" w:pos="851"/>
          <w:tab w:val="left" w:pos="1418"/>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Grice H.P. Logic and Conversation. </w:t>
      </w:r>
      <w:r>
        <w:rPr>
          <w:rFonts w:ascii="Times New Roman" w:eastAsia="Times New Roman" w:hAnsi="Times New Roman" w:cs="Times New Roman"/>
          <w:i/>
          <w:color w:val="000000"/>
          <w:sz w:val="28"/>
          <w:szCs w:val="28"/>
        </w:rPr>
        <w:t>Syntax and Semantics</w:t>
      </w:r>
      <w:r>
        <w:rPr>
          <w:rFonts w:ascii="Times New Roman" w:eastAsia="Times New Roman" w:hAnsi="Times New Roman" w:cs="Times New Roman"/>
          <w:color w:val="000000"/>
          <w:sz w:val="28"/>
          <w:szCs w:val="28"/>
        </w:rPr>
        <w:t>. Vol. 3 / ed. by P. Cole and J. Morgan. London: Academic Press, 1975. Р. 41-58.</w:t>
      </w:r>
    </w:p>
    <w:p w:rsidR="00985BF9" w:rsidRDefault="00E11010">
      <w:pPr>
        <w:numPr>
          <w:ilvl w:val="0"/>
          <w:numId w:val="9"/>
        </w:numPr>
        <w:tabs>
          <w:tab w:val="left" w:pos="1144"/>
        </w:tabs>
        <w:spacing w:after="0" w:line="360" w:lineRule="auto"/>
        <w:jc w:val="both"/>
        <w:rPr>
          <w:rFonts w:ascii="Times New Roman" w:eastAsia="Times New Roman" w:hAnsi="Times New Roman" w:cs="Times New Roman"/>
          <w:sz w:val="28"/>
          <w:szCs w:val="28"/>
        </w:rPr>
      </w:pPr>
      <w:bookmarkStart w:id="23" w:name="_2xcytpi" w:colFirst="0" w:colLast="0"/>
      <w:bookmarkEnd w:id="23"/>
      <w:r>
        <w:rPr>
          <w:rFonts w:ascii="Times New Roman" w:eastAsia="Times New Roman" w:hAnsi="Times New Roman" w:cs="Times New Roman"/>
          <w:sz w:val="28"/>
          <w:szCs w:val="28"/>
        </w:rPr>
        <w:t>Holmes J. Apologies in New Zealand English. Language in Society. Cambridge; New York, NY: Cambridge University Press, 1990. Vol. 19, № 2. P. 155 – 199.</w:t>
      </w:r>
    </w:p>
    <w:p w:rsidR="00985BF9" w:rsidRDefault="00E11010">
      <w:pPr>
        <w:numPr>
          <w:ilvl w:val="0"/>
          <w:numId w:val="9"/>
        </w:numPr>
        <w:tabs>
          <w:tab w:val="left" w:pos="115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Holmes J. Women's and Men's Apologies: Reflectors of cultural Values. </w:t>
      </w:r>
      <w:r>
        <w:rPr>
          <w:rFonts w:ascii="Times New Roman" w:eastAsia="Times New Roman" w:hAnsi="Times New Roman" w:cs="Times New Roman"/>
          <w:i/>
          <w:sz w:val="28"/>
          <w:szCs w:val="28"/>
        </w:rPr>
        <w:t>Applied Linguistics</w:t>
      </w:r>
      <w:r>
        <w:rPr>
          <w:rFonts w:ascii="Times New Roman" w:eastAsia="Times New Roman" w:hAnsi="Times New Roman" w:cs="Times New Roman"/>
          <w:sz w:val="28"/>
          <w:szCs w:val="28"/>
        </w:rPr>
        <w:t>. Oxford: Oxfor</w:t>
      </w:r>
      <w:r>
        <w:rPr>
          <w:rFonts w:ascii="Times New Roman" w:eastAsia="Times New Roman" w:hAnsi="Times New Roman" w:cs="Times New Roman"/>
          <w:sz w:val="28"/>
          <w:szCs w:val="28"/>
        </w:rPr>
        <w:t>d University Press, 1989. Vol. 10, № 2. P. 194 – 213.</w:t>
      </w:r>
    </w:p>
    <w:p w:rsidR="00985BF9" w:rsidRDefault="00E11010">
      <w:pPr>
        <w:numPr>
          <w:ilvl w:val="0"/>
          <w:numId w:val="9"/>
        </w:numPr>
        <w:tabs>
          <w:tab w:val="left" w:pos="114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Holmes J. Sex differences and apologies: one aspect of communicative competence. </w:t>
      </w:r>
      <w:r>
        <w:rPr>
          <w:rFonts w:ascii="Times New Roman" w:eastAsia="Times New Roman" w:hAnsi="Times New Roman" w:cs="Times New Roman"/>
          <w:i/>
          <w:sz w:val="28"/>
          <w:szCs w:val="28"/>
        </w:rPr>
        <w:t>Applied Linguistics</w:t>
      </w:r>
      <w:r>
        <w:rPr>
          <w:rFonts w:ascii="Times New Roman" w:eastAsia="Times New Roman" w:hAnsi="Times New Roman" w:cs="Times New Roman"/>
          <w:sz w:val="28"/>
          <w:szCs w:val="28"/>
        </w:rPr>
        <w:t>. Oxford: Oxford University Press, 1989. Vol. 10, № 2. P. 194 – 213.</w:t>
      </w:r>
    </w:p>
    <w:p w:rsidR="00985BF9" w:rsidRDefault="00E11010">
      <w:pPr>
        <w:numPr>
          <w:ilvl w:val="0"/>
          <w:numId w:val="9"/>
        </w:numPr>
        <w:tabs>
          <w:tab w:val="left" w:pos="115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Holmes J. Women, Men and Politene</w:t>
      </w:r>
      <w:r>
        <w:rPr>
          <w:rFonts w:ascii="Times New Roman" w:eastAsia="Times New Roman" w:hAnsi="Times New Roman" w:cs="Times New Roman"/>
          <w:sz w:val="28"/>
          <w:szCs w:val="28"/>
        </w:rPr>
        <w:t>ss. London: Longman, 1995. 254 p.</w:t>
      </w:r>
    </w:p>
    <w:p w:rsidR="00985BF9" w:rsidRDefault="00E11010">
      <w:pPr>
        <w:numPr>
          <w:ilvl w:val="0"/>
          <w:numId w:val="9"/>
        </w:numPr>
        <w:tabs>
          <w:tab w:val="left" w:pos="115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House J. "Oh excuse me please": Apologizing in a foreign language Englisch als Zweitspache / Eds. B. Kettemann, P. Bierbaumer, A. Fill, A. Karpf. Tuebingen: Gunter Narr Verlag, 1988. P. 303 – 324.</w:t>
      </w:r>
    </w:p>
    <w:p w:rsidR="00985BF9" w:rsidRDefault="00E11010">
      <w:pPr>
        <w:numPr>
          <w:ilvl w:val="0"/>
          <w:numId w:val="9"/>
        </w:numPr>
        <w:tabs>
          <w:tab w:val="left" w:pos="115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House J., Kasper G. Polit</w:t>
      </w:r>
      <w:r>
        <w:rPr>
          <w:rFonts w:ascii="Times New Roman" w:eastAsia="Times New Roman" w:hAnsi="Times New Roman" w:cs="Times New Roman"/>
          <w:sz w:val="28"/>
          <w:szCs w:val="28"/>
        </w:rPr>
        <w:t xml:space="preserve">eness markers in English and German. </w:t>
      </w:r>
      <w:r>
        <w:rPr>
          <w:rFonts w:ascii="Times New Roman" w:eastAsia="Times New Roman" w:hAnsi="Times New Roman" w:cs="Times New Roman"/>
          <w:i/>
          <w:sz w:val="28"/>
          <w:szCs w:val="28"/>
        </w:rPr>
        <w:t>Conversational routine: Explorations in standardized communication situations and prepatterned speech</w:t>
      </w:r>
      <w:r>
        <w:rPr>
          <w:rFonts w:ascii="Times New Roman" w:eastAsia="Times New Roman" w:hAnsi="Times New Roman" w:cs="Times New Roman"/>
          <w:sz w:val="28"/>
          <w:szCs w:val="28"/>
        </w:rPr>
        <w:t xml:space="preserve"> / Ed. F. Coulmas. New York: Mouton, 1981. P. 157 – 185.</w:t>
      </w:r>
    </w:p>
    <w:p w:rsidR="00985BF9" w:rsidRDefault="00E11010">
      <w:pPr>
        <w:numPr>
          <w:ilvl w:val="0"/>
          <w:numId w:val="9"/>
        </w:numPr>
        <w:tabs>
          <w:tab w:val="left" w:pos="113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Lakoff R. T. Nine ways of looking at apologies: the necessity</w:t>
      </w:r>
      <w:r>
        <w:rPr>
          <w:rFonts w:ascii="Times New Roman" w:eastAsia="Times New Roman" w:hAnsi="Times New Roman" w:cs="Times New Roman"/>
          <w:sz w:val="28"/>
          <w:szCs w:val="28"/>
        </w:rPr>
        <w:t xml:space="preserve"> for interdisciplinary theory and method in discourse analysis. </w:t>
      </w:r>
      <w:r>
        <w:rPr>
          <w:rFonts w:ascii="Times New Roman" w:eastAsia="Times New Roman" w:hAnsi="Times New Roman" w:cs="Times New Roman"/>
          <w:i/>
          <w:sz w:val="28"/>
          <w:szCs w:val="28"/>
        </w:rPr>
        <w:t>The Handbook of Discourse Analysis</w:t>
      </w:r>
      <w:r>
        <w:rPr>
          <w:rFonts w:ascii="Times New Roman" w:eastAsia="Times New Roman" w:hAnsi="Times New Roman" w:cs="Times New Roman"/>
          <w:sz w:val="28"/>
          <w:szCs w:val="28"/>
        </w:rPr>
        <w:t xml:space="preserve"> / Eds. D. Schiffrin, D. Tannen, H. E. Hamilton. Oxford: Blackwell, 2001. P. 199 – 214.</w:t>
      </w:r>
    </w:p>
    <w:p w:rsidR="00985BF9" w:rsidRDefault="00E11010">
      <w:pPr>
        <w:numPr>
          <w:ilvl w:val="0"/>
          <w:numId w:val="9"/>
        </w:numPr>
        <w:pBdr>
          <w:top w:val="nil"/>
          <w:left w:val="nil"/>
          <w:bottom w:val="nil"/>
          <w:right w:val="nil"/>
          <w:between w:val="nil"/>
        </w:pBdr>
        <w:shd w:val="clear" w:color="auto" w:fill="FFFFFF"/>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Lakoff R. The logic of politeness, or, minding your p's and q's. </w:t>
      </w:r>
      <w:r>
        <w:rPr>
          <w:rFonts w:ascii="Times New Roman" w:eastAsia="Times New Roman" w:hAnsi="Times New Roman" w:cs="Times New Roman"/>
          <w:i/>
          <w:color w:val="000000"/>
          <w:sz w:val="28"/>
          <w:szCs w:val="28"/>
        </w:rPr>
        <w:t>Papers from the Ninth Regional Meeting of the Chicago Linguistics Society</w:t>
      </w:r>
      <w:r>
        <w:rPr>
          <w:rFonts w:ascii="Times New Roman" w:eastAsia="Times New Roman" w:hAnsi="Times New Roman" w:cs="Times New Roman"/>
          <w:color w:val="000000"/>
          <w:sz w:val="28"/>
          <w:szCs w:val="28"/>
        </w:rPr>
        <w:t>. Chicago, 1973. P. 292-305.</w:t>
      </w:r>
    </w:p>
    <w:p w:rsidR="00985BF9" w:rsidRDefault="00E11010">
      <w:pPr>
        <w:numPr>
          <w:ilvl w:val="0"/>
          <w:numId w:val="9"/>
        </w:numPr>
        <w:tabs>
          <w:tab w:val="left" w:pos="1138"/>
        </w:tabs>
        <w:spacing w:after="0" w:line="360" w:lineRule="auto"/>
        <w:jc w:val="both"/>
        <w:rPr>
          <w:rFonts w:ascii="Times New Roman" w:eastAsia="Times New Roman" w:hAnsi="Times New Roman" w:cs="Times New Roman"/>
          <w:sz w:val="28"/>
          <w:szCs w:val="28"/>
        </w:rPr>
      </w:pPr>
      <w:bookmarkStart w:id="24" w:name="_1ci93xb" w:colFirst="0" w:colLast="0"/>
      <w:bookmarkEnd w:id="24"/>
      <w:r>
        <w:rPr>
          <w:rFonts w:ascii="Times New Roman" w:eastAsia="Times New Roman" w:hAnsi="Times New Roman" w:cs="Times New Roman"/>
          <w:sz w:val="28"/>
          <w:szCs w:val="28"/>
        </w:rPr>
        <w:t xml:space="preserve">Leech G. Politeness: is there an East-West divide? </w:t>
      </w:r>
      <w:r>
        <w:rPr>
          <w:rFonts w:ascii="Times New Roman" w:eastAsia="Times New Roman" w:hAnsi="Times New Roman" w:cs="Times New Roman"/>
          <w:i/>
          <w:sz w:val="28"/>
          <w:szCs w:val="28"/>
        </w:rPr>
        <w:t>Journal of Foreign Languages</w:t>
      </w:r>
      <w:r>
        <w:rPr>
          <w:rFonts w:ascii="Times New Roman" w:eastAsia="Times New Roman" w:hAnsi="Times New Roman" w:cs="Times New Roman"/>
          <w:sz w:val="28"/>
          <w:szCs w:val="28"/>
        </w:rPr>
        <w:t xml:space="preserve">. Shanghai: Shanghai International Studies University Press, 2005. Vol. 6. </w:t>
      </w:r>
      <w:r>
        <w:rPr>
          <w:rFonts w:ascii="Times New Roman" w:eastAsia="Times New Roman" w:hAnsi="Times New Roman" w:cs="Times New Roman"/>
          <w:sz w:val="28"/>
          <w:szCs w:val="28"/>
        </w:rPr>
        <w:t>P. 3 – 31.</w:t>
      </w:r>
    </w:p>
    <w:p w:rsidR="00985BF9" w:rsidRDefault="00E11010">
      <w:pPr>
        <w:numPr>
          <w:ilvl w:val="0"/>
          <w:numId w:val="9"/>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Leech G. Principles of Pragmatics. London, N.Y.: Longman, 1983. 234 р.</w:t>
      </w:r>
    </w:p>
    <w:p w:rsidR="00985BF9" w:rsidRDefault="00E11010">
      <w:pPr>
        <w:numPr>
          <w:ilvl w:val="0"/>
          <w:numId w:val="9"/>
        </w:numPr>
        <w:tabs>
          <w:tab w:val="left" w:pos="1149"/>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Meier A. J. Apologies: What do we know? </w:t>
      </w:r>
      <w:r>
        <w:rPr>
          <w:rFonts w:ascii="Times New Roman" w:eastAsia="Times New Roman" w:hAnsi="Times New Roman" w:cs="Times New Roman"/>
          <w:i/>
          <w:sz w:val="28"/>
          <w:szCs w:val="28"/>
        </w:rPr>
        <w:t>International Journal of Applied Linguistics</w:t>
      </w:r>
      <w:r>
        <w:rPr>
          <w:rFonts w:ascii="Times New Roman" w:eastAsia="Times New Roman" w:hAnsi="Times New Roman" w:cs="Times New Roman"/>
          <w:sz w:val="28"/>
          <w:szCs w:val="28"/>
        </w:rPr>
        <w:t>. – Oslo: Novus, 1998. Vol. 8, № 2. P. 215 – 231.</w:t>
      </w:r>
    </w:p>
    <w:p w:rsidR="00985BF9" w:rsidRDefault="00E11010">
      <w:pPr>
        <w:numPr>
          <w:ilvl w:val="0"/>
          <w:numId w:val="9"/>
        </w:numPr>
        <w:tabs>
          <w:tab w:val="left" w:pos="114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Meier A. Defining politeness: Universali</w:t>
      </w:r>
      <w:r>
        <w:rPr>
          <w:rFonts w:ascii="Times New Roman" w:eastAsia="Times New Roman" w:hAnsi="Times New Roman" w:cs="Times New Roman"/>
          <w:sz w:val="28"/>
          <w:szCs w:val="28"/>
        </w:rPr>
        <w:t>ty in appropriateness. Language Sciences, 1995. 17/4. P. 345-356.</w:t>
      </w:r>
    </w:p>
    <w:p w:rsidR="00985BF9" w:rsidRDefault="00E11010">
      <w:pPr>
        <w:numPr>
          <w:ilvl w:val="0"/>
          <w:numId w:val="9"/>
        </w:numPr>
        <w:tabs>
          <w:tab w:val="left" w:pos="114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Olshtain E. Apologies across languages. </w:t>
      </w:r>
      <w:r>
        <w:rPr>
          <w:rFonts w:ascii="Times New Roman" w:eastAsia="Times New Roman" w:hAnsi="Times New Roman" w:cs="Times New Roman"/>
          <w:i/>
          <w:sz w:val="28"/>
          <w:szCs w:val="28"/>
        </w:rPr>
        <w:t>Cross-Cultural Pragmatics: Requests and Apologies</w:t>
      </w:r>
      <w:r>
        <w:rPr>
          <w:rFonts w:ascii="Times New Roman" w:eastAsia="Times New Roman" w:hAnsi="Times New Roman" w:cs="Times New Roman"/>
          <w:sz w:val="28"/>
          <w:szCs w:val="28"/>
        </w:rPr>
        <w:t xml:space="preserve"> / Eds. S. Blum-Kulka, J. House, G. Kasper. Norwood, NJ: Ablex Publishing Corporation, 1989. P. 155 –</w:t>
      </w:r>
      <w:r>
        <w:rPr>
          <w:rFonts w:ascii="Times New Roman" w:eastAsia="Times New Roman" w:hAnsi="Times New Roman" w:cs="Times New Roman"/>
          <w:sz w:val="28"/>
          <w:szCs w:val="28"/>
        </w:rPr>
        <w:t xml:space="preserve"> 173.</w:t>
      </w:r>
    </w:p>
    <w:p w:rsidR="00985BF9" w:rsidRDefault="00E11010">
      <w:pPr>
        <w:numPr>
          <w:ilvl w:val="0"/>
          <w:numId w:val="9"/>
        </w:numPr>
        <w:tabs>
          <w:tab w:val="left" w:pos="114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Owen M. Apologies and Remedial Interchanges. A Study of Language Use in Social Interaction. Berlin; New York; Amsterdam: Mouton, 1983. 192 p.</w:t>
      </w:r>
    </w:p>
    <w:p w:rsidR="00985BF9" w:rsidRDefault="00E11010">
      <w:pPr>
        <w:numPr>
          <w:ilvl w:val="0"/>
          <w:numId w:val="9"/>
        </w:numPr>
        <w:tabs>
          <w:tab w:val="left" w:pos="851"/>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Searle J. R. A classification of illocutionary acts. </w:t>
      </w:r>
      <w:r>
        <w:rPr>
          <w:rFonts w:ascii="Times New Roman" w:eastAsia="Times New Roman" w:hAnsi="Times New Roman" w:cs="Times New Roman"/>
          <w:i/>
          <w:sz w:val="28"/>
          <w:szCs w:val="28"/>
          <w:highlight w:val="white"/>
        </w:rPr>
        <w:t>Language in Society, 5</w:t>
      </w:r>
      <w:r>
        <w:rPr>
          <w:rFonts w:ascii="Times New Roman" w:eastAsia="Times New Roman" w:hAnsi="Times New Roman" w:cs="Times New Roman"/>
          <w:sz w:val="28"/>
          <w:szCs w:val="28"/>
          <w:highlight w:val="white"/>
        </w:rPr>
        <w:t>(1). 1976. P.1–23.</w:t>
      </w:r>
    </w:p>
    <w:p w:rsidR="00985BF9" w:rsidRDefault="00E11010">
      <w:pPr>
        <w:numPr>
          <w:ilvl w:val="0"/>
          <w:numId w:val="9"/>
        </w:numPr>
        <w:tabs>
          <w:tab w:val="left" w:pos="114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Searle J. R. Speech acts: An essay in the philosophy of language. Cambridge: Cambridge University Press, 1969. 203 p.</w:t>
      </w:r>
    </w:p>
    <w:p w:rsidR="00985BF9" w:rsidRDefault="00E11010">
      <w:pPr>
        <w:numPr>
          <w:ilvl w:val="0"/>
          <w:numId w:val="9"/>
        </w:numPr>
        <w:tabs>
          <w:tab w:val="left" w:pos="115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Smaglii V., Tykhonina S., &amp; Galiant G. Functional and semantic features of apology speech act (based on the english fictional discourse). </w:t>
      </w:r>
      <w:r>
        <w:rPr>
          <w:rFonts w:ascii="Times New Roman" w:eastAsia="Times New Roman" w:hAnsi="Times New Roman" w:cs="Times New Roman"/>
          <w:i/>
          <w:sz w:val="28"/>
          <w:szCs w:val="28"/>
          <w:highlight w:val="white"/>
        </w:rPr>
        <w:t>Advanced Education</w:t>
      </w:r>
      <w:r>
        <w:rPr>
          <w:rFonts w:ascii="Times New Roman" w:eastAsia="Times New Roman" w:hAnsi="Times New Roman" w:cs="Times New Roman"/>
          <w:sz w:val="28"/>
          <w:szCs w:val="28"/>
          <w:highlight w:val="white"/>
        </w:rPr>
        <w:t>, </w:t>
      </w:r>
      <w:r>
        <w:rPr>
          <w:rFonts w:ascii="Times New Roman" w:eastAsia="Times New Roman" w:hAnsi="Times New Roman" w:cs="Times New Roman"/>
          <w:i/>
          <w:sz w:val="28"/>
          <w:szCs w:val="28"/>
          <w:highlight w:val="white"/>
        </w:rPr>
        <w:t>5</w:t>
      </w:r>
      <w:r>
        <w:rPr>
          <w:rFonts w:ascii="Times New Roman" w:eastAsia="Times New Roman" w:hAnsi="Times New Roman" w:cs="Times New Roman"/>
          <w:sz w:val="28"/>
          <w:szCs w:val="28"/>
          <w:highlight w:val="white"/>
        </w:rPr>
        <w:t>(10), 2018. P. 127–133.</w:t>
      </w:r>
      <w:r>
        <w:rPr>
          <w:rFonts w:ascii="Times New Roman" w:eastAsia="Times New Roman" w:hAnsi="Times New Roman" w:cs="Times New Roman"/>
          <w:sz w:val="28"/>
          <w:szCs w:val="28"/>
        </w:rPr>
        <w:t xml:space="preserve"> </w:t>
      </w:r>
    </w:p>
    <w:p w:rsidR="00985BF9" w:rsidRDefault="00E11010">
      <w:pPr>
        <w:numPr>
          <w:ilvl w:val="0"/>
          <w:numId w:val="9"/>
        </w:numPr>
        <w:tabs>
          <w:tab w:val="left" w:pos="115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Spencer-Oatey H. Theories of identity and the analysis of face. </w:t>
      </w:r>
      <w:r>
        <w:rPr>
          <w:rFonts w:ascii="Times New Roman" w:eastAsia="Times New Roman" w:hAnsi="Times New Roman" w:cs="Times New Roman"/>
          <w:i/>
          <w:sz w:val="28"/>
          <w:szCs w:val="28"/>
        </w:rPr>
        <w:t>Journal of Pragmatics: An Interdisciplinary Journal of Language Studies</w:t>
      </w:r>
      <w:r>
        <w:rPr>
          <w:rFonts w:ascii="Times New Roman" w:eastAsia="Times New Roman" w:hAnsi="Times New Roman" w:cs="Times New Roman"/>
          <w:sz w:val="28"/>
          <w:szCs w:val="28"/>
        </w:rPr>
        <w:t xml:space="preserve"> / Ed. by Jacob L. Mey et al. Amsterdam etc.: Elsevier, 2007. Vol. 39. P. 6</w:t>
      </w:r>
      <w:r>
        <w:rPr>
          <w:rFonts w:ascii="Times New Roman" w:eastAsia="Times New Roman" w:hAnsi="Times New Roman" w:cs="Times New Roman"/>
          <w:sz w:val="28"/>
          <w:szCs w:val="28"/>
        </w:rPr>
        <w:t>39-656.</w:t>
      </w:r>
    </w:p>
    <w:p w:rsidR="00985BF9" w:rsidRDefault="00E11010">
      <w:pPr>
        <w:numPr>
          <w:ilvl w:val="0"/>
          <w:numId w:val="9"/>
        </w:numPr>
        <w:tabs>
          <w:tab w:val="left" w:pos="115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Suszczynska M. Apologizing in English, Polish and Hungarian, Different languages, different strategies. </w:t>
      </w:r>
      <w:r>
        <w:rPr>
          <w:rFonts w:ascii="Times New Roman" w:eastAsia="Times New Roman" w:hAnsi="Times New Roman" w:cs="Times New Roman"/>
          <w:i/>
          <w:sz w:val="28"/>
          <w:szCs w:val="28"/>
        </w:rPr>
        <w:t>Journal of Pragmatics: An Interdisciplinary Journal of Language Studies</w:t>
      </w:r>
      <w:r>
        <w:rPr>
          <w:rFonts w:ascii="Times New Roman" w:eastAsia="Times New Roman" w:hAnsi="Times New Roman" w:cs="Times New Roman"/>
          <w:sz w:val="28"/>
          <w:szCs w:val="28"/>
        </w:rPr>
        <w:t xml:space="preserve"> / Ed. by Jacob L. Mey et al. Amsterdam etc.: Elsevier, 1999. Vol. 31, № </w:t>
      </w:r>
      <w:r>
        <w:rPr>
          <w:rFonts w:ascii="Times New Roman" w:eastAsia="Times New Roman" w:hAnsi="Times New Roman" w:cs="Times New Roman"/>
          <w:sz w:val="28"/>
          <w:szCs w:val="28"/>
        </w:rPr>
        <w:t>8. P. 1053 – 1065.</w:t>
      </w:r>
    </w:p>
    <w:p w:rsidR="00985BF9" w:rsidRDefault="00E11010">
      <w:pPr>
        <w:numPr>
          <w:ilvl w:val="0"/>
          <w:numId w:val="9"/>
        </w:numPr>
        <w:tabs>
          <w:tab w:val="left" w:pos="113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Tannen D. Apologies: What It Means to Say 'Sorry'. The Washington Post. 1998. 23 August. (</w:t>
      </w:r>
      <w:hyperlink r:id="rId10">
        <w:r>
          <w:rPr>
            <w:rFonts w:ascii="Times New Roman" w:eastAsia="Times New Roman" w:hAnsi="Times New Roman" w:cs="Times New Roman"/>
            <w:sz w:val="28"/>
            <w:szCs w:val="28"/>
            <w:u w:val="single"/>
          </w:rPr>
          <w:t>http://www.georgetown.edu/faculty/tannend/post082398.htm</w:t>
        </w:r>
      </w:hyperlink>
      <w:r>
        <w:rPr>
          <w:rFonts w:ascii="Times New Roman" w:eastAsia="Times New Roman" w:hAnsi="Times New Roman" w:cs="Times New Roman"/>
          <w:sz w:val="28"/>
          <w:szCs w:val="28"/>
        </w:rPr>
        <w:t>) (17.11.23).</w:t>
      </w:r>
    </w:p>
    <w:p w:rsidR="00985BF9" w:rsidRDefault="00E11010">
      <w:pPr>
        <w:numPr>
          <w:ilvl w:val="0"/>
          <w:numId w:val="9"/>
        </w:numPr>
        <w:tabs>
          <w:tab w:val="left" w:pos="113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w:t>
      </w:r>
      <w:r>
        <w:rPr>
          <w:rFonts w:ascii="Times New Roman" w:eastAsia="Times New Roman" w:hAnsi="Times New Roman" w:cs="Times New Roman"/>
          <w:sz w:val="28"/>
          <w:szCs w:val="28"/>
        </w:rPr>
        <w:t xml:space="preserve">iezbicka A. Different Cultures, Different Languages, Different Speech Acts : Polish vs English. </w:t>
      </w:r>
      <w:r>
        <w:rPr>
          <w:rFonts w:ascii="Times New Roman" w:eastAsia="Times New Roman" w:hAnsi="Times New Roman" w:cs="Times New Roman"/>
          <w:i/>
          <w:sz w:val="28"/>
          <w:szCs w:val="28"/>
        </w:rPr>
        <w:t>Journal of Pragmatics</w:t>
      </w:r>
      <w:r>
        <w:rPr>
          <w:rFonts w:ascii="Times New Roman" w:eastAsia="Times New Roman" w:hAnsi="Times New Roman" w:cs="Times New Roman"/>
          <w:sz w:val="28"/>
          <w:szCs w:val="28"/>
        </w:rPr>
        <w:t>. 1985. № 9. P. 145-178.</w:t>
      </w:r>
    </w:p>
    <w:p w:rsidR="00985BF9" w:rsidRDefault="00E11010">
      <w:pPr>
        <w:tabs>
          <w:tab w:val="left" w:pos="1138"/>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ІЛЮСТРАТИВНІ ДЖЕРЕЛА</w:t>
      </w:r>
    </w:p>
    <w:p w:rsidR="00985BF9" w:rsidRDefault="00E11010">
      <w:pPr>
        <w:numPr>
          <w:ilvl w:val="0"/>
          <w:numId w:val="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Beaton M.C.</w:t>
      </w:r>
      <w:r>
        <w:rPr>
          <w:rFonts w:ascii="Times New Roman" w:eastAsia="Times New Roman" w:hAnsi="Times New Roman" w:cs="Times New Roman"/>
          <w:b/>
          <w:color w:val="000000"/>
          <w:sz w:val="48"/>
          <w:szCs w:val="48"/>
        </w:rPr>
        <w:t xml:space="preserve"> </w:t>
      </w:r>
      <w:hyperlink r:id="rId11">
        <w:r>
          <w:rPr>
            <w:rFonts w:ascii="Times New Roman" w:eastAsia="Times New Roman" w:hAnsi="Times New Roman" w:cs="Times New Roman"/>
            <w:color w:val="000000"/>
            <w:sz w:val="28"/>
            <w:szCs w:val="28"/>
            <w:highlight w:val="white"/>
          </w:rPr>
          <w:t xml:space="preserve">Death of a perfect wife. </w:t>
        </w:r>
      </w:hyperlink>
      <w:hyperlink r:id="rId12">
        <w:r>
          <w:rPr>
            <w:rFonts w:ascii="Times New Roman" w:eastAsia="Times New Roman" w:hAnsi="Times New Roman" w:cs="Times New Roman"/>
            <w:color w:val="000000"/>
            <w:sz w:val="28"/>
            <w:szCs w:val="28"/>
          </w:rPr>
          <w:t xml:space="preserve">London: </w:t>
        </w:r>
      </w:hyperlink>
      <w:hyperlink r:id="rId13">
        <w:r>
          <w:rPr>
            <w:rFonts w:ascii="Times New Roman" w:eastAsia="Times New Roman" w:hAnsi="Times New Roman" w:cs="Times New Roman"/>
            <w:color w:val="000000"/>
            <w:sz w:val="28"/>
            <w:szCs w:val="28"/>
            <w:highlight w:val="white"/>
          </w:rPr>
          <w:t xml:space="preserve">St Martins Press, 1989. </w:t>
        </w:r>
      </w:hyperlink>
      <w:hyperlink r:id="rId14">
        <w:r>
          <w:rPr>
            <w:rFonts w:ascii="Times New Roman" w:eastAsia="Times New Roman" w:hAnsi="Times New Roman" w:cs="Times New Roman"/>
            <w:color w:val="000000"/>
            <w:sz w:val="28"/>
            <w:szCs w:val="28"/>
          </w:rPr>
          <w:t>180 p. </w:t>
        </w:r>
      </w:hyperlink>
    </w:p>
    <w:p w:rsidR="00985BF9" w:rsidRDefault="00E11010">
      <w:pPr>
        <w:numPr>
          <w:ilvl w:val="0"/>
          <w:numId w:val="9"/>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Brown D. Angels and Demons. Bristol, Pennsylvania: Pocket Star, 2001. 329 p.</w:t>
      </w:r>
    </w:p>
    <w:p w:rsidR="00985BF9" w:rsidRDefault="00E11010">
      <w:pPr>
        <w:numPr>
          <w:ilvl w:val="0"/>
          <w:numId w:val="9"/>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Brown D. Angels and Demons. Bristol, Pennsylvania: Pocket Star, 2001. 329 p.</w:t>
      </w:r>
    </w:p>
    <w:p w:rsidR="00985BF9" w:rsidRDefault="00E11010">
      <w:pPr>
        <w:numPr>
          <w:ilvl w:val="0"/>
          <w:numId w:val="9"/>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Butlin R. No More Angels. Surrey, Croydon: Bookmarque Ltd, 2007. 207 p.</w:t>
      </w:r>
    </w:p>
    <w:p w:rsidR="00985BF9" w:rsidRDefault="00E11010">
      <w:pPr>
        <w:numPr>
          <w:ilvl w:val="0"/>
          <w:numId w:val="9"/>
        </w:numPr>
        <w:tabs>
          <w:tab w:val="left" w:pos="602"/>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Fielding H. Bridget Jones's Diary. London: Pan Macmillan, 2001. 300 p.  (</w:t>
      </w:r>
      <w:hyperlink r:id="rId15">
        <w:r>
          <w:rPr>
            <w:rFonts w:ascii="Times New Roman" w:eastAsia="Times New Roman" w:hAnsi="Times New Roman" w:cs="Times New Roman"/>
            <w:sz w:val="28"/>
            <w:szCs w:val="28"/>
            <w:u w:val="single"/>
          </w:rPr>
          <w:t>http://www.LitPortal.Ru</w:t>
        </w:r>
      </w:hyperlink>
      <w:r>
        <w:rPr>
          <w:rFonts w:ascii="Times New Roman" w:eastAsia="Times New Roman" w:hAnsi="Times New Roman" w:cs="Times New Roman"/>
          <w:sz w:val="28"/>
          <w:szCs w:val="28"/>
        </w:rPr>
        <w:t>).</w:t>
      </w:r>
    </w:p>
    <w:p w:rsidR="00985BF9" w:rsidRDefault="00E11010">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Jones R. C. Ten seconds from the sun.  Lon</w:t>
      </w:r>
      <w:r>
        <w:rPr>
          <w:rFonts w:ascii="Times New Roman" w:eastAsia="Times New Roman" w:hAnsi="Times New Roman" w:cs="Times New Roman"/>
          <w:sz w:val="28"/>
          <w:szCs w:val="28"/>
        </w:rPr>
        <w:t>don: Abacus, 2009. 309 p.</w:t>
      </w:r>
      <w:r>
        <w:rPr>
          <w:rFonts w:ascii="Times New Roman" w:eastAsia="Times New Roman" w:hAnsi="Times New Roman" w:cs="Times New Roman"/>
        </w:rPr>
        <w:t xml:space="preserve"> </w:t>
      </w:r>
    </w:p>
    <w:p w:rsidR="00985BF9" w:rsidRDefault="00E11010">
      <w:pPr>
        <w:numPr>
          <w:ilvl w:val="0"/>
          <w:numId w:val="9"/>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Parsons T. Man And Wife. New York:</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8"/>
          <w:szCs w:val="28"/>
        </w:rPr>
        <w:t>Creative Books, 2012. 327 p.</w:t>
      </w:r>
    </w:p>
    <w:p w:rsidR="00985BF9" w:rsidRDefault="00E11010">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Steel D. The Long Road Home. New York: Delacorte Press. 408 p.</w:t>
      </w:r>
    </w:p>
    <w:p w:rsidR="00985BF9" w:rsidRDefault="00E11010">
      <w:pPr>
        <w:numPr>
          <w:ilvl w:val="0"/>
          <w:numId w:val="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Weldon F. Puffball. Washington: Summit Books, 1980. 248 p.</w:t>
      </w:r>
    </w:p>
    <w:p w:rsidR="00985BF9" w:rsidRDefault="00E1101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ХУДОЖНІ ФІЛЬМИ</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Desperate Housewives. </w:t>
      </w:r>
      <w:hyperlink r:id="rId16">
        <w:r>
          <w:rPr>
            <w:rFonts w:ascii="Times New Roman" w:eastAsia="Times New Roman" w:hAnsi="Times New Roman" w:cs="Times New Roman"/>
            <w:sz w:val="28"/>
            <w:szCs w:val="28"/>
            <w:highlight w:val="white"/>
          </w:rPr>
          <w:t>Buena Vista Home Entertainment</w:t>
        </w:r>
      </w:hyperlink>
      <w:r>
        <w:rPr>
          <w:rFonts w:ascii="Times New Roman" w:eastAsia="Times New Roman" w:hAnsi="Times New Roman" w:cs="Times New Roman"/>
          <w:sz w:val="28"/>
          <w:szCs w:val="28"/>
          <w:highlight w:val="white"/>
        </w:rPr>
        <w:t xml:space="preserve"> </w:t>
      </w:r>
      <w:hyperlink r:id="rId17">
        <w:r>
          <w:rPr>
            <w:rFonts w:ascii="Times New Roman" w:eastAsia="Times New Roman" w:hAnsi="Times New Roman" w:cs="Times New Roman"/>
            <w:sz w:val="28"/>
            <w:szCs w:val="28"/>
            <w:highlight w:val="white"/>
          </w:rPr>
          <w:t>Disney–ABC Domestic Television</w:t>
        </w:r>
      </w:hyperlink>
      <w:r>
        <w:rPr>
          <w:rFonts w:ascii="Times New Roman" w:eastAsia="Times New Roman" w:hAnsi="Times New Roman" w:cs="Times New Roman"/>
          <w:sz w:val="28"/>
          <w:szCs w:val="28"/>
        </w:rPr>
        <w:t>, 2004 – 2012.</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Friends </w:t>
      </w:r>
      <w:r>
        <w:rPr>
          <w:rFonts w:ascii="Times New Roman" w:eastAsia="Times New Roman" w:hAnsi="Times New Roman" w:cs="Times New Roman"/>
          <w:sz w:val="28"/>
          <w:szCs w:val="28"/>
          <w:highlight w:val="white"/>
        </w:rPr>
        <w:t>(</w:t>
      </w:r>
      <w:hyperlink r:id="rId18">
        <w:r>
          <w:rPr>
            <w:rFonts w:ascii="Times New Roman" w:eastAsia="Times New Roman" w:hAnsi="Times New Roman" w:cs="Times New Roman"/>
            <w:sz w:val="28"/>
            <w:szCs w:val="28"/>
            <w:highlight w:val="white"/>
          </w:rPr>
          <w:t>Sitcom</w:t>
        </w:r>
      </w:hyperlink>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NBC Warner Bros. Television Distribution.</w:t>
      </w:r>
      <w:r>
        <w:rPr>
          <w:rFonts w:ascii="Times New Roman" w:eastAsia="Times New Roman" w:hAnsi="Times New Roman" w:cs="Times New Roman"/>
          <w:sz w:val="28"/>
          <w:szCs w:val="28"/>
          <w:shd w:val="clear" w:color="auto" w:fill="F9F9F9"/>
        </w:rPr>
        <w:t xml:space="preserve"> </w:t>
      </w:r>
      <w:r>
        <w:rPr>
          <w:rFonts w:ascii="Times New Roman" w:eastAsia="Times New Roman" w:hAnsi="Times New Roman" w:cs="Times New Roman"/>
          <w:sz w:val="28"/>
          <w:szCs w:val="28"/>
          <w:highlight w:val="white"/>
        </w:rPr>
        <w:t>September 22, 1994</w:t>
      </w:r>
      <w:r>
        <w:rPr>
          <w:rFonts w:ascii="Times New Roman" w:eastAsia="Times New Roman" w:hAnsi="Times New Roman" w:cs="Times New Roman"/>
          <w:sz w:val="24"/>
          <w:szCs w:val="24"/>
          <w:highlight w:val="white"/>
        </w:rPr>
        <w:t> </w:t>
      </w:r>
      <w:r>
        <w:rPr>
          <w:rFonts w:ascii="Times New Roman" w:eastAsia="Times New Roman" w:hAnsi="Times New Roman" w:cs="Times New Roman"/>
          <w:sz w:val="28"/>
          <w:szCs w:val="28"/>
          <w:highlight w:val="white"/>
        </w:rPr>
        <w:t>– May 6, 2004.</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Home alone. </w:t>
      </w:r>
      <w:hyperlink r:id="rId19">
        <w:r>
          <w:rPr>
            <w:rFonts w:ascii="Times New Roman" w:eastAsia="Times New Roman" w:hAnsi="Times New Roman" w:cs="Times New Roman"/>
            <w:sz w:val="28"/>
            <w:szCs w:val="28"/>
            <w:highlight w:val="white"/>
          </w:rPr>
          <w:t>Hughes Entertainment</w:t>
        </w:r>
      </w:hyperlink>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1990.</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P.S. I Love you. </w:t>
      </w:r>
      <w:hyperlink r:id="rId20">
        <w:r>
          <w:rPr>
            <w:rFonts w:ascii="Times New Roman" w:eastAsia="Times New Roman" w:hAnsi="Times New Roman" w:cs="Times New Roman"/>
            <w:sz w:val="28"/>
            <w:szCs w:val="28"/>
            <w:highlight w:val="white"/>
          </w:rPr>
          <w:t>Warner Bros. Pictures</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2007.</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Secret Window. Columbia Pictures, 2004.</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Family Man. </w:t>
      </w:r>
      <w:hyperlink r:id="rId21">
        <w:r>
          <w:rPr>
            <w:rFonts w:ascii="Times New Roman" w:eastAsia="Times New Roman" w:hAnsi="Times New Roman" w:cs="Times New Roman"/>
            <w:sz w:val="28"/>
            <w:szCs w:val="28"/>
            <w:shd w:val="clear" w:color="auto" w:fill="F9F9F9"/>
          </w:rPr>
          <w:t>Universa</w:t>
        </w:r>
        <w:r>
          <w:rPr>
            <w:rFonts w:ascii="Times New Roman" w:eastAsia="Times New Roman" w:hAnsi="Times New Roman" w:cs="Times New Roman"/>
            <w:sz w:val="28"/>
            <w:szCs w:val="28"/>
            <w:shd w:val="clear" w:color="auto" w:fill="F9F9F9"/>
          </w:rPr>
          <w:t>l Pictures</w:t>
        </w:r>
      </w:hyperlink>
      <w:r>
        <w:rPr>
          <w:rFonts w:ascii="Times New Roman" w:eastAsia="Times New Roman" w:hAnsi="Times New Roman" w:cs="Times New Roman"/>
          <w:sz w:val="28"/>
          <w:szCs w:val="28"/>
        </w:rPr>
        <w:t>, 2000.</w:t>
      </w:r>
    </w:p>
    <w:p w:rsidR="00985BF9" w:rsidRDefault="00E11010">
      <w:pPr>
        <w:numPr>
          <w:ilvl w:val="0"/>
          <w:numId w:val="9"/>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Notebook. </w:t>
      </w:r>
      <w:hyperlink r:id="rId22">
        <w:r>
          <w:rPr>
            <w:rFonts w:ascii="Times New Roman" w:eastAsia="Times New Roman" w:hAnsi="Times New Roman" w:cs="Times New Roman"/>
            <w:sz w:val="28"/>
            <w:szCs w:val="28"/>
            <w:highlight w:val="white"/>
          </w:rPr>
          <w:t>New Line Cinema</w:t>
        </w:r>
      </w:hyperlink>
      <w:r>
        <w:rPr>
          <w:rFonts w:ascii="Times New Roman" w:eastAsia="Times New Roman" w:hAnsi="Times New Roman" w:cs="Times New Roman"/>
          <w:sz w:val="28"/>
          <w:szCs w:val="28"/>
        </w:rPr>
        <w:t>, 2004.</w:t>
      </w:r>
    </w:p>
    <w:p w:rsidR="00985BF9" w:rsidRDefault="00E11010">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The Shawshank Redemption. Columbia Pictures, 1994.</w:t>
      </w:r>
    </w:p>
    <w:p w:rsidR="00985BF9" w:rsidRDefault="00E11010">
      <w:pPr>
        <w:numPr>
          <w:ilvl w:val="0"/>
          <w:numId w:val="9"/>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Ugly Truth.</w:t>
      </w:r>
      <w:r>
        <w:rPr>
          <w:rFonts w:ascii="Times New Roman" w:eastAsia="Times New Roman" w:hAnsi="Times New Roman" w:cs="Times New Roman"/>
          <w:sz w:val="28"/>
          <w:szCs w:val="28"/>
          <w:highlight w:val="white"/>
        </w:rPr>
        <w:t xml:space="preserve"> </w:t>
      </w:r>
      <w:hyperlink r:id="rId23">
        <w:r>
          <w:rPr>
            <w:rFonts w:ascii="Times New Roman" w:eastAsia="Times New Roman" w:hAnsi="Times New Roman" w:cs="Times New Roman"/>
            <w:sz w:val="28"/>
            <w:szCs w:val="28"/>
            <w:highlight w:val="white"/>
          </w:rPr>
          <w:t>C</w:t>
        </w:r>
        <w:r>
          <w:rPr>
            <w:rFonts w:ascii="Times New Roman" w:eastAsia="Times New Roman" w:hAnsi="Times New Roman" w:cs="Times New Roman"/>
            <w:sz w:val="28"/>
            <w:szCs w:val="28"/>
            <w:highlight w:val="white"/>
          </w:rPr>
          <w:t>olumbia Pictures</w:t>
        </w:r>
      </w:hyperlink>
      <w:r>
        <w:rPr>
          <w:rFonts w:ascii="Times New Roman" w:eastAsia="Times New Roman" w:hAnsi="Times New Roman" w:cs="Times New Roman"/>
          <w:sz w:val="28"/>
          <w:szCs w:val="28"/>
        </w:rPr>
        <w:t xml:space="preserve">, 2009.  </w:t>
      </w:r>
    </w:p>
    <w:p w:rsidR="00985BF9" w:rsidRDefault="00E11010">
      <w:pPr>
        <w:numPr>
          <w:ilvl w:val="0"/>
          <w:numId w:val="9"/>
        </w:num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Yes Man. </w:t>
      </w:r>
      <w:hyperlink r:id="rId24">
        <w:r>
          <w:rPr>
            <w:rFonts w:ascii="Times New Roman" w:eastAsia="Times New Roman" w:hAnsi="Times New Roman" w:cs="Times New Roman"/>
            <w:sz w:val="28"/>
            <w:szCs w:val="28"/>
            <w:highlight w:val="white"/>
          </w:rPr>
          <w:t>Warner Bros. Pictures</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2008. </w:t>
      </w:r>
    </w:p>
    <w:p w:rsidR="00985BF9" w:rsidRDefault="00E11010">
      <w:pPr>
        <w:spacing w:after="0" w:line="360" w:lineRule="auto"/>
        <w:ind w:left="283"/>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t>ALISA TEREHOVETS</w:t>
      </w:r>
    </w:p>
    <w:p w:rsidR="00985BF9" w:rsidRDefault="00E11010">
      <w:pPr>
        <w:spacing w:after="0" w:line="360" w:lineRule="auto"/>
        <w:jc w:val="center"/>
        <w:rPr>
          <w:rFonts w:ascii="Times New Roman" w:eastAsia="Times New Roman" w:hAnsi="Times New Roman" w:cs="Times New Roman"/>
          <w:b/>
          <w:sz w:val="28"/>
          <w:szCs w:val="28"/>
        </w:rPr>
      </w:pPr>
      <w:bookmarkStart w:id="25" w:name="_3whwml4" w:colFirst="0" w:colLast="0"/>
      <w:bookmarkEnd w:id="25"/>
      <w:r>
        <w:rPr>
          <w:rFonts w:ascii="Times New Roman" w:eastAsia="Times New Roman" w:hAnsi="Times New Roman" w:cs="Times New Roman"/>
          <w:b/>
          <w:sz w:val="28"/>
          <w:szCs w:val="28"/>
        </w:rPr>
        <w:t xml:space="preserve">INTONATION MEANS OF EXPRESSING APOLOGY IN ENGLISH LITERARY AND FILM DISCOURSE </w:t>
      </w:r>
    </w:p>
    <w:p w:rsidR="00985BF9" w:rsidRDefault="00E1101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SUMMARY</w:t>
      </w:r>
    </w:p>
    <w:p w:rsidR="00985BF9" w:rsidRDefault="00985BF9">
      <w:pPr>
        <w:spacing w:after="0" w:line="240" w:lineRule="auto"/>
        <w:ind w:firstLine="709"/>
        <w:jc w:val="both"/>
        <w:rPr>
          <w:rFonts w:ascii="Times New Roman" w:eastAsia="Times New Roman" w:hAnsi="Times New Roman" w:cs="Times New Roman"/>
          <w:sz w:val="28"/>
          <w:szCs w:val="28"/>
        </w:rPr>
      </w:pP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paper is dedicated to the establishing of intonation means of apology speech act in English literary and film discourse.</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In the first part of the paper the positions of many linguists concerning  apology speech act have been summarised, including the </w:t>
      </w:r>
      <w:r>
        <w:rPr>
          <w:rFonts w:ascii="Times New Roman" w:eastAsia="Times New Roman" w:hAnsi="Times New Roman" w:cs="Times New Roman"/>
          <w:sz w:val="28"/>
          <w:szCs w:val="28"/>
        </w:rPr>
        <w:t>illocutionary aims and the perlocutionary effect of apology speech act.</w:t>
      </w:r>
    </w:p>
    <w:p w:rsidR="00985BF9" w:rsidRDefault="00E11010">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Being face-threatening acts, apologies are of special importance in communication. Since apologies are remedial acts, apology speech act helps to enhance mutual respect and to keep the</w:t>
      </w:r>
      <w:r>
        <w:rPr>
          <w:rFonts w:ascii="Times New Roman" w:eastAsia="Times New Roman" w:hAnsi="Times New Roman" w:cs="Times New Roman"/>
          <w:sz w:val="28"/>
          <w:szCs w:val="28"/>
        </w:rPr>
        <w:t xml:space="preserve"> relationship between colleagues stable.</w:t>
      </w:r>
    </w:p>
    <w:p w:rsidR="00985BF9" w:rsidRDefault="00E11010">
      <w:pPr>
        <w:spacing w:after="0" w:line="240" w:lineRule="auto"/>
        <w:ind w:firstLine="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8"/>
          <w:szCs w:val="28"/>
          <w:highlight w:val="white"/>
        </w:rPr>
        <w:t xml:space="preserve">An apology is called for when a social norm has been violated. Therefore, an apology can be broadly defined as consisting of the linguistic steps we take to rectify situations such as "violations." Depending on how </w:t>
      </w:r>
      <w:r>
        <w:rPr>
          <w:rFonts w:ascii="Times New Roman" w:eastAsia="Times New Roman" w:hAnsi="Times New Roman" w:cs="Times New Roman"/>
          <w:sz w:val="28"/>
          <w:szCs w:val="28"/>
          <w:highlight w:val="white"/>
        </w:rPr>
        <w:t>the person who caused the interactional friction perceives his or her own actions, along with other variables such as age or familiarity of their interlocutor, apologies take different forms. If a speaker chooses to apologize in a certain situation (i.e. i</w:t>
      </w:r>
      <w:r>
        <w:rPr>
          <w:rFonts w:ascii="Times New Roman" w:eastAsia="Times New Roman" w:hAnsi="Times New Roman" w:cs="Times New Roman"/>
          <w:sz w:val="28"/>
          <w:szCs w:val="28"/>
          <w:highlight w:val="white"/>
        </w:rPr>
        <w:t>n response to a complaint, etc.), the apology can be realized directly ('I apologize') or indirectly. </w:t>
      </w:r>
    </w:p>
    <w:p w:rsidR="00985BF9" w:rsidRDefault="00E11010">
      <w:pPr>
        <w:spacing w:after="0" w:line="24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Apology realises the following illocutionary aims in speech: it expresses the feeling of guilt for the offence committed; it restores the communicative h</w:t>
      </w:r>
      <w:r>
        <w:rPr>
          <w:rFonts w:ascii="Times New Roman" w:eastAsia="Times New Roman" w:hAnsi="Times New Roman" w:cs="Times New Roman"/>
          <w:sz w:val="28"/>
          <w:szCs w:val="28"/>
        </w:rPr>
        <w:t>armony between the communicants; it helps avoid the loss of face of the communicants; it expresses the sincere emotional state of the speaker; it helps the speaker admit their guilt before the addressee; it serves as a verbal redemption of the offence comm</w:t>
      </w:r>
      <w:r>
        <w:rPr>
          <w:rFonts w:ascii="Times New Roman" w:eastAsia="Times New Roman" w:hAnsi="Times New Roman" w:cs="Times New Roman"/>
          <w:sz w:val="28"/>
          <w:szCs w:val="28"/>
        </w:rPr>
        <w:t>itted.</w:t>
      </w:r>
    </w:p>
    <w:p w:rsidR="00985BF9" w:rsidRDefault="00E11010">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8"/>
          <w:szCs w:val="28"/>
          <w:highlight w:val="white"/>
        </w:rPr>
        <w:t>In the course of the auditory and electroacoustic analysis, apologies have been investigated from the view point of their intonation.</w:t>
      </w:r>
    </w:p>
    <w:p w:rsidR="00985BF9" w:rsidRDefault="00E11010">
      <w:pPr>
        <w:spacing w:after="0" w:line="24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What emerged from these efforts is that the apology phrases are characterized by the use of the middle voice range </w:t>
      </w:r>
      <w:r>
        <w:rPr>
          <w:rFonts w:ascii="Times New Roman" w:eastAsia="Times New Roman" w:hAnsi="Times New Roman" w:cs="Times New Roman"/>
          <w:sz w:val="28"/>
          <w:szCs w:val="28"/>
          <w:highlight w:val="white"/>
        </w:rPr>
        <w:t>and the middle pitch level. In terms of melodic contour, the most frequent is the use of a falling-rising tone, which has a bright acoustic form and gives speech the meaning of intimacy, as well as a falling terminal tone, which emphasizes the semantics of</w:t>
      </w:r>
      <w:r>
        <w:rPr>
          <w:rFonts w:ascii="Times New Roman" w:eastAsia="Times New Roman" w:hAnsi="Times New Roman" w:cs="Times New Roman"/>
          <w:sz w:val="28"/>
          <w:szCs w:val="28"/>
          <w:highlight w:val="white"/>
        </w:rPr>
        <w:t xml:space="preserve"> an apology, creates a contrast of the key word with its intonation environment.</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According to the results, the tempo of an apology is mostly normal, because the speaker wants his sincere intention to be recognized. A low voice is used as evidence of insecurity and guilt. Apology phrases have a normal tempo and volume, which means that </w:t>
      </w:r>
      <w:r>
        <w:rPr>
          <w:rFonts w:ascii="Times New Roman" w:eastAsia="Times New Roman" w:hAnsi="Times New Roman" w:cs="Times New Roman"/>
          <w:sz w:val="28"/>
          <w:szCs w:val="28"/>
          <w:highlight w:val="white"/>
        </w:rPr>
        <w:t>the speaker is not emotional, but rather depressed</w:t>
      </w:r>
      <w:r>
        <w:rPr>
          <w:rFonts w:ascii="Times New Roman" w:eastAsia="Times New Roman" w:hAnsi="Times New Roman" w:cs="Times New Roman"/>
          <w:sz w:val="28"/>
          <w:szCs w:val="28"/>
        </w:rPr>
        <w:t xml:space="preserve">. </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Electroacoustic analysis has revealed a slight increase in the pitch of apologies uttered by women. The analysis of intensity makes it possible to state a stable increase in the apologies uttered by wome</w:t>
      </w:r>
      <w:r>
        <w:rPr>
          <w:rFonts w:ascii="Times New Roman" w:eastAsia="Times New Roman" w:hAnsi="Times New Roman" w:cs="Times New Roman"/>
          <w:sz w:val="28"/>
          <w:szCs w:val="28"/>
          <w:highlight w:val="white"/>
        </w:rPr>
        <w:t>n. In terms of the tempo of men's apologies, a normal or somewhat slow tempo is common. The tempo of women's speech is average. The expression of apology is also accompanied by pragmatic pauses that reinforce the meaning of words with the semantics of apol</w:t>
      </w:r>
      <w:r>
        <w:rPr>
          <w:rFonts w:ascii="Times New Roman" w:eastAsia="Times New Roman" w:hAnsi="Times New Roman" w:cs="Times New Roman"/>
          <w:sz w:val="28"/>
          <w:szCs w:val="28"/>
          <w:highlight w:val="white"/>
        </w:rPr>
        <w:t>ogy</w:t>
      </w:r>
      <w:r>
        <w:rPr>
          <w:rFonts w:ascii="Times New Roman" w:eastAsia="Times New Roman" w:hAnsi="Times New Roman" w:cs="Times New Roman"/>
          <w:sz w:val="28"/>
          <w:szCs w:val="28"/>
        </w:rPr>
        <w:t xml:space="preserve">. </w:t>
      </w:r>
    </w:p>
    <w:p w:rsidR="00985BF9" w:rsidRDefault="00985BF9">
      <w:pPr>
        <w:spacing w:after="0" w:line="240" w:lineRule="auto"/>
        <w:rPr>
          <w:rFonts w:ascii="Times New Roman" w:eastAsia="Times New Roman" w:hAnsi="Times New Roman" w:cs="Times New Roman"/>
          <w:sz w:val="24"/>
          <w:szCs w:val="24"/>
        </w:rPr>
      </w:pP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РЕЦЕНЗІЯ</w:t>
      </w:r>
    </w:p>
    <w:p w:rsidR="00985BF9" w:rsidRDefault="00E11010">
      <w:pPr>
        <w:keepNext/>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кваліфікаційну роботу магістра </w:t>
      </w:r>
    </w:p>
    <w:p w:rsidR="00985BF9" w:rsidRDefault="00E11010">
      <w:pPr>
        <w:keepNext/>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Тереховець Аліси на тему</w:t>
      </w:r>
    </w:p>
    <w:p w:rsidR="00985BF9" w:rsidRDefault="00E11010">
      <w:pPr>
        <w:keepNext/>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«Інтонаційні засоби вираження вибачення в англомовному літературному та кінематографічному дискурсі»</w:t>
      </w:r>
    </w:p>
    <w:p w:rsidR="00985BF9" w:rsidRDefault="00985BF9">
      <w:pPr>
        <w:spacing w:after="0" w:line="240" w:lineRule="auto"/>
        <w:jc w:val="center"/>
        <w:rPr>
          <w:rFonts w:ascii="Times New Roman" w:eastAsia="Times New Roman" w:hAnsi="Times New Roman" w:cs="Times New Roman"/>
          <w:sz w:val="28"/>
          <w:szCs w:val="28"/>
        </w:rPr>
      </w:pP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рецензованій роботі зроблено спробу дослідження функціонально-семантичного а</w:t>
      </w:r>
      <w:r>
        <w:rPr>
          <w:rFonts w:ascii="Times New Roman" w:eastAsia="Times New Roman" w:hAnsi="Times New Roman" w:cs="Times New Roman"/>
          <w:sz w:val="28"/>
          <w:szCs w:val="28"/>
        </w:rPr>
        <w:t>спекту вибачення як мовленнєвого акту, спрямованого на співрозмовника з метою відновлення інтерактивної гармонії.</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теоретичній частині роботи сумовані досягнення сучасної лінгвістики в галузі дослідження мовленнєвого акту вибачення: аналізуються різні виз</w:t>
      </w:r>
      <w:r>
        <w:rPr>
          <w:rFonts w:ascii="Times New Roman" w:eastAsia="Times New Roman" w:hAnsi="Times New Roman" w:cs="Times New Roman"/>
          <w:sz w:val="28"/>
          <w:szCs w:val="28"/>
        </w:rPr>
        <w:t>начення вибачення як стратегії «негативної» ввічливості та як мовленнєвого акту, його структура, функції, умови успішності. Слід зазначити ерудицію авторки та обізнаність у сфері новітніх досліджень питання (у роботі аналізуються статті та монографії перев</w:t>
      </w:r>
      <w:r>
        <w:rPr>
          <w:rFonts w:ascii="Times New Roman" w:eastAsia="Times New Roman" w:hAnsi="Times New Roman" w:cs="Times New Roman"/>
          <w:sz w:val="28"/>
          <w:szCs w:val="28"/>
        </w:rPr>
        <w:t>ажно 2000 р.).</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Матеріалом дослідження послужили художні твори англійських та американських авторів та художні фільми.</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практичній частині наводяться результати власного дослідження мовленнєвих засобів, що використовуються для висловлення вибачення, підрах</w:t>
      </w:r>
      <w:r>
        <w:rPr>
          <w:rFonts w:ascii="Times New Roman" w:eastAsia="Times New Roman" w:hAnsi="Times New Roman" w:cs="Times New Roman"/>
          <w:sz w:val="28"/>
          <w:szCs w:val="28"/>
        </w:rPr>
        <w:t xml:space="preserve">овано частоту вживання формул вибачення. Особливу увагу надано результатам аудиторського та електроакустичного аналізу інтонаційних характеристик мовленнєвого акта вибачення. </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справляє враження серйозного, аргументованого дослідження. Спостереження,</w:t>
      </w:r>
      <w:r>
        <w:rPr>
          <w:rFonts w:ascii="Times New Roman" w:eastAsia="Times New Roman" w:hAnsi="Times New Roman" w:cs="Times New Roman"/>
          <w:sz w:val="28"/>
          <w:szCs w:val="28"/>
        </w:rPr>
        <w:t xml:space="preserve"> зроблені авторкою, є послідовними, аргументованими та підкріплені переконливими прикладами.</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роботи цікаві тим, що вони достовірно та переконливо демонструють особливу роль інтонаційних характеристик у встановленні контакту між співрозмовниками,</w:t>
      </w:r>
      <w:r>
        <w:rPr>
          <w:rFonts w:ascii="Times New Roman" w:eastAsia="Times New Roman" w:hAnsi="Times New Roman" w:cs="Times New Roman"/>
          <w:sz w:val="28"/>
          <w:szCs w:val="28"/>
        </w:rPr>
        <w:t xml:space="preserve"> у відновленні інтерактивної гармонії.</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недоліків роботи слід віднести, по-перше, вузьке формулювання теми дослідження та, по-друге, нерівномірний поділ роботи на розділи та підрозділи.</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Хотілося б почути на захисті відповідь на запитання: чому вибачення розглядається як стратегія «негативної» ввічливості?</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Названі недоліки мають дискусійний характер, в жодному разі не применшують переваг роботи, яка є оригінальним науковим дослідженням і з</w:t>
      </w:r>
      <w:r>
        <w:rPr>
          <w:rFonts w:ascii="Times New Roman" w:eastAsia="Times New Roman" w:hAnsi="Times New Roman" w:cs="Times New Roman"/>
          <w:sz w:val="28"/>
          <w:szCs w:val="28"/>
        </w:rPr>
        <w:t>аслуговує на високу оцінку.</w:t>
      </w:r>
    </w:p>
    <w:p w:rsidR="00985BF9" w:rsidRDefault="00985BF9">
      <w:pPr>
        <w:spacing w:after="0" w:line="240" w:lineRule="auto"/>
        <w:jc w:val="center"/>
        <w:rPr>
          <w:rFonts w:ascii="Times New Roman" w:eastAsia="Times New Roman" w:hAnsi="Times New Roman" w:cs="Times New Roman"/>
          <w:sz w:val="28"/>
          <w:szCs w:val="28"/>
        </w:rPr>
      </w:pPr>
    </w:p>
    <w:p w:rsidR="00985BF9" w:rsidRDefault="00E11010">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к.ф.н., доцент                                                                                       Безпалова К.В.</w:t>
      </w:r>
    </w:p>
    <w:p w:rsidR="00985BF9" w:rsidRDefault="00E11010">
      <w:pPr>
        <w:spacing w:after="0" w:line="360" w:lineRule="auto"/>
        <w:jc w:val="center"/>
        <w:rPr>
          <w:rFonts w:ascii="Times New Roman" w:eastAsia="Times New Roman" w:hAnsi="Times New Roman" w:cs="Times New Roman"/>
          <w:sz w:val="24"/>
          <w:szCs w:val="24"/>
        </w:rPr>
      </w:pPr>
      <w:r>
        <w:br w:type="page"/>
      </w:r>
    </w:p>
    <w:p w:rsidR="00985BF9" w:rsidRDefault="00E1101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ЗАЩИТЫ</w:t>
      </w:r>
    </w:p>
    <w:p w:rsidR="00985BF9" w:rsidRDefault="00E11010">
      <w:pPr>
        <w:keepNext/>
        <w:spacing w:after="0" w:line="360" w:lineRule="auto"/>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1. Speech</w:t>
      </w:r>
    </w:p>
    <w:p w:rsidR="00985BF9" w:rsidRDefault="00E1101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Dear Chair Lady and respected members of the State Examination Board. </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To your attention is the research devoted to the intonation means of apology speech act in English literary and film discourse.</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Being face-threatening acts, apologies are of special im</w:t>
      </w:r>
      <w:r>
        <w:rPr>
          <w:rFonts w:ascii="Times New Roman" w:eastAsia="Times New Roman" w:hAnsi="Times New Roman" w:cs="Times New Roman"/>
          <w:sz w:val="28"/>
          <w:szCs w:val="28"/>
        </w:rPr>
        <w:t>portance in communication. Since apologies are remedial acts, apology speech act helps to enhance mutual respect and to keep the relationship between colleagues stable.</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An apology is called for when a social norm has been violated. Therefore, an apology ca</w:t>
      </w:r>
      <w:r>
        <w:rPr>
          <w:rFonts w:ascii="Times New Roman" w:eastAsia="Times New Roman" w:hAnsi="Times New Roman" w:cs="Times New Roman"/>
          <w:sz w:val="28"/>
          <w:szCs w:val="28"/>
        </w:rPr>
        <w:t>n be broadly defined as consisting of the linguistic steps we take to rectify situations such as "violations." Depending on how the person who caused the interactional friction perceives his or her own actions, along with other variables such as age or fam</w:t>
      </w:r>
      <w:r>
        <w:rPr>
          <w:rFonts w:ascii="Times New Roman" w:eastAsia="Times New Roman" w:hAnsi="Times New Roman" w:cs="Times New Roman"/>
          <w:sz w:val="28"/>
          <w:szCs w:val="28"/>
        </w:rPr>
        <w:t>iliarity of their interlocutor, apologies take different forms. If a speaker chooses to apologize in a certain situation, the apology can be realized directly (</w:t>
      </w:r>
      <w:r>
        <w:rPr>
          <w:rFonts w:ascii="Times New Roman" w:eastAsia="Times New Roman" w:hAnsi="Times New Roman" w:cs="Times New Roman"/>
          <w:i/>
          <w:sz w:val="28"/>
          <w:szCs w:val="28"/>
        </w:rPr>
        <w:t>Sorry</w:t>
      </w:r>
      <w:r>
        <w:rPr>
          <w:rFonts w:ascii="Times New Roman" w:eastAsia="Times New Roman" w:hAnsi="Times New Roman" w:cs="Times New Roman"/>
          <w:sz w:val="28"/>
          <w:szCs w:val="28"/>
        </w:rPr>
        <w:t>) or indirectly (</w:t>
      </w:r>
      <w:r>
        <w:rPr>
          <w:rFonts w:ascii="Times New Roman" w:eastAsia="Times New Roman" w:hAnsi="Times New Roman" w:cs="Times New Roman"/>
          <w:i/>
          <w:sz w:val="28"/>
          <w:szCs w:val="28"/>
        </w:rPr>
        <w:t>how stupid of me!</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I shouldn’t have done that</w:t>
      </w:r>
      <w:r>
        <w:rPr>
          <w:rFonts w:ascii="Times New Roman" w:eastAsia="Times New Roman" w:hAnsi="Times New Roman" w:cs="Times New Roman"/>
          <w:sz w:val="28"/>
          <w:szCs w:val="28"/>
        </w:rPr>
        <w:t xml:space="preserve">). </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Apology realises the follo</w:t>
      </w:r>
      <w:r>
        <w:rPr>
          <w:rFonts w:ascii="Times New Roman" w:eastAsia="Times New Roman" w:hAnsi="Times New Roman" w:cs="Times New Roman"/>
          <w:sz w:val="28"/>
          <w:szCs w:val="28"/>
        </w:rPr>
        <w:t>wing illocutionary aims in speech: it expresses the feeling of guilt for the offence committed; it restores the communicative harmony between the communicants; it helps avoid the loss of face of the communicants; it expresses the sincere emotional state of</w:t>
      </w:r>
      <w:r>
        <w:rPr>
          <w:rFonts w:ascii="Times New Roman" w:eastAsia="Times New Roman" w:hAnsi="Times New Roman" w:cs="Times New Roman"/>
          <w:sz w:val="28"/>
          <w:szCs w:val="28"/>
        </w:rPr>
        <w:t xml:space="preserve"> the speaker; it helps the speaker admit their guilt before the addressee; it serves as a verbal redemption of the offence committed.</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 the course of the auditory and electroacoustic analysis, apologies have been investigated from the view point of their </w:t>
      </w:r>
      <w:r>
        <w:rPr>
          <w:rFonts w:ascii="Times New Roman" w:eastAsia="Times New Roman" w:hAnsi="Times New Roman" w:cs="Times New Roman"/>
          <w:sz w:val="28"/>
          <w:szCs w:val="28"/>
        </w:rPr>
        <w:t>intonation.</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What emerged from these efforts is that the apology phrases are characterized by the use of the middle voice range and the middle pitch level. In terms of melodic contour, the most frequent is the use of a falling-rising tone, which has a brigh</w:t>
      </w:r>
      <w:r>
        <w:rPr>
          <w:rFonts w:ascii="Times New Roman" w:eastAsia="Times New Roman" w:hAnsi="Times New Roman" w:cs="Times New Roman"/>
          <w:sz w:val="28"/>
          <w:szCs w:val="28"/>
        </w:rPr>
        <w:t>t acoustic form and gives speech the meaning of intimacy, as well as a falling terminal tone, which emphasizes the semantics of an apology, creates a contrast of the key word with its intonation environment.</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the results, the tempo of an apolog</w:t>
      </w:r>
      <w:r>
        <w:rPr>
          <w:rFonts w:ascii="Times New Roman" w:eastAsia="Times New Roman" w:hAnsi="Times New Roman" w:cs="Times New Roman"/>
          <w:sz w:val="28"/>
          <w:szCs w:val="28"/>
        </w:rPr>
        <w:t>y is mostly normal, because the speaker wants his sincere intention to be recognized. A low voice is used as evidence of insecurity and guilt. Apology phrases have a normal tempo and volume, which means that the speaker is not emotional, but rather depress</w:t>
      </w:r>
      <w:r>
        <w:rPr>
          <w:rFonts w:ascii="Times New Roman" w:eastAsia="Times New Roman" w:hAnsi="Times New Roman" w:cs="Times New Roman"/>
          <w:sz w:val="28"/>
          <w:szCs w:val="28"/>
        </w:rPr>
        <w:t xml:space="preserve">ed. </w:t>
      </w:r>
    </w:p>
    <w:p w:rsidR="00985BF9" w:rsidRDefault="00E11010">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Electroacoustic analysis has revealed a slight increase in the pitch of apologies uttered by women. The analysis of intensity makes it possible to state a stable increase in the apologies uttered by women. In terms of the tempo of men's apologies, a n</w:t>
      </w:r>
      <w:r>
        <w:rPr>
          <w:rFonts w:ascii="Times New Roman" w:eastAsia="Times New Roman" w:hAnsi="Times New Roman" w:cs="Times New Roman"/>
          <w:sz w:val="28"/>
          <w:szCs w:val="28"/>
        </w:rPr>
        <w:t>ormal or somewhat slow tempo is common. The tempo of women's speech is average. The expression of apology is also accompanied by pragmatic pauses that reinforce the meaning of words with the semantics of apology.</w:t>
      </w:r>
    </w:p>
    <w:p w:rsidR="00985BF9" w:rsidRDefault="00E11010">
      <w:pPr>
        <w:keepNext/>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Thank you for your attention</w:t>
      </w:r>
    </w:p>
    <w:p w:rsidR="00985BF9" w:rsidRDefault="00985BF9">
      <w:pPr>
        <w:spacing w:after="0" w:line="240" w:lineRule="auto"/>
        <w:rPr>
          <w:rFonts w:ascii="Times New Roman" w:eastAsia="Times New Roman" w:hAnsi="Times New Roman" w:cs="Times New Roman"/>
          <w:sz w:val="24"/>
          <w:szCs w:val="24"/>
        </w:rPr>
      </w:pPr>
    </w:p>
    <w:p w:rsidR="00985BF9" w:rsidRDefault="00E11010">
      <w:pPr>
        <w:keepNext/>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36"/>
          <w:szCs w:val="36"/>
        </w:rPr>
        <w:t xml:space="preserve">2. Вопросы – </w:t>
      </w:r>
      <w:r>
        <w:rPr>
          <w:rFonts w:ascii="Times New Roman" w:eastAsia="Times New Roman" w:hAnsi="Times New Roman" w:cs="Times New Roman"/>
          <w:sz w:val="36"/>
          <w:szCs w:val="36"/>
        </w:rPr>
        <w:t>ответы</w:t>
      </w:r>
      <w:r>
        <w:rPr>
          <w:rFonts w:ascii="Times New Roman" w:eastAsia="Times New Roman" w:hAnsi="Times New Roman" w:cs="Times New Roman"/>
          <w:sz w:val="24"/>
          <w:szCs w:val="24"/>
        </w:rPr>
        <w:t xml:space="preserve"> </w:t>
      </w:r>
    </w:p>
    <w:p w:rsidR="00985BF9" w:rsidRDefault="00E1101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(дякую за запитання)</w:t>
      </w:r>
    </w:p>
    <w:p w:rsidR="00985BF9" w:rsidRDefault="00E1101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36"/>
          <w:szCs w:val="36"/>
        </w:rPr>
        <w:t xml:space="preserve">3. Рецензия </w:t>
      </w:r>
      <w:r>
        <w:rPr>
          <w:rFonts w:ascii="Times New Roman" w:eastAsia="Times New Roman" w:hAnsi="Times New Roman" w:cs="Times New Roman"/>
          <w:sz w:val="28"/>
          <w:szCs w:val="28"/>
        </w:rPr>
        <w:t xml:space="preserve">– </w:t>
      </w:r>
      <w:r>
        <w:rPr>
          <w:rFonts w:ascii="Times New Roman" w:eastAsia="Times New Roman" w:hAnsi="Times New Roman" w:cs="Times New Roman"/>
          <w:sz w:val="36"/>
          <w:szCs w:val="36"/>
        </w:rPr>
        <w:t>ответ на нее</w:t>
      </w:r>
    </w:p>
    <w:p w:rsidR="00985BF9" w:rsidRDefault="00E110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Насамперед, дозвольте висловити подяку шановному рецензенту кандидату філологічних наук доценту Безпалові Катерині Вікторовні за ознайомлення з нашою роботою та висловлені критичні зауваження, з якими</w:t>
      </w:r>
      <w:r>
        <w:rPr>
          <w:rFonts w:ascii="Times New Roman" w:eastAsia="Times New Roman" w:hAnsi="Times New Roman" w:cs="Times New Roman"/>
          <w:sz w:val="28"/>
          <w:szCs w:val="28"/>
        </w:rPr>
        <w:t xml:space="preserve"> ми згодні та врахуємо у нашій подальшій роботі. Щодо питання про те, чому вибачення розглядається як стратегія «негативної» ввічливості, то метою негативної ввічливості є демонстрація поваги особистій автономії адресата, вона мінімізує примушування. Це «в</w:t>
      </w:r>
      <w:r>
        <w:rPr>
          <w:rFonts w:ascii="Times New Roman" w:eastAsia="Times New Roman" w:hAnsi="Times New Roman" w:cs="Times New Roman"/>
          <w:sz w:val="28"/>
          <w:szCs w:val="28"/>
        </w:rPr>
        <w:t>вічливість віддалення», яка допомагає зберегти дистанцію між мовцем і слухачем. Вибачення розглядають як мовленнєву реалізацію стратегії «негативної» ввічливості тому що мовець бере на себе провину за завдану адресатові шкоду, виражає тим самим свою пошану</w:t>
      </w:r>
      <w:r>
        <w:rPr>
          <w:rFonts w:ascii="Times New Roman" w:eastAsia="Times New Roman" w:hAnsi="Times New Roman" w:cs="Times New Roman"/>
          <w:sz w:val="28"/>
          <w:szCs w:val="28"/>
        </w:rPr>
        <w:t xml:space="preserve"> до співбесідника і таким чином закріплює його право на особистий простір. </w:t>
      </w:r>
    </w:p>
    <w:p w:rsidR="00985BF9" w:rsidRDefault="00985BF9">
      <w:pPr>
        <w:spacing w:after="0" w:line="360" w:lineRule="auto"/>
        <w:ind w:firstLine="709"/>
        <w:jc w:val="both"/>
      </w:pPr>
    </w:p>
    <w:p w:rsidR="00985BF9" w:rsidRDefault="00E11010">
      <w:pPr>
        <w:keepNext/>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ЗАКЛЮЧИТЕЛЬНОЕ СЛОВО</w:t>
      </w:r>
    </w:p>
    <w:p w:rsidR="00985BF9" w:rsidRDefault="00E11010">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вдячна всім членам державної комісії за увагу до нашої роботи, за доброзичливість та за поставлені запитання. Я також вдячна моєму науковому керівнику ка</w:t>
      </w:r>
      <w:r>
        <w:rPr>
          <w:rFonts w:ascii="Times New Roman" w:eastAsia="Times New Roman" w:hAnsi="Times New Roman" w:cs="Times New Roman"/>
          <w:sz w:val="28"/>
          <w:szCs w:val="28"/>
        </w:rPr>
        <w:t xml:space="preserve">ндидату філологічних наук доценту Хапіній Оксані Володимирівні за допомогу та підтримку, і ще раз висловлюю подяку шановному рецензенту кандидату філологічних наук доценту </w:t>
      </w:r>
      <w:r>
        <w:rPr>
          <w:rFonts w:ascii="Times New Roman" w:eastAsia="Times New Roman" w:hAnsi="Times New Roman" w:cs="Times New Roman"/>
          <w:sz w:val="24"/>
          <w:szCs w:val="24"/>
        </w:rPr>
        <w:t xml:space="preserve">Безпалові Катерині Вікторовні </w:t>
      </w:r>
      <w:r>
        <w:rPr>
          <w:rFonts w:ascii="Times New Roman" w:eastAsia="Times New Roman" w:hAnsi="Times New Roman" w:cs="Times New Roman"/>
          <w:sz w:val="28"/>
          <w:szCs w:val="28"/>
        </w:rPr>
        <w:t>за докладені зусилля і позитивне ставлення.</w:t>
      </w:r>
    </w:p>
    <w:p w:rsidR="00985BF9" w:rsidRDefault="00E11010">
      <w:pPr>
        <w:spacing w:after="0" w:line="360" w:lineRule="auto"/>
        <w:jc w:val="center"/>
        <w:rPr>
          <w:rFonts w:ascii="Times New Roman" w:eastAsia="Times New Roman" w:hAnsi="Times New Roman" w:cs="Times New Roman"/>
          <w:sz w:val="24"/>
          <w:szCs w:val="24"/>
        </w:rPr>
      </w:pPr>
      <w:r>
        <w:br w:type="page"/>
      </w:r>
    </w:p>
    <w:p w:rsidR="00985BF9" w:rsidRDefault="00985BF9">
      <w:pPr>
        <w:spacing w:after="0" w:line="240" w:lineRule="auto"/>
        <w:rPr>
          <w:rFonts w:ascii="Times New Roman" w:eastAsia="Times New Roman" w:hAnsi="Times New Roman" w:cs="Times New Roman"/>
          <w:sz w:val="24"/>
          <w:szCs w:val="24"/>
        </w:rPr>
      </w:pPr>
    </w:p>
    <w:p w:rsidR="00985BF9" w:rsidRDefault="00E11010">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РЕЦЕНЗІЯ</w:t>
      </w:r>
    </w:p>
    <w:p w:rsidR="00985BF9" w:rsidRDefault="00E11010">
      <w:pPr>
        <w:keepNext/>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кваліфікаційну роботу магістра </w:t>
      </w:r>
    </w:p>
    <w:p w:rsidR="00985BF9" w:rsidRDefault="00E11010">
      <w:pPr>
        <w:keepNext/>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Тереховець Аліси на тему</w:t>
      </w:r>
    </w:p>
    <w:p w:rsidR="00985BF9" w:rsidRDefault="00E11010">
      <w:pPr>
        <w:keepNext/>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«Інтонаційні засоби вираження вибачення в англомовному літературному та кінематографічному дискурсі»</w:t>
      </w:r>
    </w:p>
    <w:p w:rsidR="00985BF9" w:rsidRDefault="00985BF9">
      <w:pPr>
        <w:spacing w:after="0" w:line="240" w:lineRule="auto"/>
        <w:jc w:val="center"/>
        <w:rPr>
          <w:rFonts w:ascii="Times New Roman" w:eastAsia="Times New Roman" w:hAnsi="Times New Roman" w:cs="Times New Roman"/>
          <w:sz w:val="28"/>
          <w:szCs w:val="28"/>
        </w:rPr>
      </w:pP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рецензованій роботі зроблено спробу дослідження функціонально-семантичного аспекту </w:t>
      </w:r>
      <w:r>
        <w:rPr>
          <w:rFonts w:ascii="Times New Roman" w:eastAsia="Times New Roman" w:hAnsi="Times New Roman" w:cs="Times New Roman"/>
          <w:sz w:val="28"/>
          <w:szCs w:val="28"/>
        </w:rPr>
        <w:t>вибачення як мовленнєвого акту, спрямованого на співрозмовника з метою відновлення інтерактивної гармонії.</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теоретичній частині роботи сумовані досягнення сучасної лінгвістики в галузі дослідження мовленнєвого акту вибачення: аналізуються різні визначення</w:t>
      </w:r>
      <w:r>
        <w:rPr>
          <w:rFonts w:ascii="Times New Roman" w:eastAsia="Times New Roman" w:hAnsi="Times New Roman" w:cs="Times New Roman"/>
          <w:sz w:val="28"/>
          <w:szCs w:val="28"/>
        </w:rPr>
        <w:t xml:space="preserve"> вибачення як стратегії «негативної» ввічливості та як мовленнєвого акту, його структура, функції, умови успішності. Слід зазначити ерудицію авторки та обізнаність у сфері новітніх досліджень питання (у роботі аналізуються статті та монографії переважно 20</w:t>
      </w:r>
      <w:r>
        <w:rPr>
          <w:rFonts w:ascii="Times New Roman" w:eastAsia="Times New Roman" w:hAnsi="Times New Roman" w:cs="Times New Roman"/>
          <w:sz w:val="28"/>
          <w:szCs w:val="28"/>
        </w:rPr>
        <w:t>00 р.).</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Матеріалом дослідження послужили художні твори англійських та американських авторів та художні фільми.</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практичній частині наводяться результати власного дослідження мовленнєвих засобів, що використовуються для висловлення вибачення, підраховано ч</w:t>
      </w:r>
      <w:r>
        <w:rPr>
          <w:rFonts w:ascii="Times New Roman" w:eastAsia="Times New Roman" w:hAnsi="Times New Roman" w:cs="Times New Roman"/>
          <w:sz w:val="28"/>
          <w:szCs w:val="28"/>
        </w:rPr>
        <w:t xml:space="preserve">астоту вживання формул вибачення. Особливу увагу надано результатам аудиторського та електроакустичного аналізу інтонаційних характеристик мовленнєвого акта вибачення. </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справляє враження серйозного, аргументованого дослідження. Спостереження, зробле</w:t>
      </w:r>
      <w:r>
        <w:rPr>
          <w:rFonts w:ascii="Times New Roman" w:eastAsia="Times New Roman" w:hAnsi="Times New Roman" w:cs="Times New Roman"/>
          <w:sz w:val="28"/>
          <w:szCs w:val="28"/>
        </w:rPr>
        <w:t>ні авторкою, є послідовними, аргументованими та підкріплені переконливими прикладами.</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роботи цікаві тим, що вони достовірно та переконливо демонструють особливу роль інтонаційних характеристик у встановленні контакту між співрозмовниками, у відн</w:t>
      </w:r>
      <w:r>
        <w:rPr>
          <w:rFonts w:ascii="Times New Roman" w:eastAsia="Times New Roman" w:hAnsi="Times New Roman" w:cs="Times New Roman"/>
          <w:sz w:val="28"/>
          <w:szCs w:val="28"/>
        </w:rPr>
        <w:t>овленні інтерактивної гармонії.</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недоліків роботи слід віднести, по-перше, вузьке формулювання теми дослідження та, по-друге, нерівномірний поділ роботи на розділи та підрозділи.</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Хотілося б почути на захисті відповідь на запитання: чому вибачення розгляд</w:t>
      </w:r>
      <w:r>
        <w:rPr>
          <w:rFonts w:ascii="Times New Roman" w:eastAsia="Times New Roman" w:hAnsi="Times New Roman" w:cs="Times New Roman"/>
          <w:sz w:val="28"/>
          <w:szCs w:val="28"/>
        </w:rPr>
        <w:t>ається як стратегія «негативної» ввічливості?</w:t>
      </w:r>
    </w:p>
    <w:p w:rsidR="00985BF9" w:rsidRDefault="00E1101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Названі недоліки мають дискусійний характер, в жодному разі не применшують переваг роботи, яка є оригінальним науковим дослідженням і заслуговує на високу оцінку.</w:t>
      </w:r>
    </w:p>
    <w:p w:rsidR="00985BF9" w:rsidRDefault="00985BF9">
      <w:pPr>
        <w:spacing w:after="0" w:line="240" w:lineRule="auto"/>
        <w:jc w:val="center"/>
        <w:rPr>
          <w:rFonts w:ascii="Times New Roman" w:eastAsia="Times New Roman" w:hAnsi="Times New Roman" w:cs="Times New Roman"/>
          <w:sz w:val="28"/>
          <w:szCs w:val="28"/>
        </w:rPr>
      </w:pPr>
    </w:p>
    <w:p w:rsidR="00985BF9" w:rsidRDefault="00E11010">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к.ф.н., доцент     </w:t>
      </w:r>
      <w:r>
        <w:rPr>
          <w:rFonts w:ascii="Times New Roman" w:eastAsia="Times New Roman" w:hAnsi="Times New Roman" w:cs="Times New Roman"/>
          <w:sz w:val="28"/>
          <w:szCs w:val="28"/>
        </w:rPr>
        <w:t xml:space="preserve">                                                                                  Безпалова К.В.</w:t>
      </w:r>
    </w:p>
    <w:p w:rsidR="00985BF9" w:rsidRDefault="00985BF9">
      <w:pPr>
        <w:spacing w:after="0" w:line="360" w:lineRule="auto"/>
        <w:rPr>
          <w:rFonts w:ascii="Times New Roman" w:eastAsia="Times New Roman" w:hAnsi="Times New Roman" w:cs="Times New Roman"/>
          <w:sz w:val="28"/>
          <w:szCs w:val="28"/>
        </w:rPr>
      </w:pPr>
    </w:p>
    <w:p w:rsidR="00985BF9" w:rsidRDefault="00985BF9">
      <w:pPr>
        <w:spacing w:after="0" w:line="240" w:lineRule="auto"/>
        <w:ind w:firstLine="567"/>
        <w:jc w:val="both"/>
        <w:rPr>
          <w:rFonts w:ascii="Times New Roman" w:eastAsia="Times New Roman" w:hAnsi="Times New Roman" w:cs="Times New Roman"/>
          <w:sz w:val="28"/>
          <w:szCs w:val="28"/>
        </w:rPr>
      </w:pPr>
    </w:p>
    <w:p w:rsidR="00985BF9" w:rsidRDefault="00E11010">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Можливе запитання</w:t>
      </w:r>
    </w:p>
    <w:p w:rsidR="00985BF9" w:rsidRDefault="00E11010">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Від чого залежить вибір форми вибачення?</w:t>
      </w:r>
    </w:p>
    <w:p w:rsidR="00985BF9" w:rsidRDefault="00E11010">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реалізації комунікативної дії вибачення використовуються формули I am sorry, I apologise, Forgive me та ін. Вибір форми залежить від певних умов, таких як: соціально-психологічна дистанція між учасниками спілкування, комунікативний статус учасників спі</w:t>
      </w:r>
      <w:r>
        <w:rPr>
          <w:rFonts w:ascii="Times New Roman" w:eastAsia="Times New Roman" w:hAnsi="Times New Roman" w:cs="Times New Roman"/>
          <w:sz w:val="28"/>
          <w:szCs w:val="28"/>
        </w:rPr>
        <w:t>лкування,  комунікативні обставини,  ставлення мовця до власної провини.</w:t>
      </w:r>
    </w:p>
    <w:p w:rsidR="00985BF9" w:rsidRDefault="00E11010">
      <w:pPr>
        <w:spacing w:after="0" w:line="24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Щире вибачення має місце тоді, коли сам мовець оцінює заподіяну шкоду як серйозну і повністю бере на себе провину за нанесену співрозмовнику шкоду і відчуває при цьому психологічний д</w:t>
      </w:r>
      <w:r>
        <w:rPr>
          <w:rFonts w:ascii="Times New Roman" w:eastAsia="Times New Roman" w:hAnsi="Times New Roman" w:cs="Times New Roman"/>
          <w:sz w:val="28"/>
          <w:szCs w:val="28"/>
        </w:rPr>
        <w:t xml:space="preserve">искомфорт. Показником щирості є активне використання інтенсифікаторів, наприклад, </w:t>
      </w:r>
      <w:r>
        <w:rPr>
          <w:rFonts w:ascii="Times New Roman" w:eastAsia="Times New Roman" w:hAnsi="Times New Roman" w:cs="Times New Roman"/>
          <w:i/>
          <w:sz w:val="28"/>
          <w:szCs w:val="28"/>
        </w:rPr>
        <w:t>I'm really / so / very / sincerely / terribly / extremely sorry</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та прониклива інтонація (пониження тонального рівня, звуження діапазону, повільний темп).</w:t>
      </w:r>
    </w:p>
    <w:p w:rsidR="00985BF9" w:rsidRDefault="00985BF9">
      <w:pPr>
        <w:spacing w:after="0" w:line="240" w:lineRule="auto"/>
        <w:rPr>
          <w:rFonts w:ascii="Times New Roman" w:eastAsia="Times New Roman" w:hAnsi="Times New Roman" w:cs="Times New Roman"/>
          <w:sz w:val="28"/>
          <w:szCs w:val="28"/>
        </w:rPr>
      </w:pPr>
    </w:p>
    <w:p w:rsidR="00985BF9" w:rsidRDefault="00985BF9">
      <w:pPr>
        <w:rPr>
          <w:rFonts w:ascii="Times New Roman" w:eastAsia="Times New Roman" w:hAnsi="Times New Roman" w:cs="Times New Roman"/>
        </w:rPr>
      </w:pPr>
    </w:p>
    <w:sectPr w:rsidR="00985BF9">
      <w:headerReference w:type="even" r:id="rId25"/>
      <w:headerReference w:type="default" r:id="rId26"/>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E11010">
      <w:pPr>
        <w:spacing w:after="0" w:line="240" w:lineRule="auto"/>
      </w:pPr>
      <w:r>
        <w:separator/>
      </w:r>
    </w:p>
  </w:endnote>
  <w:endnote w:type="continuationSeparator" w:id="0">
    <w:p w:rsidR="00000000" w:rsidRDefault="00E110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E11010">
      <w:pPr>
        <w:spacing w:after="0" w:line="240" w:lineRule="auto"/>
      </w:pPr>
      <w:r>
        <w:separator/>
      </w:r>
    </w:p>
  </w:footnote>
  <w:footnote w:type="continuationSeparator" w:id="0">
    <w:p w:rsidR="00000000" w:rsidRDefault="00E11010">
      <w:pPr>
        <w:spacing w:after="0" w:line="240" w:lineRule="auto"/>
      </w:pPr>
      <w:r>
        <w:continuationSeparator/>
      </w:r>
    </w:p>
  </w:footnote>
  <w:footnote w:id="1">
    <w:p w:rsidR="00985BF9" w:rsidRDefault="00E11010">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S = speaker (мовець), Н = hearer (слухач), Р (дія)</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BF9" w:rsidRDefault="00E11010">
    <w:pPr>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end"/>
    </w:r>
  </w:p>
  <w:p w:rsidR="00985BF9" w:rsidRDefault="00985BF9">
    <w:pPr>
      <w:pBdr>
        <w:top w:val="nil"/>
        <w:left w:val="nil"/>
        <w:bottom w:val="nil"/>
        <w:right w:val="nil"/>
        <w:between w:val="nil"/>
      </w:pBdr>
      <w:tabs>
        <w:tab w:val="center" w:pos="4677"/>
        <w:tab w:val="right" w:pos="9355"/>
      </w:tabs>
      <w:spacing w:after="0" w:line="240" w:lineRule="auto"/>
      <w:ind w:right="360"/>
      <w:rPr>
        <w:rFonts w:ascii="Times New Roman" w:eastAsia="Times New Roman" w:hAnsi="Times New Roman" w:cs="Times New Roman"/>
        <w:color w:val="000000"/>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BF9" w:rsidRDefault="00E11010">
    <w:pPr>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21</w:t>
    </w:r>
    <w:r>
      <w:rPr>
        <w:rFonts w:ascii="Times New Roman" w:eastAsia="Times New Roman" w:hAnsi="Times New Roman" w:cs="Times New Roman"/>
        <w:color w:val="000000"/>
        <w:sz w:val="24"/>
        <w:szCs w:val="24"/>
      </w:rPr>
      <w:fldChar w:fldCharType="end"/>
    </w:r>
  </w:p>
  <w:p w:rsidR="00985BF9" w:rsidRDefault="00985BF9">
    <w:pPr>
      <w:pBdr>
        <w:top w:val="nil"/>
        <w:left w:val="nil"/>
        <w:bottom w:val="nil"/>
        <w:right w:val="nil"/>
        <w:between w:val="nil"/>
      </w:pBdr>
      <w:tabs>
        <w:tab w:val="center" w:pos="4677"/>
        <w:tab w:val="right" w:pos="9355"/>
      </w:tabs>
      <w:spacing w:after="0" w:line="240" w:lineRule="auto"/>
      <w:ind w:right="360"/>
      <w:rPr>
        <w:rFonts w:ascii="Times New Roman" w:eastAsia="Times New Roman" w:hAnsi="Times New Roman" w:cs="Times New Roman"/>
        <w:color w:val="000000"/>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77E34"/>
    <w:multiLevelType w:val="multilevel"/>
    <w:tmpl w:val="CED0B020"/>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nsid w:val="02425276"/>
    <w:multiLevelType w:val="multilevel"/>
    <w:tmpl w:val="6972A4CA"/>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
    <w:nsid w:val="09594ED4"/>
    <w:multiLevelType w:val="multilevel"/>
    <w:tmpl w:val="BAF037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F344861"/>
    <w:multiLevelType w:val="multilevel"/>
    <w:tmpl w:val="043CCE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243F35D4"/>
    <w:multiLevelType w:val="multilevel"/>
    <w:tmpl w:val="91EC8A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33FD2BD5"/>
    <w:multiLevelType w:val="multilevel"/>
    <w:tmpl w:val="A238C14C"/>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nsid w:val="35872AE3"/>
    <w:multiLevelType w:val="multilevel"/>
    <w:tmpl w:val="1AB26014"/>
    <w:lvl w:ilvl="0">
      <w:start w:val="1"/>
      <w:numFmt w:val="decimal"/>
      <w:lvlText w:val="%1)"/>
      <w:lvlJc w:val="left"/>
      <w:pPr>
        <w:ind w:left="1069"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nsid w:val="39484652"/>
    <w:multiLevelType w:val="multilevel"/>
    <w:tmpl w:val="040A4C42"/>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nsid w:val="3D801983"/>
    <w:multiLevelType w:val="multilevel"/>
    <w:tmpl w:val="B5FAB046"/>
    <w:lvl w:ilvl="0">
      <w:start w:val="1"/>
      <w:numFmt w:val="bullet"/>
      <w:lvlText w:val="●"/>
      <w:lvlJc w:val="left"/>
      <w:pPr>
        <w:ind w:left="1590" w:hanging="360"/>
      </w:pPr>
      <w:rPr>
        <w:rFonts w:ascii="Noto Sans Symbols" w:eastAsia="Noto Sans Symbols" w:hAnsi="Noto Sans Symbols" w:cs="Noto Sans Symbols"/>
      </w:rPr>
    </w:lvl>
    <w:lvl w:ilvl="1">
      <w:start w:val="1"/>
      <w:numFmt w:val="bullet"/>
      <w:lvlText w:val="o"/>
      <w:lvlJc w:val="left"/>
      <w:pPr>
        <w:ind w:left="2310" w:hanging="360"/>
      </w:pPr>
      <w:rPr>
        <w:rFonts w:ascii="Courier New" w:eastAsia="Courier New" w:hAnsi="Courier New" w:cs="Courier New"/>
      </w:rPr>
    </w:lvl>
    <w:lvl w:ilvl="2">
      <w:start w:val="1"/>
      <w:numFmt w:val="bullet"/>
      <w:lvlText w:val="▪"/>
      <w:lvlJc w:val="left"/>
      <w:pPr>
        <w:ind w:left="3030" w:hanging="360"/>
      </w:pPr>
      <w:rPr>
        <w:rFonts w:ascii="Noto Sans Symbols" w:eastAsia="Noto Sans Symbols" w:hAnsi="Noto Sans Symbols" w:cs="Noto Sans Symbols"/>
      </w:rPr>
    </w:lvl>
    <w:lvl w:ilvl="3">
      <w:start w:val="1"/>
      <w:numFmt w:val="bullet"/>
      <w:lvlText w:val="●"/>
      <w:lvlJc w:val="left"/>
      <w:pPr>
        <w:ind w:left="3750" w:hanging="360"/>
      </w:pPr>
      <w:rPr>
        <w:rFonts w:ascii="Noto Sans Symbols" w:eastAsia="Noto Sans Symbols" w:hAnsi="Noto Sans Symbols" w:cs="Noto Sans Symbols"/>
      </w:rPr>
    </w:lvl>
    <w:lvl w:ilvl="4">
      <w:start w:val="1"/>
      <w:numFmt w:val="bullet"/>
      <w:lvlText w:val="o"/>
      <w:lvlJc w:val="left"/>
      <w:pPr>
        <w:ind w:left="4470" w:hanging="360"/>
      </w:pPr>
      <w:rPr>
        <w:rFonts w:ascii="Courier New" w:eastAsia="Courier New" w:hAnsi="Courier New" w:cs="Courier New"/>
      </w:rPr>
    </w:lvl>
    <w:lvl w:ilvl="5">
      <w:start w:val="1"/>
      <w:numFmt w:val="bullet"/>
      <w:lvlText w:val="▪"/>
      <w:lvlJc w:val="left"/>
      <w:pPr>
        <w:ind w:left="5190" w:hanging="360"/>
      </w:pPr>
      <w:rPr>
        <w:rFonts w:ascii="Noto Sans Symbols" w:eastAsia="Noto Sans Symbols" w:hAnsi="Noto Sans Symbols" w:cs="Noto Sans Symbols"/>
      </w:rPr>
    </w:lvl>
    <w:lvl w:ilvl="6">
      <w:start w:val="1"/>
      <w:numFmt w:val="bullet"/>
      <w:lvlText w:val="●"/>
      <w:lvlJc w:val="left"/>
      <w:pPr>
        <w:ind w:left="5910" w:hanging="360"/>
      </w:pPr>
      <w:rPr>
        <w:rFonts w:ascii="Noto Sans Symbols" w:eastAsia="Noto Sans Symbols" w:hAnsi="Noto Sans Symbols" w:cs="Noto Sans Symbols"/>
      </w:rPr>
    </w:lvl>
    <w:lvl w:ilvl="7">
      <w:start w:val="1"/>
      <w:numFmt w:val="bullet"/>
      <w:lvlText w:val="o"/>
      <w:lvlJc w:val="left"/>
      <w:pPr>
        <w:ind w:left="6630" w:hanging="360"/>
      </w:pPr>
      <w:rPr>
        <w:rFonts w:ascii="Courier New" w:eastAsia="Courier New" w:hAnsi="Courier New" w:cs="Courier New"/>
      </w:rPr>
    </w:lvl>
    <w:lvl w:ilvl="8">
      <w:start w:val="1"/>
      <w:numFmt w:val="bullet"/>
      <w:lvlText w:val="▪"/>
      <w:lvlJc w:val="left"/>
      <w:pPr>
        <w:ind w:left="7350" w:hanging="360"/>
      </w:pPr>
      <w:rPr>
        <w:rFonts w:ascii="Noto Sans Symbols" w:eastAsia="Noto Sans Symbols" w:hAnsi="Noto Sans Symbols" w:cs="Noto Sans Symbols"/>
      </w:rPr>
    </w:lvl>
  </w:abstractNum>
  <w:abstractNum w:abstractNumId="9">
    <w:nsid w:val="404131A8"/>
    <w:multiLevelType w:val="multilevel"/>
    <w:tmpl w:val="8C2CFF9E"/>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43A5621E"/>
    <w:multiLevelType w:val="multilevel"/>
    <w:tmpl w:val="DC1CB2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54AF058A"/>
    <w:multiLevelType w:val="multilevel"/>
    <w:tmpl w:val="3FECC2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58E34495"/>
    <w:multiLevelType w:val="multilevel"/>
    <w:tmpl w:val="BB6238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7A1726B1"/>
    <w:multiLevelType w:val="multilevel"/>
    <w:tmpl w:val="42843F5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nsid w:val="7F5941CA"/>
    <w:multiLevelType w:val="multilevel"/>
    <w:tmpl w:val="4BD825C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8"/>
  </w:num>
  <w:num w:numId="2">
    <w:abstractNumId w:val="14"/>
  </w:num>
  <w:num w:numId="3">
    <w:abstractNumId w:val="12"/>
  </w:num>
  <w:num w:numId="4">
    <w:abstractNumId w:val="10"/>
  </w:num>
  <w:num w:numId="5">
    <w:abstractNumId w:val="11"/>
  </w:num>
  <w:num w:numId="6">
    <w:abstractNumId w:val="9"/>
  </w:num>
  <w:num w:numId="7">
    <w:abstractNumId w:val="2"/>
  </w:num>
  <w:num w:numId="8">
    <w:abstractNumId w:val="1"/>
  </w:num>
  <w:num w:numId="9">
    <w:abstractNumId w:val="4"/>
  </w:num>
  <w:num w:numId="10">
    <w:abstractNumId w:val="3"/>
  </w:num>
  <w:num w:numId="11">
    <w:abstractNumId w:val="13"/>
  </w:num>
  <w:num w:numId="12">
    <w:abstractNumId w:val="6"/>
  </w:num>
  <w:num w:numId="13">
    <w:abstractNumId w:val="7"/>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BF9"/>
    <w:rsid w:val="00985BF9"/>
    <w:rsid w:val="00E110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CD74114E-F63D-4898-B090-A2DB56145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spacing w:after="0" w:line="360" w:lineRule="auto"/>
      <w:jc w:val="both"/>
      <w:outlineLvl w:val="0"/>
    </w:pPr>
    <w:rPr>
      <w:rFonts w:ascii="Times New Roman" w:eastAsia="Times New Roman" w:hAnsi="Times New Roman" w:cs="Times New Roman"/>
      <w:sz w:val="24"/>
      <w:szCs w:val="24"/>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shd w:val="clear" w:color="auto" w:fill="FFFFFF"/>
      <w:spacing w:after="0" w:line="360" w:lineRule="auto"/>
      <w:ind w:firstLine="720"/>
      <w:jc w:val="center"/>
    </w:pPr>
    <w:rPr>
      <w:rFonts w:ascii="Times New Roman" w:eastAsia="Times New Roman" w:hAnsi="Times New Roman" w:cs="Times New Roman"/>
      <w:b/>
      <w:color w:val="000000"/>
      <w:sz w:val="28"/>
      <w:szCs w:val="28"/>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bottom w:w="0"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www.amazon.co.uk/Death-Prankster-Hamish-Macbeth-Book-ebook/dp/B0056A8W0E/ref=sr_1_1?s=digital-text&amp;ie=UTF8&amp;qid=1467129744&amp;sr=1-1&amp;keywords=beaton+M.C.+Prankster" TargetMode="External"/><Relationship Id="rId18" Type="http://schemas.openxmlformats.org/officeDocument/2006/relationships/hyperlink" Target="http://en.wikipedia.org/wiki/Sitcom"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en.wikipedia.org/wiki/Universal_Studios" TargetMode="External"/><Relationship Id="rId7" Type="http://schemas.openxmlformats.org/officeDocument/2006/relationships/image" Target="media/image1.png"/><Relationship Id="rId12" Type="http://schemas.openxmlformats.org/officeDocument/2006/relationships/hyperlink" Target="https://www.amazon.co.uk/Death-Prankster-Hamish-Macbeth-Book-ebook/dp/B0056A8W0E/ref=sr_1_1?s=digital-text&amp;ie=UTF8&amp;qid=1467129744&amp;sr=1-1&amp;keywords=beaton+M.C.+Prankster" TargetMode="External"/><Relationship Id="rId17" Type="http://schemas.openxmlformats.org/officeDocument/2006/relationships/hyperlink" Target="http://en.wikipedia.org/wiki/Disney%E2%80%93ABC_Domestic_Television"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en.wikipedia.org/wiki/Walt_Disney_Studios_Home_Entertainment" TargetMode="External"/><Relationship Id="rId20" Type="http://schemas.openxmlformats.org/officeDocument/2006/relationships/hyperlink" Target="http://en.wikipedia.org/wiki/Warner_Bros._Pictur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mazon.co.uk/Death-Prankster-Hamish-Macbeth-Book-ebook/dp/B0056A8W0E/ref=sr_1_1?s=digital-text&amp;ie=UTF8&amp;qid=1467129744&amp;sr=1-1&amp;keywords=beaton+M.C.+Prankster" TargetMode="External"/><Relationship Id="rId24" Type="http://schemas.openxmlformats.org/officeDocument/2006/relationships/hyperlink" Target="http://en.wikipedia.org/wiki/Warner_Bros." TargetMode="External"/><Relationship Id="rId5" Type="http://schemas.openxmlformats.org/officeDocument/2006/relationships/footnotes" Target="footnotes.xml"/><Relationship Id="rId15" Type="http://schemas.openxmlformats.org/officeDocument/2006/relationships/hyperlink" Target="http://www.litportal.ru" TargetMode="External"/><Relationship Id="rId23" Type="http://schemas.openxmlformats.org/officeDocument/2006/relationships/hyperlink" Target="http://en.wikipedia.org/wiki/Columbia_Pictures" TargetMode="External"/><Relationship Id="rId28" Type="http://schemas.openxmlformats.org/officeDocument/2006/relationships/theme" Target="theme/theme1.xml"/><Relationship Id="rId10" Type="http://schemas.openxmlformats.org/officeDocument/2006/relationships/hyperlink" Target="http://www.georgetown.edu/faculty/tannend/post082398.htm" TargetMode="External"/><Relationship Id="rId19" Type="http://schemas.openxmlformats.org/officeDocument/2006/relationships/hyperlink" Target="http://en.wikipedia.org/wiki/John_Hughes_(filmmaker)" TargetMode="External"/><Relationship Id="rId4" Type="http://schemas.openxmlformats.org/officeDocument/2006/relationships/webSettings" Target="webSettings.xml"/><Relationship Id="rId9" Type="http://schemas.openxmlformats.org/officeDocument/2006/relationships/hyperlink" Target="http://www.immi.se/intercultural" TargetMode="External"/><Relationship Id="rId14" Type="http://schemas.openxmlformats.org/officeDocument/2006/relationships/hyperlink" Target="https://www.amazon.co.uk/Death-Prankster-Hamish-Macbeth-Book-ebook/dp/B0056A8W0E/ref=sr_1_1?s=digital-text&amp;ie=UTF8&amp;qid=1467129744&amp;sr=1-1&amp;keywords=beaton+M.C.+Prankster" TargetMode="External"/><Relationship Id="rId22" Type="http://schemas.openxmlformats.org/officeDocument/2006/relationships/hyperlink" Target="http://en.wikipedia.org/wiki/New_Line_Cinema"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78</Pages>
  <Words>19317</Words>
  <Characters>110110</Characters>
  <Application>Microsoft Office Word</Application>
  <DocSecurity>0</DocSecurity>
  <Lines>917</Lines>
  <Paragraphs>258</Paragraphs>
  <ScaleCrop>false</ScaleCrop>
  <Company/>
  <LinksUpToDate>false</LinksUpToDate>
  <CharactersWithSpaces>129169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libonu</cp:lastModifiedBy>
  <cp:revision>2</cp:revision>
  <dcterms:created xsi:type="dcterms:W3CDTF">2024-06-12T10:47:00Z</dcterms:created>
  <dcterms:modified xsi:type="dcterms:W3CDTF">2024-06-12T10:56:00Z</dcterms:modified>
</cp:coreProperties>
</file>