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04A12" w:rsidRPr="005D6A71" w:rsidRDefault="00B04A12" w:rsidP="00B04A12">
      <w:pPr>
        <w:pBdr>
          <w:bottom w:val="single" w:sz="4" w:space="1" w:color="000000"/>
        </w:pBdr>
        <w:spacing w:after="0"/>
        <w:jc w:val="center"/>
        <w:rPr>
          <w:rFonts w:ascii="Times New Roman" w:hAnsi="Times New Roman"/>
          <w:sz w:val="28"/>
          <w:szCs w:val="28"/>
        </w:rPr>
      </w:pPr>
      <w:r w:rsidRPr="005D6A71">
        <w:rPr>
          <w:rFonts w:ascii="Times New Roman" w:hAnsi="Times New Roman"/>
          <w:sz w:val="28"/>
          <w:szCs w:val="28"/>
        </w:rPr>
        <w:t>ОДЕСЬКИЙ НАЦІОНАЛЬНИЙ УНІВЕРСИТЕТ ІМЕНІ І. І. МЕЧНИКОВА</w:t>
      </w:r>
    </w:p>
    <w:p w:rsidR="00B04A12" w:rsidRPr="00ED382F" w:rsidRDefault="00B04A12" w:rsidP="00B04A12">
      <w:pPr>
        <w:pStyle w:val="a4"/>
        <w:spacing w:line="360" w:lineRule="auto"/>
        <w:rPr>
          <w:b w:val="0"/>
          <w:u w:val="single"/>
        </w:rPr>
      </w:pPr>
      <w:r w:rsidRPr="00ED382F">
        <w:rPr>
          <w:b w:val="0"/>
          <w:u w:val="single"/>
        </w:rPr>
        <w:t>Геoлoгo-геoграфічний факультет</w:t>
      </w:r>
    </w:p>
    <w:p w:rsidR="00B04A12" w:rsidRPr="00ED382F" w:rsidRDefault="00B04A12" w:rsidP="00B04A12">
      <w:pPr>
        <w:jc w:val="center"/>
        <w:rPr>
          <w:rFonts w:ascii="Times New Roman" w:hAnsi="Times New Roman"/>
          <w:noProof/>
          <w:sz w:val="28"/>
          <w:szCs w:val="28"/>
          <w:u w:val="single"/>
          <w:lang w:val="uk-UA"/>
        </w:rPr>
      </w:pPr>
      <w:r w:rsidRPr="00ED382F">
        <w:rPr>
          <w:rFonts w:ascii="Times New Roman" w:hAnsi="Times New Roman"/>
          <w:noProof/>
          <w:sz w:val="28"/>
          <w:szCs w:val="28"/>
          <w:u w:val="single"/>
          <w:lang w:val="uk-UA"/>
        </w:rPr>
        <w:t>Кафедра фізичнoї г</w:t>
      </w:r>
      <w:r>
        <w:rPr>
          <w:rFonts w:ascii="Times New Roman" w:hAnsi="Times New Roman"/>
          <w:noProof/>
          <w:sz w:val="28"/>
          <w:szCs w:val="28"/>
          <w:u w:val="single"/>
          <w:lang w:val="uk-UA"/>
        </w:rPr>
        <w:t>еoграфії, прирoдoкoристування і</w:t>
      </w:r>
      <w:r w:rsidRPr="00ED382F">
        <w:rPr>
          <w:rFonts w:ascii="Times New Roman" w:hAnsi="Times New Roman"/>
          <w:noProof/>
          <w:sz w:val="28"/>
          <w:szCs w:val="28"/>
          <w:u w:val="single"/>
          <w:lang w:val="uk-UA"/>
        </w:rPr>
        <w:t xml:space="preserve"> геоінформаційних технологій</w:t>
      </w:r>
    </w:p>
    <w:p w:rsidR="00B04A12" w:rsidRPr="005D6A71" w:rsidRDefault="00B04A12" w:rsidP="00B04A12">
      <w:pPr>
        <w:spacing w:after="0"/>
        <w:rPr>
          <w:rFonts w:ascii="Times New Roman" w:hAnsi="Times New Roman"/>
          <w:b/>
          <w:sz w:val="28"/>
          <w:szCs w:val="28"/>
        </w:rPr>
      </w:pPr>
    </w:p>
    <w:p w:rsidR="00B04A12" w:rsidRPr="005D6A71" w:rsidRDefault="00B04A12" w:rsidP="00B04A12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  <w:r w:rsidRPr="005D6A71">
        <w:rPr>
          <w:rFonts w:ascii="Times New Roman" w:hAnsi="Times New Roman"/>
          <w:b/>
          <w:sz w:val="28"/>
          <w:szCs w:val="28"/>
        </w:rPr>
        <w:t>Кваліфікаційна робота</w:t>
      </w:r>
    </w:p>
    <w:p w:rsidR="00B04A12" w:rsidRPr="005D6A71" w:rsidRDefault="00B04A12" w:rsidP="00B04A12">
      <w:pPr>
        <w:pBdr>
          <w:bottom w:val="single" w:sz="4" w:space="1" w:color="000000"/>
        </w:pBdr>
        <w:tabs>
          <w:tab w:val="center" w:pos="4819"/>
          <w:tab w:val="right" w:pos="8505"/>
        </w:tabs>
        <w:spacing w:before="240" w:after="0"/>
        <w:ind w:left="1134" w:right="850"/>
        <w:jc w:val="center"/>
        <w:rPr>
          <w:rFonts w:ascii="Times New Roman" w:hAnsi="Times New Roman"/>
          <w:sz w:val="28"/>
          <w:szCs w:val="28"/>
        </w:rPr>
      </w:pPr>
      <w:r w:rsidRPr="005D6A71">
        <w:rPr>
          <w:rFonts w:ascii="Times New Roman" w:hAnsi="Times New Roman"/>
          <w:sz w:val="28"/>
          <w:szCs w:val="28"/>
        </w:rPr>
        <w:t>на здобуття ступеня вищої освіти «</w:t>
      </w:r>
      <w:r>
        <w:rPr>
          <w:rFonts w:ascii="Times New Roman" w:hAnsi="Times New Roman"/>
          <w:sz w:val="28"/>
          <w:szCs w:val="28"/>
          <w:lang w:val="uk-UA"/>
        </w:rPr>
        <w:t>бакалавр</w:t>
      </w:r>
      <w:r w:rsidRPr="005D6A71">
        <w:rPr>
          <w:rFonts w:ascii="Times New Roman" w:hAnsi="Times New Roman"/>
          <w:sz w:val="28"/>
          <w:szCs w:val="28"/>
        </w:rPr>
        <w:t>»</w:t>
      </w:r>
    </w:p>
    <w:p w:rsidR="00B04A12" w:rsidRDefault="00B04A12" w:rsidP="00B04A12">
      <w:pPr>
        <w:tabs>
          <w:tab w:val="right" w:pos="9355"/>
        </w:tabs>
        <w:spacing w:after="0"/>
        <w:jc w:val="center"/>
        <w:rPr>
          <w:rFonts w:ascii="Times New Roman" w:hAnsi="Times New Roman"/>
          <w:b/>
          <w:sz w:val="28"/>
          <w:szCs w:val="28"/>
        </w:rPr>
      </w:pPr>
    </w:p>
    <w:p w:rsidR="00B04A12" w:rsidRPr="005D6A71" w:rsidRDefault="00B04A12" w:rsidP="00B04A12">
      <w:pPr>
        <w:tabs>
          <w:tab w:val="right" w:pos="9355"/>
        </w:tabs>
        <w:spacing w:after="0"/>
        <w:jc w:val="center"/>
        <w:rPr>
          <w:rFonts w:ascii="Times New Roman" w:hAnsi="Times New Roman"/>
          <w:b/>
          <w:sz w:val="28"/>
          <w:szCs w:val="28"/>
        </w:rPr>
      </w:pPr>
      <w:r w:rsidRPr="005D6A71">
        <w:rPr>
          <w:rFonts w:ascii="Times New Roman" w:hAnsi="Times New Roman"/>
          <w:b/>
          <w:sz w:val="28"/>
          <w:szCs w:val="28"/>
        </w:rPr>
        <w:t>«</w:t>
      </w:r>
      <w:r w:rsidRPr="0050424C">
        <w:rPr>
          <w:rFonts w:ascii="Times New Roman" w:hAnsi="Times New Roman"/>
          <w:sz w:val="28"/>
          <w:szCs w:val="28"/>
          <w:lang w:val="uk-UA"/>
        </w:rPr>
        <w:t xml:space="preserve">Характеристика природних умов Тузловських </w:t>
      </w:r>
      <w:r>
        <w:rPr>
          <w:rFonts w:ascii="Times New Roman" w:hAnsi="Times New Roman"/>
          <w:sz w:val="28"/>
          <w:szCs w:val="28"/>
          <w:lang w:val="uk-UA"/>
        </w:rPr>
        <w:t>лиманів</w:t>
      </w:r>
      <w:r w:rsidRPr="005D6A71">
        <w:rPr>
          <w:rFonts w:ascii="Times New Roman" w:hAnsi="Times New Roman"/>
          <w:b/>
          <w:sz w:val="28"/>
          <w:szCs w:val="28"/>
        </w:rPr>
        <w:t>»</w:t>
      </w:r>
    </w:p>
    <w:p w:rsidR="00B04A12" w:rsidRPr="005D6A71" w:rsidRDefault="00B04A12" w:rsidP="00B04A12">
      <w:pPr>
        <w:tabs>
          <w:tab w:val="right" w:pos="9355"/>
        </w:tabs>
        <w:spacing w:after="0"/>
        <w:jc w:val="center"/>
        <w:rPr>
          <w:rFonts w:ascii="Times New Roman" w:hAnsi="Times New Roman"/>
          <w:b/>
          <w:sz w:val="28"/>
          <w:szCs w:val="28"/>
        </w:rPr>
      </w:pPr>
      <w:r w:rsidRPr="005D6A71">
        <w:rPr>
          <w:rFonts w:ascii="Times New Roman" w:hAnsi="Times New Roman"/>
          <w:b/>
          <w:sz w:val="28"/>
          <w:szCs w:val="28"/>
        </w:rPr>
        <w:t>(тема кваліфікаційної роботи українською мовою)</w:t>
      </w:r>
    </w:p>
    <w:p w:rsidR="00B04A12" w:rsidRPr="00E8453C" w:rsidRDefault="00B04A12" w:rsidP="00B04A12">
      <w:pPr>
        <w:tabs>
          <w:tab w:val="right" w:pos="9355"/>
        </w:tabs>
        <w:spacing w:after="0"/>
        <w:jc w:val="center"/>
        <w:rPr>
          <w:rFonts w:ascii="Times New Roman" w:hAnsi="Times New Roman"/>
          <w:b/>
          <w:sz w:val="28"/>
          <w:szCs w:val="28"/>
          <w:lang w:val="en-US"/>
        </w:rPr>
      </w:pPr>
      <w:r w:rsidRPr="00E8453C">
        <w:rPr>
          <w:rFonts w:ascii="Times New Roman" w:hAnsi="Times New Roman"/>
          <w:b/>
          <w:sz w:val="28"/>
          <w:szCs w:val="28"/>
          <w:lang w:val="en-US"/>
        </w:rPr>
        <w:t>«</w:t>
      </w:r>
      <w:r>
        <w:rPr>
          <w:rFonts w:ascii="Times New Roman" w:hAnsi="Times New Roman"/>
          <w:b/>
          <w:sz w:val="28"/>
          <w:szCs w:val="28"/>
          <w:lang w:val="en-US"/>
        </w:rPr>
        <w:t>Natural resources c</w:t>
      </w:r>
      <w:r w:rsidRPr="00E8453C">
        <w:rPr>
          <w:rFonts w:ascii="Times New Roman" w:hAnsi="Times New Roman"/>
          <w:b/>
          <w:sz w:val="28"/>
          <w:szCs w:val="28"/>
          <w:lang w:val="en-US"/>
        </w:rPr>
        <w:t>haracteristics</w:t>
      </w:r>
      <w:r>
        <w:rPr>
          <w:rFonts w:ascii="Times New Roman" w:hAnsi="Times New Roman"/>
          <w:b/>
          <w:sz w:val="28"/>
          <w:szCs w:val="28"/>
          <w:lang w:val="en-US"/>
        </w:rPr>
        <w:t xml:space="preserve"> of Tuzly Limans</w:t>
      </w:r>
      <w:r w:rsidRPr="00E8453C">
        <w:rPr>
          <w:rFonts w:ascii="Times New Roman" w:hAnsi="Times New Roman"/>
          <w:b/>
          <w:sz w:val="28"/>
          <w:szCs w:val="28"/>
          <w:lang w:val="en-US"/>
        </w:rPr>
        <w:t>»</w:t>
      </w:r>
    </w:p>
    <w:p w:rsidR="00B04A12" w:rsidRPr="005D6A71" w:rsidRDefault="00B04A12" w:rsidP="00B04A12">
      <w:pPr>
        <w:tabs>
          <w:tab w:val="left" w:pos="2445"/>
        </w:tabs>
        <w:spacing w:after="0"/>
        <w:jc w:val="center"/>
        <w:rPr>
          <w:rFonts w:ascii="Times New Roman" w:hAnsi="Times New Roman"/>
          <w:sz w:val="28"/>
          <w:szCs w:val="28"/>
        </w:rPr>
      </w:pPr>
      <w:r w:rsidRPr="00E8453C"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r w:rsidRPr="005D6A71">
        <w:rPr>
          <w:rFonts w:ascii="Times New Roman" w:hAnsi="Times New Roman"/>
          <w:b/>
          <w:sz w:val="28"/>
          <w:szCs w:val="28"/>
        </w:rPr>
        <w:t>(тема кваліфікаційної роботи англійською мовою)</w:t>
      </w:r>
    </w:p>
    <w:p w:rsidR="00B04A12" w:rsidRPr="005D6A71" w:rsidRDefault="00B04A12" w:rsidP="00B04A12">
      <w:pPr>
        <w:tabs>
          <w:tab w:val="right" w:pos="9355"/>
        </w:tabs>
        <w:spacing w:after="0"/>
        <w:jc w:val="center"/>
        <w:rPr>
          <w:rFonts w:ascii="Times New Roman" w:hAnsi="Times New Roman"/>
          <w:sz w:val="28"/>
          <w:szCs w:val="28"/>
        </w:rPr>
      </w:pPr>
    </w:p>
    <w:p w:rsidR="00B04A12" w:rsidRPr="005D6A71" w:rsidRDefault="00B04A12" w:rsidP="00B04A12">
      <w:pPr>
        <w:spacing w:after="0"/>
        <w:rPr>
          <w:rFonts w:ascii="Times New Roman" w:hAnsi="Times New Roman"/>
          <w:sz w:val="28"/>
          <w:szCs w:val="28"/>
        </w:rPr>
      </w:pPr>
      <w:r w:rsidRPr="005D6A71">
        <w:rPr>
          <w:rFonts w:ascii="Times New Roman" w:hAnsi="Times New Roman"/>
          <w:sz w:val="28"/>
          <w:szCs w:val="28"/>
        </w:rPr>
        <w:t xml:space="preserve">         </w:t>
      </w:r>
      <w:r>
        <w:rPr>
          <w:rFonts w:ascii="Times New Roman" w:hAnsi="Times New Roman"/>
          <w:sz w:val="28"/>
          <w:szCs w:val="28"/>
        </w:rPr>
        <w:t xml:space="preserve">                        Виконавла: здобувачка </w:t>
      </w:r>
      <w:r w:rsidRPr="005D6A71">
        <w:rPr>
          <w:rFonts w:ascii="Times New Roman" w:hAnsi="Times New Roman"/>
          <w:sz w:val="28"/>
          <w:szCs w:val="28"/>
        </w:rPr>
        <w:t>заочної форми навчання</w:t>
      </w:r>
    </w:p>
    <w:p w:rsidR="00B04A12" w:rsidRPr="005D6A71" w:rsidRDefault="00B04A12" w:rsidP="00B04A12">
      <w:pPr>
        <w:spacing w:after="0"/>
        <w:jc w:val="center"/>
        <w:rPr>
          <w:rFonts w:ascii="Times New Roman" w:hAnsi="Times New Roman"/>
          <w:sz w:val="28"/>
          <w:szCs w:val="28"/>
        </w:rPr>
      </w:pPr>
      <w:r w:rsidRPr="005D6A71">
        <w:rPr>
          <w:rFonts w:ascii="Times New Roman" w:hAnsi="Times New Roman"/>
          <w:sz w:val="28"/>
          <w:szCs w:val="28"/>
        </w:rPr>
        <w:t xml:space="preserve">                           </w:t>
      </w: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    </w:t>
      </w:r>
      <w:r>
        <w:rPr>
          <w:rFonts w:ascii="Times New Roman" w:hAnsi="Times New Roman"/>
          <w:sz w:val="28"/>
          <w:szCs w:val="28"/>
        </w:rPr>
        <w:t xml:space="preserve"> спеціальності </w:t>
      </w:r>
      <w:r w:rsidRPr="00017D86">
        <w:rPr>
          <w:rFonts w:ascii="Times New Roman" w:hAnsi="Times New Roman"/>
          <w:sz w:val="28"/>
          <w:szCs w:val="28"/>
          <w:u w:val="single"/>
          <w:lang w:val="uk-UA"/>
        </w:rPr>
        <w:t>106 Географія</w:t>
      </w:r>
    </w:p>
    <w:p w:rsidR="00B04A12" w:rsidRPr="005D6A71" w:rsidRDefault="00B04A12" w:rsidP="00B04A12">
      <w:pPr>
        <w:spacing w:after="0"/>
        <w:jc w:val="center"/>
        <w:rPr>
          <w:rFonts w:ascii="Times New Roman" w:hAnsi="Times New Roman"/>
          <w:sz w:val="28"/>
          <w:szCs w:val="28"/>
        </w:rPr>
      </w:pPr>
      <w:r w:rsidRPr="005D6A71">
        <w:rPr>
          <w:rFonts w:ascii="Times New Roman" w:hAnsi="Times New Roman"/>
          <w:sz w:val="28"/>
          <w:szCs w:val="28"/>
        </w:rPr>
        <w:t xml:space="preserve">                                                                          (код, назва спеціальності)</w:t>
      </w:r>
    </w:p>
    <w:p w:rsidR="00B04A12" w:rsidRPr="005D6A71" w:rsidRDefault="00B04A12" w:rsidP="00B04A12">
      <w:pPr>
        <w:spacing w:after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</w:t>
      </w:r>
      <w:r w:rsidRPr="005D6A71">
        <w:rPr>
          <w:rFonts w:ascii="Times New Roman" w:hAnsi="Times New Roman"/>
          <w:sz w:val="28"/>
          <w:szCs w:val="28"/>
        </w:rPr>
        <w:t xml:space="preserve">Освітня програма </w:t>
      </w:r>
      <w:r>
        <w:rPr>
          <w:rFonts w:ascii="Times New Roman" w:hAnsi="Times New Roman"/>
          <w:sz w:val="28"/>
          <w:szCs w:val="28"/>
          <w:lang w:val="uk-UA"/>
        </w:rPr>
        <w:t xml:space="preserve">     </w:t>
      </w:r>
      <w:r w:rsidRPr="00017D86">
        <w:rPr>
          <w:rFonts w:ascii="Times New Roman" w:hAnsi="Times New Roman"/>
          <w:sz w:val="28"/>
          <w:szCs w:val="28"/>
          <w:u w:val="single"/>
          <w:lang w:val="uk-UA"/>
        </w:rPr>
        <w:t>106 - Географія</w:t>
      </w:r>
    </w:p>
    <w:p w:rsidR="00B04A12" w:rsidRPr="005D6A71" w:rsidRDefault="00B04A12" w:rsidP="00B04A12">
      <w:pPr>
        <w:spacing w:after="0"/>
        <w:jc w:val="center"/>
        <w:rPr>
          <w:rFonts w:ascii="Times New Roman" w:hAnsi="Times New Roman"/>
          <w:sz w:val="28"/>
          <w:szCs w:val="28"/>
        </w:rPr>
      </w:pPr>
      <w:r w:rsidRPr="005D6A71">
        <w:rPr>
          <w:rFonts w:ascii="Times New Roman" w:hAnsi="Times New Roman"/>
          <w:sz w:val="28"/>
          <w:szCs w:val="28"/>
        </w:rPr>
        <w:t xml:space="preserve">                  </w:t>
      </w:r>
      <w:r>
        <w:rPr>
          <w:rFonts w:ascii="Times New Roman" w:hAnsi="Times New Roman"/>
          <w:sz w:val="28"/>
          <w:szCs w:val="28"/>
          <w:lang w:val="uk-UA"/>
        </w:rPr>
        <w:t xml:space="preserve">    </w:t>
      </w:r>
      <w:r>
        <w:rPr>
          <w:rFonts w:ascii="Times New Roman" w:hAnsi="Times New Roman"/>
          <w:sz w:val="28"/>
          <w:szCs w:val="28"/>
        </w:rPr>
        <w:t xml:space="preserve">     </w:t>
      </w:r>
      <w:r w:rsidRPr="005D6A71">
        <w:rPr>
          <w:rFonts w:ascii="Times New Roman" w:hAnsi="Times New Roman"/>
          <w:sz w:val="28"/>
          <w:szCs w:val="28"/>
        </w:rPr>
        <w:t xml:space="preserve">           (назва)            </w:t>
      </w:r>
    </w:p>
    <w:p w:rsidR="00B04A12" w:rsidRPr="00E8453C" w:rsidRDefault="00B04A12" w:rsidP="00B04A12">
      <w:pPr>
        <w:spacing w:after="0"/>
        <w:rPr>
          <w:rFonts w:ascii="Times New Roman" w:hAnsi="Times New Roman"/>
          <w:sz w:val="28"/>
          <w:szCs w:val="28"/>
          <w:lang w:val="uk-UA"/>
        </w:rPr>
      </w:pPr>
      <w:r w:rsidRPr="005D6A71">
        <w:rPr>
          <w:rFonts w:ascii="Times New Roman" w:hAnsi="Times New Roman"/>
          <w:sz w:val="28"/>
          <w:szCs w:val="28"/>
        </w:rPr>
        <w:t xml:space="preserve">                                  ____________</w:t>
      </w:r>
      <w:r w:rsidRPr="00E8453C">
        <w:rPr>
          <w:rFonts w:ascii="Times New Roman" w:hAnsi="Times New Roman"/>
          <w:sz w:val="28"/>
          <w:szCs w:val="28"/>
          <w:u w:val="single"/>
          <w:lang w:val="uk-UA"/>
        </w:rPr>
        <w:t>Костюк Анаст</w:t>
      </w:r>
      <w:r>
        <w:rPr>
          <w:rFonts w:ascii="Times New Roman" w:hAnsi="Times New Roman"/>
          <w:sz w:val="28"/>
          <w:szCs w:val="28"/>
          <w:u w:val="single"/>
          <w:lang w:val="uk-UA"/>
        </w:rPr>
        <w:t>а</w:t>
      </w:r>
      <w:r w:rsidRPr="00E8453C">
        <w:rPr>
          <w:rFonts w:ascii="Times New Roman" w:hAnsi="Times New Roman"/>
          <w:sz w:val="28"/>
          <w:szCs w:val="28"/>
          <w:u w:val="single"/>
          <w:lang w:val="uk-UA"/>
        </w:rPr>
        <w:t>сія Олександрівна</w:t>
      </w:r>
      <w:r w:rsidRPr="005D6A71">
        <w:rPr>
          <w:rFonts w:ascii="Times New Roman" w:hAnsi="Times New Roman"/>
          <w:sz w:val="28"/>
          <w:szCs w:val="28"/>
        </w:rPr>
        <w:t>________</w:t>
      </w:r>
    </w:p>
    <w:p w:rsidR="00B04A12" w:rsidRPr="005D6A71" w:rsidRDefault="00B04A12" w:rsidP="00B04A12">
      <w:pPr>
        <w:spacing w:after="0"/>
        <w:jc w:val="center"/>
        <w:rPr>
          <w:rFonts w:ascii="Times New Roman" w:hAnsi="Times New Roman"/>
          <w:sz w:val="28"/>
          <w:szCs w:val="28"/>
        </w:rPr>
      </w:pPr>
      <w:r w:rsidRPr="005D6A71">
        <w:rPr>
          <w:rFonts w:ascii="Times New Roman" w:hAnsi="Times New Roman"/>
          <w:sz w:val="28"/>
          <w:szCs w:val="28"/>
        </w:rPr>
        <w:t xml:space="preserve">                                (прізвище, ім’я, по-батькові здобувача)</w:t>
      </w:r>
    </w:p>
    <w:p w:rsidR="00B04A12" w:rsidRPr="005D6A71" w:rsidRDefault="00B04A12" w:rsidP="00B04A12">
      <w:pPr>
        <w:tabs>
          <w:tab w:val="left" w:pos="5245"/>
          <w:tab w:val="right" w:pos="9355"/>
        </w:tabs>
        <w:spacing w:before="120" w:after="0"/>
        <w:rPr>
          <w:rFonts w:ascii="Times New Roman" w:hAnsi="Times New Roman"/>
          <w:sz w:val="28"/>
          <w:szCs w:val="28"/>
        </w:rPr>
      </w:pPr>
      <w:r w:rsidRPr="005D6A71">
        <w:rPr>
          <w:rFonts w:ascii="Times New Roman" w:hAnsi="Times New Roman"/>
          <w:sz w:val="28"/>
          <w:szCs w:val="28"/>
        </w:rPr>
        <w:t xml:space="preserve">                                                Керівник     __</w:t>
      </w:r>
      <w:r w:rsidRPr="00E8453C">
        <w:rPr>
          <w:rFonts w:ascii="Times New Roman" w:hAnsi="Times New Roman"/>
          <w:sz w:val="28"/>
          <w:szCs w:val="28"/>
          <w:u w:val="single"/>
          <w:lang w:val="uk-UA"/>
        </w:rPr>
        <w:t>к.г.н., доц. Стоян О.О.</w:t>
      </w:r>
      <w:r w:rsidRPr="00E8453C">
        <w:rPr>
          <w:rFonts w:ascii="Times New Roman" w:hAnsi="Times New Roman"/>
          <w:sz w:val="28"/>
          <w:szCs w:val="28"/>
          <w:u w:val="single"/>
        </w:rPr>
        <w:t>_</w:t>
      </w:r>
      <w:r>
        <w:rPr>
          <w:rFonts w:ascii="Times New Roman" w:hAnsi="Times New Roman"/>
          <w:sz w:val="28"/>
          <w:szCs w:val="28"/>
        </w:rPr>
        <w:t>_________</w:t>
      </w:r>
    </w:p>
    <w:p w:rsidR="00B04A12" w:rsidRPr="005D6A71" w:rsidRDefault="00B04A12" w:rsidP="00B04A12">
      <w:pPr>
        <w:tabs>
          <w:tab w:val="left" w:pos="5245"/>
          <w:tab w:val="right" w:pos="9355"/>
        </w:tabs>
        <w:spacing w:before="120" w:after="0"/>
        <w:rPr>
          <w:rFonts w:ascii="Times New Roman" w:hAnsi="Times New Roman"/>
          <w:sz w:val="28"/>
          <w:szCs w:val="28"/>
        </w:rPr>
      </w:pPr>
      <w:r w:rsidRPr="005D6A71">
        <w:rPr>
          <w:rFonts w:ascii="Times New Roman" w:hAnsi="Times New Roman"/>
          <w:sz w:val="28"/>
          <w:szCs w:val="28"/>
        </w:rPr>
        <w:t xml:space="preserve">                     </w:t>
      </w:r>
      <w:r>
        <w:rPr>
          <w:rFonts w:ascii="Times New Roman" w:hAnsi="Times New Roman"/>
          <w:sz w:val="28"/>
          <w:szCs w:val="28"/>
        </w:rPr>
        <w:t xml:space="preserve">      </w:t>
      </w:r>
      <w:r w:rsidRPr="005D6A71">
        <w:rPr>
          <w:rFonts w:ascii="Times New Roman" w:hAnsi="Times New Roman"/>
          <w:sz w:val="28"/>
          <w:szCs w:val="28"/>
        </w:rPr>
        <w:t>(науковий ступінь, вчене звання, прізвище, ініціали)  (підпис)</w:t>
      </w:r>
    </w:p>
    <w:p w:rsidR="00B04A12" w:rsidRPr="005D6A71" w:rsidRDefault="00B04A12" w:rsidP="00B04A12">
      <w:pPr>
        <w:tabs>
          <w:tab w:val="left" w:pos="5245"/>
          <w:tab w:val="right" w:pos="9355"/>
        </w:tabs>
        <w:spacing w:before="120" w:after="0"/>
        <w:rPr>
          <w:rFonts w:ascii="Times New Roman" w:hAnsi="Times New Roman"/>
          <w:sz w:val="28"/>
          <w:szCs w:val="28"/>
        </w:rPr>
      </w:pPr>
      <w:r w:rsidRPr="005D6A71">
        <w:rPr>
          <w:rFonts w:ascii="Times New Roman" w:hAnsi="Times New Roman"/>
          <w:sz w:val="28"/>
          <w:szCs w:val="28"/>
        </w:rPr>
        <w:t xml:space="preserve">                                  Рецензент    __</w:t>
      </w:r>
      <w:r w:rsidRPr="00E8453C">
        <w:rPr>
          <w:rFonts w:ascii="Times New Roman" w:hAnsi="Times New Roman"/>
          <w:sz w:val="28"/>
          <w:szCs w:val="28"/>
          <w:u w:val="single"/>
          <w:lang w:val="uk-UA"/>
        </w:rPr>
        <w:t xml:space="preserve">к.г.н., доц. </w:t>
      </w:r>
      <w:r>
        <w:rPr>
          <w:rFonts w:ascii="Times New Roman" w:hAnsi="Times New Roman"/>
          <w:sz w:val="28"/>
          <w:szCs w:val="28"/>
          <w:u w:val="single"/>
          <w:lang w:val="uk-UA"/>
        </w:rPr>
        <w:t xml:space="preserve"> Тортик М.Й.</w:t>
      </w:r>
      <w:r w:rsidRPr="005D6A71">
        <w:rPr>
          <w:rFonts w:ascii="Times New Roman" w:hAnsi="Times New Roman"/>
          <w:sz w:val="28"/>
          <w:szCs w:val="28"/>
        </w:rPr>
        <w:t>____________</w:t>
      </w:r>
    </w:p>
    <w:p w:rsidR="00B04A12" w:rsidRPr="005D6A71" w:rsidRDefault="00B04A12" w:rsidP="00B04A12">
      <w:pPr>
        <w:tabs>
          <w:tab w:val="left" w:pos="5245"/>
          <w:tab w:val="right" w:pos="9355"/>
        </w:tabs>
        <w:spacing w:before="120" w:after="0"/>
        <w:rPr>
          <w:rFonts w:ascii="Times New Roman" w:hAnsi="Times New Roman"/>
          <w:sz w:val="28"/>
          <w:szCs w:val="28"/>
        </w:rPr>
      </w:pPr>
      <w:r w:rsidRPr="005D6A71">
        <w:rPr>
          <w:rFonts w:ascii="Times New Roman" w:hAnsi="Times New Roman"/>
          <w:sz w:val="28"/>
          <w:szCs w:val="28"/>
        </w:rPr>
        <w:t xml:space="preserve">                 </w:t>
      </w:r>
      <w:r>
        <w:rPr>
          <w:rFonts w:ascii="Times New Roman" w:hAnsi="Times New Roman"/>
          <w:sz w:val="28"/>
          <w:szCs w:val="28"/>
        </w:rPr>
        <w:t xml:space="preserve">                          </w:t>
      </w:r>
      <w:r w:rsidRPr="005D6A71">
        <w:rPr>
          <w:rFonts w:ascii="Times New Roman" w:hAnsi="Times New Roman"/>
          <w:sz w:val="28"/>
          <w:szCs w:val="28"/>
        </w:rPr>
        <w:t>(науковий ступінь, вчене звання, прізвище, ініціали)</w:t>
      </w:r>
    </w:p>
    <w:tbl>
      <w:tblPr>
        <w:tblW w:w="9868" w:type="dxa"/>
        <w:tblLayout w:type="fixed"/>
        <w:tblLook w:val="0000" w:firstRow="0" w:lastRow="0" w:firstColumn="0" w:lastColumn="0" w:noHBand="0" w:noVBand="0"/>
      </w:tblPr>
      <w:tblGrid>
        <w:gridCol w:w="5082"/>
        <w:gridCol w:w="4786"/>
      </w:tblGrid>
      <w:tr w:rsidR="00B04A12" w:rsidRPr="00AC5D9A" w:rsidTr="00862830">
        <w:tc>
          <w:tcPr>
            <w:tcW w:w="5082" w:type="dxa"/>
          </w:tcPr>
          <w:p w:rsidR="00B04A12" w:rsidRPr="00AC5D9A" w:rsidRDefault="00B04A12" w:rsidP="00862830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  <w:bookmarkStart w:id="0" w:name="_heading=h.gjdgxs" w:colFirst="0" w:colLast="0"/>
            <w:bookmarkEnd w:id="0"/>
            <w:r w:rsidRPr="00AC5D9A">
              <w:rPr>
                <w:rFonts w:ascii="Times New Roman" w:hAnsi="Times New Roman"/>
                <w:sz w:val="28"/>
                <w:szCs w:val="28"/>
              </w:rPr>
              <w:t>Рекомендовано до захисту:</w:t>
            </w:r>
          </w:p>
          <w:p w:rsidR="00B04A12" w:rsidRPr="00AC5D9A" w:rsidRDefault="00B04A12" w:rsidP="00862830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  <w:r w:rsidRPr="00AC5D9A">
              <w:rPr>
                <w:rFonts w:ascii="Times New Roman" w:hAnsi="Times New Roman"/>
                <w:sz w:val="28"/>
                <w:szCs w:val="28"/>
              </w:rPr>
              <w:t>Протокол засідання кафедри</w:t>
            </w:r>
          </w:p>
          <w:p w:rsidR="00B04A12" w:rsidRPr="00AC5D9A" w:rsidRDefault="00B04A12" w:rsidP="00862830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  <w:r w:rsidRPr="00AC5D9A">
              <w:rPr>
                <w:rFonts w:ascii="Times New Roman" w:hAnsi="Times New Roman"/>
                <w:sz w:val="28"/>
                <w:szCs w:val="28"/>
              </w:rPr>
              <w:t>__________________________</w:t>
            </w:r>
          </w:p>
          <w:p w:rsidR="00B04A12" w:rsidRPr="00AC5D9A" w:rsidRDefault="00B04A12" w:rsidP="00862830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  <w:r w:rsidRPr="00AC5D9A">
              <w:rPr>
                <w:rFonts w:ascii="Times New Roman" w:hAnsi="Times New Roman"/>
                <w:sz w:val="28"/>
                <w:szCs w:val="28"/>
              </w:rPr>
              <w:t xml:space="preserve">№ </w:t>
            </w:r>
            <w:r w:rsidRPr="00AC5D9A">
              <w:rPr>
                <w:rFonts w:ascii="Times New Roman" w:hAnsi="Times New Roman"/>
                <w:sz w:val="28"/>
                <w:szCs w:val="28"/>
                <w:lang w:val="uk-UA"/>
              </w:rPr>
              <w:t>8</w:t>
            </w:r>
            <w:r w:rsidRPr="00AC5D9A">
              <w:rPr>
                <w:rFonts w:ascii="Times New Roman" w:hAnsi="Times New Roman"/>
                <w:sz w:val="28"/>
                <w:szCs w:val="28"/>
              </w:rPr>
              <w:t xml:space="preserve"> від </w:t>
            </w:r>
            <w:r w:rsidRPr="00AC5D9A">
              <w:rPr>
                <w:rFonts w:ascii="Times New Roman" w:hAnsi="Times New Roman"/>
                <w:sz w:val="28"/>
                <w:szCs w:val="28"/>
                <w:lang w:val="uk-UA"/>
              </w:rPr>
              <w:t>25 травня</w:t>
            </w:r>
            <w:r w:rsidRPr="00AC5D9A">
              <w:rPr>
                <w:rFonts w:ascii="Times New Roman" w:hAnsi="Times New Roman"/>
                <w:sz w:val="28"/>
                <w:szCs w:val="28"/>
              </w:rPr>
              <w:t xml:space="preserve"> 20</w:t>
            </w:r>
            <w:r w:rsidRPr="00AC5D9A">
              <w:rPr>
                <w:rFonts w:ascii="Times New Roman" w:hAnsi="Times New Roman"/>
                <w:sz w:val="28"/>
                <w:szCs w:val="28"/>
                <w:lang w:val="uk-UA"/>
              </w:rPr>
              <w:t>23</w:t>
            </w:r>
            <w:r w:rsidRPr="00AC5D9A">
              <w:rPr>
                <w:rFonts w:ascii="Times New Roman" w:hAnsi="Times New Roman"/>
                <w:sz w:val="28"/>
                <w:szCs w:val="28"/>
              </w:rPr>
              <w:t xml:space="preserve"> р. </w:t>
            </w:r>
          </w:p>
          <w:p w:rsidR="00B04A12" w:rsidRPr="00AC5D9A" w:rsidRDefault="00B04A12" w:rsidP="00862830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  <w:r w:rsidRPr="00AC5D9A">
              <w:rPr>
                <w:rFonts w:ascii="Times New Roman" w:hAnsi="Times New Roman"/>
                <w:sz w:val="28"/>
                <w:szCs w:val="28"/>
              </w:rPr>
              <w:t>Завідувач(ка) кафедри</w:t>
            </w:r>
          </w:p>
          <w:p w:rsidR="00B04A12" w:rsidRPr="00AC5D9A" w:rsidRDefault="00B04A12" w:rsidP="00862830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</w:p>
          <w:p w:rsidR="00B04A12" w:rsidRPr="00E77A0E" w:rsidRDefault="00B04A12" w:rsidP="00862830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AC5D9A">
              <w:rPr>
                <w:rFonts w:ascii="Times New Roman" w:hAnsi="Times New Roman"/>
                <w:sz w:val="28"/>
                <w:szCs w:val="28"/>
                <w:u w:val="single"/>
              </w:rPr>
              <w:tab/>
            </w:r>
            <w:r w:rsidRPr="00AC5D9A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 xml:space="preserve">                    </w:t>
            </w:r>
            <w:r w:rsidRPr="00E77A0E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Ю.Д. Шуйський</w:t>
            </w:r>
          </w:p>
          <w:p w:rsidR="00B04A12" w:rsidRPr="00E77A0E" w:rsidRDefault="00B04A12" w:rsidP="00862830">
            <w:pPr>
              <w:tabs>
                <w:tab w:val="left" w:pos="284"/>
                <w:tab w:val="left" w:pos="1767"/>
              </w:tabs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77A0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(підпис)</w:t>
            </w:r>
            <w:r w:rsidRPr="00E77A0E">
              <w:rPr>
                <w:rFonts w:ascii="Times New Roman" w:hAnsi="Times New Roman"/>
                <w:sz w:val="28"/>
                <w:szCs w:val="28"/>
                <w:lang w:val="uk-UA"/>
              </w:rPr>
              <w:tab/>
              <w:t xml:space="preserve">      (прізвище,ім’я)</w:t>
            </w:r>
          </w:p>
        </w:tc>
        <w:tc>
          <w:tcPr>
            <w:tcW w:w="4786" w:type="dxa"/>
          </w:tcPr>
          <w:p w:rsidR="00B04A12" w:rsidRPr="00AC5D9A" w:rsidRDefault="00B04A12" w:rsidP="00862830">
            <w:pPr>
              <w:tabs>
                <w:tab w:val="right" w:pos="4462"/>
              </w:tabs>
              <w:spacing w:after="0"/>
              <w:rPr>
                <w:rFonts w:ascii="Times New Roman" w:hAnsi="Times New Roman"/>
                <w:sz w:val="28"/>
                <w:szCs w:val="28"/>
              </w:rPr>
            </w:pPr>
            <w:r w:rsidRPr="00AC5D9A">
              <w:rPr>
                <w:rFonts w:ascii="Times New Roman" w:hAnsi="Times New Roman"/>
                <w:sz w:val="28"/>
                <w:szCs w:val="28"/>
              </w:rPr>
              <w:t>Захищено на засіданні ЕК № _____</w:t>
            </w:r>
          </w:p>
          <w:p w:rsidR="00B04A12" w:rsidRPr="00AC5D9A" w:rsidRDefault="00B04A12" w:rsidP="00862830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  <w:r w:rsidRPr="00AC5D9A">
              <w:rPr>
                <w:rFonts w:ascii="Times New Roman" w:hAnsi="Times New Roman"/>
                <w:sz w:val="28"/>
                <w:szCs w:val="28"/>
              </w:rPr>
              <w:t>протокол № __від ____.____.20___ р.</w:t>
            </w:r>
          </w:p>
          <w:p w:rsidR="00B04A12" w:rsidRPr="00AC5D9A" w:rsidRDefault="00B04A12" w:rsidP="00862830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  <w:r w:rsidRPr="00AC5D9A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:rsidR="00B04A12" w:rsidRPr="00AC5D9A" w:rsidRDefault="00B04A12" w:rsidP="00862830">
            <w:pPr>
              <w:tabs>
                <w:tab w:val="right" w:pos="4462"/>
              </w:tabs>
              <w:spacing w:after="0"/>
              <w:rPr>
                <w:rFonts w:ascii="Times New Roman" w:hAnsi="Times New Roman"/>
                <w:sz w:val="28"/>
                <w:szCs w:val="28"/>
              </w:rPr>
            </w:pPr>
            <w:r w:rsidRPr="00AC5D9A">
              <w:rPr>
                <w:rFonts w:ascii="Times New Roman" w:hAnsi="Times New Roman"/>
                <w:sz w:val="28"/>
                <w:szCs w:val="28"/>
              </w:rPr>
              <w:t>Оцінка______________/___</w:t>
            </w:r>
            <w:r w:rsidRPr="00AC5D9A">
              <w:rPr>
                <w:rFonts w:ascii="Times New Roman" w:hAnsi="Times New Roman"/>
                <w:sz w:val="28"/>
                <w:szCs w:val="28"/>
              </w:rPr>
              <w:tab/>
              <w:t>___/_____</w:t>
            </w:r>
          </w:p>
          <w:p w:rsidR="00B04A12" w:rsidRPr="00AC5D9A" w:rsidRDefault="00B04A12" w:rsidP="00862830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C5D9A">
              <w:rPr>
                <w:rFonts w:ascii="Times New Roman" w:hAnsi="Times New Roman"/>
                <w:sz w:val="28"/>
                <w:szCs w:val="28"/>
              </w:rPr>
              <w:t>(за національною шкалою/шкалою ЕСТS/ бали)</w:t>
            </w:r>
          </w:p>
          <w:p w:rsidR="00B04A12" w:rsidRPr="00AC5D9A" w:rsidRDefault="00B04A12" w:rsidP="00862830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  <w:r w:rsidRPr="00AC5D9A">
              <w:rPr>
                <w:rFonts w:ascii="Times New Roman" w:hAnsi="Times New Roman"/>
                <w:sz w:val="28"/>
                <w:szCs w:val="28"/>
              </w:rPr>
              <w:t>Голова ЕК</w:t>
            </w:r>
          </w:p>
          <w:p w:rsidR="00B04A12" w:rsidRPr="00AC5D9A" w:rsidRDefault="00B04A12" w:rsidP="00862830">
            <w:pPr>
              <w:spacing w:after="0"/>
              <w:rPr>
                <w:rFonts w:ascii="Times New Roman" w:hAnsi="Times New Roman"/>
                <w:sz w:val="28"/>
                <w:szCs w:val="28"/>
                <w:u w:val="single"/>
              </w:rPr>
            </w:pPr>
            <w:r w:rsidRPr="00AC5D9A">
              <w:rPr>
                <w:rFonts w:ascii="Times New Roman" w:hAnsi="Times New Roman"/>
                <w:sz w:val="28"/>
                <w:szCs w:val="28"/>
                <w:u w:val="single"/>
              </w:rPr>
              <w:tab/>
            </w:r>
            <w:r w:rsidRPr="00AC5D9A">
              <w:rPr>
                <w:rFonts w:ascii="Times New Roman" w:hAnsi="Times New Roman"/>
                <w:sz w:val="28"/>
                <w:szCs w:val="28"/>
              </w:rPr>
              <w:t xml:space="preserve">              _____________</w:t>
            </w:r>
          </w:p>
          <w:p w:rsidR="00B04A12" w:rsidRPr="00AC5D9A" w:rsidRDefault="00B04A12" w:rsidP="00862830">
            <w:pPr>
              <w:tabs>
                <w:tab w:val="left" w:pos="454"/>
                <w:tab w:val="left" w:pos="2155"/>
              </w:tabs>
              <w:spacing w:after="0"/>
              <w:rPr>
                <w:rFonts w:ascii="Times New Roman" w:hAnsi="Times New Roman"/>
                <w:sz w:val="28"/>
                <w:szCs w:val="28"/>
              </w:rPr>
            </w:pPr>
            <w:r w:rsidRPr="00AC5D9A">
              <w:rPr>
                <w:rFonts w:ascii="Times New Roman" w:hAnsi="Times New Roman"/>
                <w:sz w:val="28"/>
                <w:szCs w:val="28"/>
              </w:rPr>
              <w:t xml:space="preserve">     (підпис)                       (прізвище, ім’я)</w:t>
            </w:r>
          </w:p>
        </w:tc>
      </w:tr>
      <w:tr w:rsidR="00B04A12" w:rsidRPr="00AC5D9A" w:rsidTr="00862830">
        <w:tc>
          <w:tcPr>
            <w:tcW w:w="5082" w:type="dxa"/>
          </w:tcPr>
          <w:p w:rsidR="00B04A12" w:rsidRPr="00AC5D9A" w:rsidRDefault="00B04A12" w:rsidP="00862830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786" w:type="dxa"/>
          </w:tcPr>
          <w:p w:rsidR="00B04A12" w:rsidRPr="00AC5D9A" w:rsidRDefault="00B04A12" w:rsidP="00862830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B04A12" w:rsidRDefault="00B04A12" w:rsidP="00B04A12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</w:p>
    <w:p w:rsidR="00B04A12" w:rsidRPr="000C275D" w:rsidRDefault="00B04A12" w:rsidP="00B04A12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  <w:r w:rsidRPr="005D6A71">
        <w:rPr>
          <w:rFonts w:ascii="Times New Roman" w:hAnsi="Times New Roman"/>
          <w:b/>
          <w:sz w:val="28"/>
          <w:szCs w:val="28"/>
        </w:rPr>
        <w:t>Одеса 20</w:t>
      </w:r>
      <w:r w:rsidRPr="000C275D">
        <w:rPr>
          <w:rFonts w:ascii="Times New Roman" w:hAnsi="Times New Roman"/>
          <w:b/>
          <w:sz w:val="28"/>
          <w:szCs w:val="28"/>
        </w:rPr>
        <w:t>23</w:t>
      </w:r>
    </w:p>
    <w:p w:rsidR="00B04A12" w:rsidRDefault="00B04A12" w:rsidP="00B04A12">
      <w:pPr>
        <w:pStyle w:val="1"/>
        <w:spacing w:before="0" w:line="360" w:lineRule="auto"/>
        <w:jc w:val="center"/>
        <w:rPr>
          <w:sz w:val="28"/>
          <w:szCs w:val="28"/>
          <w:lang w:val="uk-UA"/>
        </w:rPr>
      </w:pPr>
    </w:p>
    <w:p w:rsidR="00B04A12" w:rsidRDefault="00B04A12" w:rsidP="00B04A12">
      <w:pPr>
        <w:pStyle w:val="1"/>
        <w:spacing w:before="0" w:line="360" w:lineRule="auto"/>
        <w:jc w:val="center"/>
        <w:rPr>
          <w:sz w:val="28"/>
          <w:szCs w:val="28"/>
          <w:lang w:val="uk-UA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5828665</wp:posOffset>
                </wp:positionH>
                <wp:positionV relativeFrom="paragraph">
                  <wp:posOffset>-288290</wp:posOffset>
                </wp:positionV>
                <wp:extent cx="241300" cy="215900"/>
                <wp:effectExtent l="0" t="0" r="25400" b="12700"/>
                <wp:wrapNone/>
                <wp:docPr id="1" name="Надпись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41300" cy="2159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ysClr val="window" lastClr="FFFFFF"/>
                          </a:solidFill>
                        </a:ln>
                      </wps:spPr>
                      <wps:txbx>
                        <w:txbxContent>
                          <w:p w:rsidR="00B04A12" w:rsidRDefault="00B04A12" w:rsidP="00B04A1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1" o:spid="_x0000_s1026" type="#_x0000_t202" style="position:absolute;left:0;text-align:left;margin-left:458.95pt;margin-top:-22.7pt;width:19pt;height:1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TmG+bAIAAOEEAAAOAAAAZHJzL2Uyb0RvYy54bWysVLFu2zAQ3Qv0HwjujWzHSRsjcuAmcFHA&#10;SAI4RWaaomKhEo8laUvu1j2/0H/o0KFbf8H5oz5ScmKknYJ6oI+8x+Pdu3c6PWuqkq2VdQXplPcP&#10;epwpLSkr9F3KP91M37zjzHmhM1GSVinfKMfPxq9fndZmpAa0pDJTliGIdqPapHzpvRkliZNLVQl3&#10;QEZpOHOylfDY2rsks6JG9KpMBr3ecVKTzYwlqZzD6UXr5OMYP8+V9Fd57pRnZcqRm4+rjesirMn4&#10;VIzurDDLQnZpiBdkUYlC49HHUBfCC7ayxV+hqkJacpT7A0lVQnleSBVrQDX93rNq5kthVKwF5Djz&#10;SJP7f2Hl5frasiJD7zjTokKLtt+3P7Y/t7+3vx6+PdyzfuCoNm4E6NwA7Jv31AR8qNeZGcnPDpBk&#10;D9NecEAHTJPbKvyjWoaLaMPmkXrVeCZxOBj2D3vwSLgG/aMT2CHm02Vjnf+gqGLBSLlFZ2MCYj1z&#10;voXuIDEvKotsWpRl3GzceWnZWkAE0E5GNWelcB6HKZ/GX/ea279Walan/PjwqNeWuu9zLwmJckrd&#10;MdWSEzjzzaLpKF5QtgHDllqdOiOnBcqdIddrYSFMMIRh81dY8pKQHXUWZ0uyX/91HvDQC7yc1RB6&#10;yt2XlbAKFHzUUNJJfzgMkxE3w6O3A2zsvmex79Gr6pxAI9SC7KIZ8L7cmbml6hYzOQmvwiW0xNsp&#10;9zvz3Lfjh5mWajKJIMyCEX6m50buhBWaedPcCmu6jntI5ZJ2IyFGzxrfYkO3NU1WnvIiqiIQ3LLa&#10;8Y45irrqZj4M6v4+op6+TOM/AAAA//8DAFBLAwQUAAYACAAAACEAGTRaDOIAAAALAQAADwAAAGRy&#10;cy9kb3ducmV2LnhtbEyPy07DMBBF90j8gzVI7FonJWlJiFMhVCo2hT5YsHTjIQ6N7Sh22vD3DCtY&#10;zp2jO2eK5WhadsbeN84KiKcRMLSVU42tBbwfnif3wHyQVsnWWRTwjR6W5fVVIXPlLnaH532oGZVY&#10;n0sBOoQu59xXGo30U9ehpd2n640MNPY1V728ULlp+SyK5tzIxtIFLTt80lid9oMR8Hp3OrxtXhZ8&#10;0OvV1wrn5mM7WwtxezM+PgALOIY/GH71SR1Kcjq6wSrPWgFZvMgIFTBJ0gQYEVmaUnKkJI4T4GXB&#10;//9Q/gAAAP//AwBQSwECLQAUAAYACAAAACEAtoM4kv4AAADhAQAAEwAAAAAAAAAAAAAAAAAAAAAA&#10;W0NvbnRlbnRfVHlwZXNdLnhtbFBLAQItABQABgAIAAAAIQA4/SH/1gAAAJQBAAALAAAAAAAAAAAA&#10;AAAAAC8BAABfcmVscy8ucmVsc1BLAQItABQABgAIAAAAIQCwTmG+bAIAAOEEAAAOAAAAAAAAAAAA&#10;AAAAAC4CAABkcnMvZTJvRG9jLnhtbFBLAQItABQABgAIAAAAIQAZNFoM4gAAAAsBAAAPAAAAAAAA&#10;AAAAAAAAAMYEAABkcnMvZG93bnJldi54bWxQSwUGAAAAAAQABADzAAAA1QUAAAAA&#10;" fillcolor="window" strokecolor="window" strokeweight=".5pt">
                <v:path arrowok="t"/>
                <v:textbox>
                  <w:txbxContent>
                    <w:p w:rsidR="00B04A12" w:rsidRDefault="00B04A12" w:rsidP="00B04A12"/>
                  </w:txbxContent>
                </v:textbox>
              </v:shape>
            </w:pict>
          </mc:Fallback>
        </mc:AlternateContent>
      </w:r>
      <w:r w:rsidRPr="00DC69F2">
        <w:rPr>
          <w:sz w:val="28"/>
          <w:szCs w:val="28"/>
          <w:lang w:val="uk-UA"/>
        </w:rPr>
        <w:t>ЗМІСТ</w:t>
      </w:r>
    </w:p>
    <w:p w:rsidR="00B04A12" w:rsidRPr="00DC69F2" w:rsidRDefault="00B04A12" w:rsidP="00B04A12">
      <w:pPr>
        <w:pStyle w:val="1"/>
        <w:spacing w:before="0" w:line="360" w:lineRule="auto"/>
        <w:jc w:val="center"/>
        <w:rPr>
          <w:sz w:val="28"/>
          <w:szCs w:val="28"/>
          <w:lang w:val="uk-UA"/>
        </w:rPr>
      </w:pPr>
    </w:p>
    <w:p w:rsidR="00B04A12" w:rsidRPr="00DC69F2" w:rsidRDefault="00B04A12" w:rsidP="00B04A12">
      <w:pPr>
        <w:pStyle w:val="1"/>
        <w:spacing w:before="0" w:line="360" w:lineRule="auto"/>
        <w:ind w:firstLine="0"/>
        <w:rPr>
          <w:sz w:val="28"/>
          <w:szCs w:val="28"/>
          <w:lang w:val="uk-UA"/>
        </w:rPr>
      </w:pPr>
      <w:r w:rsidRPr="00DC69F2">
        <w:rPr>
          <w:sz w:val="28"/>
          <w:szCs w:val="28"/>
          <w:lang w:val="uk-UA"/>
        </w:rPr>
        <w:t>ВСТУП…………………………………………………………………</w:t>
      </w:r>
      <w:r>
        <w:rPr>
          <w:sz w:val="28"/>
          <w:szCs w:val="28"/>
          <w:lang w:val="uk-UA"/>
        </w:rPr>
        <w:t>…3</w:t>
      </w:r>
    </w:p>
    <w:p w:rsidR="00B04A12" w:rsidRPr="00DC69F2" w:rsidRDefault="00B04A12" w:rsidP="00B04A12">
      <w:pPr>
        <w:spacing w:line="360" w:lineRule="auto"/>
        <w:jc w:val="both"/>
        <w:rPr>
          <w:rStyle w:val="y2iqfc"/>
          <w:rFonts w:ascii="Times New Roman" w:hAnsi="Times New Roman"/>
          <w:color w:val="202124"/>
          <w:sz w:val="28"/>
          <w:szCs w:val="28"/>
          <w:lang w:val="uk-UA"/>
        </w:rPr>
      </w:pPr>
      <w:r w:rsidRPr="003863F0">
        <w:rPr>
          <w:rFonts w:ascii="Times New Roman" w:hAnsi="Times New Roman"/>
          <w:sz w:val="28"/>
          <w:szCs w:val="28"/>
          <w:lang w:val="uk-UA"/>
        </w:rPr>
        <w:t>РОЗДІЛ І. АНАЛІЗ ВИВЧЕНОСТІ ТУЗЛОВСЬКИХ ЛИМАНІВ</w:t>
      </w:r>
      <w:r>
        <w:rPr>
          <w:rFonts w:ascii="Times New Roman" w:hAnsi="Times New Roman"/>
          <w:sz w:val="28"/>
          <w:szCs w:val="28"/>
          <w:lang w:val="uk-UA"/>
        </w:rPr>
        <w:t>……5</w:t>
      </w:r>
    </w:p>
    <w:p w:rsidR="00B04A12" w:rsidRPr="000F72E7" w:rsidRDefault="00B04A12" w:rsidP="00B04A12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B6EBD">
        <w:rPr>
          <w:rFonts w:ascii="Times New Roman" w:hAnsi="Times New Roman"/>
          <w:sz w:val="28"/>
          <w:szCs w:val="28"/>
          <w:lang w:val="uk-UA"/>
        </w:rPr>
        <w:t>РОЗДІЛ ІІ. ОЦІНКА ФІЗИКО – ГЕОГРАФІЧНИХ УМОВ ТУЗЛОВСЬКИХ ЛИМАНІВ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……………………………………………………………......12</w:t>
      </w:r>
    </w:p>
    <w:p w:rsidR="00B04A12" w:rsidRPr="00390700" w:rsidRDefault="00B04A12" w:rsidP="00B04A12">
      <w:pPr>
        <w:spacing w:after="0" w:line="360" w:lineRule="auto"/>
        <w:ind w:firstLine="720"/>
        <w:jc w:val="both"/>
        <w:rPr>
          <w:rStyle w:val="y2iqfc"/>
          <w:rFonts w:ascii="Times New Roman" w:hAnsi="Times New Roman"/>
          <w:sz w:val="28"/>
          <w:szCs w:val="28"/>
          <w:lang w:val="uk-UA"/>
        </w:rPr>
      </w:pPr>
      <w:r w:rsidRPr="000C275D">
        <w:rPr>
          <w:rFonts w:ascii="Times New Roman" w:hAnsi="Times New Roman"/>
          <w:sz w:val="28"/>
          <w:szCs w:val="28"/>
          <w:lang w:val="uk-UA"/>
        </w:rPr>
        <w:t>2</w:t>
      </w:r>
      <w:r w:rsidRPr="00390700">
        <w:rPr>
          <w:rFonts w:ascii="Times New Roman" w:hAnsi="Times New Roman"/>
          <w:sz w:val="28"/>
          <w:szCs w:val="28"/>
          <w:lang w:val="uk-UA"/>
        </w:rPr>
        <w:t>.1. Голоценова історія і тектоніка території дослідження</w:t>
      </w:r>
      <w:r>
        <w:rPr>
          <w:rFonts w:ascii="Times New Roman" w:hAnsi="Times New Roman"/>
          <w:sz w:val="28"/>
          <w:szCs w:val="28"/>
          <w:lang w:val="uk-UA"/>
        </w:rPr>
        <w:t>…….12</w:t>
      </w:r>
    </w:p>
    <w:p w:rsidR="00B04A12" w:rsidRPr="00390700" w:rsidRDefault="00B04A12" w:rsidP="00B04A12">
      <w:pPr>
        <w:spacing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390700">
        <w:rPr>
          <w:rFonts w:ascii="Times New Roman" w:hAnsi="Times New Roman"/>
          <w:sz w:val="28"/>
          <w:szCs w:val="28"/>
          <w:lang w:val="uk-UA"/>
        </w:rPr>
        <w:t>2.2. Геолог</w:t>
      </w:r>
      <w:r>
        <w:rPr>
          <w:rFonts w:ascii="Times New Roman" w:hAnsi="Times New Roman"/>
          <w:sz w:val="28"/>
          <w:szCs w:val="28"/>
          <w:lang w:val="uk-UA"/>
        </w:rPr>
        <w:t xml:space="preserve">ічна будова району розташування </w:t>
      </w:r>
      <w:r w:rsidRPr="00390700">
        <w:rPr>
          <w:rFonts w:ascii="Times New Roman" w:hAnsi="Times New Roman"/>
          <w:sz w:val="28"/>
          <w:szCs w:val="28"/>
          <w:lang w:val="uk-UA"/>
        </w:rPr>
        <w:t>лиманів</w:t>
      </w:r>
      <w:r>
        <w:rPr>
          <w:rFonts w:ascii="Times New Roman" w:hAnsi="Times New Roman"/>
          <w:sz w:val="28"/>
          <w:szCs w:val="28"/>
          <w:lang w:val="uk-UA"/>
        </w:rPr>
        <w:t>…………18</w:t>
      </w:r>
    </w:p>
    <w:p w:rsidR="00B04A12" w:rsidRPr="00390700" w:rsidRDefault="00B04A12" w:rsidP="00B04A12">
      <w:pPr>
        <w:spacing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390700">
        <w:rPr>
          <w:rFonts w:ascii="Times New Roman" w:hAnsi="Times New Roman"/>
          <w:sz w:val="28"/>
          <w:szCs w:val="28"/>
          <w:lang w:val="uk-UA"/>
        </w:rPr>
        <w:t>2.3. Температура повітря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………………………………………….21</w:t>
      </w:r>
    </w:p>
    <w:p w:rsidR="00B04A12" w:rsidRPr="00390700" w:rsidRDefault="00B04A12" w:rsidP="00B04A12">
      <w:pPr>
        <w:spacing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390700">
        <w:rPr>
          <w:rFonts w:ascii="Times New Roman" w:hAnsi="Times New Roman"/>
          <w:sz w:val="28"/>
          <w:szCs w:val="28"/>
          <w:lang w:val="uk-UA"/>
        </w:rPr>
        <w:t>2.4. Атмосферні опади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…………………………………………….25</w:t>
      </w:r>
    </w:p>
    <w:p w:rsidR="00B04A12" w:rsidRPr="00390700" w:rsidRDefault="00B04A12" w:rsidP="00B04A12">
      <w:pPr>
        <w:spacing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390700">
        <w:rPr>
          <w:rFonts w:ascii="Times New Roman" w:hAnsi="Times New Roman"/>
          <w:sz w:val="28"/>
          <w:szCs w:val="28"/>
          <w:lang w:val="uk-UA"/>
        </w:rPr>
        <w:t>2.5. Особливості гідрометеорологічного режиму на узбережжі</w:t>
      </w:r>
      <w:r>
        <w:rPr>
          <w:rFonts w:ascii="Times New Roman" w:hAnsi="Times New Roman"/>
          <w:sz w:val="28"/>
          <w:szCs w:val="28"/>
          <w:lang w:val="uk-UA"/>
        </w:rPr>
        <w:t>.27</w:t>
      </w:r>
    </w:p>
    <w:p w:rsidR="00B04A12" w:rsidRPr="00390700" w:rsidRDefault="00B04A12" w:rsidP="00B04A12">
      <w:pPr>
        <w:spacing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390700">
        <w:rPr>
          <w:rFonts w:ascii="Times New Roman" w:hAnsi="Times New Roman"/>
          <w:sz w:val="28"/>
          <w:szCs w:val="28"/>
          <w:lang w:val="uk-UA"/>
        </w:rPr>
        <w:t>2.5.1. Вітровий режим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……………………………………………..27</w:t>
      </w:r>
    </w:p>
    <w:p w:rsidR="00B04A12" w:rsidRPr="007A288F" w:rsidRDefault="00B04A12" w:rsidP="00B04A12">
      <w:pPr>
        <w:spacing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7A288F">
        <w:rPr>
          <w:rFonts w:ascii="Times New Roman" w:hAnsi="Times New Roman"/>
          <w:sz w:val="28"/>
          <w:szCs w:val="28"/>
          <w:lang w:val="uk-UA"/>
        </w:rPr>
        <w:t>2.5.2. Хвильовий режим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……………………………………………31</w:t>
      </w:r>
    </w:p>
    <w:p w:rsidR="00B04A12" w:rsidRPr="007A288F" w:rsidRDefault="00B04A12" w:rsidP="00B04A12">
      <w:pPr>
        <w:spacing w:line="360" w:lineRule="auto"/>
        <w:ind w:firstLine="720"/>
        <w:jc w:val="both"/>
        <w:rPr>
          <w:rFonts w:ascii="Times New Roman" w:hAnsi="Times New Roman"/>
          <w:bCs/>
          <w:color w:val="202124"/>
          <w:sz w:val="28"/>
          <w:szCs w:val="28"/>
          <w:shd w:val="clear" w:color="auto" w:fill="FFFFFF"/>
          <w:lang w:val="uk-UA"/>
        </w:rPr>
      </w:pPr>
      <w:r w:rsidRPr="007A288F">
        <w:rPr>
          <w:rFonts w:ascii="Times New Roman" w:hAnsi="Times New Roman"/>
          <w:bCs/>
          <w:color w:val="202124"/>
          <w:sz w:val="28"/>
          <w:szCs w:val="28"/>
          <w:shd w:val="clear" w:color="auto" w:fill="FFFFFF"/>
          <w:lang w:val="uk-UA"/>
        </w:rPr>
        <w:t>2.6. Л</w:t>
      </w:r>
      <w:r>
        <w:rPr>
          <w:rFonts w:ascii="Times New Roman" w:hAnsi="Times New Roman"/>
          <w:bCs/>
          <w:color w:val="202124"/>
          <w:sz w:val="28"/>
          <w:szCs w:val="28"/>
          <w:shd w:val="clear" w:color="auto" w:fill="FFFFFF"/>
          <w:lang w:val="uk-UA"/>
        </w:rPr>
        <w:t>ьодовий режим</w:t>
      </w:r>
      <w:r w:rsidRPr="007A288F">
        <w:rPr>
          <w:rFonts w:ascii="Times New Roman" w:hAnsi="Times New Roman"/>
          <w:bCs/>
          <w:color w:val="202124"/>
          <w:sz w:val="28"/>
          <w:szCs w:val="28"/>
          <w:shd w:val="clear" w:color="auto" w:fill="FFFFFF"/>
          <w:lang w:val="uk-UA"/>
        </w:rPr>
        <w:t xml:space="preserve"> Т</w:t>
      </w:r>
      <w:r>
        <w:rPr>
          <w:rFonts w:ascii="Times New Roman" w:hAnsi="Times New Roman"/>
          <w:bCs/>
          <w:color w:val="202124"/>
          <w:sz w:val="28"/>
          <w:szCs w:val="28"/>
          <w:shd w:val="clear" w:color="auto" w:fill="FFFFFF"/>
          <w:lang w:val="uk-UA"/>
        </w:rPr>
        <w:t>узловських лиманів………</w:t>
      </w:r>
      <w:r>
        <w:rPr>
          <w:rFonts w:ascii="Times New Roman" w:hAnsi="Times New Roman"/>
          <w:sz w:val="28"/>
          <w:szCs w:val="28"/>
          <w:lang w:val="uk-UA"/>
        </w:rPr>
        <w:t>………………</w:t>
      </w:r>
      <w:r>
        <w:rPr>
          <w:rFonts w:ascii="Times New Roman" w:hAnsi="Times New Roman"/>
          <w:bCs/>
          <w:color w:val="202124"/>
          <w:sz w:val="28"/>
          <w:szCs w:val="28"/>
          <w:shd w:val="clear" w:color="auto" w:fill="FFFFFF"/>
          <w:lang w:val="uk-UA"/>
        </w:rPr>
        <w:t>34</w:t>
      </w:r>
    </w:p>
    <w:p w:rsidR="00B04A12" w:rsidRPr="007A288F" w:rsidRDefault="00B04A12" w:rsidP="00B04A12">
      <w:pPr>
        <w:spacing w:line="360" w:lineRule="auto"/>
        <w:ind w:firstLine="720"/>
        <w:jc w:val="both"/>
        <w:rPr>
          <w:rFonts w:ascii="Times New Roman" w:hAnsi="Times New Roman"/>
          <w:bCs/>
          <w:color w:val="202124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bCs/>
          <w:color w:val="202124"/>
          <w:sz w:val="28"/>
          <w:szCs w:val="28"/>
          <w:shd w:val="clear" w:color="auto" w:fill="FFFFFF"/>
          <w:lang w:val="uk-UA"/>
        </w:rPr>
        <w:t>2.7</w:t>
      </w:r>
      <w:r w:rsidRPr="007A288F">
        <w:rPr>
          <w:rFonts w:ascii="Times New Roman" w:hAnsi="Times New Roman"/>
          <w:bCs/>
          <w:color w:val="202124"/>
          <w:sz w:val="28"/>
          <w:szCs w:val="28"/>
          <w:shd w:val="clear" w:color="auto" w:fill="FFFFFF"/>
          <w:lang w:val="uk-UA"/>
        </w:rPr>
        <w:t xml:space="preserve">. </w:t>
      </w:r>
      <w:r>
        <w:rPr>
          <w:rFonts w:ascii="Times New Roman" w:hAnsi="Times New Roman"/>
          <w:bCs/>
          <w:color w:val="202124"/>
          <w:sz w:val="28"/>
          <w:szCs w:val="28"/>
          <w:shd w:val="clear" w:color="auto" w:fill="FFFFFF"/>
          <w:lang w:val="uk-UA"/>
        </w:rPr>
        <w:t>Біологічні особливості лиманів……………………………….37</w:t>
      </w:r>
    </w:p>
    <w:p w:rsidR="00B04A12" w:rsidRPr="00AC5D9A" w:rsidRDefault="00B04A12" w:rsidP="00B04A12">
      <w:pPr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AC5D9A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РОЗДІЛ ІІІ. ФІЗИКО – ГЕОГРАФІЧНІ ХАРАКТЕРИСТИКИ ТУЗЛОВСЬКИХ ЛИМАНІВ………………………………………………………………….42</w:t>
      </w:r>
    </w:p>
    <w:p w:rsidR="00B04A12" w:rsidRPr="00AC5D9A" w:rsidRDefault="00B04A12" w:rsidP="00B04A12">
      <w:pPr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AC5D9A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3.1. Природні характеристики лиману Бурнас……………………42</w:t>
      </w:r>
    </w:p>
    <w:p w:rsidR="00B04A12" w:rsidRPr="00AC5D9A" w:rsidRDefault="00B04A12" w:rsidP="00B04A12">
      <w:pPr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AC5D9A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3.2. Основні характеристики лиманів Алібей та Шагани………..45</w:t>
      </w:r>
    </w:p>
    <w:p w:rsidR="00B04A12" w:rsidRPr="00F76298" w:rsidRDefault="00B04A12" w:rsidP="00B04A12">
      <w:pPr>
        <w:rPr>
          <w:rFonts w:ascii="Times New Roman" w:hAnsi="Times New Roman"/>
          <w:sz w:val="28"/>
          <w:szCs w:val="28"/>
        </w:rPr>
      </w:pPr>
      <w:r w:rsidRPr="00AC5D9A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         3.3. Солоність води в лиманах……………………</w:t>
      </w:r>
      <w:r w:rsidRPr="00F92C78">
        <w:rPr>
          <w:rFonts w:ascii="Times New Roman" w:hAnsi="Times New Roman"/>
          <w:sz w:val="28"/>
          <w:szCs w:val="28"/>
        </w:rPr>
        <w:t>………………..</w:t>
      </w:r>
      <w:r w:rsidRPr="00F76298">
        <w:rPr>
          <w:rFonts w:ascii="Times New Roman" w:hAnsi="Times New Roman"/>
          <w:sz w:val="28"/>
          <w:szCs w:val="28"/>
        </w:rPr>
        <w:t>48</w:t>
      </w:r>
    </w:p>
    <w:p w:rsidR="00B04A12" w:rsidRPr="00F76298" w:rsidRDefault="00B04A12" w:rsidP="00B04A12">
      <w:pPr>
        <w:jc w:val="both"/>
        <w:rPr>
          <w:rFonts w:ascii="Times New Roman" w:hAnsi="Times New Roman"/>
          <w:sz w:val="28"/>
          <w:szCs w:val="28"/>
          <w:lang w:eastAsia="ru-RU"/>
        </w:rPr>
      </w:pPr>
      <w:r w:rsidRPr="00F92C78">
        <w:rPr>
          <w:rFonts w:ascii="Times New Roman" w:hAnsi="Times New Roman"/>
          <w:sz w:val="28"/>
          <w:szCs w:val="28"/>
        </w:rPr>
        <w:t xml:space="preserve">РОЗДІЛ </w:t>
      </w:r>
      <w:r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en-US"/>
        </w:rPr>
        <w:t>V</w:t>
      </w:r>
      <w:r w:rsidRPr="00F92C78">
        <w:rPr>
          <w:rFonts w:ascii="Times New Roman" w:hAnsi="Times New Roman"/>
          <w:sz w:val="28"/>
          <w:szCs w:val="28"/>
        </w:rPr>
        <w:t>. ПРИРОДОКОРИСТУВАННЯ ТА ПРИРОДОЗАХИСТ ТУЗЛОВСЬКИХ ЛИМАНІВ</w:t>
      </w:r>
      <w:r>
        <w:rPr>
          <w:rFonts w:ascii="Times New Roman" w:hAnsi="Times New Roman"/>
          <w:sz w:val="28"/>
          <w:szCs w:val="28"/>
        </w:rPr>
        <w:t>…………………………………………….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F76298">
        <w:rPr>
          <w:rFonts w:ascii="Times New Roman" w:hAnsi="Times New Roman"/>
          <w:sz w:val="28"/>
          <w:szCs w:val="28"/>
        </w:rPr>
        <w:t>51</w:t>
      </w:r>
    </w:p>
    <w:p w:rsidR="00B04A12" w:rsidRPr="00AC5D9A" w:rsidRDefault="00B04A12" w:rsidP="00B04A12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 w:rsidRPr="00AC5D9A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4.1. Лимани і господарська практика……………………………..</w:t>
      </w:r>
      <w:r w:rsidRPr="00AC5D9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51</w:t>
      </w:r>
    </w:p>
    <w:p w:rsidR="00B04A12" w:rsidRPr="00AC5D9A" w:rsidRDefault="00B04A12" w:rsidP="00B04A12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 w:rsidRPr="00AC5D9A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4.2. Природоохоронні засоби………………………………………</w:t>
      </w:r>
      <w:r w:rsidRPr="00AC5D9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53</w:t>
      </w:r>
    </w:p>
    <w:p w:rsidR="00B04A12" w:rsidRPr="00F76298" w:rsidRDefault="00B04A12" w:rsidP="00B04A12">
      <w:pPr>
        <w:pStyle w:val="1"/>
        <w:spacing w:before="0" w:line="360" w:lineRule="auto"/>
        <w:ind w:firstLine="0"/>
        <w:rPr>
          <w:sz w:val="28"/>
          <w:szCs w:val="28"/>
        </w:rPr>
      </w:pPr>
      <w:r w:rsidRPr="00DC69F2">
        <w:rPr>
          <w:sz w:val="28"/>
          <w:szCs w:val="28"/>
          <w:lang w:val="uk-UA"/>
        </w:rPr>
        <w:t>ВИСН</w:t>
      </w:r>
      <w:r>
        <w:rPr>
          <w:sz w:val="28"/>
          <w:szCs w:val="28"/>
          <w:lang w:val="uk-UA"/>
        </w:rPr>
        <w:t>ОВКИ……………………………………………………………….</w:t>
      </w:r>
      <w:r w:rsidRPr="00F76298">
        <w:rPr>
          <w:sz w:val="28"/>
          <w:szCs w:val="28"/>
        </w:rPr>
        <w:t>55</w:t>
      </w:r>
    </w:p>
    <w:p w:rsidR="00B04A12" w:rsidRPr="00F76298" w:rsidRDefault="00B04A12" w:rsidP="00B04A12">
      <w:pPr>
        <w:pStyle w:val="1"/>
        <w:spacing w:before="0" w:line="360" w:lineRule="auto"/>
        <w:ind w:firstLine="0"/>
        <w:rPr>
          <w:sz w:val="28"/>
          <w:szCs w:val="28"/>
        </w:rPr>
      </w:pPr>
      <w:r w:rsidRPr="00DC69F2">
        <w:rPr>
          <w:sz w:val="28"/>
          <w:szCs w:val="28"/>
          <w:lang w:val="uk-UA"/>
        </w:rPr>
        <w:t xml:space="preserve">СПИСОК ВИКОРИСТАНОЇ </w:t>
      </w:r>
      <w:r>
        <w:rPr>
          <w:sz w:val="28"/>
          <w:szCs w:val="28"/>
          <w:lang w:val="uk-UA"/>
        </w:rPr>
        <w:t>ЛІТЕРАТУРИ…………………………….</w:t>
      </w:r>
      <w:r w:rsidRPr="00F76298">
        <w:rPr>
          <w:sz w:val="28"/>
          <w:szCs w:val="28"/>
        </w:rPr>
        <w:t>58</w:t>
      </w:r>
    </w:p>
    <w:p w:rsidR="00B04A12" w:rsidRDefault="00B04A12" w:rsidP="00B04A12">
      <w:pPr>
        <w:spacing w:line="360" w:lineRule="auto"/>
        <w:ind w:firstLine="708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B04A12" w:rsidRPr="00A12FFF" w:rsidRDefault="00B04A12" w:rsidP="00B04A12">
      <w:pPr>
        <w:spacing w:line="360" w:lineRule="auto"/>
        <w:ind w:firstLine="708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ВСТУП</w:t>
      </w:r>
    </w:p>
    <w:p w:rsidR="00B04A12" w:rsidRPr="0050424C" w:rsidRDefault="00B04A12" w:rsidP="00B04A12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</w:t>
      </w:r>
      <w:r w:rsidRPr="0050424C">
        <w:rPr>
          <w:rFonts w:ascii="Times New Roman" w:hAnsi="Times New Roman"/>
          <w:sz w:val="28"/>
          <w:szCs w:val="28"/>
          <w:lang w:val="uk-UA"/>
        </w:rPr>
        <w:t xml:space="preserve"> наукової літературі, північне узбережжя Чорного моря віднесене до класичного лиманного типу. Сучасні зміни клімату та антропогенне навантаження вплинули на природу лиманів. Ситуація загострилась ще й тим, що переважна частина приморських ділянок берега в даний час вважаються приватними чи є власністю місцевих громад. Не раціональне природокористування приводить до втрата корисних властивостей лиманів, включаючи руйнування лиманних природних систем. Тому одним із засобів збереженняня, було прийнято рішення створити національний природний парк</w:t>
      </w:r>
      <w:r w:rsidRPr="0050424C">
        <w:rPr>
          <w:rFonts w:ascii="Times New Roman" w:hAnsi="Times New Roman"/>
          <w:sz w:val="28"/>
          <w:szCs w:val="28"/>
        </w:rPr>
        <w:t xml:space="preserve"> «Т</w:t>
      </w:r>
      <w:r w:rsidRPr="0050424C">
        <w:rPr>
          <w:rFonts w:ascii="Times New Roman" w:hAnsi="Times New Roman"/>
          <w:sz w:val="28"/>
          <w:szCs w:val="28"/>
          <w:lang w:val="uk-UA"/>
        </w:rPr>
        <w:t>узловські лимани</w:t>
      </w:r>
      <w:r w:rsidRPr="0050424C">
        <w:rPr>
          <w:rFonts w:ascii="Times New Roman" w:hAnsi="Times New Roman"/>
          <w:sz w:val="28"/>
          <w:szCs w:val="28"/>
        </w:rPr>
        <w:t>»</w:t>
      </w:r>
      <w:r w:rsidRPr="0050424C">
        <w:rPr>
          <w:rFonts w:ascii="Times New Roman" w:hAnsi="Times New Roman"/>
          <w:sz w:val="28"/>
          <w:szCs w:val="28"/>
          <w:lang w:val="uk-UA"/>
        </w:rPr>
        <w:t>.</w:t>
      </w:r>
    </w:p>
    <w:p w:rsidR="00B04A12" w:rsidRPr="0050424C" w:rsidRDefault="00B04A12" w:rsidP="00B04A1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50424C">
        <w:rPr>
          <w:rFonts w:ascii="Times New Roman" w:hAnsi="Times New Roman"/>
          <w:i/>
          <w:sz w:val="28"/>
          <w:szCs w:val="28"/>
        </w:rPr>
        <w:t>Актуальність</w:t>
      </w:r>
      <w:r w:rsidRPr="0050424C">
        <w:rPr>
          <w:rFonts w:ascii="Times New Roman" w:hAnsi="Times New Roman"/>
          <w:sz w:val="28"/>
          <w:szCs w:val="28"/>
        </w:rPr>
        <w:t xml:space="preserve"> дослідження</w:t>
      </w:r>
      <w:r w:rsidRPr="0050424C">
        <w:rPr>
          <w:rFonts w:ascii="Times New Roman" w:hAnsi="Times New Roman"/>
          <w:sz w:val="28"/>
          <w:szCs w:val="28"/>
          <w:lang w:val="uk-UA"/>
        </w:rPr>
        <w:t xml:space="preserve"> полягає в з’ясуванні відомостей про природу лиманів з одної сторони, а з іншої, розглядається питання раціонального природокористування включаючи питання природоохоронних територій.</w:t>
      </w:r>
    </w:p>
    <w:p w:rsidR="00B04A12" w:rsidRPr="0050424C" w:rsidRDefault="00B04A12" w:rsidP="00B04A1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50424C">
        <w:rPr>
          <w:rFonts w:ascii="Times New Roman" w:hAnsi="Times New Roman"/>
          <w:i/>
          <w:sz w:val="28"/>
          <w:szCs w:val="28"/>
          <w:lang w:val="uk-UA"/>
        </w:rPr>
        <w:t>Мета</w:t>
      </w:r>
      <w:r w:rsidRPr="0050424C">
        <w:rPr>
          <w:rFonts w:ascii="Times New Roman" w:hAnsi="Times New Roman"/>
          <w:sz w:val="28"/>
          <w:szCs w:val="28"/>
          <w:lang w:val="uk-UA"/>
        </w:rPr>
        <w:t xml:space="preserve"> роботи: аналіз природних умов лиманів Тузловської групи.</w:t>
      </w:r>
    </w:p>
    <w:p w:rsidR="00B04A12" w:rsidRPr="0050424C" w:rsidRDefault="00B04A12" w:rsidP="00B04A1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50424C">
        <w:rPr>
          <w:rFonts w:ascii="Times New Roman" w:hAnsi="Times New Roman"/>
          <w:i/>
          <w:sz w:val="28"/>
          <w:szCs w:val="28"/>
          <w:lang w:val="uk-UA"/>
        </w:rPr>
        <w:t>Об’єктом</w:t>
      </w:r>
      <w:r w:rsidRPr="0050424C">
        <w:rPr>
          <w:rFonts w:ascii="Times New Roman" w:hAnsi="Times New Roman"/>
          <w:sz w:val="28"/>
          <w:szCs w:val="28"/>
          <w:lang w:val="uk-UA"/>
        </w:rPr>
        <w:t xml:space="preserve"> дослідження є геосистема Тузловські лимани. </w:t>
      </w:r>
    </w:p>
    <w:p w:rsidR="00B04A12" w:rsidRPr="0050424C" w:rsidRDefault="00B04A12" w:rsidP="00B04A1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50424C">
        <w:rPr>
          <w:rFonts w:ascii="Times New Roman" w:hAnsi="Times New Roman"/>
          <w:i/>
          <w:sz w:val="28"/>
          <w:szCs w:val="28"/>
          <w:lang w:val="uk-UA"/>
        </w:rPr>
        <w:t xml:space="preserve">Предметом </w:t>
      </w:r>
      <w:r w:rsidRPr="0050424C">
        <w:rPr>
          <w:rFonts w:ascii="Times New Roman" w:hAnsi="Times New Roman"/>
          <w:sz w:val="28"/>
          <w:szCs w:val="28"/>
          <w:lang w:val="uk-UA"/>
        </w:rPr>
        <w:t xml:space="preserve">дослідження стали закономірності структури, динаміки та антропогенне навантаження, природозахисні засоби досліджуваних лиманів. </w:t>
      </w:r>
    </w:p>
    <w:p w:rsidR="00B04A12" w:rsidRPr="0050424C" w:rsidRDefault="00B04A12" w:rsidP="00B04A1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50424C">
        <w:rPr>
          <w:rFonts w:ascii="Times New Roman" w:hAnsi="Times New Roman"/>
          <w:sz w:val="28"/>
          <w:szCs w:val="28"/>
          <w:lang w:val="uk-UA"/>
        </w:rPr>
        <w:t xml:space="preserve">Для дослідження ставились наступні </w:t>
      </w:r>
      <w:r w:rsidRPr="00522ECA">
        <w:rPr>
          <w:rFonts w:ascii="Times New Roman" w:hAnsi="Times New Roman"/>
          <w:i/>
          <w:sz w:val="28"/>
          <w:szCs w:val="28"/>
          <w:lang w:val="uk-UA"/>
        </w:rPr>
        <w:t>завдання</w:t>
      </w:r>
      <w:r w:rsidRPr="0050424C">
        <w:rPr>
          <w:rFonts w:ascii="Times New Roman" w:hAnsi="Times New Roman"/>
          <w:sz w:val="28"/>
          <w:szCs w:val="28"/>
          <w:lang w:val="uk-UA"/>
        </w:rPr>
        <w:t>:</w:t>
      </w:r>
    </w:p>
    <w:p w:rsidR="00B04A12" w:rsidRDefault="00B04A12" w:rsidP="00B04A12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522ECA">
        <w:rPr>
          <w:rFonts w:ascii="Times New Roman" w:hAnsi="Times New Roman"/>
          <w:sz w:val="28"/>
          <w:szCs w:val="28"/>
          <w:lang w:val="uk-UA"/>
        </w:rPr>
        <w:t>Систематизувати</w:t>
      </w:r>
      <w:r w:rsidRPr="0050424C">
        <w:rPr>
          <w:rFonts w:ascii="Times New Roman" w:hAnsi="Times New Roman"/>
          <w:sz w:val="28"/>
          <w:szCs w:val="28"/>
          <w:lang w:val="uk-UA"/>
        </w:rPr>
        <w:t xml:space="preserve"> вивчен</w:t>
      </w:r>
      <w:r>
        <w:rPr>
          <w:rFonts w:ascii="Times New Roman" w:hAnsi="Times New Roman"/>
          <w:sz w:val="28"/>
          <w:szCs w:val="28"/>
          <w:lang w:val="uk-UA"/>
        </w:rPr>
        <w:t>ість</w:t>
      </w:r>
      <w:r w:rsidRPr="0050424C">
        <w:rPr>
          <w:rFonts w:ascii="Times New Roman" w:hAnsi="Times New Roman"/>
          <w:sz w:val="28"/>
          <w:szCs w:val="28"/>
          <w:lang w:val="uk-UA"/>
        </w:rPr>
        <w:t xml:space="preserve"> Тузловських лиманів.</w:t>
      </w:r>
    </w:p>
    <w:p w:rsidR="00B04A12" w:rsidRDefault="00B04A12" w:rsidP="00B04A12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B6EBD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>цінка фізико – географічних умов Тузлівських лиманів.</w:t>
      </w:r>
    </w:p>
    <w:p w:rsidR="00B04A12" w:rsidRPr="004148DE" w:rsidRDefault="00B04A12" w:rsidP="00B04A12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522ECA">
        <w:rPr>
          <w:rFonts w:ascii="Times New Roman" w:hAnsi="Times New Roman"/>
          <w:sz w:val="28"/>
          <w:szCs w:val="28"/>
          <w:lang w:val="uk-UA"/>
        </w:rPr>
        <w:t>Встановити</w:t>
      </w:r>
      <w:r w:rsidRPr="00AC5D9A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фізико - георафічні характеристики Тузловських лиманів.</w:t>
      </w:r>
    </w:p>
    <w:p w:rsidR="00B04A12" w:rsidRPr="004148DE" w:rsidRDefault="00B04A12" w:rsidP="00B04A12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522ECA">
        <w:rPr>
          <w:rFonts w:ascii="Times New Roman" w:hAnsi="Times New Roman"/>
          <w:sz w:val="28"/>
          <w:szCs w:val="28"/>
          <w:lang w:val="uk-UA"/>
        </w:rPr>
        <w:t>Виконати аналіз</w:t>
      </w:r>
      <w:r w:rsidRPr="00AC5D9A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природокористування та природозахист дослідженної території.</w:t>
      </w:r>
    </w:p>
    <w:p w:rsidR="00B04A12" w:rsidRPr="00522ECA" w:rsidRDefault="00B04A12" w:rsidP="00B04A1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522ECA">
        <w:rPr>
          <w:rFonts w:ascii="Times New Roman" w:hAnsi="Times New Roman"/>
          <w:sz w:val="28"/>
          <w:szCs w:val="28"/>
          <w:lang w:val="uk-UA"/>
        </w:rPr>
        <w:t xml:space="preserve">У процесі досліджень використовувались </w:t>
      </w:r>
      <w:r w:rsidRPr="00522ECA">
        <w:rPr>
          <w:rFonts w:ascii="Times New Roman" w:hAnsi="Times New Roman"/>
          <w:i/>
          <w:sz w:val="28"/>
          <w:szCs w:val="28"/>
          <w:lang w:val="uk-UA"/>
        </w:rPr>
        <w:t>методи</w:t>
      </w:r>
      <w:r w:rsidRPr="00522ECA">
        <w:rPr>
          <w:rFonts w:ascii="Times New Roman" w:hAnsi="Times New Roman"/>
          <w:sz w:val="28"/>
          <w:szCs w:val="28"/>
          <w:lang w:val="uk-UA"/>
        </w:rPr>
        <w:t>:</w:t>
      </w:r>
    </w:p>
    <w:p w:rsidR="00B04A12" w:rsidRPr="000D396E" w:rsidRDefault="00B04A12" w:rsidP="00B04A12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Джерелознавчим -</w:t>
      </w:r>
      <w:r w:rsidRPr="000D396E">
        <w:rPr>
          <w:rFonts w:ascii="Times New Roman" w:hAnsi="Times New Roman"/>
          <w:sz w:val="28"/>
          <w:szCs w:val="28"/>
          <w:lang w:val="uk-UA"/>
        </w:rPr>
        <w:t xml:space="preserve"> проаналізована література, яка містить дані про </w:t>
      </w:r>
      <w:r>
        <w:rPr>
          <w:rFonts w:ascii="Times New Roman" w:hAnsi="Times New Roman"/>
          <w:sz w:val="28"/>
          <w:szCs w:val="28"/>
          <w:lang w:val="uk-UA"/>
        </w:rPr>
        <w:t>Тузловські лимани</w:t>
      </w:r>
      <w:r w:rsidRPr="000D396E">
        <w:rPr>
          <w:rFonts w:ascii="Times New Roman" w:hAnsi="Times New Roman"/>
          <w:sz w:val="28"/>
          <w:szCs w:val="28"/>
          <w:lang w:val="uk-UA"/>
        </w:rPr>
        <w:t>.</w:t>
      </w:r>
    </w:p>
    <w:p w:rsidR="00B04A12" w:rsidRPr="000D396E" w:rsidRDefault="00B04A12" w:rsidP="00B04A12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Історичним -</w:t>
      </w:r>
      <w:r w:rsidRPr="000D396E">
        <w:rPr>
          <w:rFonts w:ascii="Times New Roman" w:hAnsi="Times New Roman"/>
          <w:sz w:val="28"/>
          <w:szCs w:val="28"/>
          <w:lang w:val="uk-UA"/>
        </w:rPr>
        <w:t xml:space="preserve"> висвітлено вивчення та господарське освоєн</w:t>
      </w:r>
      <w:r>
        <w:rPr>
          <w:rFonts w:ascii="Times New Roman" w:hAnsi="Times New Roman"/>
          <w:sz w:val="28"/>
          <w:szCs w:val="28"/>
          <w:lang w:val="uk-UA"/>
        </w:rPr>
        <w:t>ня території дослідження</w:t>
      </w:r>
      <w:r w:rsidRPr="000D396E">
        <w:rPr>
          <w:rFonts w:ascii="Times New Roman" w:hAnsi="Times New Roman"/>
          <w:sz w:val="28"/>
          <w:szCs w:val="28"/>
          <w:lang w:val="uk-UA"/>
        </w:rPr>
        <w:t>.</w:t>
      </w:r>
    </w:p>
    <w:p w:rsidR="00B04A12" w:rsidRPr="000D396E" w:rsidRDefault="00B04A12" w:rsidP="00B04A12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D396E">
        <w:rPr>
          <w:rFonts w:ascii="Times New Roman" w:hAnsi="Times New Roman"/>
          <w:sz w:val="28"/>
          <w:szCs w:val="28"/>
          <w:lang w:val="uk-UA"/>
        </w:rPr>
        <w:t>По</w:t>
      </w:r>
      <w:r>
        <w:rPr>
          <w:rFonts w:ascii="Times New Roman" w:hAnsi="Times New Roman"/>
          <w:sz w:val="28"/>
          <w:szCs w:val="28"/>
          <w:lang w:val="uk-UA"/>
        </w:rPr>
        <w:t>рівняльно – географічним -</w:t>
      </w:r>
      <w:r w:rsidRPr="000D396E">
        <w:rPr>
          <w:rFonts w:ascii="Times New Roman" w:hAnsi="Times New Roman"/>
          <w:sz w:val="28"/>
          <w:szCs w:val="28"/>
          <w:lang w:val="uk-UA"/>
        </w:rPr>
        <w:t xml:space="preserve"> були зіставлені карти </w:t>
      </w:r>
      <w:r>
        <w:rPr>
          <w:rFonts w:ascii="Times New Roman" w:hAnsi="Times New Roman"/>
          <w:sz w:val="28"/>
          <w:szCs w:val="28"/>
          <w:lang w:val="uk-UA"/>
        </w:rPr>
        <w:t>та відомості різного року дослідження</w:t>
      </w:r>
      <w:r w:rsidRPr="000D396E">
        <w:rPr>
          <w:rFonts w:ascii="Times New Roman" w:hAnsi="Times New Roman"/>
          <w:sz w:val="28"/>
          <w:szCs w:val="28"/>
          <w:lang w:val="uk-UA"/>
        </w:rPr>
        <w:t>.</w:t>
      </w:r>
    </w:p>
    <w:p w:rsidR="00B04A12" w:rsidRDefault="00B04A12" w:rsidP="00B04A12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Палеогеографічним – умови формування самих лиманів.</w:t>
      </w:r>
    </w:p>
    <w:p w:rsidR="00B04A12" w:rsidRPr="000D396E" w:rsidRDefault="00B04A12" w:rsidP="00B04A12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D396E">
        <w:rPr>
          <w:rFonts w:ascii="Times New Roman" w:hAnsi="Times New Roman"/>
          <w:sz w:val="28"/>
          <w:szCs w:val="28"/>
          <w:lang w:val="uk-UA"/>
        </w:rPr>
        <w:t>Висновки зроблені за допомогою аналітичного методу.</w:t>
      </w:r>
    </w:p>
    <w:p w:rsidR="00B04A12" w:rsidRPr="00C71AE0" w:rsidRDefault="00B04A12" w:rsidP="00B04A12">
      <w:pPr>
        <w:spacing w:after="0" w:line="360" w:lineRule="auto"/>
        <w:ind w:firstLine="360"/>
        <w:jc w:val="both"/>
        <w:rPr>
          <w:rFonts w:ascii="Times New Roman" w:hAnsi="Times New Roman"/>
          <w:sz w:val="28"/>
          <w:szCs w:val="28"/>
          <w:lang w:val="uk-UA"/>
        </w:rPr>
      </w:pPr>
      <w:r w:rsidRPr="00C71AE0">
        <w:rPr>
          <w:rFonts w:ascii="Times New Roman" w:hAnsi="Times New Roman"/>
          <w:sz w:val="28"/>
          <w:szCs w:val="28"/>
          <w:lang w:val="uk-UA"/>
        </w:rPr>
        <w:t>Територіально під Тузловськими лиманами частіше всього мається на увазі три значні лимани: Шагани, Алібей та Бурнас і більше десятка не великих. При цьому кількість не великих лиманів декілька різні. Іноді для співставлення, лимани Тузловської групи порівнюють з Сасиком, як антропогенно зміненою водоймою. Сама назва Тузлівськи лимани пов’язана з населеним пунктом Тузли (що в перекладі з тюркської) означає солоний. Крім того всі лимани відділені від моря єдиним пересипом.</w:t>
      </w:r>
    </w:p>
    <w:p w:rsidR="00B04A12" w:rsidRPr="00057107" w:rsidRDefault="00B04A12" w:rsidP="00B04A12">
      <w:pPr>
        <w:spacing w:after="0" w:line="360" w:lineRule="auto"/>
        <w:ind w:firstLine="360"/>
        <w:jc w:val="both"/>
        <w:rPr>
          <w:rFonts w:ascii="Times New Roman" w:hAnsi="Times New Roman"/>
          <w:sz w:val="28"/>
          <w:szCs w:val="28"/>
          <w:lang w:val="uk-UA"/>
        </w:rPr>
      </w:pPr>
      <w:r w:rsidRPr="00057107">
        <w:rPr>
          <w:rFonts w:ascii="Times New Roman" w:hAnsi="Times New Roman"/>
          <w:sz w:val="28"/>
          <w:szCs w:val="28"/>
          <w:lang w:val="uk-UA"/>
        </w:rPr>
        <w:t>При написанні роботи, викорисовувались літературні, фондові, статистичних та</w:t>
      </w:r>
      <w:r>
        <w:rPr>
          <w:rFonts w:ascii="Times New Roman" w:hAnsi="Times New Roman"/>
          <w:sz w:val="28"/>
          <w:szCs w:val="28"/>
          <w:lang w:val="uk-UA"/>
        </w:rPr>
        <w:t xml:space="preserve"> інші</w:t>
      </w:r>
      <w:r w:rsidRPr="00057107">
        <w:rPr>
          <w:rFonts w:ascii="Times New Roman" w:hAnsi="Times New Roman"/>
          <w:sz w:val="28"/>
          <w:szCs w:val="28"/>
          <w:lang w:val="uk-UA"/>
        </w:rPr>
        <w:t xml:space="preserve"> джерела</w:t>
      </w:r>
      <w:r>
        <w:rPr>
          <w:rFonts w:ascii="Times New Roman" w:hAnsi="Times New Roman"/>
          <w:sz w:val="28"/>
          <w:szCs w:val="28"/>
          <w:lang w:val="uk-UA"/>
        </w:rPr>
        <w:t xml:space="preserve">. Робота побудована на дослідженнях відомих авторів, таких як: </w:t>
      </w:r>
      <w:r w:rsidRPr="00AC4C43">
        <w:rPr>
          <w:rFonts w:ascii="Times New Roman" w:hAnsi="Times New Roman"/>
          <w:color w:val="000000"/>
          <w:sz w:val="28"/>
          <w:szCs w:val="28"/>
          <w:lang w:val="uk-UA"/>
        </w:rPr>
        <w:t>Вихованець Г.В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Горячкин Ю.М.,</w:t>
      </w:r>
      <w:r w:rsidRPr="00AC4C43">
        <w:rPr>
          <w:rFonts w:ascii="Times New Roman" w:hAnsi="Times New Roman"/>
          <w:sz w:val="28"/>
          <w:szCs w:val="28"/>
          <w:lang w:val="uk-UA"/>
        </w:rPr>
        <w:t xml:space="preserve"> Гoпченкo Г.Д</w:t>
      </w:r>
      <w:r>
        <w:rPr>
          <w:rFonts w:ascii="Times New Roman" w:hAnsi="Times New Roman"/>
          <w:sz w:val="28"/>
          <w:szCs w:val="28"/>
          <w:lang w:val="uk-UA"/>
        </w:rPr>
        <w:t>.,</w:t>
      </w:r>
      <w:r w:rsidRPr="00AC4C4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C4C43">
        <w:rPr>
          <w:rFonts w:ascii="Times New Roman" w:hAnsi="Times New Roman"/>
          <w:color w:val="000000"/>
          <w:sz w:val="28"/>
          <w:szCs w:val="28"/>
          <w:lang w:val="uk-UA"/>
        </w:rPr>
        <w:t>Ільїн Ю.П.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 xml:space="preserve">Зайцев </w:t>
      </w:r>
      <w:r w:rsidRPr="00AC4C43">
        <w:rPr>
          <w:rFonts w:ascii="Times New Roman" w:hAnsi="Times New Roman"/>
          <w:sz w:val="28"/>
          <w:szCs w:val="28"/>
          <w:lang w:val="uk-UA"/>
        </w:rPr>
        <w:t>Ю.П.</w:t>
      </w:r>
      <w:r>
        <w:rPr>
          <w:rFonts w:ascii="Times New Roman" w:hAnsi="Times New Roman"/>
          <w:sz w:val="28"/>
          <w:szCs w:val="28"/>
          <w:lang w:val="uk-UA"/>
        </w:rPr>
        <w:t>, Тучкoвенкo Ю.С.,</w:t>
      </w:r>
      <w:r w:rsidRPr="00AC4C43">
        <w:rPr>
          <w:rFonts w:ascii="Times New Roman" w:hAnsi="Times New Roman"/>
          <w:sz w:val="28"/>
          <w:szCs w:val="28"/>
          <w:lang w:val="uk-UA"/>
        </w:rPr>
        <w:t xml:space="preserve"> Шуйський Ю.Д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05710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та багато інших.</w:t>
      </w:r>
    </w:p>
    <w:p w:rsidR="00B04A12" w:rsidRPr="000D396E" w:rsidRDefault="00B04A12" w:rsidP="00B04A1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D396E">
        <w:rPr>
          <w:rFonts w:ascii="Times New Roman" w:hAnsi="Times New Roman"/>
          <w:sz w:val="28"/>
          <w:szCs w:val="28"/>
          <w:lang w:val="uk-UA"/>
        </w:rPr>
        <w:t xml:space="preserve">Результати роботи можуть бути використанні в подальшому організації території </w:t>
      </w:r>
      <w:r>
        <w:rPr>
          <w:rFonts w:ascii="Times New Roman" w:hAnsi="Times New Roman"/>
          <w:sz w:val="28"/>
          <w:szCs w:val="28"/>
          <w:lang w:val="uk-UA"/>
        </w:rPr>
        <w:t>і природокористуванні Тузловськими лиманами</w:t>
      </w:r>
      <w:r w:rsidRPr="000D396E">
        <w:rPr>
          <w:rFonts w:ascii="Times New Roman" w:hAnsi="Times New Roman"/>
          <w:sz w:val="28"/>
          <w:szCs w:val="28"/>
          <w:lang w:val="uk-UA"/>
        </w:rPr>
        <w:t>.</w:t>
      </w:r>
    </w:p>
    <w:p w:rsidR="00B04A12" w:rsidRPr="000D396E" w:rsidRDefault="00B04A12" w:rsidP="00B04A1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Дослідження представлені на 60</w:t>
      </w:r>
      <w:r w:rsidRPr="000D396E">
        <w:rPr>
          <w:rFonts w:ascii="Times New Roman" w:hAnsi="Times New Roman"/>
          <w:sz w:val="28"/>
          <w:szCs w:val="28"/>
          <w:lang w:val="uk-UA"/>
        </w:rPr>
        <w:t xml:space="preserve"> сто</w:t>
      </w:r>
      <w:r>
        <w:rPr>
          <w:rFonts w:ascii="Times New Roman" w:hAnsi="Times New Roman"/>
          <w:sz w:val="28"/>
          <w:szCs w:val="28"/>
          <w:lang w:val="uk-UA"/>
        </w:rPr>
        <w:t>рінках. Робота проілюстрована 21 рисунком</w:t>
      </w:r>
      <w:r w:rsidRPr="000D396E">
        <w:rPr>
          <w:rFonts w:ascii="Times New Roman" w:hAnsi="Times New Roman"/>
          <w:sz w:val="28"/>
          <w:szCs w:val="28"/>
          <w:lang w:val="uk-UA"/>
        </w:rPr>
        <w:t>. В кінці представлений список використаних</w:t>
      </w:r>
      <w:r>
        <w:rPr>
          <w:rFonts w:ascii="Times New Roman" w:hAnsi="Times New Roman"/>
          <w:sz w:val="28"/>
          <w:szCs w:val="28"/>
          <w:lang w:val="uk-UA"/>
        </w:rPr>
        <w:t xml:space="preserve"> джерел - 28</w:t>
      </w:r>
      <w:r w:rsidRPr="000D396E">
        <w:rPr>
          <w:rFonts w:ascii="Times New Roman" w:hAnsi="Times New Roman"/>
          <w:sz w:val="28"/>
          <w:szCs w:val="28"/>
          <w:lang w:val="uk-UA"/>
        </w:rPr>
        <w:t xml:space="preserve"> найменувань, які включають в себе монографії, наукові статті, картографічний матеріал та інтернет-джерела.</w:t>
      </w:r>
    </w:p>
    <w:p w:rsidR="00B04A12" w:rsidRPr="000D396E" w:rsidRDefault="00B04A12" w:rsidP="00B04A12">
      <w:pPr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A5E78" w:rsidRDefault="00FA5E78">
      <w:pPr>
        <w:rPr>
          <w:lang w:val="uk-UA"/>
        </w:rPr>
      </w:pPr>
    </w:p>
    <w:p w:rsidR="009D16A8" w:rsidRDefault="009D16A8">
      <w:pPr>
        <w:rPr>
          <w:lang w:val="uk-UA"/>
        </w:rPr>
      </w:pPr>
    </w:p>
    <w:p w:rsidR="009D16A8" w:rsidRDefault="009D16A8">
      <w:pPr>
        <w:rPr>
          <w:lang w:val="uk-UA"/>
        </w:rPr>
      </w:pPr>
    </w:p>
    <w:p w:rsidR="009D16A8" w:rsidRDefault="009D16A8">
      <w:pPr>
        <w:rPr>
          <w:lang w:val="uk-UA"/>
        </w:rPr>
      </w:pPr>
    </w:p>
    <w:p w:rsidR="009D16A8" w:rsidRDefault="009D16A8">
      <w:pPr>
        <w:rPr>
          <w:lang w:val="uk-UA"/>
        </w:rPr>
      </w:pPr>
    </w:p>
    <w:p w:rsidR="009D16A8" w:rsidRDefault="009D16A8">
      <w:pPr>
        <w:rPr>
          <w:lang w:val="uk-UA"/>
        </w:rPr>
      </w:pPr>
    </w:p>
    <w:p w:rsidR="009D16A8" w:rsidRDefault="009D16A8">
      <w:pPr>
        <w:rPr>
          <w:lang w:val="uk-UA"/>
        </w:rPr>
      </w:pPr>
    </w:p>
    <w:p w:rsidR="009D16A8" w:rsidRDefault="009D16A8">
      <w:pPr>
        <w:rPr>
          <w:lang w:val="uk-UA"/>
        </w:rPr>
      </w:pPr>
    </w:p>
    <w:p w:rsidR="009D16A8" w:rsidRDefault="009D16A8">
      <w:pPr>
        <w:rPr>
          <w:lang w:val="uk-UA"/>
        </w:rPr>
      </w:pPr>
    </w:p>
    <w:p w:rsidR="009D16A8" w:rsidRDefault="009D16A8">
      <w:pPr>
        <w:rPr>
          <w:lang w:val="uk-UA"/>
        </w:rPr>
      </w:pPr>
    </w:p>
    <w:p w:rsidR="009D16A8" w:rsidRDefault="009D16A8">
      <w:pPr>
        <w:rPr>
          <w:lang w:val="uk-UA"/>
        </w:rPr>
      </w:pPr>
    </w:p>
    <w:p w:rsidR="009D16A8" w:rsidRDefault="009D16A8" w:rsidP="009D16A8">
      <w:pPr>
        <w:spacing w:after="0" w:line="360" w:lineRule="auto"/>
        <w:ind w:left="2880" w:firstLine="72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9D16A8" w:rsidRDefault="009D16A8" w:rsidP="009D16A8">
      <w:pPr>
        <w:spacing w:after="0" w:line="360" w:lineRule="auto"/>
        <w:ind w:left="2880"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ВИСНОВКИ</w:t>
      </w:r>
    </w:p>
    <w:p w:rsidR="009D16A8" w:rsidRDefault="009D16A8" w:rsidP="009D16A8">
      <w:pPr>
        <w:spacing w:after="0" w:line="360" w:lineRule="auto"/>
        <w:ind w:left="2160" w:firstLine="72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9D16A8" w:rsidRPr="0050424C" w:rsidRDefault="009D16A8" w:rsidP="009D16A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Відомостей про Тузловські лимани, з античного часу до нас майже не дійшли. Тільки в описах</w:t>
      </w:r>
      <w:r w:rsidRPr="0050424C">
        <w:rPr>
          <w:rFonts w:ascii="Times New Roman" w:hAnsi="Times New Roman"/>
          <w:sz w:val="28"/>
          <w:szCs w:val="28"/>
          <w:lang w:val="uk-UA"/>
        </w:rPr>
        <w:t xml:space="preserve"> Геродота зустрічається інформація про лиман Сасик, </w:t>
      </w:r>
      <w:r>
        <w:rPr>
          <w:rFonts w:ascii="Times New Roman" w:hAnsi="Times New Roman"/>
          <w:sz w:val="28"/>
          <w:szCs w:val="28"/>
          <w:lang w:val="uk-UA"/>
        </w:rPr>
        <w:t xml:space="preserve">це пояснюється тим що на думку більшої частини дослідників, їх на той час взагалі не існувало, чи вони мали зовсім інший вигляд. Потім у середньовічних </w:t>
      </w:r>
      <w:r w:rsidRPr="0050424C">
        <w:rPr>
          <w:rFonts w:ascii="Times New Roman" w:hAnsi="Times New Roman"/>
          <w:sz w:val="28"/>
          <w:szCs w:val="28"/>
          <w:lang w:val="uk-UA"/>
        </w:rPr>
        <w:t xml:space="preserve">мореплавців </w:t>
      </w:r>
      <w:r>
        <w:rPr>
          <w:rFonts w:ascii="Times New Roman" w:hAnsi="Times New Roman"/>
          <w:sz w:val="28"/>
          <w:szCs w:val="28"/>
          <w:lang w:val="uk-UA"/>
        </w:rPr>
        <w:t xml:space="preserve">вони згадуються </w:t>
      </w:r>
      <w:r w:rsidRPr="0050424C">
        <w:rPr>
          <w:rFonts w:ascii="Times New Roman" w:hAnsi="Times New Roman"/>
          <w:sz w:val="28"/>
          <w:szCs w:val="28"/>
          <w:lang w:val="uk-UA"/>
        </w:rPr>
        <w:t>як місце, сприятливе для якірних стоянок</w:t>
      </w:r>
      <w:r>
        <w:rPr>
          <w:rFonts w:ascii="Times New Roman" w:hAnsi="Times New Roman"/>
          <w:sz w:val="28"/>
          <w:szCs w:val="28"/>
          <w:lang w:val="uk-UA"/>
        </w:rPr>
        <w:t xml:space="preserve"> та добичі солі</w:t>
      </w:r>
      <w:r w:rsidRPr="0050424C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9D16A8" w:rsidRPr="0050424C" w:rsidRDefault="009D16A8" w:rsidP="009D16A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50424C">
        <w:rPr>
          <w:rFonts w:ascii="Times New Roman" w:hAnsi="Times New Roman"/>
          <w:sz w:val="28"/>
          <w:szCs w:val="28"/>
          <w:lang w:val="uk-UA"/>
        </w:rPr>
        <w:t>Найбільша кількість на</w:t>
      </w:r>
      <w:r>
        <w:rPr>
          <w:rFonts w:ascii="Times New Roman" w:hAnsi="Times New Roman"/>
          <w:sz w:val="28"/>
          <w:szCs w:val="28"/>
          <w:lang w:val="uk-UA"/>
        </w:rPr>
        <w:t>укових розробок</w:t>
      </w:r>
      <w:r w:rsidRPr="0050424C">
        <w:rPr>
          <w:rFonts w:ascii="Times New Roman" w:hAnsi="Times New Roman"/>
          <w:sz w:val="28"/>
          <w:szCs w:val="28"/>
          <w:lang w:val="uk-UA"/>
        </w:rPr>
        <w:t xml:space="preserve"> спрямовані на освоєн</w:t>
      </w:r>
      <w:r>
        <w:rPr>
          <w:rFonts w:ascii="Times New Roman" w:hAnsi="Times New Roman"/>
          <w:sz w:val="28"/>
          <w:szCs w:val="28"/>
          <w:lang w:val="uk-UA"/>
        </w:rPr>
        <w:t xml:space="preserve">ня харчових ресурсів у лиманах. </w:t>
      </w:r>
      <w:r w:rsidRPr="0050424C">
        <w:rPr>
          <w:rFonts w:ascii="Times New Roman" w:hAnsi="Times New Roman"/>
          <w:sz w:val="28"/>
          <w:szCs w:val="28"/>
          <w:lang w:val="uk-UA"/>
        </w:rPr>
        <w:t xml:space="preserve">Історія </w:t>
      </w:r>
      <w:r>
        <w:rPr>
          <w:rFonts w:ascii="Times New Roman" w:hAnsi="Times New Roman"/>
          <w:sz w:val="28"/>
          <w:szCs w:val="28"/>
          <w:lang w:val="uk-UA"/>
        </w:rPr>
        <w:t>дослідження Тузловських лиманів</w:t>
      </w:r>
      <w:r w:rsidRPr="0050424C">
        <w:rPr>
          <w:rFonts w:ascii="Times New Roman" w:hAnsi="Times New Roman"/>
          <w:sz w:val="28"/>
          <w:szCs w:val="28"/>
          <w:lang w:val="uk-UA"/>
        </w:rPr>
        <w:t xml:space="preserve"> може бути поділена на окремі періоди, починаючи з 1797 р. і до сьогоднішнього часу. Ця історія була тісно пов’язана з соціально-політичними змінами і потребами освоєння природних ресурсів лиманів. </w:t>
      </w:r>
    </w:p>
    <w:p w:rsidR="009D16A8" w:rsidRPr="0050424C" w:rsidRDefault="009D16A8" w:rsidP="009D16A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Тузловські</w:t>
      </w:r>
      <w:r w:rsidRPr="0050424C">
        <w:rPr>
          <w:rFonts w:ascii="Times New Roman" w:hAnsi="Times New Roman"/>
          <w:sz w:val="28"/>
          <w:szCs w:val="28"/>
          <w:lang w:val="uk-UA"/>
        </w:rPr>
        <w:t xml:space="preserve"> лимани утворилися внаслідок інгресії морських вод у річк</w:t>
      </w:r>
      <w:r>
        <w:rPr>
          <w:rFonts w:ascii="Times New Roman" w:hAnsi="Times New Roman"/>
          <w:sz w:val="28"/>
          <w:szCs w:val="28"/>
          <w:lang w:val="uk-UA"/>
        </w:rPr>
        <w:t xml:space="preserve">ові долини. </w:t>
      </w:r>
      <w:r w:rsidRPr="0050424C">
        <w:rPr>
          <w:rFonts w:ascii="Times New Roman" w:hAnsi="Times New Roman"/>
          <w:sz w:val="28"/>
          <w:szCs w:val="28"/>
          <w:lang w:val="uk-UA"/>
        </w:rPr>
        <w:t>Поряд з загальними для всього лиманного узбережжя рисами відзначається ряд о</w:t>
      </w:r>
      <w:r>
        <w:rPr>
          <w:rFonts w:ascii="Times New Roman" w:hAnsi="Times New Roman"/>
          <w:sz w:val="28"/>
          <w:szCs w:val="28"/>
          <w:lang w:val="uk-UA"/>
        </w:rPr>
        <w:t>собливостей, притаманних лише Тузловським лиманам. Так не маючи надійного річкового живлення та дифіцитом атмасферних опадів, поповнення акваторії, здійснюється за рахунок моря: ільфільтрацією і прорвами пересипу, частково грунтовими водами. Крім того</w:t>
      </w:r>
      <w:r w:rsidRPr="0050424C">
        <w:rPr>
          <w:rFonts w:ascii="Times New Roman" w:hAnsi="Times New Roman"/>
          <w:sz w:val="28"/>
          <w:szCs w:val="28"/>
          <w:lang w:val="uk-UA"/>
        </w:rPr>
        <w:t xml:space="preserve"> борти у середній та нижніх частинах складені переважно лесовидними породами, а нижче урізу – піщано-глинистими відкладенням пліоцен-четвертинних терас. Ложа лиманів складені лесовидними породами плейстоцену та пліоцен-четвертинними алювіальними відкладенням, а у верхній частині – алювіальними утвореннями.</w:t>
      </w:r>
    </w:p>
    <w:p w:rsidR="009D16A8" w:rsidRPr="0050424C" w:rsidRDefault="009D16A8" w:rsidP="009D16A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50424C">
        <w:rPr>
          <w:rFonts w:ascii="Times New Roman" w:hAnsi="Times New Roman"/>
          <w:sz w:val="28"/>
          <w:szCs w:val="28"/>
          <w:lang w:val="uk-UA"/>
        </w:rPr>
        <w:t>Як фізико-географічний фактор температурний режим приземного шару атмосфери приймає участь у формуванні фізико-географічних вла</w:t>
      </w:r>
      <w:r>
        <w:rPr>
          <w:rFonts w:ascii="Times New Roman" w:hAnsi="Times New Roman"/>
          <w:sz w:val="28"/>
          <w:szCs w:val="28"/>
          <w:lang w:val="uk-UA"/>
        </w:rPr>
        <w:t>стивостей Тузловських лиманів</w:t>
      </w:r>
      <w:r w:rsidRPr="0050424C">
        <w:rPr>
          <w:rFonts w:ascii="Times New Roman" w:hAnsi="Times New Roman"/>
          <w:sz w:val="28"/>
          <w:szCs w:val="28"/>
          <w:lang w:val="uk-UA"/>
        </w:rPr>
        <w:t>. У даний час ця територія, у зв’язку з потеплінням клімату, характеризується близькістю до умов північної частини середземноморських тропіків, що відображається на величин</w:t>
      </w:r>
      <w:r>
        <w:rPr>
          <w:rFonts w:ascii="Times New Roman" w:hAnsi="Times New Roman"/>
          <w:sz w:val="28"/>
          <w:szCs w:val="28"/>
          <w:lang w:val="uk-UA"/>
        </w:rPr>
        <w:t xml:space="preserve">ах сумарної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сонячної радіації. </w:t>
      </w:r>
      <w:r w:rsidRPr="0050424C">
        <w:rPr>
          <w:rFonts w:ascii="Times New Roman" w:hAnsi="Times New Roman"/>
          <w:sz w:val="28"/>
          <w:szCs w:val="28"/>
          <w:lang w:val="uk-UA"/>
        </w:rPr>
        <w:t>Тому варто очікувати відносно невелику кількість атмосферних опадів, спекотливе літо і м’яку зиму з невеликими короткочасними мороза</w:t>
      </w:r>
      <w:r>
        <w:rPr>
          <w:rFonts w:ascii="Times New Roman" w:hAnsi="Times New Roman"/>
          <w:sz w:val="28"/>
          <w:szCs w:val="28"/>
          <w:lang w:val="uk-UA"/>
        </w:rPr>
        <w:t>ми, нечастим замерзанням моря і лиманів.</w:t>
      </w:r>
      <w:r w:rsidRPr="0050424C">
        <w:rPr>
          <w:rFonts w:ascii="Times New Roman" w:hAnsi="Times New Roman"/>
          <w:sz w:val="28"/>
          <w:szCs w:val="28"/>
          <w:lang w:val="uk-UA"/>
        </w:rPr>
        <w:t xml:space="preserve"> Для гідрологічного режиму закритих лиманів типовими є коливання під впливом випаровування та атмосферних оп</w:t>
      </w:r>
      <w:r>
        <w:rPr>
          <w:rFonts w:ascii="Times New Roman" w:hAnsi="Times New Roman"/>
          <w:sz w:val="28"/>
          <w:szCs w:val="28"/>
          <w:lang w:val="uk-UA"/>
        </w:rPr>
        <w:t>адів</w:t>
      </w:r>
      <w:r w:rsidRPr="0050424C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9D16A8" w:rsidRDefault="009D16A8" w:rsidP="009D16A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Лимани Тузловської групи</w:t>
      </w:r>
      <w:r w:rsidRPr="0050424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відчувають</w:t>
      </w:r>
      <w:r w:rsidRPr="0050424C">
        <w:rPr>
          <w:rFonts w:ascii="Times New Roman" w:hAnsi="Times New Roman"/>
          <w:sz w:val="28"/>
          <w:szCs w:val="28"/>
          <w:lang w:val="uk-UA"/>
        </w:rPr>
        <w:t xml:space="preserve"> дефіцит вологості, що призводить до підвищених значень солоності і високої сезонної контрастності температ</w:t>
      </w:r>
      <w:r>
        <w:rPr>
          <w:rFonts w:ascii="Times New Roman" w:hAnsi="Times New Roman"/>
          <w:sz w:val="28"/>
          <w:szCs w:val="28"/>
          <w:lang w:val="uk-UA"/>
        </w:rPr>
        <w:t>ури та солоності лиманної води..</w:t>
      </w:r>
      <w:r w:rsidRPr="0014618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К</w:t>
      </w:r>
      <w:r w:rsidRPr="0050424C">
        <w:rPr>
          <w:rFonts w:ascii="Times New Roman" w:hAnsi="Times New Roman"/>
          <w:sz w:val="28"/>
          <w:szCs w:val="28"/>
          <w:lang w:val="uk-UA"/>
        </w:rPr>
        <w:t xml:space="preserve">оливання температур та атмосферних опадів можуть істотно впливати на природу лиманів. Вони охоплюють в цілому весь без виключення природний комплекс як окремого лиману, так і повністю всього морського узбережжя. </w:t>
      </w:r>
    </w:p>
    <w:p w:rsidR="009D16A8" w:rsidRPr="0050424C" w:rsidRDefault="009D16A8" w:rsidP="009D16A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Вітровий і як наслідок вітрохвилевий режим дослідженої території є основним чинником формування пересипу.</w:t>
      </w:r>
      <w:r w:rsidRPr="0050424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А значні рівневі перепади в лимані і в морі провокують утворення прорв.</w:t>
      </w:r>
    </w:p>
    <w:p w:rsidR="009D16A8" w:rsidRPr="00E8453C" w:rsidRDefault="009D16A8" w:rsidP="009D16A8">
      <w:pPr>
        <w:spacing w:after="0" w:line="360" w:lineRule="auto"/>
        <w:ind w:firstLine="708"/>
        <w:jc w:val="both"/>
        <w:rPr>
          <w:lang w:val="uk-UA"/>
        </w:rPr>
      </w:pPr>
      <w:r w:rsidRPr="00AC5D9A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Флора і фауна лиманів в сукупності складають лиманний комплекс організмів. Різка зміна природних умов: солоності, газового режиму, рівнів води – і непостійність форм існування самих водойм виробили у представників лиманного комплексу широкий аспект адаптації до коливань умов зовнішнього середовища. В природній системі лиманів і прилеглих територій важливе значення мають пролітні птахи, які концентруються в зонах лиманів і на морському узбережжі під час весняних і осінніх міграцій</w:t>
      </w:r>
    </w:p>
    <w:p w:rsidR="009D16A8" w:rsidRPr="00AC5D9A" w:rsidRDefault="009D16A8" w:rsidP="009D16A8">
      <w:pPr>
        <w:spacing w:after="0" w:line="360" w:lineRule="auto"/>
        <w:ind w:firstLine="709"/>
        <w:jc w:val="both"/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uk-UA"/>
        </w:rPr>
      </w:pPr>
      <w:r w:rsidRPr="00AC5D9A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Фітопланктон солоних лиманів характеризується значним розвитком морських і солонувато водних форм. При цьому в складі планктону часто домінують донні види. Зоопланктон також представлений в основному морськими та солонувато водними формами. </w:t>
      </w:r>
    </w:p>
    <w:p w:rsidR="009D16A8" w:rsidRPr="00AC5D9A" w:rsidRDefault="009D16A8" w:rsidP="009D16A8">
      <w:pPr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AC5D9A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Фізико географічні параметри лиманів Тузловської групи залежать також від пори року і за період дослідження коливання відбуваються в значних межах. Так солоність змінювалась від 20 – 120</w:t>
      </w:r>
      <w:r w:rsidRPr="00AC5D9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‰</w:t>
      </w:r>
      <w:r w:rsidRPr="00AC5D9A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. Причому за один сезон, формування прорви може швидко змінити цей важливий показник. Важливим є і місце формування прорви на пересипу досліджуваних лиманів, тому що на </w:t>
      </w:r>
      <w:r w:rsidRPr="00AC5D9A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lastRenderedPageBreak/>
        <w:t xml:space="preserve">якому лиману ця прорва виникне, акваторія того лиману бистріне змінить гідрологічні показники. Максимальна температура води в лиманах може сягати + 30 ºС, замерзають лимани при температурі – 2.5 - 3ºС. Льодовий режим не сталий, але може продовжуватись 30 – 40 діб. Дно лиманів пласке, вирівняне, на Бурнасі коритоподібне, в Шаганах та Алібеї блюдце подібне. Максимальні глибини не перевищують </w:t>
      </w:r>
      <w:smartTag w:uri="urn:schemas-microsoft-com:office:smarttags" w:element="metricconverter">
        <w:smartTagPr>
          <w:attr w:name="ProductID" w:val="2.5 метрів"/>
        </w:smartTagPr>
        <w:r w:rsidRPr="00AC5D9A">
          <w:rPr>
            <w:rFonts w:ascii="Times New Roman" w:hAnsi="Times New Roman"/>
            <w:color w:val="000000"/>
            <w:sz w:val="28"/>
            <w:szCs w:val="28"/>
            <w:shd w:val="clear" w:color="auto" w:fill="FFFFFF"/>
            <w:lang w:val="uk-UA"/>
          </w:rPr>
          <w:t>2.5 метрів</w:t>
        </w:r>
      </w:smartTag>
      <w:r w:rsidRPr="00AC5D9A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, причому самим глибоким є Шагани. Особливості природних умови сприяють особливостям природокористування. До яких відносяться: рекреація, рибальство, охота. В останній час впроваджено і природозахисні засоби, с цим пов’язано створення </w:t>
      </w:r>
      <w:hyperlink r:id="rId5" w:tooltip="Національний природний парк" w:history="1">
        <w:r w:rsidRPr="00CC0DF8">
          <w:rPr>
            <w:rStyle w:val="a6"/>
            <w:rFonts w:ascii="Times New Roman" w:hAnsi="Times New Roman"/>
            <w:sz w:val="28"/>
            <w:szCs w:val="28"/>
            <w:lang w:val="uk-UA"/>
          </w:rPr>
          <w:t>Національного природнього парк</w:t>
        </w:r>
      </w:hyperlink>
      <w:r w:rsidRPr="00CC0DF8">
        <w:rPr>
          <w:rStyle w:val="a6"/>
          <w:rFonts w:ascii="Times New Roman" w:hAnsi="Times New Roman"/>
          <w:sz w:val="28"/>
          <w:szCs w:val="28"/>
          <w:lang w:val="uk-UA"/>
        </w:rPr>
        <w:t>у</w:t>
      </w:r>
      <w:r w:rsidRPr="00CC0DF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B3860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«Тузловські лимани»</w:t>
      </w:r>
      <w:r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.</w:t>
      </w:r>
      <w:r w:rsidRPr="00A60B7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Це дозволить зберегти</w:t>
      </w:r>
      <w:r w:rsidRPr="005B3860">
        <w:rPr>
          <w:rFonts w:ascii="Times New Roman" w:hAnsi="Times New Roman"/>
          <w:sz w:val="28"/>
          <w:szCs w:val="28"/>
          <w:lang w:val="uk-UA"/>
        </w:rPr>
        <w:t xml:space="preserve"> унікальність </w:t>
      </w:r>
      <w:r>
        <w:rPr>
          <w:rFonts w:ascii="Times New Roman" w:hAnsi="Times New Roman"/>
          <w:sz w:val="28"/>
          <w:szCs w:val="28"/>
          <w:lang w:val="uk-UA"/>
        </w:rPr>
        <w:t xml:space="preserve">території </w:t>
      </w:r>
      <w:r w:rsidRPr="005B3860">
        <w:rPr>
          <w:rFonts w:ascii="Times New Roman" w:hAnsi="Times New Roman"/>
          <w:sz w:val="28"/>
          <w:szCs w:val="28"/>
          <w:lang w:val="uk-UA"/>
        </w:rPr>
        <w:t>т</w:t>
      </w:r>
      <w:r>
        <w:rPr>
          <w:rFonts w:ascii="Times New Roman" w:hAnsi="Times New Roman"/>
          <w:sz w:val="28"/>
          <w:szCs w:val="28"/>
          <w:lang w:val="uk-UA"/>
        </w:rPr>
        <w:t>а цілісність</w:t>
      </w:r>
      <w:r w:rsidRPr="005B3860">
        <w:rPr>
          <w:rFonts w:ascii="Times New Roman" w:hAnsi="Times New Roman"/>
          <w:sz w:val="28"/>
          <w:szCs w:val="28"/>
          <w:lang w:val="uk-UA"/>
        </w:rPr>
        <w:t xml:space="preserve"> природних процесів життєдіяльності чисельних видів рослинного і тваринного світів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9D16A8" w:rsidRPr="00AC5D9A" w:rsidRDefault="009D16A8" w:rsidP="009D16A8">
      <w:pPr>
        <w:spacing w:line="360" w:lineRule="auto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</w:p>
    <w:p w:rsidR="009D16A8" w:rsidRPr="00AC5D9A" w:rsidRDefault="009D16A8" w:rsidP="009D16A8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AC5D9A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</w:p>
    <w:p w:rsidR="009D16A8" w:rsidRPr="00AC5D9A" w:rsidRDefault="009D16A8" w:rsidP="009D16A8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</w:p>
    <w:p w:rsidR="009D16A8" w:rsidRPr="00AC5D9A" w:rsidRDefault="009D16A8" w:rsidP="009D16A8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</w:p>
    <w:p w:rsidR="009D16A8" w:rsidRPr="00AC5D9A" w:rsidRDefault="009D16A8" w:rsidP="009D16A8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</w:p>
    <w:p w:rsidR="009D16A8" w:rsidRPr="00AC5D9A" w:rsidRDefault="009D16A8" w:rsidP="009D16A8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</w:p>
    <w:p w:rsidR="009D16A8" w:rsidRPr="00AC5D9A" w:rsidRDefault="009D16A8" w:rsidP="009D16A8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</w:p>
    <w:p w:rsidR="009D16A8" w:rsidRPr="00AC5D9A" w:rsidRDefault="009D16A8" w:rsidP="009D16A8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</w:p>
    <w:p w:rsidR="009D16A8" w:rsidRPr="00AC5D9A" w:rsidRDefault="009D16A8" w:rsidP="009D16A8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</w:p>
    <w:p w:rsidR="009D16A8" w:rsidRPr="00AC5D9A" w:rsidRDefault="009D16A8" w:rsidP="009D16A8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</w:p>
    <w:p w:rsidR="009D16A8" w:rsidRPr="00AC5D9A" w:rsidRDefault="009D16A8" w:rsidP="009D16A8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</w:p>
    <w:p w:rsidR="009D16A8" w:rsidRPr="00AC5D9A" w:rsidRDefault="009D16A8" w:rsidP="009D16A8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</w:p>
    <w:p w:rsidR="009D16A8" w:rsidRPr="00AC5D9A" w:rsidRDefault="009D16A8" w:rsidP="009D16A8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</w:p>
    <w:p w:rsidR="009D16A8" w:rsidRPr="00AC5D9A" w:rsidRDefault="009D16A8" w:rsidP="009D16A8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</w:p>
    <w:p w:rsidR="009D16A8" w:rsidRPr="00AC5D9A" w:rsidRDefault="009D16A8" w:rsidP="009D16A8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</w:p>
    <w:p w:rsidR="009D16A8" w:rsidRPr="00AC5D9A" w:rsidRDefault="009D16A8" w:rsidP="009D16A8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</w:p>
    <w:p w:rsidR="009D16A8" w:rsidRPr="00AC5D9A" w:rsidRDefault="009D16A8" w:rsidP="009D16A8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</w:p>
    <w:p w:rsidR="009D16A8" w:rsidRPr="00F76298" w:rsidRDefault="009D16A8" w:rsidP="009D16A8">
      <w:pPr>
        <w:spacing w:line="360" w:lineRule="auto"/>
        <w:ind w:left="1416" w:firstLine="708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F76298">
        <w:rPr>
          <w:rFonts w:ascii="Times New Roman" w:hAnsi="Times New Roman"/>
          <w:b/>
          <w:sz w:val="28"/>
          <w:szCs w:val="28"/>
          <w:lang w:val="uk-UA"/>
        </w:rPr>
        <w:lastRenderedPageBreak/>
        <w:t>СПИСOК ВИКOРИСТАНИХ ДЖЕРЕЛ</w:t>
      </w:r>
    </w:p>
    <w:p w:rsidR="009D16A8" w:rsidRPr="006504DB" w:rsidRDefault="009D16A8" w:rsidP="009D16A8">
      <w:pPr>
        <w:spacing w:line="360" w:lineRule="auto"/>
        <w:ind w:left="357"/>
        <w:jc w:val="both"/>
        <w:rPr>
          <w:rFonts w:ascii="Times New Roman" w:hAnsi="Times New Roman"/>
          <w:sz w:val="28"/>
          <w:szCs w:val="28"/>
          <w:lang w:val="uk-UA"/>
        </w:rPr>
      </w:pPr>
      <w:r w:rsidRPr="006504DB">
        <w:rPr>
          <w:rFonts w:ascii="Times New Roman" w:hAnsi="Times New Roman"/>
          <w:sz w:val="28"/>
          <w:szCs w:val="28"/>
          <w:lang w:val="uk-UA"/>
        </w:rPr>
        <w:t>1. Актуальные прoблемы лиманoв северo-западнoгo Причернoмoрья. Мoнoграфия [пoд ред. Тучкoвенкo Ю.С., Гoпченкo Г.Д.]. — Oдесса: ТЭС, 2011. — 224 с.</w:t>
      </w:r>
    </w:p>
    <w:p w:rsidR="009D16A8" w:rsidRPr="006504DB" w:rsidRDefault="009D16A8" w:rsidP="009D16A8">
      <w:pPr>
        <w:spacing w:line="360" w:lineRule="auto"/>
        <w:ind w:left="312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6504DB">
        <w:rPr>
          <w:rFonts w:ascii="Times New Roman" w:hAnsi="Times New Roman"/>
          <w:color w:val="000000"/>
          <w:sz w:val="28"/>
          <w:szCs w:val="28"/>
          <w:lang w:val="uk-UA"/>
        </w:rPr>
        <w:t>2. Вихованець Г.В. Фізико – географічні умови формування берегів та дна лиманів Тузловської групи на узбережжі Чорного моря. Вісник ОНУ ім. І.І. Мечникова. Геогр. та геол. Науки. – 2009 – Т. 14. – Вип. 16. – С. 42 – 58.</w:t>
      </w:r>
    </w:p>
    <w:p w:rsidR="009D16A8" w:rsidRPr="006504DB" w:rsidRDefault="009D16A8" w:rsidP="009D16A8">
      <w:pPr>
        <w:spacing w:line="360" w:lineRule="auto"/>
        <w:ind w:left="312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6504DB">
        <w:rPr>
          <w:rFonts w:ascii="Times New Roman" w:hAnsi="Times New Roman"/>
          <w:color w:val="000000"/>
          <w:sz w:val="28"/>
          <w:szCs w:val="28"/>
          <w:lang w:val="uk-UA"/>
        </w:rPr>
        <w:t>3. Вихованець Г.В. Стоян О.О. Природні та антропогенні фактори формування та розвитку берегових природних систем Української частини Чорного та Азовського морів. Вісник ОНУ ім. І.І. Мечникова. Геогр. та Геологія, - 2011 -  том. 17, вип.3(16) Одеса – 421 с.</w:t>
      </w:r>
    </w:p>
    <w:p w:rsidR="009D16A8" w:rsidRPr="006504DB" w:rsidRDefault="009D16A8" w:rsidP="009D16A8">
      <w:pPr>
        <w:spacing w:line="360" w:lineRule="auto"/>
        <w:ind w:left="312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6504DB">
        <w:rPr>
          <w:rFonts w:ascii="Times New Roman" w:hAnsi="Times New Roman"/>
          <w:sz w:val="28"/>
          <w:szCs w:val="28"/>
          <w:lang w:val="uk-UA"/>
        </w:rPr>
        <w:t xml:space="preserve">4. Вихованець Г.В., Гижко Л.В. Природні комплекси класичного лиманного типу морського узбережжя. </w:t>
      </w:r>
      <w:r w:rsidRPr="006504DB">
        <w:rPr>
          <w:rFonts w:ascii="Times New Roman" w:hAnsi="Times New Roman"/>
          <w:color w:val="000000"/>
          <w:sz w:val="28"/>
          <w:szCs w:val="28"/>
          <w:lang w:val="uk-UA"/>
        </w:rPr>
        <w:t>Вісник ОНУ ім. І.І. Мечникова. Геогр. та геол. Науки. – 2016 – Т. 21. – Вип. 1 (28). – С. 9 – 22.</w:t>
      </w:r>
    </w:p>
    <w:p w:rsidR="009D16A8" w:rsidRPr="006504DB" w:rsidRDefault="009D16A8" w:rsidP="009D16A8">
      <w:pPr>
        <w:spacing w:line="360" w:lineRule="auto"/>
        <w:ind w:left="312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6504DB">
        <w:rPr>
          <w:rFonts w:ascii="Times New Roman" w:hAnsi="Times New Roman"/>
          <w:sz w:val="28"/>
          <w:szCs w:val="28"/>
          <w:lang w:val="uk-UA"/>
        </w:rPr>
        <w:t>5. Географічні дослідження Причорноморської низовини та її узбережжя в інтересах раціонального використання природних ресурсів. Під редакцією д. геогр. н., проф. Шуйський Ю. Д., д. геогр. н., проф. Вихованець Г. В., д. геогр. н., проф. Світличний О. О. Професорсько-викладацька наукова конференція ОНУ І. І. Мечникова 16.11.2020.</w:t>
      </w:r>
    </w:p>
    <w:p w:rsidR="009D16A8" w:rsidRPr="006504DB" w:rsidRDefault="009D16A8" w:rsidP="009D16A8">
      <w:pPr>
        <w:spacing w:line="360" w:lineRule="auto"/>
        <w:ind w:left="284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6504DB">
        <w:rPr>
          <w:rFonts w:ascii="Times New Roman" w:hAnsi="Times New Roman"/>
          <w:bCs/>
          <w:sz w:val="28"/>
          <w:szCs w:val="28"/>
          <w:lang w:val="uk-UA"/>
        </w:rPr>
        <w:t>6. Горячкин Ю. Н., Иванов Е. А. Уровень Черного моря: прошлое, настоящее и будущее. — Севастополь, 2006. 210 с</w:t>
      </w:r>
    </w:p>
    <w:p w:rsidR="009D16A8" w:rsidRPr="006504DB" w:rsidRDefault="009D16A8" w:rsidP="009D16A8">
      <w:pPr>
        <w:pStyle w:val="a7"/>
        <w:shd w:val="clear" w:color="auto" w:fill="FFFFFF"/>
        <w:spacing w:before="0" w:beforeAutospacing="0" w:after="0" w:afterAutospacing="0" w:line="360" w:lineRule="auto"/>
        <w:ind w:left="284"/>
        <w:jc w:val="both"/>
        <w:rPr>
          <w:sz w:val="28"/>
          <w:szCs w:val="28"/>
          <w:lang w:val="uk-UA"/>
        </w:rPr>
      </w:pPr>
      <w:r w:rsidRPr="006504DB">
        <w:rPr>
          <w:sz w:val="28"/>
          <w:szCs w:val="28"/>
          <w:lang w:val="uk-UA"/>
        </w:rPr>
        <w:t>7. Геродот з Галікарнассу «Історія» дев’яти книг, що їх називають музами. Пер., передмова й примітки А.О. Білецького. - Харків: Фоліо, 2010. - 655 с.</w:t>
      </w:r>
    </w:p>
    <w:p w:rsidR="009D16A8" w:rsidRPr="006504DB" w:rsidRDefault="009D16A8" w:rsidP="009D16A8">
      <w:pPr>
        <w:spacing w:line="360" w:lineRule="auto"/>
        <w:ind w:left="312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E8453C">
        <w:rPr>
          <w:rFonts w:ascii="Times New Roman" w:hAnsi="Times New Roman"/>
          <w:color w:val="000000"/>
          <w:sz w:val="28"/>
          <w:szCs w:val="28"/>
          <w:lang w:val="uk-UA"/>
        </w:rPr>
        <w:t>8</w:t>
      </w:r>
      <w:r w:rsidRPr="006504DB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E8453C">
        <w:rPr>
          <w:rFonts w:ascii="Times New Roman" w:hAnsi="Times New Roman"/>
          <w:color w:val="000000"/>
          <w:sz w:val="28"/>
          <w:szCs w:val="28"/>
          <w:lang w:val="uk-UA"/>
        </w:rPr>
        <w:t>Ільїн Ю.</w:t>
      </w:r>
      <w:r w:rsidRPr="00E8453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504DB">
        <w:rPr>
          <w:rFonts w:ascii="Times New Roman" w:hAnsi="Times New Roman"/>
          <w:sz w:val="28"/>
          <w:szCs w:val="28"/>
          <w:lang w:val="uk-UA"/>
        </w:rPr>
        <w:t>П</w:t>
      </w:r>
      <w:r w:rsidRPr="006504DB">
        <w:rPr>
          <w:rFonts w:ascii="Times New Roman" w:hAnsi="Times New Roman"/>
          <w:bCs/>
          <w:color w:val="000000"/>
          <w:sz w:val="28"/>
          <w:szCs w:val="28"/>
          <w:lang w:val="uk-UA"/>
        </w:rPr>
        <w:t>.</w:t>
      </w:r>
      <w:r w:rsidRPr="00E8453C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</w:t>
      </w:r>
      <w:r w:rsidRPr="006504DB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та інші. Гідрометеорологічні умови морів України. Том 2: Чорне море </w:t>
      </w:r>
      <w:r w:rsidRPr="006504DB">
        <w:rPr>
          <w:rFonts w:ascii="Times New Roman" w:hAnsi="Times New Roman"/>
          <w:color w:val="000000"/>
          <w:sz w:val="28"/>
          <w:szCs w:val="28"/>
          <w:lang w:val="uk-UA"/>
        </w:rPr>
        <w:t>МНС і НАН України, Морське відділення Українського науково-дослідного гідрометеорологічного інституту. - Севастополь, 2012.</w:t>
      </w:r>
    </w:p>
    <w:p w:rsidR="009D16A8" w:rsidRPr="006504DB" w:rsidRDefault="009D16A8" w:rsidP="009D16A8">
      <w:pPr>
        <w:spacing w:line="360" w:lineRule="auto"/>
        <w:ind w:left="284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6504DB">
        <w:rPr>
          <w:rFonts w:ascii="Times New Roman" w:hAnsi="Times New Roman"/>
          <w:bCs/>
          <w:sz w:val="28"/>
          <w:szCs w:val="28"/>
          <w:lang w:val="uk-UA"/>
        </w:rPr>
        <w:lastRenderedPageBreak/>
        <w:t>9. Экосистемы акваторий морских портов Черноморско – Азовского бассейна. Виноградов А. К. , Богатова Ю. И. , Синегуб И. А. Одесса Астропринт 2012 528 с.</w:t>
      </w:r>
    </w:p>
    <w:p w:rsidR="009D16A8" w:rsidRPr="006504DB" w:rsidRDefault="009D16A8" w:rsidP="009D16A8">
      <w:pPr>
        <w:pStyle w:val="1"/>
        <w:spacing w:line="360" w:lineRule="auto"/>
        <w:ind w:left="284" w:firstLine="0"/>
        <w:rPr>
          <w:sz w:val="28"/>
          <w:szCs w:val="28"/>
          <w:lang w:val="uk-UA"/>
        </w:rPr>
      </w:pPr>
      <w:r w:rsidRPr="006504DB">
        <w:rPr>
          <w:sz w:val="28"/>
          <w:szCs w:val="28"/>
          <w:lang w:val="uk-UA"/>
        </w:rPr>
        <w:t>10. Клімат України. Монографія / За ред. В.М. Ліпінського, В.А. Дячука, В.М. Бабіченка. – Київ: Вид-во Раєвського, 2003. – 343 с.</w:t>
      </w:r>
    </w:p>
    <w:p w:rsidR="009D16A8" w:rsidRPr="006504DB" w:rsidRDefault="009D16A8" w:rsidP="009D16A8">
      <w:pPr>
        <w:pStyle w:val="10"/>
        <w:numPr>
          <w:ilvl w:val="0"/>
          <w:numId w:val="3"/>
        </w:numPr>
        <w:spacing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04DB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Національний атлас України. - К.: ДНВП «Картографія», 2007. - 440 с. </w:t>
      </w:r>
    </w:p>
    <w:p w:rsidR="009D16A8" w:rsidRPr="00AC5D9A" w:rsidRDefault="009D16A8" w:rsidP="009D16A8">
      <w:pPr>
        <w:spacing w:line="360" w:lineRule="auto"/>
        <w:ind w:left="284"/>
        <w:jc w:val="both"/>
        <w:rPr>
          <w:rFonts w:ascii="Times New Roman" w:hAnsi="Times New Roman"/>
          <w:color w:val="000000"/>
          <w:sz w:val="28"/>
          <w:szCs w:val="28"/>
        </w:rPr>
      </w:pPr>
      <w:r w:rsidRPr="00AC5D9A">
        <w:rPr>
          <w:rFonts w:ascii="Times New Roman" w:hAnsi="Times New Roman"/>
          <w:color w:val="000000"/>
          <w:sz w:val="28"/>
          <w:szCs w:val="28"/>
          <w:lang w:val="uk-UA"/>
        </w:rPr>
        <w:t>12.</w:t>
      </w:r>
      <w:r w:rsidRPr="00AC5D9A">
        <w:rPr>
          <w:rFonts w:ascii="Times New Roman" w:hAnsi="Times New Roman"/>
          <w:color w:val="000000"/>
          <w:sz w:val="28"/>
          <w:szCs w:val="28"/>
        </w:rPr>
        <w:t xml:space="preserve"> Океанографічний Атлас Чорного та Азовського морів: Розділ 2. Берегова зона Чорного моря [Карти]. Київ: ДУ «Держгідрографія», 2009. 356 с.</w:t>
      </w:r>
    </w:p>
    <w:p w:rsidR="009D16A8" w:rsidRPr="006504DB" w:rsidRDefault="009D16A8" w:rsidP="009D16A8">
      <w:pPr>
        <w:tabs>
          <w:tab w:val="left" w:pos="284"/>
          <w:tab w:val="left" w:pos="369"/>
        </w:tabs>
        <w:spacing w:line="360" w:lineRule="auto"/>
        <w:ind w:left="284"/>
        <w:jc w:val="both"/>
        <w:rPr>
          <w:rFonts w:ascii="Times New Roman" w:hAnsi="Times New Roman"/>
          <w:sz w:val="28"/>
          <w:szCs w:val="28"/>
          <w:lang w:val="uk-UA"/>
        </w:rPr>
      </w:pPr>
      <w:r w:rsidRPr="006504DB">
        <w:rPr>
          <w:rFonts w:ascii="Times New Roman" w:hAnsi="Times New Roman"/>
          <w:sz w:val="28"/>
          <w:szCs w:val="28"/>
          <w:lang w:val="uk-UA"/>
        </w:rPr>
        <w:t>13. Северо-западная часть Черного моря: биология и екология. Монография / Под ред. Ю.П. Зайцева, Б.Г. Александрова, Г.Г. Миничевой. – Киев: Наукова думка, 2006. – 701 с.</w:t>
      </w:r>
    </w:p>
    <w:p w:rsidR="009D16A8" w:rsidRPr="00AC5D9A" w:rsidRDefault="009D16A8" w:rsidP="009D16A8">
      <w:pPr>
        <w:spacing w:line="360" w:lineRule="auto"/>
        <w:ind w:left="35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C5D9A">
        <w:rPr>
          <w:rFonts w:ascii="Times New Roman" w:hAnsi="Times New Roman"/>
          <w:color w:val="000000"/>
          <w:sz w:val="28"/>
          <w:szCs w:val="28"/>
          <w:lang w:val="uk-UA"/>
        </w:rPr>
        <w:t>14. Стан навкoлишньoгo прирoднoгo середoвища в Oдеській oбласті (2011 р.) / [під ред. Лoєвoї І.Д.] - Oдеса: ИДУ УкрНЦЕМ, 2011. - С.61- 63.</w:t>
      </w:r>
    </w:p>
    <w:p w:rsidR="009D16A8" w:rsidRPr="006504DB" w:rsidRDefault="009D16A8" w:rsidP="009D16A8">
      <w:pPr>
        <w:pStyle w:val="Iauiue"/>
        <w:ind w:left="284" w:firstLine="73"/>
        <w:jc w:val="both"/>
      </w:pPr>
      <w:r w:rsidRPr="006504DB">
        <w:t>15. Стоян О.О. До питання про вплив антропогенного чинника на природу берегової зони Чорного моря Вісник ОНУ ім. Мечникова. Серія: Географічні та геологічні науки. - 2015. - Т.20, вип. 1 (24). - С. 149-161.</w:t>
      </w:r>
    </w:p>
    <w:p w:rsidR="009D16A8" w:rsidRPr="006504DB" w:rsidRDefault="009D16A8" w:rsidP="009D16A8">
      <w:pPr>
        <w:tabs>
          <w:tab w:val="left" w:pos="284"/>
          <w:tab w:val="left" w:pos="369"/>
        </w:tabs>
        <w:spacing w:line="360" w:lineRule="auto"/>
        <w:ind w:left="284"/>
        <w:jc w:val="both"/>
        <w:rPr>
          <w:rFonts w:ascii="Times New Roman" w:hAnsi="Times New Roman"/>
          <w:sz w:val="28"/>
          <w:szCs w:val="28"/>
          <w:lang w:val="uk-UA"/>
        </w:rPr>
      </w:pPr>
      <w:r w:rsidRPr="006504DB">
        <w:rPr>
          <w:rFonts w:ascii="Times New Roman" w:hAnsi="Times New Roman"/>
          <w:sz w:val="28"/>
          <w:szCs w:val="28"/>
          <w:lang w:val="uk-UA"/>
        </w:rPr>
        <w:t>16. Стоян О.О. Муркалов О.Б. Методичні вказівки з фізичної географії морів України (Чорне море) – Одеса «Гельветика» 2022 – 69 с.</w:t>
      </w:r>
    </w:p>
    <w:p w:rsidR="009D16A8" w:rsidRPr="006504DB" w:rsidRDefault="009D16A8" w:rsidP="009D16A8">
      <w:pPr>
        <w:spacing w:line="360" w:lineRule="auto"/>
        <w:ind w:left="284"/>
        <w:jc w:val="both"/>
        <w:rPr>
          <w:rFonts w:ascii="Times New Roman" w:hAnsi="Times New Roman"/>
          <w:sz w:val="28"/>
          <w:szCs w:val="28"/>
          <w:lang w:val="uk-UA"/>
        </w:rPr>
      </w:pPr>
      <w:r w:rsidRPr="006504DB">
        <w:rPr>
          <w:rFonts w:ascii="Times New Roman" w:hAnsi="Times New Roman"/>
          <w:sz w:val="28"/>
          <w:szCs w:val="28"/>
          <w:lang w:val="uk-UA"/>
        </w:rPr>
        <w:t xml:space="preserve">17. Шуйский Ю.Д., Выхованец Г.В., Гыжко Л.В., Стоян А.А., Вержбицкий П.С. Физико – географические черты природы лиманов Шаганы и Алибей на побережья Черного моря \\ Причорноморський екологічний бюлетень. – 2009. – Вип. 1 (31). – С. 96 – 111. </w:t>
      </w:r>
    </w:p>
    <w:p w:rsidR="009D16A8" w:rsidRPr="00AC5D9A" w:rsidRDefault="009D16A8" w:rsidP="009D16A8">
      <w:pPr>
        <w:spacing w:line="360" w:lineRule="auto"/>
        <w:ind w:left="284"/>
        <w:jc w:val="both"/>
        <w:textAlignment w:val="baseline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C5D9A">
        <w:rPr>
          <w:rFonts w:ascii="Times New Roman" w:hAnsi="Times New Roman"/>
          <w:color w:val="000000"/>
          <w:sz w:val="28"/>
          <w:szCs w:val="28"/>
          <w:lang w:val="uk-UA"/>
        </w:rPr>
        <w:t>18. Шуйский Ю.Д. Стоян А.А. Опыт анализа антропогенной перестройки естественого лимана на северо-заподном побережье черного моря. ОНУ ім. Мечьникова. -  2011.- с.38-48.</w:t>
      </w:r>
    </w:p>
    <w:p w:rsidR="009D16A8" w:rsidRPr="006504DB" w:rsidRDefault="009D16A8" w:rsidP="009D16A8">
      <w:pPr>
        <w:spacing w:line="360" w:lineRule="auto"/>
        <w:ind w:left="284"/>
        <w:jc w:val="both"/>
        <w:rPr>
          <w:rFonts w:ascii="Times New Roman" w:hAnsi="Times New Roman"/>
          <w:sz w:val="28"/>
          <w:szCs w:val="28"/>
          <w:lang w:val="uk-UA"/>
        </w:rPr>
      </w:pPr>
      <w:r w:rsidRPr="006504DB">
        <w:rPr>
          <w:rFonts w:ascii="Times New Roman" w:hAnsi="Times New Roman"/>
          <w:sz w:val="28"/>
          <w:szCs w:val="28"/>
          <w:lang w:val="uk-UA"/>
        </w:rPr>
        <w:t>19. Шуйский Ю.Д. Выхованец Г.В. Природа Причерноморских лиманов. Одесса «Астропринт» 2011.276 с.</w:t>
      </w:r>
    </w:p>
    <w:p w:rsidR="009D16A8" w:rsidRPr="00AC5D9A" w:rsidRDefault="009D16A8" w:rsidP="009D16A8">
      <w:pPr>
        <w:spacing w:line="360" w:lineRule="auto"/>
        <w:ind w:left="284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C5D9A">
        <w:rPr>
          <w:rFonts w:ascii="Times New Roman" w:hAnsi="Times New Roman"/>
          <w:color w:val="000000"/>
          <w:sz w:val="28"/>
          <w:szCs w:val="28"/>
          <w:lang w:val="uk-UA"/>
        </w:rPr>
        <w:lastRenderedPageBreak/>
        <w:t>20. Шуйський Ю. Д. Особливості природних комплексів в берегової зоні морів. ОНУ ім. І.І. Мечникова Географічні та геологічні науки – 2015. – Т. 20, вип. 1 (24). – С. 97 – 113.</w:t>
      </w:r>
    </w:p>
    <w:p w:rsidR="009D16A8" w:rsidRPr="00AC5D9A" w:rsidRDefault="009D16A8" w:rsidP="009D16A8">
      <w:pPr>
        <w:spacing w:line="360" w:lineRule="auto"/>
        <w:ind w:left="284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C5D9A">
        <w:rPr>
          <w:rFonts w:ascii="Times New Roman" w:hAnsi="Times New Roman"/>
          <w:color w:val="000000"/>
          <w:sz w:val="28"/>
          <w:szCs w:val="28"/>
          <w:lang w:val="uk-UA"/>
        </w:rPr>
        <w:t>21. Шуйский Ю. Д. История развития и методология береговедения: Монография. Одесса, 2018. 456 с.</w:t>
      </w:r>
    </w:p>
    <w:p w:rsidR="009D16A8" w:rsidRPr="00F76298" w:rsidRDefault="009D16A8" w:rsidP="009D16A8">
      <w:pPr>
        <w:pStyle w:val="a3"/>
        <w:numPr>
          <w:ilvl w:val="0"/>
          <w:numId w:val="4"/>
        </w:numPr>
        <w:suppressAutoHyphens/>
        <w:spacing w:after="0" w:line="360" w:lineRule="auto"/>
        <w:jc w:val="both"/>
        <w:rPr>
          <w:rStyle w:val="a6"/>
          <w:rFonts w:ascii="Times New Roman" w:hAnsi="Times New Roman"/>
          <w:sz w:val="28"/>
          <w:szCs w:val="28"/>
          <w:lang w:val="uk-UA"/>
        </w:rPr>
      </w:pPr>
      <w:r w:rsidRPr="00E8453C">
        <w:rPr>
          <w:rFonts w:ascii="Times New Roman" w:hAnsi="Times New Roman"/>
          <w:sz w:val="28"/>
          <w:szCs w:val="28"/>
          <w:lang w:val="uk-UA"/>
        </w:rPr>
        <w:t xml:space="preserve">Атлас довкілля Одеської області </w:t>
      </w:r>
      <w:hyperlink r:id="rId6" w:history="1">
        <w:r w:rsidRPr="006504DB">
          <w:rPr>
            <w:rStyle w:val="a6"/>
            <w:rFonts w:ascii="Times New Roman" w:hAnsi="Times New Roman"/>
            <w:sz w:val="28"/>
            <w:szCs w:val="28"/>
          </w:rPr>
          <w:t>atlas</w:t>
        </w:r>
        <w:r w:rsidRPr="00E8453C">
          <w:rPr>
            <w:rStyle w:val="a6"/>
            <w:rFonts w:ascii="Times New Roman" w:hAnsi="Times New Roman"/>
            <w:sz w:val="28"/>
            <w:szCs w:val="28"/>
            <w:lang w:val="uk-UA"/>
          </w:rPr>
          <w:t>_</w:t>
        </w:r>
        <w:r w:rsidRPr="006504DB">
          <w:rPr>
            <w:rStyle w:val="a6"/>
            <w:rFonts w:ascii="Times New Roman" w:hAnsi="Times New Roman"/>
            <w:sz w:val="28"/>
            <w:szCs w:val="28"/>
          </w:rPr>
          <w:t>odesa</w:t>
        </w:r>
        <w:r w:rsidRPr="00E8453C">
          <w:rPr>
            <w:rStyle w:val="a6"/>
            <w:rFonts w:ascii="Times New Roman" w:hAnsi="Times New Roman"/>
            <w:sz w:val="28"/>
            <w:szCs w:val="28"/>
            <w:lang w:val="uk-UA"/>
          </w:rPr>
          <w:t>-</w:t>
        </w:r>
        <w:r w:rsidRPr="006504DB">
          <w:rPr>
            <w:rStyle w:val="a6"/>
            <w:rFonts w:ascii="Times New Roman" w:hAnsi="Times New Roman"/>
            <w:sz w:val="28"/>
            <w:szCs w:val="28"/>
          </w:rPr>
          <w:t>region</w:t>
        </w:r>
        <w:r w:rsidRPr="00E8453C">
          <w:rPr>
            <w:rStyle w:val="a6"/>
            <w:rFonts w:ascii="Times New Roman" w:hAnsi="Times New Roman"/>
            <w:sz w:val="28"/>
            <w:szCs w:val="28"/>
            <w:lang w:val="uk-UA"/>
          </w:rPr>
          <w:t>_2020-5 (1).</w:t>
        </w:r>
        <w:r w:rsidRPr="006504DB">
          <w:rPr>
            <w:rStyle w:val="a6"/>
            <w:rFonts w:ascii="Times New Roman" w:hAnsi="Times New Roman"/>
            <w:sz w:val="28"/>
            <w:szCs w:val="28"/>
          </w:rPr>
          <w:t>pdf</w:t>
        </w:r>
      </w:hyperlink>
    </w:p>
    <w:p w:rsidR="009D16A8" w:rsidRPr="00F76298" w:rsidRDefault="009D16A8" w:rsidP="009D16A8">
      <w:pPr>
        <w:pStyle w:val="a3"/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76298">
        <w:rPr>
          <w:rFonts w:ascii="Times New Roman" w:hAnsi="Times New Roman"/>
          <w:sz w:val="28"/>
          <w:szCs w:val="28"/>
        </w:rPr>
        <w:t>Карти – краевед. http://kraeved.od.ua› map /дата звернення: 21.04.2023/.</w:t>
      </w:r>
    </w:p>
    <w:p w:rsidR="009D16A8" w:rsidRPr="00F76298" w:rsidRDefault="009D16A8" w:rsidP="009D16A8">
      <w:pPr>
        <w:pStyle w:val="a3"/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hyperlink r:id="rId7" w:tooltip="Національний природний парк" w:history="1">
        <w:r w:rsidRPr="00F76298">
          <w:rPr>
            <w:rStyle w:val="a6"/>
            <w:rFonts w:ascii="Times New Roman" w:hAnsi="Times New Roman"/>
            <w:sz w:val="28"/>
            <w:szCs w:val="28"/>
          </w:rPr>
          <w:t>Національного природнього парк</w:t>
        </w:r>
      </w:hyperlink>
      <w:r w:rsidRPr="00F76298">
        <w:rPr>
          <w:rStyle w:val="a6"/>
          <w:rFonts w:ascii="Times New Roman" w:hAnsi="Times New Roman"/>
          <w:sz w:val="28"/>
          <w:szCs w:val="28"/>
        </w:rPr>
        <w:t>у</w:t>
      </w:r>
      <w:r w:rsidRPr="00F76298">
        <w:rPr>
          <w:rFonts w:ascii="Times New Roman" w:hAnsi="Times New Roman"/>
          <w:sz w:val="28"/>
          <w:szCs w:val="28"/>
        </w:rPr>
        <w:t xml:space="preserve"> </w:t>
      </w:r>
      <w:r w:rsidRPr="00F76298">
        <w:rPr>
          <w:rFonts w:ascii="Times New Roman" w:hAnsi="Times New Roman"/>
          <w:bCs/>
          <w:sz w:val="28"/>
          <w:szCs w:val="28"/>
          <w:shd w:val="clear" w:color="auto" w:fill="FFFFFF"/>
        </w:rPr>
        <w:t>«Тузловські лимани» [</w:t>
      </w:r>
      <w:r w:rsidRPr="00F76298">
        <w:rPr>
          <w:rFonts w:ascii="Times New Roman" w:hAnsi="Times New Roman"/>
          <w:sz w:val="28"/>
          <w:szCs w:val="28"/>
          <w:shd w:val="clear" w:color="auto" w:fill="FFFFFF"/>
        </w:rPr>
        <w:t>https://uk.wikipedia.org/wiki/].</w:t>
      </w:r>
      <w:r w:rsidRPr="00F76298">
        <w:rPr>
          <w:rFonts w:ascii="Times New Roman" w:hAnsi="Times New Roman"/>
          <w:sz w:val="28"/>
          <w:szCs w:val="28"/>
        </w:rPr>
        <w:t>/дата звернення: 23.04.2023/.</w:t>
      </w:r>
    </w:p>
    <w:p w:rsidR="009D16A8" w:rsidRPr="00E77A0E" w:rsidRDefault="009D16A8" w:rsidP="009D16A8">
      <w:pPr>
        <w:pStyle w:val="a3"/>
        <w:numPr>
          <w:ilvl w:val="0"/>
          <w:numId w:val="4"/>
        </w:numPr>
        <w:suppressAutoHyphens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  <w:r w:rsidRPr="00E77A0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Портолан </w:t>
      </w:r>
      <w:hyperlink r:id="rId8" w:tooltip="Чорне море" w:history="1">
        <w:r w:rsidRPr="00E77A0E">
          <w:rPr>
            <w:rStyle w:val="a6"/>
            <w:rFonts w:ascii="Times New Roman" w:hAnsi="Times New Roman"/>
            <w:sz w:val="28"/>
            <w:szCs w:val="28"/>
            <w:shd w:val="clear" w:color="auto" w:fill="FFFFFF"/>
            <w:lang w:val="uk-UA"/>
          </w:rPr>
          <w:t>Чорного моря</w:t>
        </w:r>
      </w:hyperlink>
      <w:r w:rsidRPr="00E77A0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, складений </w:t>
      </w:r>
      <w:hyperlink r:id="rId9" w:tooltip="Дієго Хомем (ще не написана)" w:history="1">
        <w:r w:rsidRPr="00E77A0E">
          <w:rPr>
            <w:rStyle w:val="a6"/>
            <w:rFonts w:ascii="Times New Roman" w:hAnsi="Times New Roman"/>
            <w:sz w:val="28"/>
            <w:szCs w:val="28"/>
            <w:shd w:val="clear" w:color="auto" w:fill="FFFFFF"/>
            <w:lang w:val="uk-UA"/>
          </w:rPr>
          <w:t>Дієго Хомем</w:t>
        </w:r>
      </w:hyperlink>
      <w:r w:rsidRPr="00E77A0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, </w:t>
      </w:r>
      <w:hyperlink r:id="rId10" w:tooltip="1559" w:history="1">
        <w:r w:rsidRPr="00E77A0E">
          <w:rPr>
            <w:rStyle w:val="a6"/>
            <w:rFonts w:ascii="Times New Roman" w:hAnsi="Times New Roman"/>
            <w:sz w:val="28"/>
            <w:szCs w:val="28"/>
            <w:shd w:val="clear" w:color="auto" w:fill="FFFFFF"/>
            <w:lang w:val="uk-UA"/>
          </w:rPr>
          <w:t>1559</w:t>
        </w:r>
      </w:hyperlink>
      <w:r w:rsidRPr="00E77A0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рік, де</w:t>
      </w:r>
      <w:r w:rsidRPr="00E77A0E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6504DB">
        <w:rPr>
          <w:rFonts w:ascii="Times New Roman" w:hAnsi="Times New Roman"/>
          <w:i/>
          <w:iCs/>
          <w:sz w:val="28"/>
          <w:szCs w:val="28"/>
        </w:rPr>
        <w:t>falconara</w:t>
      </w:r>
      <w:r w:rsidRPr="00E77A0E">
        <w:rPr>
          <w:rFonts w:ascii="Times New Roman" w:hAnsi="Times New Roman"/>
          <w:i/>
          <w:iCs/>
          <w:sz w:val="28"/>
          <w:szCs w:val="28"/>
          <w:lang w:val="uk-UA"/>
        </w:rPr>
        <w:t xml:space="preserve"> (Алибей), </w:t>
      </w:r>
      <w:r w:rsidRPr="006504DB">
        <w:rPr>
          <w:rFonts w:ascii="Times New Roman" w:hAnsi="Times New Roman"/>
          <w:i/>
          <w:iCs/>
          <w:sz w:val="28"/>
          <w:szCs w:val="28"/>
        </w:rPr>
        <w:t>saline</w:t>
      </w:r>
      <w:r w:rsidRPr="00E77A0E">
        <w:rPr>
          <w:rFonts w:ascii="Times New Roman" w:hAnsi="Times New Roman"/>
          <w:i/>
          <w:iCs/>
          <w:sz w:val="28"/>
          <w:szCs w:val="28"/>
          <w:lang w:val="uk-UA"/>
        </w:rPr>
        <w:t xml:space="preserve"> (Шаганы) </w:t>
      </w:r>
      <w:r w:rsidRPr="00E77A0E">
        <w:rPr>
          <w:rFonts w:ascii="Times New Roman" w:hAnsi="Times New Roman"/>
          <w:iCs/>
          <w:sz w:val="28"/>
          <w:szCs w:val="28"/>
          <w:lang w:val="uk-UA"/>
        </w:rPr>
        <w:t>[/</w:t>
      </w:r>
      <w:r w:rsidRPr="006504DB">
        <w:rPr>
          <w:rFonts w:ascii="Times New Roman" w:hAnsi="Times New Roman"/>
          <w:iCs/>
          <w:sz w:val="28"/>
          <w:szCs w:val="28"/>
        </w:rPr>
        <w:t>uk</w:t>
      </w:r>
      <w:r w:rsidRPr="00E77A0E">
        <w:rPr>
          <w:rFonts w:ascii="Times New Roman" w:hAnsi="Times New Roman"/>
          <w:iCs/>
          <w:sz w:val="28"/>
          <w:szCs w:val="28"/>
          <w:lang w:val="uk-UA"/>
        </w:rPr>
        <w:t>.</w:t>
      </w:r>
      <w:r w:rsidRPr="006504DB">
        <w:rPr>
          <w:rFonts w:ascii="Times New Roman" w:hAnsi="Times New Roman"/>
          <w:iCs/>
          <w:sz w:val="28"/>
          <w:szCs w:val="28"/>
        </w:rPr>
        <w:t>wikipedia</w:t>
      </w:r>
      <w:r w:rsidRPr="00E77A0E">
        <w:rPr>
          <w:rFonts w:ascii="Times New Roman" w:hAnsi="Times New Roman"/>
          <w:iCs/>
          <w:sz w:val="28"/>
          <w:szCs w:val="28"/>
          <w:lang w:val="uk-UA"/>
        </w:rPr>
        <w:t>.</w:t>
      </w:r>
      <w:r w:rsidRPr="006504DB">
        <w:rPr>
          <w:rFonts w:ascii="Times New Roman" w:hAnsi="Times New Roman"/>
          <w:iCs/>
          <w:sz w:val="28"/>
          <w:szCs w:val="28"/>
        </w:rPr>
        <w:t>org</w:t>
      </w:r>
      <w:r w:rsidRPr="00E77A0E">
        <w:rPr>
          <w:rFonts w:ascii="Times New Roman" w:hAnsi="Times New Roman"/>
          <w:iCs/>
          <w:sz w:val="28"/>
          <w:szCs w:val="28"/>
          <w:lang w:val="uk-UA"/>
        </w:rPr>
        <w:t>/].</w:t>
      </w:r>
      <w:r w:rsidRPr="00E77A0E">
        <w:rPr>
          <w:rFonts w:ascii="Times New Roman" w:hAnsi="Times New Roman"/>
          <w:sz w:val="28"/>
          <w:szCs w:val="28"/>
          <w:lang w:val="uk-UA"/>
        </w:rPr>
        <w:t>/дата звернення: 23.04.2023/.</w:t>
      </w:r>
    </w:p>
    <w:p w:rsidR="009D16A8" w:rsidRPr="006504DB" w:rsidRDefault="009D16A8" w:rsidP="009D16A8">
      <w:pPr>
        <w:pStyle w:val="10"/>
        <w:numPr>
          <w:ilvl w:val="0"/>
          <w:numId w:val="4"/>
        </w:numPr>
        <w:spacing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04DB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Одесские лиманы: соляные промыслы [Електронний ресурс]. - Режим доступу: http://odessa.club.com.ua </w:t>
      </w:r>
      <w:r w:rsidRPr="006504DB">
        <w:rPr>
          <w:rFonts w:ascii="Times New Roman" w:hAnsi="Times New Roman" w:cs="Times New Roman"/>
          <w:sz w:val="28"/>
          <w:szCs w:val="28"/>
          <w:lang w:val="uk-UA"/>
        </w:rPr>
        <w:t>/дата звернення: 25.04.2023/.</w:t>
      </w:r>
    </w:p>
    <w:p w:rsidR="009D16A8" w:rsidRDefault="009D16A8" w:rsidP="009D16A8">
      <w:pPr>
        <w:pStyle w:val="10"/>
        <w:numPr>
          <w:ilvl w:val="0"/>
          <w:numId w:val="4"/>
        </w:numPr>
        <w:spacing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04DB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Фізико-хімічний інститут захисту навколишнього середовища і людини МОН України та НАН України [Електронний ресурс]. - Режим доступу: </w:t>
      </w:r>
      <w:hyperlink r:id="rId11" w:history="1">
        <w:r w:rsidRPr="00A26F04">
          <w:rPr>
            <w:rStyle w:val="a6"/>
            <w:rFonts w:ascii="Times New Roman" w:eastAsia="TimesNewRomanPSMT" w:hAnsi="Times New Roman" w:cs="Times New Roman"/>
            <w:sz w:val="28"/>
            <w:szCs w:val="28"/>
            <w:lang w:val="uk-UA"/>
          </w:rPr>
          <w:t>http://www.pchip.gov.ua/</w:t>
        </w:r>
      </w:hyperlink>
      <w:r w:rsidRPr="00A26F04">
        <w:rPr>
          <w:rFonts w:ascii="Times New Roman" w:hAnsi="Times New Roman" w:cs="Times New Roman"/>
          <w:sz w:val="28"/>
          <w:szCs w:val="28"/>
          <w:lang w:val="uk-UA"/>
        </w:rPr>
        <w:t>/дата звернення: 28.04.2023/.</w:t>
      </w:r>
    </w:p>
    <w:p w:rsidR="009D16A8" w:rsidRPr="00F76298" w:rsidRDefault="009D16A8" w:rsidP="009D16A8">
      <w:pPr>
        <w:pStyle w:val="10"/>
        <w:numPr>
          <w:ilvl w:val="0"/>
          <w:numId w:val="4"/>
        </w:numPr>
        <w:spacing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6298">
        <w:rPr>
          <w:rFonts w:ascii="Times New Roman" w:hAnsi="Times New Roman" w:cs="Times New Roman"/>
          <w:bCs/>
          <w:sz w:val="28"/>
          <w:szCs w:val="28"/>
          <w:lang w:val="uk-UA"/>
        </w:rPr>
        <w:t>Southern Ocean ice charts at the Argentine Naval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</w:t>
      </w:r>
      <w:r w:rsidRPr="00F76298">
        <w:rPr>
          <w:rFonts w:ascii="Times New Roman" w:hAnsi="Times New Roman" w:cs="Times New Roman"/>
          <w:sz w:val="28"/>
          <w:szCs w:val="28"/>
          <w:lang w:val="uk-UA"/>
        </w:rPr>
        <w:t>frontiersin.org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76298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[Електронний ресурс]. </w:t>
      </w:r>
      <w:r w:rsidRPr="00F76298">
        <w:rPr>
          <w:rFonts w:ascii="Times New Roman" w:eastAsia="TimesNewRomanPSMT" w:hAnsi="Times New Roman" w:cs="Times New Roman"/>
          <w:sz w:val="28"/>
          <w:szCs w:val="28"/>
          <w:lang w:val="en-US"/>
        </w:rPr>
        <w:t>-</w:t>
      </w:r>
      <w:r w:rsidRPr="00F76298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Режим доступу: </w:t>
      </w:r>
      <w:r w:rsidRPr="00F76298">
        <w:rPr>
          <w:rFonts w:ascii="Times New Roman" w:hAnsi="Times New Roman" w:cs="Times New Roman"/>
          <w:sz w:val="28"/>
          <w:szCs w:val="28"/>
          <w:lang w:val="uk-UA"/>
        </w:rPr>
        <w:t>https://www.frontiersin.org ... /дата звернення: 28.04.2023/.</w:t>
      </w:r>
    </w:p>
    <w:p w:rsidR="009D16A8" w:rsidRPr="00B04A12" w:rsidRDefault="009D16A8">
      <w:pPr>
        <w:rPr>
          <w:lang w:val="uk-UA"/>
        </w:rPr>
      </w:pPr>
      <w:bookmarkStart w:id="1" w:name="_GoBack"/>
      <w:bookmarkEnd w:id="1"/>
    </w:p>
    <w:sectPr w:rsidR="009D16A8" w:rsidRPr="00B04A1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4E11D9F"/>
    <w:multiLevelType w:val="hybridMultilevel"/>
    <w:tmpl w:val="B34E611E"/>
    <w:lvl w:ilvl="0" w:tplc="B0CC236E">
      <w:start w:val="11"/>
      <w:numFmt w:val="decimal"/>
      <w:lvlText w:val="%1."/>
      <w:lvlJc w:val="left"/>
      <w:pPr>
        <w:ind w:left="644" w:hanging="360"/>
      </w:pPr>
      <w:rPr>
        <w:rFonts w:eastAsia="TimesNewRomanPSMT"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216F60DE"/>
    <w:multiLevelType w:val="multilevel"/>
    <w:tmpl w:val="5A46A002"/>
    <w:lvl w:ilvl="0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5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641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06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853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639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065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851" w:hanging="2160"/>
      </w:pPr>
      <w:rPr>
        <w:rFonts w:hint="default"/>
      </w:rPr>
    </w:lvl>
  </w:abstractNum>
  <w:abstractNum w:abstractNumId="2">
    <w:nsid w:val="4F872C70"/>
    <w:multiLevelType w:val="hybridMultilevel"/>
    <w:tmpl w:val="33E411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D6833B9"/>
    <w:multiLevelType w:val="hybridMultilevel"/>
    <w:tmpl w:val="3424B1CA"/>
    <w:lvl w:ilvl="0" w:tplc="36A4BEE8">
      <w:start w:val="22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4A12"/>
    <w:rsid w:val="009D16A8"/>
    <w:rsid w:val="00B04A12"/>
    <w:rsid w:val="00FA5E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48C9C218-17BD-4186-895C-F86ADF5DE9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04A12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04A12"/>
    <w:pPr>
      <w:ind w:left="720"/>
      <w:contextualSpacing/>
    </w:pPr>
  </w:style>
  <w:style w:type="character" w:customStyle="1" w:styleId="y2iqfc">
    <w:name w:val="y2iqfc"/>
    <w:basedOn w:val="a0"/>
    <w:rsid w:val="00B04A12"/>
  </w:style>
  <w:style w:type="paragraph" w:customStyle="1" w:styleId="1">
    <w:name w:val="Обычный1"/>
    <w:rsid w:val="00B04A12"/>
    <w:pPr>
      <w:widowControl w:val="0"/>
      <w:spacing w:before="320" w:after="0" w:line="480" w:lineRule="auto"/>
      <w:ind w:firstLine="560"/>
      <w:jc w:val="both"/>
    </w:pPr>
    <w:rPr>
      <w:rFonts w:ascii="Times New Roman" w:eastAsia="Times New Roman" w:hAnsi="Times New Roman" w:cs="Times New Roman"/>
      <w:sz w:val="18"/>
      <w:szCs w:val="20"/>
      <w:lang w:eastAsia="ru-RU"/>
    </w:rPr>
  </w:style>
  <w:style w:type="paragraph" w:styleId="a4">
    <w:name w:val="Title"/>
    <w:basedOn w:val="a"/>
    <w:link w:val="a5"/>
    <w:uiPriority w:val="99"/>
    <w:qFormat/>
    <w:rsid w:val="00B04A12"/>
    <w:pPr>
      <w:spacing w:after="0" w:line="240" w:lineRule="auto"/>
      <w:jc w:val="center"/>
    </w:pPr>
    <w:rPr>
      <w:rFonts w:ascii="Times New Roman" w:eastAsia="Times New Roman" w:hAnsi="Times New Roman"/>
      <w:b/>
      <w:bCs/>
      <w:sz w:val="28"/>
      <w:szCs w:val="24"/>
      <w:lang w:eastAsia="ru-RU"/>
    </w:rPr>
  </w:style>
  <w:style w:type="character" w:customStyle="1" w:styleId="a5">
    <w:name w:val="Название Знак"/>
    <w:basedOn w:val="a0"/>
    <w:link w:val="a4"/>
    <w:uiPriority w:val="99"/>
    <w:rsid w:val="00B04A12"/>
    <w:rPr>
      <w:rFonts w:ascii="Times New Roman" w:eastAsia="Times New Roman" w:hAnsi="Times New Roman" w:cs="Times New Roman"/>
      <w:b/>
      <w:bCs/>
      <w:sz w:val="28"/>
      <w:szCs w:val="24"/>
      <w:lang w:eastAsia="ru-RU"/>
    </w:rPr>
  </w:style>
  <w:style w:type="character" w:styleId="a6">
    <w:name w:val="Hyperlink"/>
    <w:uiPriority w:val="99"/>
    <w:unhideWhenUsed/>
    <w:rsid w:val="009D16A8"/>
    <w:rPr>
      <w:color w:val="0000FF"/>
      <w:u w:val="single"/>
    </w:rPr>
  </w:style>
  <w:style w:type="paragraph" w:styleId="a7">
    <w:name w:val="Normal (Web)"/>
    <w:basedOn w:val="a"/>
    <w:uiPriority w:val="99"/>
    <w:unhideWhenUsed/>
    <w:rsid w:val="009D16A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n-US"/>
    </w:rPr>
  </w:style>
  <w:style w:type="paragraph" w:customStyle="1" w:styleId="Iauiue">
    <w:name w:val="Iau?iue"/>
    <w:autoRedefine/>
    <w:rsid w:val="009D16A8"/>
    <w:pPr>
      <w:tabs>
        <w:tab w:val="left" w:pos="0"/>
      </w:tabs>
      <w:spacing w:after="0" w:line="360" w:lineRule="auto"/>
      <w:ind w:firstLine="357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10">
    <w:name w:val="Абзац списка1"/>
    <w:basedOn w:val="a"/>
    <w:rsid w:val="009D16A8"/>
    <w:pPr>
      <w:spacing w:after="0" w:line="240" w:lineRule="auto"/>
      <w:ind w:left="720"/>
    </w:pPr>
    <w:rPr>
      <w:rFonts w:eastAsia="Times New Roman" w:cs="Calibr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k.wikipedia.org/wiki/%D0%A7%D0%BE%D1%80%D0%BD%D0%B5_%D0%BC%D0%BE%D1%80%D0%B5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uk.wikipedia.org/wiki/%D0%9D%D0%B0%D1%86%D1%96%D0%BE%D0%BD%D0%B0%D0%BB%D1%8C%D0%BD%D0%B8%D0%B9_%D0%BF%D1%80%D0%B8%D1%80%D0%BE%D0%B4%D0%BD%D0%B8%D0%B9_%D0%BF%D0%B0%D1%80%D0%BA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../../owner/Desktop/atlas_odesa-region_2020-5%20(1).pdf" TargetMode="External"/><Relationship Id="rId11" Type="http://schemas.openxmlformats.org/officeDocument/2006/relationships/hyperlink" Target="http://www.pchip.gov.ua/" TargetMode="External"/><Relationship Id="rId5" Type="http://schemas.openxmlformats.org/officeDocument/2006/relationships/hyperlink" Target="https://uk.wikipedia.org/wiki/%D0%9D%D0%B0%D1%86%D1%96%D0%BE%D0%BD%D0%B0%D0%BB%D1%8C%D0%BD%D0%B8%D0%B9_%D0%BF%D1%80%D0%B8%D1%80%D0%BE%D0%B4%D0%BD%D0%B8%D0%B9_%D0%BF%D0%B0%D1%80%D0%BA" TargetMode="External"/><Relationship Id="rId10" Type="http://schemas.openxmlformats.org/officeDocument/2006/relationships/hyperlink" Target="https://uk.wikipedia.org/wiki/1559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uk.wikipedia.org/w/index.php?title=%D0%94%D1%96%D1%94%D0%B3%D0%BE_%D0%A5%D0%BE%D0%BC%D0%B5%D0%BC&amp;action=edit&amp;redlink=1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2356</Words>
  <Characters>13435</Characters>
  <Application>Microsoft Office Word</Application>
  <DocSecurity>0</DocSecurity>
  <Lines>111</Lines>
  <Paragraphs>31</Paragraphs>
  <ScaleCrop>false</ScaleCrop>
  <Company/>
  <LinksUpToDate>false</LinksUpToDate>
  <CharactersWithSpaces>15760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2023-10-03T07:17:00Z</dcterms:created>
  <dcterms:modified xsi:type="dcterms:W3CDTF">2023-10-03T07:19:00Z</dcterms:modified>
</cp:coreProperties>
</file>