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27B2E" w:rsidRPr="00A43996" w:rsidRDefault="00F27B2E" w:rsidP="00F27B2E">
      <w:pPr>
        <w:ind w:firstLine="993"/>
        <w:jc w:val="center"/>
        <w:rPr>
          <w:rFonts w:ascii="Times New Roman" w:hAnsi="Times New Roman"/>
          <w:sz w:val="28"/>
          <w:szCs w:val="28"/>
        </w:rPr>
      </w:pPr>
      <w:r w:rsidRPr="00A43996">
        <w:rPr>
          <w:rFonts w:ascii="Times New Roman" w:hAnsi="Times New Roman"/>
          <w:sz w:val="28"/>
          <w:szCs w:val="28"/>
        </w:rPr>
        <w:t>Одеський національний університет імені І. І. Мечникова</w:t>
      </w:r>
    </w:p>
    <w:p w:rsidR="00F27B2E" w:rsidRPr="00A43996" w:rsidRDefault="00F27B2E" w:rsidP="00F27B2E">
      <w:pPr>
        <w:ind w:firstLine="993"/>
        <w:jc w:val="center"/>
        <w:rPr>
          <w:rFonts w:ascii="Times New Roman" w:hAnsi="Times New Roman"/>
          <w:sz w:val="28"/>
          <w:szCs w:val="28"/>
        </w:rPr>
      </w:pPr>
      <w:r w:rsidRPr="00A43996">
        <w:rPr>
          <w:rFonts w:ascii="Times New Roman" w:hAnsi="Times New Roman"/>
          <w:sz w:val="28"/>
          <w:szCs w:val="28"/>
        </w:rPr>
        <w:t>Факультет міжнародних відносин, політології та соціології</w:t>
      </w:r>
    </w:p>
    <w:p w:rsidR="00F27B2E" w:rsidRPr="00A43996" w:rsidRDefault="00F27B2E" w:rsidP="00F27B2E">
      <w:pPr>
        <w:ind w:firstLine="993"/>
        <w:jc w:val="center"/>
        <w:rPr>
          <w:rFonts w:ascii="Times New Roman" w:hAnsi="Times New Roman"/>
          <w:sz w:val="28"/>
          <w:szCs w:val="28"/>
        </w:rPr>
      </w:pPr>
      <w:r w:rsidRPr="00A43996">
        <w:rPr>
          <w:rFonts w:ascii="Times New Roman" w:hAnsi="Times New Roman"/>
          <w:sz w:val="28"/>
          <w:szCs w:val="28"/>
        </w:rPr>
        <w:t>Кафедра світового господарств і міжнародних економічних відносин</w:t>
      </w:r>
    </w:p>
    <w:p w:rsidR="00F27B2E" w:rsidRDefault="00F27B2E" w:rsidP="00F27B2E">
      <w:pPr>
        <w:pStyle w:val="Standard"/>
        <w:spacing w:after="0" w:line="240" w:lineRule="auto"/>
        <w:rPr>
          <w:b/>
          <w:sz w:val="24"/>
          <w:szCs w:val="28"/>
          <w:lang w:val="uk-UA" w:eastAsia="ru-RU"/>
        </w:rPr>
      </w:pPr>
    </w:p>
    <w:p w:rsidR="00F27B2E" w:rsidRDefault="00F27B2E" w:rsidP="00F27B2E">
      <w:pPr>
        <w:pStyle w:val="Standard"/>
        <w:spacing w:after="0" w:line="240" w:lineRule="auto"/>
        <w:jc w:val="right"/>
        <w:rPr>
          <w:sz w:val="24"/>
          <w:szCs w:val="24"/>
          <w:lang w:val="uk-UA" w:eastAsia="ru-RU"/>
        </w:rPr>
      </w:pPr>
    </w:p>
    <w:p w:rsidR="00F27B2E" w:rsidRDefault="00F27B2E" w:rsidP="00F27B2E">
      <w:pPr>
        <w:pStyle w:val="Standard"/>
        <w:spacing w:after="0" w:line="240" w:lineRule="auto"/>
        <w:jc w:val="right"/>
        <w:rPr>
          <w:sz w:val="24"/>
          <w:szCs w:val="24"/>
          <w:lang w:val="uk-UA" w:eastAsia="ru-RU"/>
        </w:rPr>
      </w:pPr>
    </w:p>
    <w:p w:rsidR="00F27B2E" w:rsidRDefault="00F27B2E" w:rsidP="00F27B2E">
      <w:pPr>
        <w:pStyle w:val="Standard"/>
        <w:spacing w:after="0" w:line="240" w:lineRule="auto"/>
        <w:jc w:val="center"/>
        <w:rPr>
          <w:sz w:val="24"/>
          <w:szCs w:val="28"/>
          <w:lang w:eastAsia="ru-RU"/>
        </w:rPr>
      </w:pPr>
    </w:p>
    <w:p w:rsidR="00F27B2E" w:rsidRDefault="00F27B2E" w:rsidP="00F27B2E">
      <w:pPr>
        <w:pStyle w:val="Standard"/>
        <w:spacing w:after="0" w:line="240" w:lineRule="auto"/>
        <w:jc w:val="center"/>
        <w:rPr>
          <w:sz w:val="16"/>
          <w:szCs w:val="16"/>
          <w:lang w:eastAsia="ru-RU"/>
        </w:rPr>
      </w:pPr>
    </w:p>
    <w:p w:rsidR="00F27B2E" w:rsidRDefault="00F27B2E" w:rsidP="00F27B2E">
      <w:pPr>
        <w:pStyle w:val="Standard"/>
        <w:spacing w:after="0" w:line="240" w:lineRule="auto"/>
        <w:jc w:val="center"/>
        <w:rPr>
          <w:sz w:val="24"/>
          <w:szCs w:val="28"/>
          <w:lang w:val="uk-UA" w:eastAsia="ru-RU"/>
        </w:rPr>
      </w:pPr>
    </w:p>
    <w:p w:rsidR="00F27B2E" w:rsidRDefault="00F27B2E" w:rsidP="00F27B2E">
      <w:pPr>
        <w:pStyle w:val="Standard"/>
        <w:spacing w:after="0" w:line="240" w:lineRule="auto"/>
        <w:jc w:val="center"/>
      </w:pPr>
      <w:r>
        <w:rPr>
          <w:b/>
          <w:bCs/>
          <w:caps/>
          <w:sz w:val="24"/>
          <w:szCs w:val="28"/>
          <w:lang w:val="uk-UA" w:eastAsia="ru-RU"/>
        </w:rPr>
        <w:t xml:space="preserve">  </w:t>
      </w:r>
      <w:r>
        <w:rPr>
          <w:b/>
          <w:bCs/>
          <w:caps/>
          <w:sz w:val="32"/>
          <w:szCs w:val="32"/>
          <w:lang w:val="uk-UA" w:eastAsia="ru-RU"/>
        </w:rPr>
        <w:t>ДИПЛОМНА  робота</w:t>
      </w:r>
    </w:p>
    <w:p w:rsidR="00F27B2E" w:rsidRDefault="00F27B2E" w:rsidP="00F27B2E">
      <w:pPr>
        <w:pStyle w:val="Standard"/>
        <w:spacing w:after="0" w:line="240" w:lineRule="auto"/>
        <w:jc w:val="center"/>
        <w:rPr>
          <w:b/>
          <w:bCs/>
          <w:caps/>
          <w:sz w:val="28"/>
          <w:szCs w:val="28"/>
          <w:lang w:val="uk-UA" w:eastAsia="ru-RU"/>
        </w:rPr>
      </w:pPr>
    </w:p>
    <w:p w:rsidR="00F27B2E" w:rsidRPr="00F27B2E" w:rsidRDefault="00F27B2E" w:rsidP="00F27B2E">
      <w:pPr>
        <w:spacing w:line="360" w:lineRule="auto"/>
        <w:jc w:val="center"/>
        <w:rPr>
          <w:rFonts w:ascii="Times New Roman" w:hAnsi="Times New Roman"/>
          <w:sz w:val="28"/>
          <w:szCs w:val="28"/>
          <w:lang w:val="ru-RU"/>
        </w:rPr>
      </w:pPr>
      <w:r w:rsidRPr="00A43996">
        <w:rPr>
          <w:rFonts w:ascii="Times New Roman" w:hAnsi="Times New Roman"/>
          <w:sz w:val="28"/>
          <w:szCs w:val="28"/>
        </w:rPr>
        <w:t>на здобуття ступеня вищої освіти «магістр»</w:t>
      </w:r>
    </w:p>
    <w:p w:rsidR="00F27B2E" w:rsidRDefault="00F27B2E" w:rsidP="00F27B2E">
      <w:pPr>
        <w:pStyle w:val="Standard"/>
        <w:spacing w:after="0" w:line="240" w:lineRule="auto"/>
        <w:jc w:val="center"/>
        <w:rPr>
          <w:b/>
          <w:bCs/>
          <w:caps/>
          <w:sz w:val="16"/>
          <w:szCs w:val="16"/>
          <w:lang w:val="uk-UA" w:eastAsia="ru-RU"/>
        </w:rPr>
      </w:pPr>
    </w:p>
    <w:p w:rsidR="00F27B2E" w:rsidRPr="00A87513" w:rsidRDefault="00F27B2E" w:rsidP="00F27B2E">
      <w:pPr>
        <w:pStyle w:val="Standard"/>
        <w:spacing w:line="360" w:lineRule="auto"/>
        <w:jc w:val="center"/>
        <w:rPr>
          <w:b/>
        </w:rPr>
      </w:pPr>
      <w:r w:rsidRPr="00A87513">
        <w:rPr>
          <w:b/>
          <w:sz w:val="28"/>
          <w:szCs w:val="28"/>
          <w:lang w:val="uk-UA" w:eastAsia="uk-UA"/>
        </w:rPr>
        <w:t xml:space="preserve">на тему: </w:t>
      </w:r>
      <w:r w:rsidRPr="00A87513">
        <w:rPr>
          <w:b/>
          <w:sz w:val="28"/>
          <w:szCs w:val="28"/>
          <w:lang w:eastAsia="uk-UA"/>
        </w:rPr>
        <w:t>«</w:t>
      </w:r>
      <w:r>
        <w:rPr>
          <w:b/>
          <w:bCs/>
          <w:sz w:val="28"/>
          <w:szCs w:val="28"/>
          <w:lang w:val="uk-UA" w:eastAsia="uk-UA"/>
        </w:rPr>
        <w:t>Т</w:t>
      </w:r>
      <w:r w:rsidRPr="00A87513">
        <w:rPr>
          <w:b/>
          <w:bCs/>
          <w:sz w:val="28"/>
          <w:szCs w:val="28"/>
          <w:lang w:val="uk-UA" w:eastAsia="uk-UA"/>
        </w:rPr>
        <w:t xml:space="preserve">рансформація міжнародної торгівлі послугами </w:t>
      </w:r>
      <w:r w:rsidRPr="00A87513">
        <w:rPr>
          <w:b/>
          <w:sz w:val="28"/>
          <w:szCs w:val="28"/>
          <w:lang w:val="uk-UA" w:eastAsia="uk-UA"/>
        </w:rPr>
        <w:t>в умовах глобалізації світогосподарських зв</w:t>
      </w:r>
      <w:r w:rsidRPr="00A87513">
        <w:rPr>
          <w:b/>
          <w:sz w:val="28"/>
          <w:szCs w:val="28"/>
          <w:lang w:eastAsia="uk-UA"/>
        </w:rPr>
        <w:t>`</w:t>
      </w:r>
      <w:r w:rsidRPr="00A87513">
        <w:rPr>
          <w:b/>
          <w:sz w:val="28"/>
          <w:szCs w:val="28"/>
          <w:lang w:val="uk-UA" w:eastAsia="uk-UA"/>
        </w:rPr>
        <w:t>язків</w:t>
      </w:r>
      <w:r w:rsidRPr="00A87513">
        <w:rPr>
          <w:b/>
          <w:sz w:val="28"/>
          <w:szCs w:val="28"/>
          <w:lang w:eastAsia="uk-UA"/>
        </w:rPr>
        <w:t>»</w:t>
      </w:r>
    </w:p>
    <w:p w:rsidR="00F27B2E" w:rsidRPr="00664E20" w:rsidRDefault="00F27B2E" w:rsidP="00F27B2E">
      <w:pPr>
        <w:pStyle w:val="Standard"/>
        <w:tabs>
          <w:tab w:val="right" w:pos="9355"/>
        </w:tabs>
        <w:spacing w:after="0" w:line="360" w:lineRule="auto"/>
        <w:jc w:val="center"/>
        <w:rPr>
          <w:lang w:val="en-US"/>
        </w:rPr>
      </w:pPr>
      <w:r w:rsidRPr="00F27B2E">
        <w:rPr>
          <w:smallCaps/>
          <w:sz w:val="24"/>
          <w:szCs w:val="24"/>
          <w:lang w:eastAsia="uk-UA"/>
        </w:rPr>
        <w:t xml:space="preserve"> </w:t>
      </w:r>
      <w:r>
        <w:rPr>
          <w:smallCaps/>
          <w:sz w:val="24"/>
          <w:szCs w:val="24"/>
          <w:lang w:val="en-US" w:eastAsia="uk-UA"/>
        </w:rPr>
        <w:t>«</w:t>
      </w:r>
      <w:r w:rsidRPr="001200FF">
        <w:rPr>
          <w:lang w:val="en-US"/>
        </w:rPr>
        <w:t xml:space="preserve"> </w:t>
      </w:r>
      <w:r>
        <w:rPr>
          <w:smallCaps/>
          <w:sz w:val="24"/>
          <w:szCs w:val="24"/>
          <w:lang w:val="uk-UA" w:eastAsia="uk-UA"/>
        </w:rPr>
        <w:t>T</w:t>
      </w:r>
      <w:r>
        <w:rPr>
          <w:smallCaps/>
          <w:sz w:val="24"/>
          <w:szCs w:val="24"/>
          <w:lang w:val="en-US" w:eastAsia="uk-UA"/>
        </w:rPr>
        <w:t>r</w:t>
      </w:r>
      <w:r w:rsidRPr="00A12AA5">
        <w:rPr>
          <w:smallCaps/>
          <w:sz w:val="24"/>
          <w:szCs w:val="24"/>
          <w:lang w:val="uk-UA" w:eastAsia="uk-UA"/>
        </w:rPr>
        <w:t>ansformation of intern</w:t>
      </w:r>
      <w:r>
        <w:rPr>
          <w:smallCaps/>
          <w:sz w:val="24"/>
          <w:szCs w:val="24"/>
          <w:lang w:val="uk-UA" w:eastAsia="uk-UA"/>
        </w:rPr>
        <w:t xml:space="preserve">ational trade in </w:t>
      </w:r>
      <w:r>
        <w:rPr>
          <w:smallCaps/>
          <w:sz w:val="24"/>
          <w:szCs w:val="24"/>
          <w:lang w:val="en-US" w:eastAsia="uk-UA"/>
        </w:rPr>
        <w:t>s</w:t>
      </w:r>
      <w:r w:rsidRPr="00A12AA5">
        <w:rPr>
          <w:smallCaps/>
          <w:sz w:val="24"/>
          <w:szCs w:val="24"/>
          <w:lang w:val="uk-UA" w:eastAsia="uk-UA"/>
        </w:rPr>
        <w:t>ervices in the conditions of globalization of world economic relations</w:t>
      </w:r>
      <w:r>
        <w:rPr>
          <w:smallCaps/>
          <w:sz w:val="24"/>
          <w:szCs w:val="24"/>
          <w:lang w:val="en-US" w:eastAsia="uk-UA"/>
        </w:rPr>
        <w:t>»</w:t>
      </w:r>
    </w:p>
    <w:p w:rsidR="00F27B2E" w:rsidRDefault="00F27B2E" w:rsidP="00F27B2E">
      <w:pPr>
        <w:pStyle w:val="Standard"/>
        <w:spacing w:after="0" w:line="240" w:lineRule="auto"/>
        <w:rPr>
          <w:b/>
          <w:bCs/>
          <w:caps/>
          <w:sz w:val="16"/>
          <w:szCs w:val="16"/>
          <w:lang w:val="en-US" w:eastAsia="ru-RU"/>
        </w:rPr>
      </w:pPr>
    </w:p>
    <w:p w:rsidR="00F27B2E" w:rsidRDefault="00F27B2E" w:rsidP="00F27B2E">
      <w:pPr>
        <w:pStyle w:val="Standard"/>
        <w:spacing w:after="0" w:line="240" w:lineRule="auto"/>
        <w:rPr>
          <w:b/>
          <w:bCs/>
          <w:caps/>
          <w:sz w:val="16"/>
          <w:szCs w:val="16"/>
          <w:lang w:val="en-US" w:eastAsia="ru-RU"/>
        </w:rPr>
      </w:pPr>
    </w:p>
    <w:p w:rsidR="00F27B2E" w:rsidRDefault="00F27B2E" w:rsidP="00F27B2E">
      <w:pPr>
        <w:pStyle w:val="Standard"/>
        <w:spacing w:after="0" w:line="288" w:lineRule="auto"/>
        <w:ind w:left="1416"/>
        <w:jc w:val="right"/>
        <w:rPr>
          <w:sz w:val="28"/>
          <w:szCs w:val="28"/>
          <w:lang w:val="uk-UA"/>
        </w:rPr>
      </w:pPr>
      <w:r>
        <w:rPr>
          <w:sz w:val="28"/>
          <w:szCs w:val="28"/>
          <w:lang w:val="uk-UA"/>
        </w:rPr>
        <w:t xml:space="preserve">                    Виконав: студент денної форми навчання</w:t>
      </w:r>
    </w:p>
    <w:p w:rsidR="00F27B2E" w:rsidRDefault="00F27B2E" w:rsidP="00F27B2E">
      <w:pPr>
        <w:pStyle w:val="Standard"/>
        <w:spacing w:after="0" w:line="288" w:lineRule="auto"/>
        <w:ind w:left="1416"/>
        <w:jc w:val="right"/>
        <w:rPr>
          <w:spacing w:val="-4"/>
          <w:sz w:val="28"/>
          <w:szCs w:val="28"/>
          <w:lang w:val="uk-UA"/>
        </w:rPr>
      </w:pPr>
      <w:r>
        <w:rPr>
          <w:sz w:val="28"/>
          <w:szCs w:val="28"/>
          <w:lang w:val="uk-UA"/>
        </w:rPr>
        <w:t xml:space="preserve">                    спеціальності </w:t>
      </w:r>
      <w:r>
        <w:rPr>
          <w:bCs/>
          <w:sz w:val="28"/>
          <w:szCs w:val="28"/>
          <w:lang w:val="uk-UA" w:eastAsia="uk-UA"/>
        </w:rPr>
        <w:t>292</w:t>
      </w:r>
    </w:p>
    <w:p w:rsidR="00F27B2E" w:rsidRPr="00F27B2E" w:rsidRDefault="00F27B2E" w:rsidP="00F27B2E">
      <w:pPr>
        <w:pStyle w:val="Standard"/>
        <w:spacing w:after="0" w:line="288" w:lineRule="auto"/>
        <w:ind w:left="1416"/>
        <w:jc w:val="right"/>
        <w:rPr>
          <w:lang w:val="uk-UA"/>
        </w:rPr>
      </w:pPr>
      <w:r>
        <w:rPr>
          <w:spacing w:val="-4"/>
          <w:sz w:val="28"/>
          <w:szCs w:val="28"/>
          <w:lang w:val="uk-UA"/>
        </w:rPr>
        <w:t>«Міжнародні економічні відносини»</w:t>
      </w:r>
    </w:p>
    <w:p w:rsidR="00F27B2E" w:rsidRDefault="00F27B2E" w:rsidP="00F27B2E">
      <w:pPr>
        <w:pStyle w:val="Standard"/>
        <w:spacing w:after="0" w:line="288" w:lineRule="auto"/>
        <w:jc w:val="right"/>
        <w:rPr>
          <w:sz w:val="28"/>
          <w:szCs w:val="28"/>
          <w:lang w:val="uk-UA"/>
        </w:rPr>
      </w:pPr>
      <w:r>
        <w:rPr>
          <w:sz w:val="28"/>
          <w:szCs w:val="28"/>
          <w:lang w:val="uk-UA"/>
        </w:rPr>
        <w:t xml:space="preserve">                                       </w:t>
      </w:r>
      <w:r w:rsidRPr="00664E20">
        <w:rPr>
          <w:sz w:val="28"/>
          <w:szCs w:val="28"/>
          <w:lang w:val="uk-UA"/>
        </w:rPr>
        <w:t>Боцян Н</w:t>
      </w:r>
      <w:r>
        <w:rPr>
          <w:spacing w:val="-4"/>
          <w:sz w:val="28"/>
          <w:szCs w:val="28"/>
          <w:lang w:val="uk-UA"/>
        </w:rPr>
        <w:t>і</w:t>
      </w:r>
      <w:r w:rsidRPr="00664E20">
        <w:rPr>
          <w:sz w:val="28"/>
          <w:szCs w:val="28"/>
          <w:lang w:val="uk-UA"/>
        </w:rPr>
        <w:t>к</w:t>
      </w:r>
      <w:r>
        <w:rPr>
          <w:spacing w:val="-4"/>
          <w:sz w:val="28"/>
          <w:szCs w:val="28"/>
          <w:lang w:val="uk-UA"/>
        </w:rPr>
        <w:t>і</w:t>
      </w:r>
      <w:r w:rsidRPr="00664E20">
        <w:rPr>
          <w:sz w:val="28"/>
          <w:szCs w:val="28"/>
          <w:lang w:val="uk-UA"/>
        </w:rPr>
        <w:t xml:space="preserve">та Олегович   </w:t>
      </w:r>
    </w:p>
    <w:p w:rsidR="00F27B2E" w:rsidRPr="00664E20" w:rsidRDefault="00F27B2E" w:rsidP="00F27B2E">
      <w:pPr>
        <w:pStyle w:val="Standard"/>
        <w:spacing w:after="0" w:line="288" w:lineRule="auto"/>
        <w:ind w:left="708"/>
        <w:jc w:val="right"/>
        <w:rPr>
          <w:lang w:val="uk-UA"/>
        </w:rPr>
      </w:pPr>
      <w:r>
        <w:rPr>
          <w:sz w:val="28"/>
          <w:szCs w:val="28"/>
          <w:lang w:val="uk-UA"/>
        </w:rPr>
        <w:t xml:space="preserve">                              Керівник: </w:t>
      </w:r>
      <w:r>
        <w:rPr>
          <w:sz w:val="28"/>
          <w:szCs w:val="28"/>
          <w:lang w:val="uk-UA" w:eastAsia="ru-RU"/>
        </w:rPr>
        <w:t>к</w:t>
      </w:r>
      <w:r w:rsidRPr="00664E20">
        <w:rPr>
          <w:sz w:val="28"/>
          <w:szCs w:val="28"/>
          <w:lang w:val="uk-UA" w:eastAsia="ru-RU"/>
        </w:rPr>
        <w:t>.е.н.</w:t>
      </w:r>
      <w:r>
        <w:rPr>
          <w:sz w:val="28"/>
          <w:szCs w:val="28"/>
          <w:lang w:val="uk-UA" w:eastAsia="ru-RU"/>
        </w:rPr>
        <w:t xml:space="preserve"> Цевух Ю. О.</w:t>
      </w:r>
      <w:r>
        <w:rPr>
          <w:sz w:val="28"/>
          <w:szCs w:val="28"/>
          <w:lang w:val="uk-UA"/>
        </w:rPr>
        <w:t>___________</w:t>
      </w:r>
    </w:p>
    <w:p w:rsidR="00F27B2E" w:rsidRPr="0086558B" w:rsidRDefault="00F27B2E" w:rsidP="00F27B2E">
      <w:pPr>
        <w:pStyle w:val="Standard"/>
        <w:spacing w:after="0" w:line="288" w:lineRule="auto"/>
        <w:ind w:left="708"/>
        <w:jc w:val="right"/>
        <w:rPr>
          <w:sz w:val="28"/>
          <w:szCs w:val="28"/>
          <w:lang w:val="uk-UA"/>
        </w:rPr>
      </w:pPr>
      <w:r>
        <w:rPr>
          <w:sz w:val="28"/>
          <w:szCs w:val="28"/>
          <w:lang w:val="uk-UA"/>
        </w:rPr>
        <w:t xml:space="preserve">                              </w:t>
      </w:r>
      <w:r w:rsidRPr="0000095B">
        <w:rPr>
          <w:sz w:val="28"/>
          <w:szCs w:val="28"/>
          <w:lang w:val="uk-UA"/>
        </w:rPr>
        <w:t>Рецензент: к.е.н. Шмагіна В. В.</w:t>
      </w:r>
    </w:p>
    <w:p w:rsidR="00F27B2E" w:rsidRDefault="00F27B2E" w:rsidP="00F27B2E">
      <w:pPr>
        <w:pStyle w:val="Standard"/>
        <w:spacing w:after="0" w:line="240" w:lineRule="auto"/>
        <w:rPr>
          <w:sz w:val="24"/>
          <w:szCs w:val="28"/>
          <w:lang w:val="uk-UA" w:eastAsia="ru-RU"/>
        </w:rPr>
      </w:pPr>
    </w:p>
    <w:p w:rsidR="00F27B2E" w:rsidRDefault="00F27B2E" w:rsidP="00F27B2E">
      <w:pPr>
        <w:pStyle w:val="Standard"/>
        <w:spacing w:after="0" w:line="240" w:lineRule="auto"/>
        <w:jc w:val="center"/>
        <w:rPr>
          <w:b/>
          <w:bCs/>
          <w:sz w:val="16"/>
          <w:szCs w:val="16"/>
          <w:lang w:val="uk-UA" w:eastAsia="ru-RU"/>
        </w:rPr>
      </w:pPr>
      <w:r>
        <w:rPr>
          <w:b/>
          <w:bCs/>
          <w:sz w:val="16"/>
          <w:szCs w:val="16"/>
          <w:lang w:val="uk-UA" w:eastAsia="ru-RU"/>
        </w:rPr>
        <w:t xml:space="preserve">                                     </w:t>
      </w:r>
    </w:p>
    <w:p w:rsidR="00F27B2E" w:rsidRDefault="00F27B2E" w:rsidP="00F27B2E">
      <w:pPr>
        <w:pStyle w:val="Standard"/>
        <w:spacing w:after="0" w:line="240" w:lineRule="auto"/>
        <w:jc w:val="center"/>
        <w:rPr>
          <w:b/>
          <w:bCs/>
          <w:sz w:val="16"/>
          <w:szCs w:val="16"/>
          <w:lang w:val="uk-UA" w:eastAsia="ru-RU"/>
        </w:rPr>
      </w:pPr>
    </w:p>
    <w:p w:rsidR="00F27B2E" w:rsidRDefault="00F27B2E" w:rsidP="00F27B2E">
      <w:pPr>
        <w:pStyle w:val="Standard"/>
        <w:spacing w:after="0" w:line="240" w:lineRule="auto"/>
      </w:pPr>
      <w:r>
        <w:rPr>
          <w:bCs/>
          <w:sz w:val="28"/>
          <w:szCs w:val="28"/>
          <w:lang w:val="uk-UA" w:eastAsia="ru-RU"/>
        </w:rPr>
        <w:t>Рекомендовано до захисту:</w:t>
      </w:r>
      <w:r>
        <w:rPr>
          <w:b/>
          <w:bCs/>
          <w:sz w:val="28"/>
          <w:szCs w:val="28"/>
          <w:lang w:val="uk-UA" w:eastAsia="ru-RU"/>
        </w:rPr>
        <w:t xml:space="preserve">                        </w:t>
      </w:r>
      <w:r>
        <w:rPr>
          <w:bCs/>
          <w:sz w:val="28"/>
          <w:szCs w:val="28"/>
          <w:lang w:val="uk-UA" w:eastAsia="ru-RU"/>
        </w:rPr>
        <w:t>Захищено на засіданні ЕК № __</w:t>
      </w:r>
    </w:p>
    <w:p w:rsidR="00F27B2E" w:rsidRDefault="00F27B2E" w:rsidP="00F27B2E">
      <w:pPr>
        <w:pStyle w:val="Standard"/>
        <w:spacing w:after="0" w:line="240" w:lineRule="auto"/>
        <w:rPr>
          <w:bCs/>
          <w:sz w:val="28"/>
          <w:szCs w:val="28"/>
          <w:lang w:val="uk-UA" w:eastAsia="ru-RU"/>
        </w:rPr>
      </w:pPr>
      <w:r>
        <w:rPr>
          <w:bCs/>
          <w:sz w:val="28"/>
          <w:szCs w:val="28"/>
          <w:lang w:val="uk-UA" w:eastAsia="ru-RU"/>
        </w:rPr>
        <w:t>Протокол засідання кафедри                      протокол № ___від___ __    _____р.</w:t>
      </w:r>
    </w:p>
    <w:p w:rsidR="00F27B2E" w:rsidRDefault="00F27B2E" w:rsidP="00F27B2E">
      <w:pPr>
        <w:pStyle w:val="Standard"/>
        <w:spacing w:after="0" w:line="240" w:lineRule="auto"/>
      </w:pPr>
      <w:r>
        <w:rPr>
          <w:bCs/>
          <w:sz w:val="28"/>
          <w:szCs w:val="28"/>
          <w:lang w:val="uk-UA" w:eastAsia="ru-RU"/>
        </w:rPr>
        <w:t>№ 4 від 04.12.201</w:t>
      </w:r>
      <w:r w:rsidRPr="00664E20">
        <w:rPr>
          <w:bCs/>
          <w:sz w:val="28"/>
          <w:szCs w:val="28"/>
          <w:lang w:eastAsia="ru-RU"/>
        </w:rPr>
        <w:t>9</w:t>
      </w:r>
      <w:r>
        <w:rPr>
          <w:bCs/>
          <w:sz w:val="28"/>
          <w:szCs w:val="28"/>
          <w:lang w:val="uk-UA" w:eastAsia="ru-RU"/>
        </w:rPr>
        <w:t xml:space="preserve"> р.                                  Оцінка _____________________</w:t>
      </w:r>
    </w:p>
    <w:p w:rsidR="00F27B2E" w:rsidRDefault="00F27B2E" w:rsidP="00F27B2E">
      <w:pPr>
        <w:pStyle w:val="Standard"/>
        <w:spacing w:after="0" w:line="240" w:lineRule="auto"/>
      </w:pPr>
      <w:r>
        <w:rPr>
          <w:bCs/>
          <w:sz w:val="28"/>
          <w:szCs w:val="28"/>
          <w:lang w:val="uk-UA" w:eastAsia="ru-RU"/>
        </w:rPr>
        <w:t>Завідувач   кафедри                                     Голова  ЕК</w:t>
      </w:r>
      <w:r>
        <w:rPr>
          <w:bCs/>
          <w:sz w:val="24"/>
          <w:szCs w:val="28"/>
          <w:lang w:val="uk-UA" w:eastAsia="ru-RU"/>
        </w:rPr>
        <w:t xml:space="preserve">                                            </w:t>
      </w:r>
    </w:p>
    <w:p w:rsidR="00F27B2E" w:rsidRDefault="00F27B2E" w:rsidP="00F27B2E">
      <w:pPr>
        <w:pStyle w:val="Standard"/>
        <w:spacing w:after="0" w:line="240" w:lineRule="auto"/>
        <w:rPr>
          <w:bCs/>
          <w:sz w:val="24"/>
          <w:szCs w:val="28"/>
          <w:lang w:val="uk-UA" w:eastAsia="ru-RU"/>
        </w:rPr>
      </w:pPr>
    </w:p>
    <w:p w:rsidR="00F27B2E" w:rsidRDefault="00F27B2E" w:rsidP="00F27B2E">
      <w:pPr>
        <w:pStyle w:val="Standard"/>
        <w:spacing w:after="0" w:line="240" w:lineRule="auto"/>
      </w:pPr>
      <w:r>
        <w:rPr>
          <w:bCs/>
          <w:sz w:val="28"/>
          <w:szCs w:val="28"/>
          <w:lang w:val="uk-UA" w:eastAsia="ru-RU"/>
        </w:rPr>
        <w:t>___________ С. О. Якубовський</w:t>
      </w:r>
      <w:r>
        <w:rPr>
          <w:bCs/>
          <w:sz w:val="24"/>
          <w:szCs w:val="28"/>
          <w:lang w:val="uk-UA" w:eastAsia="ru-RU"/>
        </w:rPr>
        <w:t xml:space="preserve">                   </w:t>
      </w:r>
      <w:r>
        <w:rPr>
          <w:bCs/>
          <w:sz w:val="28"/>
          <w:szCs w:val="28"/>
          <w:lang w:val="uk-UA" w:eastAsia="ru-RU"/>
        </w:rPr>
        <w:t>____________ С. О. Якубовський</w:t>
      </w:r>
    </w:p>
    <w:p w:rsidR="00F27B2E" w:rsidRDefault="00F27B2E" w:rsidP="00F27B2E">
      <w:pPr>
        <w:pStyle w:val="Standard"/>
        <w:spacing w:after="0" w:line="240" w:lineRule="auto"/>
      </w:pPr>
      <w:r>
        <w:rPr>
          <w:bCs/>
          <w:sz w:val="24"/>
          <w:szCs w:val="28"/>
          <w:lang w:val="uk-UA" w:eastAsia="ru-RU"/>
        </w:rPr>
        <w:t xml:space="preserve">       (</w:t>
      </w:r>
      <w:r>
        <w:rPr>
          <w:bCs/>
          <w:sz w:val="20"/>
          <w:szCs w:val="20"/>
          <w:lang w:val="uk-UA" w:eastAsia="ru-RU"/>
        </w:rPr>
        <w:t xml:space="preserve">підпис)                                                                                          </w:t>
      </w:r>
      <w:r>
        <w:rPr>
          <w:bCs/>
          <w:sz w:val="24"/>
          <w:szCs w:val="28"/>
          <w:lang w:val="uk-UA" w:eastAsia="ru-RU"/>
        </w:rPr>
        <w:t>(</w:t>
      </w:r>
      <w:r>
        <w:rPr>
          <w:bCs/>
          <w:sz w:val="20"/>
          <w:szCs w:val="20"/>
          <w:lang w:val="uk-UA" w:eastAsia="ru-RU"/>
        </w:rPr>
        <w:t xml:space="preserve">підпис)                      </w:t>
      </w:r>
    </w:p>
    <w:p w:rsidR="00F27B2E" w:rsidRDefault="00F27B2E" w:rsidP="00F27B2E">
      <w:pPr>
        <w:pStyle w:val="Standard"/>
        <w:spacing w:after="0" w:line="240" w:lineRule="auto"/>
        <w:rPr>
          <w:bCs/>
          <w:sz w:val="20"/>
          <w:szCs w:val="20"/>
          <w:lang w:val="uk-UA" w:eastAsia="ru-RU"/>
        </w:rPr>
      </w:pPr>
    </w:p>
    <w:p w:rsidR="00F27B2E" w:rsidRDefault="00F27B2E" w:rsidP="00F27B2E">
      <w:pPr>
        <w:pStyle w:val="Standard"/>
        <w:spacing w:after="0" w:line="240" w:lineRule="auto"/>
        <w:rPr>
          <w:bCs/>
          <w:sz w:val="20"/>
          <w:szCs w:val="20"/>
          <w:lang w:val="uk-UA" w:eastAsia="ru-RU"/>
        </w:rPr>
      </w:pPr>
    </w:p>
    <w:p w:rsidR="00F27B2E" w:rsidRPr="00F27B2E" w:rsidRDefault="00F27B2E" w:rsidP="00F27B2E">
      <w:pPr>
        <w:pStyle w:val="Standard"/>
        <w:spacing w:after="0" w:line="240" w:lineRule="auto"/>
        <w:jc w:val="center"/>
        <w:rPr>
          <w:bCs/>
          <w:sz w:val="28"/>
          <w:szCs w:val="28"/>
          <w:lang w:eastAsia="ru-RU"/>
        </w:rPr>
      </w:pPr>
    </w:p>
    <w:p w:rsidR="00F27B2E" w:rsidRDefault="00F27B2E" w:rsidP="00F27B2E">
      <w:pPr>
        <w:pStyle w:val="Standard"/>
        <w:spacing w:after="0" w:line="240" w:lineRule="auto"/>
        <w:jc w:val="center"/>
        <w:rPr>
          <w:bCs/>
          <w:sz w:val="28"/>
          <w:szCs w:val="28"/>
          <w:lang w:val="uk-UA" w:eastAsia="ru-RU"/>
        </w:rPr>
      </w:pPr>
    </w:p>
    <w:p w:rsidR="00F27B2E" w:rsidRDefault="00F27B2E" w:rsidP="00F27B2E">
      <w:pPr>
        <w:pStyle w:val="Standard"/>
        <w:spacing w:after="0" w:line="240" w:lineRule="auto"/>
        <w:jc w:val="center"/>
        <w:rPr>
          <w:bCs/>
          <w:sz w:val="28"/>
          <w:szCs w:val="28"/>
          <w:lang w:val="uk-UA" w:eastAsia="ru-RU"/>
        </w:rPr>
      </w:pPr>
    </w:p>
    <w:p w:rsidR="00F27B2E" w:rsidRPr="00A87513" w:rsidRDefault="00F27B2E" w:rsidP="00F27B2E">
      <w:pPr>
        <w:pStyle w:val="Standard"/>
        <w:spacing w:after="0" w:line="240" w:lineRule="auto"/>
        <w:jc w:val="center"/>
        <w:rPr>
          <w:bCs/>
          <w:sz w:val="28"/>
          <w:szCs w:val="28"/>
          <w:lang w:val="uk-UA" w:eastAsia="ru-RU"/>
        </w:rPr>
      </w:pPr>
    </w:p>
    <w:p w:rsidR="00F27B2E" w:rsidRPr="0000095B" w:rsidRDefault="00F27B2E" w:rsidP="00F27B2E">
      <w:pPr>
        <w:pStyle w:val="Standard"/>
        <w:spacing w:after="0" w:line="240" w:lineRule="auto"/>
        <w:jc w:val="center"/>
        <w:rPr>
          <w:bCs/>
          <w:sz w:val="28"/>
          <w:szCs w:val="28"/>
          <w:lang w:val="uk-UA" w:eastAsia="ru-RU"/>
        </w:rPr>
      </w:pPr>
    </w:p>
    <w:p w:rsidR="00F27B2E" w:rsidRDefault="00F27B2E" w:rsidP="00F27B2E">
      <w:pPr>
        <w:pStyle w:val="Standard"/>
        <w:spacing w:after="0" w:line="240" w:lineRule="auto"/>
        <w:jc w:val="center"/>
        <w:rPr>
          <w:bCs/>
          <w:sz w:val="28"/>
          <w:szCs w:val="28"/>
          <w:lang w:val="uk-UA" w:eastAsia="ru-RU"/>
        </w:rPr>
      </w:pPr>
    </w:p>
    <w:p w:rsidR="00F27B2E" w:rsidRPr="00F27B2E" w:rsidRDefault="00F27B2E" w:rsidP="00F27B2E">
      <w:pPr>
        <w:pStyle w:val="Standard"/>
        <w:spacing w:after="0" w:line="240" w:lineRule="auto"/>
        <w:jc w:val="center"/>
      </w:pPr>
      <w:r>
        <w:rPr>
          <w:bCs/>
          <w:sz w:val="28"/>
          <w:szCs w:val="28"/>
          <w:lang w:val="uk-UA" w:eastAsia="ru-RU"/>
        </w:rPr>
        <w:t>Одеса – 201</w:t>
      </w:r>
      <w:r w:rsidRPr="00F27B2E">
        <w:rPr>
          <w:bCs/>
          <w:sz w:val="28"/>
          <w:szCs w:val="28"/>
          <w:lang w:eastAsia="ru-RU"/>
        </w:rPr>
        <w:t>9</w:t>
      </w:r>
    </w:p>
    <w:p w:rsidR="00F27B2E" w:rsidRDefault="00F27B2E" w:rsidP="00F27B2E">
      <w:pPr>
        <w:pStyle w:val="Standard"/>
        <w:pageBreakBefore/>
        <w:spacing w:line="360" w:lineRule="auto"/>
        <w:ind w:firstLine="709"/>
        <w:jc w:val="center"/>
        <w:rPr>
          <w:b/>
          <w:sz w:val="28"/>
          <w:szCs w:val="28"/>
          <w:lang w:val="uk-UA"/>
        </w:rPr>
      </w:pPr>
      <w:r>
        <w:rPr>
          <w:b/>
          <w:sz w:val="28"/>
          <w:szCs w:val="28"/>
          <w:lang w:val="uk-UA"/>
        </w:rPr>
        <w:lastRenderedPageBreak/>
        <w:t>ЗМІСТ</w:t>
      </w:r>
    </w:p>
    <w:p w:rsidR="00F27B2E" w:rsidRDefault="00F27B2E" w:rsidP="00F27B2E">
      <w:pPr>
        <w:pStyle w:val="Standard"/>
        <w:shd w:val="clear" w:color="auto" w:fill="FFFFFF"/>
        <w:spacing w:after="0" w:line="240" w:lineRule="auto"/>
        <w:rPr>
          <w:rFonts w:cs="Arial"/>
          <w:b/>
          <w:sz w:val="28"/>
          <w:szCs w:val="28"/>
          <w:lang w:eastAsia="ru-RU"/>
        </w:rPr>
      </w:pPr>
    </w:p>
    <w:p w:rsidR="00F27B2E" w:rsidRDefault="00F27B2E" w:rsidP="00F27B2E">
      <w:pPr>
        <w:pStyle w:val="Standard"/>
        <w:shd w:val="clear" w:color="auto" w:fill="FFFFFF"/>
        <w:spacing w:after="0" w:line="240" w:lineRule="auto"/>
        <w:rPr>
          <w:rFonts w:cs="Arial"/>
          <w:b/>
          <w:sz w:val="28"/>
          <w:szCs w:val="28"/>
          <w:lang w:eastAsia="ru-RU"/>
        </w:rPr>
      </w:pPr>
    </w:p>
    <w:p w:rsidR="00F27B2E" w:rsidRPr="007A2E58" w:rsidRDefault="00F27B2E" w:rsidP="00F27B2E">
      <w:pPr>
        <w:pStyle w:val="Standard"/>
        <w:shd w:val="clear" w:color="auto" w:fill="FFFFFF"/>
        <w:jc w:val="both"/>
        <w:rPr>
          <w:rFonts w:cs="Arial"/>
          <w:sz w:val="28"/>
          <w:szCs w:val="28"/>
          <w:lang w:eastAsia="ru-RU"/>
        </w:rPr>
      </w:pPr>
      <w:r w:rsidRPr="00A87513">
        <w:rPr>
          <w:rFonts w:cs="Arial"/>
          <w:b/>
          <w:sz w:val="28"/>
          <w:szCs w:val="28"/>
          <w:lang w:eastAsia="ru-RU"/>
        </w:rPr>
        <w:t>ВСТУП</w:t>
      </w:r>
      <w:r>
        <w:rPr>
          <w:rFonts w:cs="Arial"/>
          <w:sz w:val="28"/>
          <w:szCs w:val="28"/>
          <w:lang w:val="uk-UA" w:eastAsia="ru-RU"/>
        </w:rPr>
        <w:t>…………</w:t>
      </w:r>
      <w:r w:rsidR="007D61E7">
        <w:rPr>
          <w:rFonts w:cs="Arial"/>
          <w:sz w:val="28"/>
          <w:szCs w:val="28"/>
          <w:lang w:val="uk-UA" w:eastAsia="ru-RU"/>
        </w:rPr>
        <w:t>…………………………………………</w:t>
      </w:r>
      <w:r>
        <w:rPr>
          <w:rFonts w:cs="Arial"/>
          <w:sz w:val="28"/>
          <w:szCs w:val="28"/>
          <w:lang w:val="uk-UA" w:eastAsia="ru-RU"/>
        </w:rPr>
        <w:t>…………….</w:t>
      </w:r>
      <w:r w:rsidRPr="007A2E58">
        <w:rPr>
          <w:rFonts w:cs="Arial"/>
          <w:sz w:val="28"/>
          <w:szCs w:val="28"/>
          <w:lang w:eastAsia="ru-RU"/>
        </w:rPr>
        <w:t>3</w:t>
      </w:r>
    </w:p>
    <w:p w:rsidR="00F27B2E" w:rsidRPr="007A2E58" w:rsidRDefault="00F27B2E" w:rsidP="00F27B2E">
      <w:pPr>
        <w:pStyle w:val="Standard"/>
        <w:shd w:val="clear" w:color="auto" w:fill="FFFFFF"/>
        <w:jc w:val="both"/>
        <w:rPr>
          <w:rFonts w:cs="Arial"/>
          <w:sz w:val="28"/>
          <w:szCs w:val="28"/>
          <w:lang w:val="uk-UA" w:eastAsia="ru-RU"/>
        </w:rPr>
      </w:pPr>
      <w:r w:rsidRPr="00A87513">
        <w:rPr>
          <w:rFonts w:cs="Arial"/>
          <w:b/>
          <w:sz w:val="28"/>
          <w:szCs w:val="28"/>
          <w:lang w:eastAsia="ru-RU"/>
        </w:rPr>
        <w:t>РОЗДІЛ 1.</w:t>
      </w:r>
      <w:r w:rsidRPr="00A87513">
        <w:rPr>
          <w:rFonts w:cs="Arial"/>
          <w:b/>
          <w:sz w:val="28"/>
          <w:szCs w:val="28"/>
          <w:lang w:eastAsia="ru-RU"/>
        </w:rPr>
        <w:tab/>
        <w:t>ТЕОРЕТИКО-МЕТОДОЛОГІЧНІ ОСНОВИ РОЗВИТКУ СВІТОВОЇ ТОРГІВЛІ ПОСЛУГАМИ В УМОВАХ ГЛОБАЛІЗАЦІЇ</w:t>
      </w:r>
      <w:r>
        <w:rPr>
          <w:rFonts w:cs="Arial"/>
          <w:sz w:val="28"/>
          <w:szCs w:val="28"/>
          <w:lang w:val="uk-UA" w:eastAsia="ru-RU"/>
        </w:rPr>
        <w:t>………5</w:t>
      </w:r>
    </w:p>
    <w:p w:rsidR="00F27B2E" w:rsidRPr="007A2E58" w:rsidRDefault="00F27B2E" w:rsidP="00F27B2E">
      <w:pPr>
        <w:pStyle w:val="Standard"/>
        <w:shd w:val="clear" w:color="auto" w:fill="FFFFFF"/>
        <w:jc w:val="both"/>
        <w:rPr>
          <w:rFonts w:cs="Arial"/>
          <w:sz w:val="28"/>
          <w:szCs w:val="28"/>
          <w:lang w:val="uk-UA" w:eastAsia="ru-RU"/>
        </w:rPr>
      </w:pPr>
      <w:r w:rsidRPr="007A2E58">
        <w:rPr>
          <w:rFonts w:cs="Arial"/>
          <w:sz w:val="28"/>
          <w:szCs w:val="28"/>
          <w:lang w:eastAsia="ru-RU"/>
        </w:rPr>
        <w:t>1.1.</w:t>
      </w:r>
      <w:r w:rsidRPr="007A2E58">
        <w:rPr>
          <w:rFonts w:cs="Arial"/>
          <w:sz w:val="28"/>
          <w:szCs w:val="28"/>
          <w:lang w:eastAsia="ru-RU"/>
        </w:rPr>
        <w:tab/>
        <w:t>Теорія та методика дослідження проблем світової торгівлі послугами</w:t>
      </w:r>
      <w:r w:rsidRPr="007A2E58">
        <w:rPr>
          <w:rFonts w:cs="Arial"/>
          <w:sz w:val="28"/>
          <w:szCs w:val="28"/>
          <w:lang w:eastAsia="ru-RU"/>
        </w:rPr>
        <w:tab/>
      </w:r>
      <w:r>
        <w:rPr>
          <w:rFonts w:cs="Arial"/>
          <w:sz w:val="28"/>
          <w:szCs w:val="28"/>
          <w:lang w:val="uk-UA" w:eastAsia="ru-RU"/>
        </w:rPr>
        <w:t>…5</w:t>
      </w:r>
    </w:p>
    <w:p w:rsidR="00F27B2E" w:rsidRPr="008F2708" w:rsidRDefault="00F27B2E" w:rsidP="00F27B2E">
      <w:pPr>
        <w:pStyle w:val="Standard"/>
        <w:shd w:val="clear" w:color="auto" w:fill="FFFFFF"/>
        <w:jc w:val="both"/>
        <w:rPr>
          <w:rFonts w:cs="Arial"/>
          <w:sz w:val="28"/>
          <w:szCs w:val="28"/>
          <w:lang w:val="uk-UA" w:eastAsia="ru-RU"/>
        </w:rPr>
      </w:pPr>
      <w:r w:rsidRPr="007A2E58">
        <w:rPr>
          <w:rFonts w:cs="Arial"/>
          <w:sz w:val="28"/>
          <w:szCs w:val="28"/>
          <w:lang w:eastAsia="ru-RU"/>
        </w:rPr>
        <w:t>1.2.</w:t>
      </w:r>
      <w:r w:rsidRPr="007A2E58">
        <w:rPr>
          <w:rFonts w:cs="Arial"/>
          <w:sz w:val="28"/>
          <w:szCs w:val="28"/>
          <w:lang w:eastAsia="ru-RU"/>
        </w:rPr>
        <w:tab/>
        <w:t>Класифікація м</w:t>
      </w:r>
      <w:r>
        <w:rPr>
          <w:rFonts w:cs="Arial"/>
          <w:sz w:val="28"/>
          <w:szCs w:val="28"/>
          <w:lang w:eastAsia="ru-RU"/>
        </w:rPr>
        <w:t>іжнародної торгівлі послугами</w:t>
      </w:r>
      <w:r>
        <w:rPr>
          <w:rFonts w:cs="Arial"/>
          <w:sz w:val="28"/>
          <w:szCs w:val="28"/>
          <w:lang w:eastAsia="ru-RU"/>
        </w:rPr>
        <w:tab/>
      </w:r>
      <w:r w:rsidR="007D61E7">
        <w:rPr>
          <w:rFonts w:cs="Arial"/>
          <w:sz w:val="28"/>
          <w:szCs w:val="28"/>
          <w:lang w:val="uk-UA" w:eastAsia="ru-RU"/>
        </w:rPr>
        <w:t>……………</w:t>
      </w:r>
      <w:r w:rsidRPr="008F2708">
        <w:rPr>
          <w:rFonts w:cs="Arial"/>
          <w:sz w:val="28"/>
          <w:szCs w:val="28"/>
          <w:lang w:val="uk-UA" w:eastAsia="ru-RU"/>
        </w:rPr>
        <w:t>…..12</w:t>
      </w:r>
    </w:p>
    <w:p w:rsidR="00F27B2E" w:rsidRPr="008F2708" w:rsidRDefault="00F27B2E" w:rsidP="00F27B2E">
      <w:pPr>
        <w:pStyle w:val="Standard"/>
        <w:shd w:val="clear" w:color="auto" w:fill="FFFFFF"/>
        <w:jc w:val="both"/>
        <w:rPr>
          <w:rFonts w:cs="Arial"/>
          <w:sz w:val="28"/>
          <w:szCs w:val="28"/>
          <w:lang w:val="uk-UA" w:eastAsia="ru-RU"/>
        </w:rPr>
      </w:pPr>
      <w:r w:rsidRPr="008F2708">
        <w:rPr>
          <w:rFonts w:cs="Arial"/>
          <w:sz w:val="28"/>
          <w:szCs w:val="28"/>
          <w:lang w:eastAsia="ru-RU"/>
        </w:rPr>
        <w:t>1.3.</w:t>
      </w:r>
      <w:r w:rsidRPr="008F2708">
        <w:rPr>
          <w:rFonts w:cs="Arial"/>
          <w:sz w:val="28"/>
          <w:szCs w:val="28"/>
          <w:lang w:eastAsia="ru-RU"/>
        </w:rPr>
        <w:tab/>
        <w:t>Регулювання торгівлі послугами в умовах глобалізації</w:t>
      </w:r>
      <w:r w:rsidR="007D61E7">
        <w:rPr>
          <w:rFonts w:cs="Arial"/>
          <w:sz w:val="28"/>
          <w:szCs w:val="28"/>
          <w:lang w:val="uk-UA" w:eastAsia="ru-RU"/>
        </w:rPr>
        <w:t>…</w:t>
      </w:r>
      <w:r w:rsidRPr="008F2708">
        <w:rPr>
          <w:rFonts w:cs="Arial"/>
          <w:sz w:val="28"/>
          <w:szCs w:val="28"/>
          <w:lang w:val="uk-UA" w:eastAsia="ru-RU"/>
        </w:rPr>
        <w:t>……..21</w:t>
      </w:r>
    </w:p>
    <w:p w:rsidR="00F27B2E" w:rsidRPr="00A87513" w:rsidRDefault="00F27B2E" w:rsidP="00F27B2E">
      <w:pPr>
        <w:pStyle w:val="Standard"/>
        <w:shd w:val="clear" w:color="auto" w:fill="FFFFFF"/>
        <w:jc w:val="both"/>
        <w:rPr>
          <w:rFonts w:cs="Arial"/>
          <w:b/>
          <w:sz w:val="28"/>
          <w:szCs w:val="28"/>
          <w:lang w:val="uk-UA" w:eastAsia="ru-RU"/>
        </w:rPr>
      </w:pPr>
      <w:r w:rsidRPr="00484F9F">
        <w:rPr>
          <w:rFonts w:cs="Arial"/>
          <w:b/>
          <w:sz w:val="28"/>
          <w:szCs w:val="28"/>
          <w:lang w:val="uk-UA" w:eastAsia="ru-RU"/>
        </w:rPr>
        <w:t>РОЗДІЛ 2.</w:t>
      </w:r>
      <w:r w:rsidRPr="00484F9F">
        <w:rPr>
          <w:rFonts w:cs="Arial"/>
          <w:b/>
          <w:sz w:val="28"/>
          <w:szCs w:val="28"/>
          <w:lang w:val="uk-UA" w:eastAsia="ru-RU"/>
        </w:rPr>
        <w:tab/>
        <w:t>АНАЛІЗ ТРАНСФОРМАЦІЇ МІЖНАРОДНОЇ ТОРГІВЛІ ПОСЛУГАМИ В УМОВАХ ГЛОБАЛІЗАЦІЇ СВІТОГОСПОДАРСЬКИХ ЗВ’ЯЗКІ</w:t>
      </w:r>
      <w:r>
        <w:rPr>
          <w:rFonts w:cs="Arial"/>
          <w:b/>
          <w:sz w:val="28"/>
          <w:szCs w:val="28"/>
          <w:lang w:val="uk-UA" w:eastAsia="ru-RU"/>
        </w:rPr>
        <w:t>В</w:t>
      </w:r>
      <w:r w:rsidR="007D61E7">
        <w:rPr>
          <w:rFonts w:cs="Arial"/>
          <w:sz w:val="28"/>
          <w:szCs w:val="28"/>
          <w:lang w:val="uk-UA" w:eastAsia="ru-RU"/>
        </w:rPr>
        <w:t>…………………………………</w:t>
      </w:r>
      <w:r>
        <w:rPr>
          <w:rFonts w:cs="Arial"/>
          <w:sz w:val="28"/>
          <w:szCs w:val="28"/>
          <w:lang w:val="uk-UA" w:eastAsia="ru-RU"/>
        </w:rPr>
        <w:t>………………………………...29</w:t>
      </w:r>
    </w:p>
    <w:p w:rsidR="00F27B2E" w:rsidRPr="007A2E58" w:rsidRDefault="00F27B2E" w:rsidP="00F27B2E">
      <w:pPr>
        <w:pStyle w:val="Standard"/>
        <w:shd w:val="clear" w:color="auto" w:fill="FFFFFF"/>
        <w:jc w:val="both"/>
        <w:rPr>
          <w:rFonts w:cs="Arial"/>
          <w:sz w:val="28"/>
          <w:szCs w:val="28"/>
          <w:lang w:val="uk-UA" w:eastAsia="ru-RU"/>
        </w:rPr>
      </w:pPr>
      <w:r w:rsidRPr="007A2E58">
        <w:rPr>
          <w:rFonts w:cs="Arial"/>
          <w:sz w:val="28"/>
          <w:szCs w:val="28"/>
          <w:lang w:eastAsia="ru-RU"/>
        </w:rPr>
        <w:t>2.1.</w:t>
      </w:r>
      <w:r w:rsidRPr="007A2E58">
        <w:rPr>
          <w:rFonts w:cs="Arial"/>
          <w:sz w:val="28"/>
          <w:szCs w:val="28"/>
          <w:lang w:eastAsia="ru-RU"/>
        </w:rPr>
        <w:tab/>
        <w:t xml:space="preserve"> Характеристика</w:t>
      </w:r>
      <w:r>
        <w:rPr>
          <w:rFonts w:cs="Arial"/>
          <w:sz w:val="28"/>
          <w:szCs w:val="28"/>
          <w:lang w:eastAsia="ru-RU"/>
        </w:rPr>
        <w:t xml:space="preserve"> міжнародної торгівлі послугами</w:t>
      </w:r>
      <w:r>
        <w:rPr>
          <w:rFonts w:cs="Arial"/>
          <w:sz w:val="28"/>
          <w:szCs w:val="28"/>
          <w:lang w:val="uk-UA" w:eastAsia="ru-RU"/>
        </w:rPr>
        <w:t>………………</w:t>
      </w:r>
      <w:r w:rsidR="007D61E7">
        <w:rPr>
          <w:rFonts w:cs="Arial"/>
          <w:sz w:val="28"/>
          <w:szCs w:val="28"/>
          <w:lang w:val="uk-UA" w:eastAsia="ru-RU"/>
        </w:rPr>
        <w:t>…</w:t>
      </w:r>
      <w:r>
        <w:rPr>
          <w:rFonts w:cs="Arial"/>
          <w:sz w:val="28"/>
          <w:szCs w:val="28"/>
          <w:lang w:val="uk-UA" w:eastAsia="ru-RU"/>
        </w:rPr>
        <w:t>.29</w:t>
      </w:r>
    </w:p>
    <w:p w:rsidR="00F27B2E" w:rsidRPr="007A2E58" w:rsidRDefault="00F27B2E" w:rsidP="00F27B2E">
      <w:pPr>
        <w:pStyle w:val="Standard"/>
        <w:shd w:val="clear" w:color="auto" w:fill="FFFFFF"/>
        <w:jc w:val="both"/>
        <w:rPr>
          <w:rFonts w:cs="Arial"/>
          <w:sz w:val="28"/>
          <w:szCs w:val="28"/>
          <w:lang w:val="uk-UA" w:eastAsia="ru-RU"/>
        </w:rPr>
      </w:pPr>
      <w:r w:rsidRPr="007A2E58">
        <w:rPr>
          <w:rFonts w:cs="Arial"/>
          <w:sz w:val="28"/>
          <w:szCs w:val="28"/>
          <w:lang w:eastAsia="ru-RU"/>
        </w:rPr>
        <w:t>2.2.</w:t>
      </w:r>
      <w:r w:rsidRPr="007A2E58">
        <w:rPr>
          <w:rFonts w:cs="Arial"/>
          <w:sz w:val="28"/>
          <w:szCs w:val="28"/>
          <w:lang w:eastAsia="ru-RU"/>
        </w:rPr>
        <w:tab/>
        <w:t>Вплив НТП на глобалізацію світового ринку послуг</w:t>
      </w:r>
      <w:r w:rsidRPr="007A2E58">
        <w:rPr>
          <w:rFonts w:cs="Arial"/>
          <w:sz w:val="28"/>
          <w:szCs w:val="28"/>
          <w:lang w:eastAsia="ru-RU"/>
        </w:rPr>
        <w:tab/>
      </w:r>
      <w:r w:rsidR="007D61E7">
        <w:rPr>
          <w:rFonts w:cs="Arial"/>
          <w:sz w:val="28"/>
          <w:szCs w:val="28"/>
          <w:lang w:val="uk-UA" w:eastAsia="ru-RU"/>
        </w:rPr>
        <w:t>………</w:t>
      </w:r>
      <w:r>
        <w:rPr>
          <w:rFonts w:cs="Arial"/>
          <w:sz w:val="28"/>
          <w:szCs w:val="28"/>
          <w:lang w:val="uk-UA" w:eastAsia="ru-RU"/>
        </w:rPr>
        <w:t>…35</w:t>
      </w:r>
    </w:p>
    <w:p w:rsidR="00F27B2E" w:rsidRPr="007A2E58" w:rsidRDefault="00F27B2E" w:rsidP="00F27B2E">
      <w:pPr>
        <w:pStyle w:val="Standard"/>
        <w:shd w:val="clear" w:color="auto" w:fill="FFFFFF"/>
        <w:jc w:val="both"/>
        <w:rPr>
          <w:rFonts w:cs="Arial"/>
          <w:sz w:val="28"/>
          <w:szCs w:val="28"/>
          <w:lang w:val="uk-UA" w:eastAsia="ru-RU"/>
        </w:rPr>
      </w:pPr>
      <w:r w:rsidRPr="007A2E58">
        <w:rPr>
          <w:rFonts w:cs="Arial"/>
          <w:sz w:val="28"/>
          <w:szCs w:val="28"/>
          <w:lang w:eastAsia="ru-RU"/>
        </w:rPr>
        <w:t>2.3.</w:t>
      </w:r>
      <w:r w:rsidRPr="007A2E58">
        <w:rPr>
          <w:rFonts w:cs="Arial"/>
          <w:sz w:val="28"/>
          <w:szCs w:val="28"/>
          <w:lang w:eastAsia="ru-RU"/>
        </w:rPr>
        <w:tab/>
        <w:t>Аналіз роз</w:t>
      </w:r>
      <w:r>
        <w:rPr>
          <w:rFonts w:cs="Arial"/>
          <w:sz w:val="28"/>
          <w:szCs w:val="28"/>
          <w:lang w:eastAsia="ru-RU"/>
        </w:rPr>
        <w:t>витку ринку туристичних послуг</w:t>
      </w:r>
      <w:r w:rsidR="007D61E7">
        <w:rPr>
          <w:rFonts w:cs="Arial"/>
          <w:sz w:val="28"/>
          <w:szCs w:val="28"/>
          <w:lang w:val="uk-UA" w:eastAsia="ru-RU"/>
        </w:rPr>
        <w:t>………………</w:t>
      </w:r>
      <w:r>
        <w:rPr>
          <w:rFonts w:cs="Arial"/>
          <w:sz w:val="28"/>
          <w:szCs w:val="28"/>
          <w:lang w:val="uk-UA" w:eastAsia="ru-RU"/>
        </w:rPr>
        <w:t>……43</w:t>
      </w:r>
    </w:p>
    <w:p w:rsidR="00F27B2E" w:rsidRPr="00A87513" w:rsidRDefault="00F27B2E" w:rsidP="00F27B2E">
      <w:pPr>
        <w:pStyle w:val="Standard"/>
        <w:shd w:val="clear" w:color="auto" w:fill="FFFFFF"/>
        <w:jc w:val="both"/>
        <w:rPr>
          <w:rFonts w:cs="Arial"/>
          <w:sz w:val="28"/>
          <w:szCs w:val="28"/>
          <w:lang w:val="uk-UA" w:eastAsia="ru-RU"/>
        </w:rPr>
      </w:pPr>
      <w:r w:rsidRPr="00A87513">
        <w:rPr>
          <w:rFonts w:cs="Arial"/>
          <w:b/>
          <w:sz w:val="28"/>
          <w:szCs w:val="28"/>
          <w:lang w:eastAsia="ru-RU"/>
        </w:rPr>
        <w:t>РОЗДІЛ 3.</w:t>
      </w:r>
      <w:r w:rsidRPr="00A87513">
        <w:rPr>
          <w:rFonts w:cs="Arial"/>
          <w:b/>
          <w:sz w:val="28"/>
          <w:szCs w:val="28"/>
          <w:lang w:eastAsia="ru-RU"/>
        </w:rPr>
        <w:tab/>
        <w:t>ПЕРСПЕКТИВИ РОЗВИТКУ МІЖНАРОДНОЇ ТОРГІВЛІ ПОСЛУГАМИ В УМОВАХ ГЛОБАЛІЗАЦІЇ СВІТОГОСПОДАРСЬКИХ ЗВ’ЯЗКІВ</w:t>
      </w:r>
      <w:r w:rsidRPr="00A87513">
        <w:rPr>
          <w:rFonts w:cs="Arial"/>
          <w:sz w:val="28"/>
          <w:szCs w:val="28"/>
          <w:lang w:val="uk-UA" w:eastAsia="ru-RU"/>
        </w:rPr>
        <w:t>…………………………………………</w:t>
      </w:r>
      <w:r w:rsidR="007D61E7">
        <w:rPr>
          <w:rFonts w:cs="Arial"/>
          <w:sz w:val="28"/>
          <w:szCs w:val="28"/>
          <w:lang w:val="uk-UA" w:eastAsia="ru-RU"/>
        </w:rPr>
        <w:t>……</w:t>
      </w:r>
      <w:r>
        <w:rPr>
          <w:rFonts w:cs="Arial"/>
          <w:sz w:val="28"/>
          <w:szCs w:val="28"/>
          <w:lang w:val="uk-UA" w:eastAsia="ru-RU"/>
        </w:rPr>
        <w:t>………………...51</w:t>
      </w:r>
    </w:p>
    <w:p w:rsidR="00F27B2E" w:rsidRPr="007A2E58" w:rsidRDefault="00F27B2E" w:rsidP="00F27B2E">
      <w:pPr>
        <w:pStyle w:val="Standard"/>
        <w:shd w:val="clear" w:color="auto" w:fill="FFFFFF"/>
        <w:jc w:val="both"/>
        <w:rPr>
          <w:rFonts w:cs="Arial"/>
          <w:sz w:val="28"/>
          <w:szCs w:val="28"/>
          <w:lang w:val="uk-UA" w:eastAsia="ru-RU"/>
        </w:rPr>
      </w:pPr>
      <w:r w:rsidRPr="007A2E58">
        <w:rPr>
          <w:rFonts w:cs="Arial"/>
          <w:sz w:val="28"/>
          <w:szCs w:val="28"/>
          <w:lang w:eastAsia="ru-RU"/>
        </w:rPr>
        <w:t>3.1.</w:t>
      </w:r>
      <w:r w:rsidRPr="007A2E58">
        <w:rPr>
          <w:rFonts w:cs="Arial"/>
          <w:sz w:val="28"/>
          <w:szCs w:val="28"/>
          <w:lang w:eastAsia="ru-RU"/>
        </w:rPr>
        <w:tab/>
        <w:t>Перспектив</w:t>
      </w:r>
      <w:r>
        <w:rPr>
          <w:rFonts w:cs="Arial"/>
          <w:sz w:val="28"/>
          <w:szCs w:val="28"/>
          <w:lang w:eastAsia="ru-RU"/>
        </w:rPr>
        <w:t>и розвитку міжнародної торгівлі</w:t>
      </w:r>
      <w:r w:rsidR="007D61E7">
        <w:rPr>
          <w:rFonts w:cs="Arial"/>
          <w:sz w:val="28"/>
          <w:szCs w:val="28"/>
          <w:lang w:val="uk-UA" w:eastAsia="ru-RU"/>
        </w:rPr>
        <w:t>……………………</w:t>
      </w:r>
      <w:r>
        <w:rPr>
          <w:rFonts w:cs="Arial"/>
          <w:sz w:val="28"/>
          <w:szCs w:val="28"/>
          <w:lang w:val="uk-UA" w:eastAsia="ru-RU"/>
        </w:rPr>
        <w:t>51</w:t>
      </w:r>
    </w:p>
    <w:p w:rsidR="00F27B2E" w:rsidRPr="007A2E58" w:rsidRDefault="00F27B2E" w:rsidP="00F27B2E">
      <w:pPr>
        <w:pStyle w:val="Standard"/>
        <w:shd w:val="clear" w:color="auto" w:fill="FFFFFF"/>
        <w:jc w:val="both"/>
        <w:rPr>
          <w:rFonts w:cs="Arial"/>
          <w:sz w:val="28"/>
          <w:szCs w:val="28"/>
          <w:lang w:val="uk-UA" w:eastAsia="ru-RU"/>
        </w:rPr>
      </w:pPr>
      <w:r w:rsidRPr="007A2E58">
        <w:rPr>
          <w:rFonts w:cs="Arial"/>
          <w:sz w:val="28"/>
          <w:szCs w:val="28"/>
          <w:lang w:eastAsia="ru-RU"/>
        </w:rPr>
        <w:t>3.2.</w:t>
      </w:r>
      <w:r w:rsidRPr="007A2E58">
        <w:rPr>
          <w:rFonts w:cs="Arial"/>
          <w:sz w:val="28"/>
          <w:szCs w:val="28"/>
          <w:lang w:eastAsia="ru-RU"/>
        </w:rPr>
        <w:tab/>
        <w:t>Шляхи вдоскона</w:t>
      </w:r>
      <w:r>
        <w:rPr>
          <w:rFonts w:cs="Arial"/>
          <w:sz w:val="28"/>
          <w:szCs w:val="28"/>
          <w:lang w:eastAsia="ru-RU"/>
        </w:rPr>
        <w:t>лення міжнародного ринку послуг</w:t>
      </w:r>
      <w:r w:rsidR="007D61E7">
        <w:rPr>
          <w:rFonts w:cs="Arial"/>
          <w:sz w:val="28"/>
          <w:szCs w:val="28"/>
          <w:lang w:val="uk-UA" w:eastAsia="ru-RU"/>
        </w:rPr>
        <w:t>………</w:t>
      </w:r>
      <w:r>
        <w:rPr>
          <w:rFonts w:cs="Arial"/>
          <w:sz w:val="28"/>
          <w:szCs w:val="28"/>
          <w:lang w:val="uk-UA" w:eastAsia="ru-RU"/>
        </w:rPr>
        <w:t>……62</w:t>
      </w:r>
    </w:p>
    <w:p w:rsidR="00F27B2E" w:rsidRPr="007A2E58" w:rsidRDefault="00F27B2E" w:rsidP="00F27B2E">
      <w:pPr>
        <w:pStyle w:val="Standard"/>
        <w:shd w:val="clear" w:color="auto" w:fill="FFFFFF"/>
        <w:jc w:val="both"/>
        <w:rPr>
          <w:rFonts w:cs="Arial"/>
          <w:sz w:val="28"/>
          <w:szCs w:val="28"/>
          <w:lang w:val="uk-UA" w:eastAsia="ru-RU"/>
        </w:rPr>
      </w:pPr>
      <w:r w:rsidRPr="007A2E58">
        <w:rPr>
          <w:rFonts w:cs="Arial"/>
          <w:sz w:val="28"/>
          <w:szCs w:val="28"/>
          <w:lang w:eastAsia="ru-RU"/>
        </w:rPr>
        <w:t>3.3.</w:t>
      </w:r>
      <w:r w:rsidRPr="007A2E58">
        <w:rPr>
          <w:rFonts w:cs="Arial"/>
          <w:sz w:val="28"/>
          <w:szCs w:val="28"/>
          <w:lang w:eastAsia="ru-RU"/>
        </w:rPr>
        <w:tab/>
        <w:t xml:space="preserve">Напрямки формування </w:t>
      </w:r>
      <w:r>
        <w:rPr>
          <w:rFonts w:cs="Arial"/>
          <w:sz w:val="28"/>
          <w:szCs w:val="28"/>
          <w:lang w:eastAsia="ru-RU"/>
        </w:rPr>
        <w:t>туристичного комплексу України</w:t>
      </w:r>
      <w:r w:rsidR="007D61E7">
        <w:rPr>
          <w:rFonts w:cs="Arial"/>
          <w:sz w:val="28"/>
          <w:szCs w:val="28"/>
          <w:lang w:val="uk-UA" w:eastAsia="ru-RU"/>
        </w:rPr>
        <w:t>………</w:t>
      </w:r>
      <w:r>
        <w:rPr>
          <w:rFonts w:cs="Arial"/>
          <w:sz w:val="28"/>
          <w:szCs w:val="28"/>
          <w:lang w:val="uk-UA" w:eastAsia="ru-RU"/>
        </w:rPr>
        <w:t>...65</w:t>
      </w:r>
    </w:p>
    <w:p w:rsidR="00F27B2E" w:rsidRPr="007A2E58" w:rsidRDefault="00F27B2E" w:rsidP="00F27B2E">
      <w:pPr>
        <w:pStyle w:val="Standard"/>
        <w:shd w:val="clear" w:color="auto" w:fill="FFFFFF"/>
        <w:jc w:val="both"/>
        <w:rPr>
          <w:rFonts w:cs="Arial"/>
          <w:sz w:val="28"/>
          <w:szCs w:val="28"/>
          <w:lang w:val="uk-UA" w:eastAsia="ru-RU"/>
        </w:rPr>
      </w:pPr>
      <w:r w:rsidRPr="00F27B2E">
        <w:rPr>
          <w:rFonts w:cs="Arial"/>
          <w:b/>
          <w:sz w:val="28"/>
          <w:szCs w:val="28"/>
          <w:lang w:val="uk-UA" w:eastAsia="ru-RU"/>
        </w:rPr>
        <w:t>ВИСНОВКИ</w:t>
      </w:r>
      <w:r w:rsidR="007D61E7">
        <w:rPr>
          <w:rFonts w:cs="Arial"/>
          <w:sz w:val="28"/>
          <w:szCs w:val="28"/>
          <w:lang w:val="uk-UA" w:eastAsia="ru-RU"/>
        </w:rPr>
        <w:t>………………………………</w:t>
      </w:r>
      <w:r>
        <w:rPr>
          <w:rFonts w:cs="Arial"/>
          <w:sz w:val="28"/>
          <w:szCs w:val="28"/>
          <w:lang w:val="uk-UA" w:eastAsia="ru-RU"/>
        </w:rPr>
        <w:t>………………………………..74</w:t>
      </w:r>
    </w:p>
    <w:p w:rsidR="00F27B2E" w:rsidRPr="007A2E58" w:rsidRDefault="00F27B2E" w:rsidP="00F27B2E">
      <w:pPr>
        <w:pStyle w:val="Standard"/>
        <w:shd w:val="clear" w:color="auto" w:fill="FFFFFF"/>
        <w:spacing w:after="0" w:line="240" w:lineRule="auto"/>
        <w:jc w:val="both"/>
        <w:rPr>
          <w:rFonts w:cs="Arial"/>
          <w:sz w:val="28"/>
          <w:szCs w:val="28"/>
          <w:lang w:val="uk-UA" w:eastAsia="ru-RU"/>
        </w:rPr>
      </w:pPr>
      <w:r w:rsidRPr="00A87513">
        <w:rPr>
          <w:rFonts w:cs="Arial"/>
          <w:b/>
          <w:sz w:val="28"/>
          <w:szCs w:val="28"/>
          <w:lang w:val="uk-UA" w:eastAsia="ru-RU"/>
        </w:rPr>
        <w:t>СПИСОК</w:t>
      </w:r>
      <w:r w:rsidRPr="00F27B2E">
        <w:rPr>
          <w:rFonts w:cs="Arial"/>
          <w:b/>
          <w:sz w:val="28"/>
          <w:szCs w:val="28"/>
          <w:lang w:val="uk-UA" w:eastAsia="ru-RU"/>
        </w:rPr>
        <w:t xml:space="preserve"> ВИКОРИСТАНИХ ДЖЕРЕ</w:t>
      </w:r>
      <w:r w:rsidRPr="00A87513">
        <w:rPr>
          <w:rFonts w:cs="Arial"/>
          <w:b/>
          <w:sz w:val="28"/>
          <w:szCs w:val="28"/>
          <w:lang w:val="uk-UA" w:eastAsia="ru-RU"/>
        </w:rPr>
        <w:t>Л</w:t>
      </w:r>
      <w:r w:rsidR="007D61E7">
        <w:rPr>
          <w:rFonts w:cs="Arial"/>
          <w:sz w:val="28"/>
          <w:szCs w:val="28"/>
          <w:lang w:val="uk-UA" w:eastAsia="ru-RU"/>
        </w:rPr>
        <w:t>…………………………….</w:t>
      </w:r>
      <w:r>
        <w:rPr>
          <w:rFonts w:cs="Arial"/>
          <w:sz w:val="28"/>
          <w:szCs w:val="28"/>
          <w:lang w:val="uk-UA" w:eastAsia="ru-RU"/>
        </w:rPr>
        <w:t>…..77</w:t>
      </w:r>
    </w:p>
    <w:p w:rsidR="00F27B2E" w:rsidRPr="00241A0C" w:rsidRDefault="00F27B2E" w:rsidP="00F27B2E">
      <w:pPr>
        <w:pStyle w:val="Standard"/>
        <w:shd w:val="clear" w:color="auto" w:fill="FFFFFF"/>
        <w:spacing w:after="0" w:line="360" w:lineRule="auto"/>
        <w:jc w:val="center"/>
        <w:rPr>
          <w:rFonts w:cs="Arial"/>
          <w:sz w:val="28"/>
          <w:szCs w:val="28"/>
          <w:lang w:val="uk-UA" w:eastAsia="ru-RU"/>
        </w:rPr>
      </w:pPr>
    </w:p>
    <w:p w:rsidR="00F27B2E" w:rsidRPr="00484F9F" w:rsidRDefault="00F27B2E" w:rsidP="00F27B2E">
      <w:pPr>
        <w:pStyle w:val="Standard"/>
        <w:pageBreakBefore/>
        <w:shd w:val="clear" w:color="auto" w:fill="FFFFFF"/>
        <w:spacing w:after="0" w:line="360" w:lineRule="auto"/>
        <w:ind w:firstLine="709"/>
        <w:jc w:val="center"/>
        <w:rPr>
          <w:rFonts w:cs="Arial"/>
          <w:b/>
          <w:sz w:val="28"/>
          <w:szCs w:val="28"/>
          <w:lang w:val="uk-UA" w:eastAsia="ru-RU"/>
        </w:rPr>
      </w:pPr>
      <w:r w:rsidRPr="00484F9F">
        <w:rPr>
          <w:rFonts w:cs="Arial"/>
          <w:b/>
          <w:sz w:val="28"/>
          <w:szCs w:val="28"/>
          <w:lang w:val="uk-UA" w:eastAsia="ru-RU"/>
        </w:rPr>
        <w:lastRenderedPageBreak/>
        <w:t>ВСТУП</w:t>
      </w:r>
    </w:p>
    <w:p w:rsidR="00F27B2E" w:rsidRDefault="00F27B2E" w:rsidP="00F27B2E">
      <w:pPr>
        <w:pStyle w:val="Standard"/>
        <w:autoSpaceDE w:val="0"/>
        <w:spacing w:after="0" w:line="360" w:lineRule="auto"/>
        <w:ind w:firstLine="709"/>
        <w:jc w:val="both"/>
        <w:rPr>
          <w:sz w:val="28"/>
          <w:szCs w:val="28"/>
          <w:lang w:val="uk-UA"/>
        </w:rPr>
      </w:pPr>
    </w:p>
    <w:p w:rsidR="00F27B2E" w:rsidRPr="00762402" w:rsidRDefault="00F27B2E" w:rsidP="00F27B2E">
      <w:pPr>
        <w:pStyle w:val="Standard"/>
        <w:autoSpaceDE w:val="0"/>
        <w:spacing w:after="0" w:line="360" w:lineRule="auto"/>
        <w:ind w:firstLine="709"/>
        <w:jc w:val="both"/>
        <w:rPr>
          <w:sz w:val="28"/>
          <w:szCs w:val="28"/>
          <w:lang w:val="uk-UA"/>
        </w:rPr>
      </w:pPr>
      <w:r>
        <w:rPr>
          <w:sz w:val="28"/>
          <w:szCs w:val="28"/>
          <w:lang w:val="uk-UA"/>
        </w:rPr>
        <w:t>Наше сприйняття «глобальної торгівлі»</w:t>
      </w:r>
      <w:r w:rsidRPr="004974A9">
        <w:rPr>
          <w:sz w:val="28"/>
          <w:szCs w:val="28"/>
          <w:lang w:val="uk-UA"/>
        </w:rPr>
        <w:t xml:space="preserve"> зазвичай пов'язані з товарами: автомобілями і сталлю, комп'ютерами і текстилем, нафтою та побутовою технікою і так далі. Але в найближчі кілька десятиліть більша частина дій в плані збільшення глобальної торгівлі, швидше за все, буде пов'язана з послугами, а не товарами. </w:t>
      </w:r>
      <w:r>
        <w:rPr>
          <w:sz w:val="28"/>
          <w:szCs w:val="28"/>
          <w:lang w:val="en-US"/>
        </w:rPr>
        <w:t>C</w:t>
      </w:r>
      <w:r>
        <w:rPr>
          <w:sz w:val="28"/>
          <w:szCs w:val="28"/>
          <w:lang w:val="uk-UA"/>
        </w:rPr>
        <w:t>ектор послуг невпинно зростає і все більше впливає на робочі місця</w:t>
      </w:r>
      <w:r w:rsidRPr="004974A9">
        <w:rPr>
          <w:sz w:val="28"/>
          <w:szCs w:val="28"/>
          <w:lang w:val="uk-UA"/>
        </w:rPr>
        <w:t>. Однак більшість з нас не звикло думати про</w:t>
      </w:r>
      <w:r>
        <w:rPr>
          <w:sz w:val="28"/>
          <w:szCs w:val="28"/>
          <w:lang w:val="uk-UA"/>
        </w:rPr>
        <w:t xml:space="preserve"> імпорт та експорт країнами</w:t>
      </w:r>
      <w:r w:rsidRPr="004974A9">
        <w:rPr>
          <w:sz w:val="28"/>
          <w:szCs w:val="28"/>
          <w:lang w:val="uk-UA"/>
        </w:rPr>
        <w:t xml:space="preserve"> через</w:t>
      </w:r>
      <w:r>
        <w:rPr>
          <w:sz w:val="28"/>
          <w:szCs w:val="28"/>
          <w:lang w:val="uk-UA"/>
        </w:rPr>
        <w:t xml:space="preserve"> національні кордони транспортних послуг</w:t>
      </w:r>
      <w:r w:rsidRPr="004974A9">
        <w:rPr>
          <w:sz w:val="28"/>
          <w:szCs w:val="28"/>
          <w:lang w:val="uk-UA"/>
        </w:rPr>
        <w:t xml:space="preserve">, </w:t>
      </w:r>
      <w:r>
        <w:rPr>
          <w:sz w:val="28"/>
          <w:szCs w:val="28"/>
          <w:lang w:val="uk-UA"/>
        </w:rPr>
        <w:t>фінансових послуг</w:t>
      </w:r>
      <w:r w:rsidRPr="004974A9">
        <w:rPr>
          <w:sz w:val="28"/>
          <w:szCs w:val="28"/>
          <w:lang w:val="uk-UA"/>
        </w:rPr>
        <w:t>, туризм</w:t>
      </w:r>
      <w:r>
        <w:rPr>
          <w:sz w:val="28"/>
          <w:szCs w:val="28"/>
          <w:lang w:val="uk-UA"/>
        </w:rPr>
        <w:t>у, будівництва, охорони здоров'я та освіти або багатьох</w:t>
      </w:r>
      <w:r w:rsidRPr="004974A9">
        <w:rPr>
          <w:sz w:val="28"/>
          <w:szCs w:val="28"/>
          <w:lang w:val="uk-UA"/>
        </w:rPr>
        <w:t xml:space="preserve"> інших</w:t>
      </w:r>
      <w:r>
        <w:rPr>
          <w:sz w:val="28"/>
          <w:szCs w:val="28"/>
          <w:lang w:val="uk-UA"/>
        </w:rPr>
        <w:t xml:space="preserve"> видів послуг</w:t>
      </w:r>
      <w:r w:rsidRPr="004974A9">
        <w:rPr>
          <w:sz w:val="28"/>
          <w:szCs w:val="28"/>
          <w:lang w:val="uk-UA"/>
        </w:rPr>
        <w:t>.</w:t>
      </w:r>
    </w:p>
    <w:p w:rsidR="00F27B2E" w:rsidRPr="00664E20" w:rsidRDefault="00F27B2E" w:rsidP="00F27B2E">
      <w:pPr>
        <w:pStyle w:val="Standard"/>
        <w:autoSpaceDE w:val="0"/>
        <w:spacing w:after="0" w:line="360" w:lineRule="auto"/>
        <w:ind w:firstLine="709"/>
        <w:jc w:val="both"/>
        <w:rPr>
          <w:sz w:val="28"/>
          <w:szCs w:val="28"/>
          <w:lang w:val="uk-UA"/>
        </w:rPr>
      </w:pPr>
      <w:r>
        <w:rPr>
          <w:sz w:val="28"/>
          <w:szCs w:val="28"/>
          <w:lang w:val="uk-UA"/>
        </w:rPr>
        <w:t>Питання міжнародної торгівлі послугами досліджувалось такими вітчизняними та зарубіжними вченими, як Р. Верноном, С. Ліндером, Б. Оліном, Е. Хекшером, М. Портером, Д. Рікардо, А. Смітом, П. Самуельсоном, Д. Бейкером, Дж. Франкелєм, Е. Хелпманом, Дж. Амольдом, А. Метью, Ф Берто, І. Борчертом, Л. Цематом, Р. Чаретте, Х. Нордасом, І. Балабановим, Б. Кравцовим, М. Морозовим</w:t>
      </w:r>
      <w:r>
        <w:rPr>
          <w:noProof/>
          <w:sz w:val="28"/>
          <w:szCs w:val="28"/>
          <w:lang w:val="az-Cyrl-AZ"/>
        </w:rPr>
        <w:t>,</w:t>
      </w:r>
      <w:r>
        <w:rPr>
          <w:sz w:val="28"/>
          <w:szCs w:val="28"/>
          <w:lang w:val="uk-UA"/>
        </w:rPr>
        <w:t xml:space="preserve"> Е. Войновою, С. Якубовським та ін.</w:t>
      </w:r>
    </w:p>
    <w:p w:rsidR="00F27B2E" w:rsidRPr="00664E20" w:rsidRDefault="00F27B2E" w:rsidP="00F27B2E">
      <w:pPr>
        <w:pStyle w:val="Standard"/>
        <w:autoSpaceDE w:val="0"/>
        <w:spacing w:after="0" w:line="360" w:lineRule="auto"/>
        <w:ind w:firstLine="709"/>
        <w:jc w:val="both"/>
        <w:rPr>
          <w:sz w:val="28"/>
          <w:szCs w:val="28"/>
          <w:lang w:val="uk-UA"/>
        </w:rPr>
      </w:pPr>
      <w:r>
        <w:rPr>
          <w:b/>
          <w:bCs/>
          <w:sz w:val="28"/>
          <w:szCs w:val="28"/>
          <w:lang w:val="uk-UA"/>
        </w:rPr>
        <w:t>Актуальність теми</w:t>
      </w:r>
      <w:r>
        <w:rPr>
          <w:sz w:val="28"/>
          <w:szCs w:val="28"/>
          <w:lang w:val="uk-UA"/>
        </w:rPr>
        <w:t xml:space="preserve"> ди</w:t>
      </w:r>
      <w:r w:rsidRPr="00664E20">
        <w:rPr>
          <w:sz w:val="28"/>
          <w:szCs w:val="28"/>
          <w:lang w:val="uk-UA"/>
        </w:rPr>
        <w:t>плом</w:t>
      </w:r>
      <w:r>
        <w:rPr>
          <w:sz w:val="28"/>
          <w:szCs w:val="28"/>
          <w:lang w:val="uk-UA"/>
        </w:rPr>
        <w:t xml:space="preserve">ної роботи полягає в зростаючій ролі торгівлі послугами у міжнародних економічних відносинах, що під впливом процесу глобалізації та у необхідності розвитку потенціалу України в міжнародній торгівлі. </w:t>
      </w:r>
    </w:p>
    <w:p w:rsidR="00F27B2E" w:rsidRPr="00664E20" w:rsidRDefault="00F27B2E" w:rsidP="00F27B2E">
      <w:pPr>
        <w:pStyle w:val="Standard"/>
        <w:spacing w:after="0" w:line="360" w:lineRule="auto"/>
        <w:ind w:firstLine="709"/>
        <w:jc w:val="both"/>
        <w:rPr>
          <w:sz w:val="28"/>
          <w:szCs w:val="28"/>
          <w:lang w:val="uk-UA"/>
        </w:rPr>
      </w:pPr>
      <w:r>
        <w:rPr>
          <w:b/>
          <w:bCs/>
          <w:sz w:val="28"/>
          <w:szCs w:val="28"/>
          <w:lang w:val="uk-UA"/>
        </w:rPr>
        <w:t>Метою роботи</w:t>
      </w:r>
      <w:r>
        <w:rPr>
          <w:sz w:val="28"/>
          <w:szCs w:val="28"/>
          <w:lang w:val="uk-UA"/>
        </w:rPr>
        <w:t xml:space="preserve"> є розроблення та структуризація теоретично-методологічних основ світового ринку послуг і розробка науково-практичних рекомендацій щодо подальшого розвитку міжнародної торгівлі послугами в умовах глобалізації світогосподарських зв’язків.</w:t>
      </w:r>
    </w:p>
    <w:p w:rsidR="00F27B2E" w:rsidRDefault="00F27B2E" w:rsidP="00F27B2E">
      <w:pPr>
        <w:pStyle w:val="Standard"/>
        <w:tabs>
          <w:tab w:val="left" w:pos="1440"/>
        </w:tabs>
        <w:spacing w:after="0" w:line="360" w:lineRule="auto"/>
        <w:ind w:firstLine="709"/>
        <w:jc w:val="both"/>
        <w:rPr>
          <w:sz w:val="28"/>
          <w:szCs w:val="28"/>
        </w:rPr>
      </w:pPr>
      <w:r>
        <w:rPr>
          <w:rFonts w:eastAsia="SimSun, 宋体"/>
          <w:sz w:val="28"/>
          <w:szCs w:val="28"/>
          <w:lang w:val="uk-UA"/>
        </w:rPr>
        <w:t xml:space="preserve">Відповідно до мети роботи в </w:t>
      </w:r>
      <w:r>
        <w:rPr>
          <w:rFonts w:eastAsia="SimSun, 宋体"/>
          <w:sz w:val="28"/>
          <w:szCs w:val="28"/>
        </w:rPr>
        <w:t xml:space="preserve">робот </w:t>
      </w:r>
      <w:r>
        <w:rPr>
          <w:rFonts w:eastAsia="SimSun, 宋体"/>
          <w:sz w:val="28"/>
          <w:szCs w:val="28"/>
          <w:lang w:val="uk-UA"/>
        </w:rPr>
        <w:t xml:space="preserve"> поставлено і вирішено такі </w:t>
      </w:r>
      <w:r>
        <w:rPr>
          <w:rFonts w:eastAsia="SimSun, 宋体"/>
          <w:b/>
          <w:sz w:val="28"/>
          <w:szCs w:val="28"/>
          <w:lang w:val="uk-UA"/>
        </w:rPr>
        <w:t>задачі:</w:t>
      </w:r>
    </w:p>
    <w:p w:rsidR="00F27B2E" w:rsidRDefault="00F27B2E" w:rsidP="00F27B2E">
      <w:pPr>
        <w:pStyle w:val="Standard"/>
        <w:numPr>
          <w:ilvl w:val="0"/>
          <w:numId w:val="1"/>
        </w:numPr>
        <w:spacing w:after="0" w:line="360" w:lineRule="auto"/>
        <w:ind w:firstLine="709"/>
        <w:jc w:val="both"/>
        <w:rPr>
          <w:rFonts w:eastAsia="SimSun, 宋体"/>
          <w:sz w:val="28"/>
          <w:szCs w:val="28"/>
          <w:lang w:val="uk-UA"/>
        </w:rPr>
      </w:pPr>
      <w:r>
        <w:rPr>
          <w:rFonts w:eastAsia="SimSun, 宋体"/>
          <w:sz w:val="28"/>
          <w:szCs w:val="28"/>
          <w:lang w:val="uk-UA"/>
        </w:rPr>
        <w:t xml:space="preserve">систематизувати </w:t>
      </w:r>
      <w:r w:rsidRPr="00A71285">
        <w:rPr>
          <w:sz w:val="28"/>
          <w:szCs w:val="28"/>
          <w:lang w:val="uk-UA"/>
        </w:rPr>
        <w:t xml:space="preserve">теоретичні підходи до вивчення </w:t>
      </w:r>
      <w:r>
        <w:rPr>
          <w:rFonts w:eastAsia="SimSun, 宋体"/>
          <w:sz w:val="28"/>
          <w:szCs w:val="28"/>
          <w:lang w:val="uk-UA"/>
        </w:rPr>
        <w:t>міжнародної торгівлі послугами;</w:t>
      </w:r>
    </w:p>
    <w:p w:rsidR="00F27B2E" w:rsidRDefault="00F27B2E" w:rsidP="00F27B2E">
      <w:pPr>
        <w:pStyle w:val="Standard"/>
        <w:numPr>
          <w:ilvl w:val="0"/>
          <w:numId w:val="1"/>
        </w:numPr>
        <w:spacing w:after="0" w:line="360" w:lineRule="auto"/>
        <w:ind w:firstLine="709"/>
        <w:jc w:val="both"/>
        <w:rPr>
          <w:rFonts w:eastAsia="SimSun, 宋体"/>
          <w:sz w:val="28"/>
          <w:szCs w:val="28"/>
          <w:lang w:val="uk-UA"/>
        </w:rPr>
      </w:pPr>
      <w:r>
        <w:rPr>
          <w:rFonts w:eastAsia="SimSun, 宋体"/>
          <w:sz w:val="28"/>
          <w:szCs w:val="28"/>
          <w:lang w:val="uk-UA"/>
        </w:rPr>
        <w:t>охаректиризувати сучасний стан міжнародного ринку послуг;</w:t>
      </w:r>
    </w:p>
    <w:p w:rsidR="00F27B2E" w:rsidRPr="0074185E" w:rsidRDefault="00F27B2E" w:rsidP="00F27B2E">
      <w:pPr>
        <w:pStyle w:val="Standard"/>
        <w:numPr>
          <w:ilvl w:val="0"/>
          <w:numId w:val="1"/>
        </w:numPr>
        <w:spacing w:after="0" w:line="360" w:lineRule="auto"/>
        <w:ind w:firstLine="709"/>
        <w:jc w:val="both"/>
        <w:rPr>
          <w:rFonts w:eastAsia="SimSun, 宋体"/>
          <w:sz w:val="28"/>
          <w:szCs w:val="28"/>
          <w:lang w:val="uk-UA"/>
        </w:rPr>
      </w:pPr>
      <w:r>
        <w:rPr>
          <w:rFonts w:eastAsia="SimSun, 宋体"/>
          <w:sz w:val="28"/>
          <w:szCs w:val="28"/>
          <w:lang w:val="uk-UA"/>
        </w:rPr>
        <w:lastRenderedPageBreak/>
        <w:t>розглянути перспективи подальшого розвитку міжнародного ринку послуг під впливом глобалізації;</w:t>
      </w:r>
    </w:p>
    <w:p w:rsidR="00F27B2E" w:rsidRDefault="00F27B2E" w:rsidP="00F27B2E">
      <w:pPr>
        <w:pStyle w:val="Standard"/>
        <w:numPr>
          <w:ilvl w:val="0"/>
          <w:numId w:val="1"/>
        </w:numPr>
        <w:spacing w:after="0" w:line="360" w:lineRule="auto"/>
        <w:ind w:firstLine="709"/>
        <w:jc w:val="both"/>
        <w:rPr>
          <w:sz w:val="28"/>
          <w:szCs w:val="28"/>
          <w:lang w:val="uk-UA"/>
        </w:rPr>
      </w:pPr>
      <w:r>
        <w:rPr>
          <w:sz w:val="28"/>
          <w:szCs w:val="28"/>
          <w:lang w:val="uk-UA"/>
        </w:rPr>
        <w:t>виявити відповідну для України роль на світовому ринку послуг в умовах його розвитку;</w:t>
      </w:r>
    </w:p>
    <w:p w:rsidR="00F27B2E" w:rsidRDefault="00F27B2E" w:rsidP="00F27B2E">
      <w:pPr>
        <w:pStyle w:val="Standard"/>
        <w:numPr>
          <w:ilvl w:val="0"/>
          <w:numId w:val="1"/>
        </w:numPr>
        <w:spacing w:after="0" w:line="360" w:lineRule="auto"/>
        <w:ind w:firstLine="709"/>
        <w:jc w:val="both"/>
        <w:rPr>
          <w:sz w:val="28"/>
          <w:szCs w:val="28"/>
          <w:lang w:val="uk-UA"/>
        </w:rPr>
      </w:pPr>
      <w:r>
        <w:rPr>
          <w:sz w:val="28"/>
          <w:szCs w:val="28"/>
          <w:lang w:val="uk-UA"/>
        </w:rPr>
        <w:t>надати рекомендації щодо участі України у світовій торгівлі послугами.</w:t>
      </w:r>
    </w:p>
    <w:p w:rsidR="00F27B2E" w:rsidRPr="00664E20" w:rsidRDefault="00F27B2E" w:rsidP="00F27B2E">
      <w:pPr>
        <w:pStyle w:val="Standard"/>
        <w:spacing w:after="0" w:line="360" w:lineRule="auto"/>
        <w:ind w:firstLine="709"/>
        <w:jc w:val="both"/>
        <w:rPr>
          <w:sz w:val="28"/>
          <w:szCs w:val="28"/>
          <w:lang w:val="uk-UA"/>
        </w:rPr>
      </w:pPr>
      <w:r>
        <w:rPr>
          <w:b/>
          <w:bCs/>
          <w:sz w:val="28"/>
          <w:szCs w:val="28"/>
          <w:lang w:val="uk-UA"/>
        </w:rPr>
        <w:t>Об’єктом</w:t>
      </w:r>
      <w:r>
        <w:rPr>
          <w:b/>
          <w:sz w:val="28"/>
          <w:szCs w:val="28"/>
          <w:lang w:val="uk-UA"/>
        </w:rPr>
        <w:t xml:space="preserve"> дослідження </w:t>
      </w:r>
      <w:r>
        <w:rPr>
          <w:sz w:val="28"/>
          <w:szCs w:val="28"/>
          <w:lang w:val="uk-UA"/>
        </w:rPr>
        <w:t xml:space="preserve">є </w:t>
      </w:r>
      <w:r w:rsidRPr="003E646D">
        <w:rPr>
          <w:bCs/>
          <w:sz w:val="28"/>
          <w:szCs w:val="28"/>
          <w:lang w:val="uk-UA" w:eastAsia="uk-UA"/>
        </w:rPr>
        <w:t xml:space="preserve">трансформація міжнародної торгівлі послугами </w:t>
      </w:r>
      <w:r w:rsidRPr="003E646D">
        <w:rPr>
          <w:sz w:val="28"/>
          <w:szCs w:val="28"/>
          <w:lang w:val="uk-UA" w:eastAsia="uk-UA"/>
        </w:rPr>
        <w:t>в умовах глобалізації світогосподарських зв`язків</w:t>
      </w:r>
      <w:r>
        <w:rPr>
          <w:sz w:val="28"/>
          <w:szCs w:val="28"/>
          <w:lang w:val="uk-UA"/>
        </w:rPr>
        <w:t xml:space="preserve">.  </w:t>
      </w:r>
    </w:p>
    <w:p w:rsidR="00F27B2E" w:rsidRDefault="00F27B2E" w:rsidP="00F27B2E">
      <w:pPr>
        <w:pStyle w:val="Standard"/>
        <w:spacing w:after="0" w:line="360" w:lineRule="auto"/>
        <w:ind w:firstLine="709"/>
        <w:jc w:val="both"/>
        <w:rPr>
          <w:sz w:val="28"/>
          <w:szCs w:val="28"/>
          <w:lang w:val="uk-UA"/>
        </w:rPr>
      </w:pPr>
      <w:r>
        <w:rPr>
          <w:b/>
          <w:sz w:val="28"/>
          <w:szCs w:val="28"/>
          <w:lang w:val="uk-UA"/>
        </w:rPr>
        <w:t>Предметом дослідження</w:t>
      </w:r>
      <w:r>
        <w:rPr>
          <w:sz w:val="28"/>
          <w:szCs w:val="28"/>
          <w:lang w:val="uk-UA"/>
        </w:rPr>
        <w:t xml:space="preserve"> є процеси, які виникають при </w:t>
      </w:r>
      <w:r>
        <w:rPr>
          <w:bCs/>
          <w:sz w:val="28"/>
          <w:szCs w:val="28"/>
          <w:lang w:val="uk-UA" w:eastAsia="uk-UA"/>
        </w:rPr>
        <w:t>розвитку</w:t>
      </w:r>
      <w:r w:rsidRPr="003E646D">
        <w:rPr>
          <w:bCs/>
          <w:sz w:val="28"/>
          <w:szCs w:val="28"/>
          <w:lang w:val="uk-UA" w:eastAsia="uk-UA"/>
        </w:rPr>
        <w:t xml:space="preserve"> міжнародної торгівлі послугами</w:t>
      </w:r>
      <w:r>
        <w:rPr>
          <w:bCs/>
          <w:sz w:val="28"/>
          <w:szCs w:val="28"/>
          <w:lang w:val="uk-UA" w:eastAsia="uk-UA"/>
        </w:rPr>
        <w:t xml:space="preserve">, роль глобалізації у цьому процесі та зміни які цей розвиток спонукає. </w:t>
      </w:r>
    </w:p>
    <w:p w:rsidR="00F27B2E" w:rsidRDefault="00F27B2E" w:rsidP="00F27B2E">
      <w:pPr>
        <w:pStyle w:val="Standard"/>
        <w:spacing w:after="0" w:line="360" w:lineRule="auto"/>
        <w:ind w:firstLine="709"/>
        <w:jc w:val="both"/>
        <w:rPr>
          <w:sz w:val="28"/>
          <w:szCs w:val="28"/>
          <w:lang w:val="uk-UA"/>
        </w:rPr>
      </w:pPr>
      <w:r>
        <w:rPr>
          <w:b/>
          <w:sz w:val="28"/>
          <w:szCs w:val="28"/>
          <w:lang w:val="uk-UA"/>
        </w:rPr>
        <w:t xml:space="preserve">Методами </w:t>
      </w:r>
      <w:r>
        <w:rPr>
          <w:b/>
          <w:bCs/>
          <w:sz w:val="28"/>
          <w:szCs w:val="28"/>
          <w:lang w:val="uk-UA"/>
        </w:rPr>
        <w:t xml:space="preserve">дослідження </w:t>
      </w:r>
      <w:r w:rsidRPr="00947419">
        <w:rPr>
          <w:bCs/>
          <w:sz w:val="28"/>
          <w:szCs w:val="28"/>
          <w:lang w:val="uk-UA"/>
        </w:rPr>
        <w:t>є</w:t>
      </w:r>
      <w:r>
        <w:rPr>
          <w:bCs/>
          <w:sz w:val="28"/>
          <w:szCs w:val="28"/>
          <w:lang w:val="uk-UA"/>
        </w:rPr>
        <w:t xml:space="preserve"> спостереження та опис, </w:t>
      </w:r>
      <w:r>
        <w:rPr>
          <w:sz w:val="28"/>
          <w:szCs w:val="28"/>
          <w:lang w:val="uk-UA"/>
        </w:rPr>
        <w:t>метод</w:t>
      </w:r>
      <w:r w:rsidRPr="005D40FD">
        <w:rPr>
          <w:sz w:val="28"/>
          <w:szCs w:val="28"/>
          <w:lang w:val="uk-UA"/>
        </w:rPr>
        <w:t xml:space="preserve"> теоретичного аналізу і синтезу</w:t>
      </w:r>
      <w:r>
        <w:rPr>
          <w:bCs/>
          <w:sz w:val="28"/>
          <w:szCs w:val="28"/>
          <w:lang w:val="uk-UA"/>
        </w:rPr>
        <w:t xml:space="preserve"> при аналізі наукової літератури та теоретичної бази, метод порівняння, </w:t>
      </w:r>
      <w:r>
        <w:rPr>
          <w:sz w:val="28"/>
          <w:szCs w:val="28"/>
          <w:lang w:val="uk-UA"/>
        </w:rPr>
        <w:t xml:space="preserve">статистичного аналізу та </w:t>
      </w:r>
      <w:r w:rsidRPr="005D40FD">
        <w:rPr>
          <w:sz w:val="28"/>
          <w:szCs w:val="28"/>
          <w:lang w:val="uk-UA"/>
        </w:rPr>
        <w:t>системного підходу</w:t>
      </w:r>
      <w:r>
        <w:rPr>
          <w:sz w:val="28"/>
          <w:szCs w:val="28"/>
          <w:lang w:val="uk-UA"/>
        </w:rPr>
        <w:t xml:space="preserve"> під час розгляду статистичної бази міжнародної торгівлі послугами та</w:t>
      </w:r>
      <w:r w:rsidRPr="005D40FD">
        <w:rPr>
          <w:sz w:val="28"/>
          <w:szCs w:val="28"/>
          <w:lang w:val="uk-UA"/>
        </w:rPr>
        <w:t xml:space="preserve"> </w:t>
      </w:r>
      <w:r>
        <w:rPr>
          <w:sz w:val="28"/>
          <w:szCs w:val="28"/>
          <w:lang w:val="uk-UA"/>
        </w:rPr>
        <w:t>метод</w:t>
      </w:r>
      <w:r w:rsidRPr="004531D8">
        <w:rPr>
          <w:sz w:val="28"/>
          <w:szCs w:val="28"/>
          <w:lang w:val="uk-UA"/>
        </w:rPr>
        <w:t xml:space="preserve"> економіко-математичного</w:t>
      </w:r>
      <w:r>
        <w:rPr>
          <w:sz w:val="28"/>
          <w:szCs w:val="28"/>
          <w:lang w:val="uk-UA"/>
        </w:rPr>
        <w:t xml:space="preserve"> моделювання для оцінки впливу ряду факторів на туристичну привабливість України..</w:t>
      </w:r>
    </w:p>
    <w:p w:rsidR="00F27B2E" w:rsidRDefault="00F27B2E" w:rsidP="00F27B2E">
      <w:pPr>
        <w:pStyle w:val="Textbodyindent"/>
        <w:spacing w:after="0"/>
        <w:ind w:left="0" w:firstLine="709"/>
        <w:rPr>
          <w:szCs w:val="28"/>
        </w:rPr>
      </w:pPr>
      <w:r>
        <w:rPr>
          <w:b/>
          <w:bCs/>
          <w:szCs w:val="28"/>
        </w:rPr>
        <w:t>Інформаційна база дослідження</w:t>
      </w:r>
      <w:r>
        <w:rPr>
          <w:szCs w:val="28"/>
        </w:rPr>
        <w:t xml:space="preserve"> містить в собі наукові статті та інші теоретичні матеріали з даної проблематики, статистичні дані міжнародних економічних організацій, таких як Світовий банк</w:t>
      </w:r>
      <w:r w:rsidRPr="004974A9">
        <w:rPr>
          <w:szCs w:val="28"/>
        </w:rPr>
        <w:t xml:space="preserve"> та</w:t>
      </w:r>
      <w:r>
        <w:rPr>
          <w:szCs w:val="28"/>
        </w:rPr>
        <w:t xml:space="preserve"> Всесвітня торгова організація, статистичні дані Національного банку України та Державної служби</w:t>
      </w:r>
      <w:r w:rsidRPr="005215FB">
        <w:rPr>
          <w:szCs w:val="28"/>
        </w:rPr>
        <w:t xml:space="preserve"> статистики України</w:t>
      </w:r>
      <w:r>
        <w:rPr>
          <w:szCs w:val="28"/>
        </w:rPr>
        <w:t>, тощо.</w:t>
      </w:r>
    </w:p>
    <w:p w:rsidR="00F27B2E" w:rsidRPr="00947419" w:rsidRDefault="00F27B2E" w:rsidP="00F27B2E">
      <w:pPr>
        <w:pStyle w:val="Textbodyindent"/>
        <w:spacing w:after="0"/>
        <w:ind w:left="0" w:firstLine="709"/>
        <w:rPr>
          <w:szCs w:val="28"/>
          <w:lang w:val="ru-RU"/>
        </w:rPr>
      </w:pPr>
      <w:r w:rsidRPr="00947419">
        <w:rPr>
          <w:b/>
          <w:szCs w:val="28"/>
        </w:rPr>
        <w:t>Апробація результатів дослідження</w:t>
      </w:r>
      <w:r>
        <w:rPr>
          <w:b/>
          <w:szCs w:val="28"/>
        </w:rPr>
        <w:t xml:space="preserve"> </w:t>
      </w:r>
      <w:r>
        <w:rPr>
          <w:szCs w:val="28"/>
        </w:rPr>
        <w:t>була зроблена за допомогою публікації тези, участі у двох наукових конференціях та участі в програмі</w:t>
      </w:r>
      <w:r w:rsidRPr="00947419">
        <w:rPr>
          <w:szCs w:val="28"/>
          <w:lang w:val="ru-RU"/>
        </w:rPr>
        <w:t xml:space="preserve"> </w:t>
      </w:r>
      <w:r>
        <w:rPr>
          <w:szCs w:val="28"/>
          <w:lang w:val="en-US"/>
        </w:rPr>
        <w:t>DAAD</w:t>
      </w:r>
      <w:r w:rsidRPr="00947419">
        <w:rPr>
          <w:szCs w:val="28"/>
          <w:lang w:val="ru-RU"/>
        </w:rPr>
        <w:t>.</w:t>
      </w:r>
    </w:p>
    <w:p w:rsidR="00F27B2E" w:rsidRDefault="00F27B2E" w:rsidP="00F27B2E">
      <w:pPr>
        <w:pStyle w:val="Textbodyindent"/>
        <w:spacing w:after="0"/>
        <w:ind w:left="0" w:firstLine="709"/>
        <w:rPr>
          <w:szCs w:val="28"/>
        </w:rPr>
      </w:pPr>
      <w:r w:rsidRPr="004531D8">
        <w:rPr>
          <w:b/>
          <w:szCs w:val="28"/>
        </w:rPr>
        <w:t>Структура дипломної роботи</w:t>
      </w:r>
      <w:r>
        <w:rPr>
          <w:b/>
          <w:szCs w:val="28"/>
        </w:rPr>
        <w:t xml:space="preserve"> </w:t>
      </w:r>
      <w:r>
        <w:rPr>
          <w:szCs w:val="28"/>
        </w:rPr>
        <w:t>складається зі вступу, трьох розділів та висновків а також списку використаних джерел.</w:t>
      </w:r>
    </w:p>
    <w:p w:rsidR="00E33F63" w:rsidRDefault="00E33F63" w:rsidP="00F27B2E">
      <w:pPr>
        <w:pStyle w:val="Textbodyindent"/>
        <w:spacing w:after="0"/>
        <w:ind w:left="0" w:firstLine="709"/>
        <w:rPr>
          <w:szCs w:val="28"/>
        </w:rPr>
      </w:pPr>
    </w:p>
    <w:p w:rsidR="00E33F63" w:rsidRDefault="00E33F63" w:rsidP="00F27B2E">
      <w:pPr>
        <w:pStyle w:val="Textbodyindent"/>
        <w:spacing w:after="0"/>
        <w:ind w:left="0" w:firstLine="709"/>
        <w:rPr>
          <w:szCs w:val="28"/>
        </w:rPr>
      </w:pPr>
    </w:p>
    <w:p w:rsidR="00E33F63" w:rsidRDefault="00E33F63" w:rsidP="00F27B2E">
      <w:pPr>
        <w:pStyle w:val="Textbodyindent"/>
        <w:spacing w:after="0"/>
        <w:ind w:left="0" w:firstLine="709"/>
        <w:rPr>
          <w:szCs w:val="28"/>
        </w:rPr>
      </w:pPr>
    </w:p>
    <w:p w:rsidR="00E33F63" w:rsidRPr="009431E5" w:rsidRDefault="00E33F63" w:rsidP="00E33F63">
      <w:pPr>
        <w:pStyle w:val="Standard"/>
        <w:tabs>
          <w:tab w:val="left" w:pos="0"/>
        </w:tabs>
        <w:spacing w:after="0" w:line="360" w:lineRule="auto"/>
        <w:ind w:firstLine="90"/>
        <w:jc w:val="center"/>
        <w:rPr>
          <w:b/>
          <w:caps/>
          <w:sz w:val="28"/>
          <w:szCs w:val="28"/>
          <w:lang w:eastAsia="ru-RU"/>
        </w:rPr>
      </w:pPr>
      <w:r>
        <w:rPr>
          <w:b/>
          <w:caps/>
          <w:sz w:val="28"/>
          <w:szCs w:val="28"/>
          <w:lang w:val="uk-UA" w:eastAsia="ru-RU"/>
        </w:rPr>
        <w:lastRenderedPageBreak/>
        <w:t>вИСНОВКи</w:t>
      </w:r>
    </w:p>
    <w:p w:rsidR="00E33F63" w:rsidRDefault="00E33F63" w:rsidP="00E33F63">
      <w:pPr>
        <w:pStyle w:val="Standard"/>
        <w:tabs>
          <w:tab w:val="left" w:pos="0"/>
        </w:tabs>
        <w:spacing w:after="0" w:line="360" w:lineRule="auto"/>
        <w:ind w:firstLine="90"/>
        <w:jc w:val="center"/>
        <w:rPr>
          <w:b/>
          <w:caps/>
          <w:sz w:val="28"/>
          <w:szCs w:val="28"/>
          <w:lang w:val="uk-UA" w:eastAsia="ru-RU"/>
        </w:rPr>
      </w:pPr>
    </w:p>
    <w:p w:rsidR="00E33F63" w:rsidRDefault="00E33F63" w:rsidP="00E33F63">
      <w:pPr>
        <w:pStyle w:val="Standard"/>
        <w:tabs>
          <w:tab w:val="left" w:pos="0"/>
        </w:tabs>
        <w:spacing w:after="0" w:line="360" w:lineRule="auto"/>
        <w:ind w:firstLine="720"/>
        <w:jc w:val="both"/>
        <w:rPr>
          <w:sz w:val="28"/>
          <w:szCs w:val="28"/>
          <w:lang w:val="uk-UA" w:eastAsia="ru-RU"/>
        </w:rPr>
      </w:pPr>
      <w:r w:rsidRPr="00FF34E1">
        <w:rPr>
          <w:sz w:val="28"/>
          <w:szCs w:val="28"/>
          <w:lang w:eastAsia="ru-RU"/>
        </w:rPr>
        <w:t>На</w:t>
      </w:r>
      <w:r w:rsidRPr="00733911">
        <w:rPr>
          <w:sz w:val="28"/>
          <w:szCs w:val="28"/>
          <w:lang w:eastAsia="ru-RU"/>
        </w:rPr>
        <w:t xml:space="preserve"> </w:t>
      </w:r>
      <w:r w:rsidRPr="00FF34E1">
        <w:rPr>
          <w:sz w:val="28"/>
          <w:szCs w:val="28"/>
          <w:lang w:eastAsia="ru-RU"/>
        </w:rPr>
        <w:t>основ</w:t>
      </w:r>
      <w:r w:rsidRPr="00FF34E1">
        <w:rPr>
          <w:sz w:val="28"/>
          <w:szCs w:val="28"/>
          <w:lang w:val="uk-UA" w:eastAsia="ru-RU"/>
        </w:rPr>
        <w:t>і</w:t>
      </w:r>
      <w:r>
        <w:rPr>
          <w:sz w:val="28"/>
          <w:szCs w:val="28"/>
          <w:lang w:val="uk-UA" w:eastAsia="ru-RU"/>
        </w:rPr>
        <w:t xml:space="preserve"> проведеного у</w:t>
      </w:r>
      <w:r w:rsidRPr="00733911">
        <w:rPr>
          <w:sz w:val="28"/>
          <w:szCs w:val="28"/>
          <w:lang w:eastAsia="ru-RU"/>
        </w:rPr>
        <w:t xml:space="preserve"> </w:t>
      </w:r>
      <w:r>
        <w:rPr>
          <w:sz w:val="28"/>
          <w:szCs w:val="28"/>
          <w:lang w:val="uk-UA" w:eastAsia="ru-RU"/>
        </w:rPr>
        <w:t xml:space="preserve">роботі аналізу </w:t>
      </w:r>
      <w:r>
        <w:rPr>
          <w:bCs/>
          <w:sz w:val="28"/>
          <w:szCs w:val="28"/>
          <w:lang w:val="uk-UA" w:eastAsia="uk-UA"/>
        </w:rPr>
        <w:t>трансформації</w:t>
      </w:r>
      <w:r w:rsidRPr="00733911">
        <w:rPr>
          <w:bCs/>
          <w:sz w:val="28"/>
          <w:szCs w:val="28"/>
          <w:lang w:val="uk-UA" w:eastAsia="uk-UA"/>
        </w:rPr>
        <w:t xml:space="preserve"> міжнародної торгівлі послугами </w:t>
      </w:r>
      <w:r w:rsidRPr="00733911">
        <w:rPr>
          <w:sz w:val="28"/>
          <w:szCs w:val="28"/>
          <w:lang w:val="uk-UA" w:eastAsia="uk-UA"/>
        </w:rPr>
        <w:t>в умовах глобалізації світогосподарських зв</w:t>
      </w:r>
      <w:r w:rsidRPr="00733911">
        <w:rPr>
          <w:sz w:val="28"/>
          <w:szCs w:val="28"/>
          <w:lang w:eastAsia="uk-UA"/>
        </w:rPr>
        <w:t>`</w:t>
      </w:r>
      <w:r w:rsidRPr="00733911">
        <w:rPr>
          <w:sz w:val="28"/>
          <w:szCs w:val="28"/>
          <w:lang w:val="uk-UA" w:eastAsia="uk-UA"/>
        </w:rPr>
        <w:t>язків</w:t>
      </w:r>
      <w:r w:rsidRPr="00733911">
        <w:rPr>
          <w:sz w:val="28"/>
          <w:szCs w:val="28"/>
          <w:lang w:val="uk-UA" w:eastAsia="ru-RU"/>
        </w:rPr>
        <w:t xml:space="preserve"> </w:t>
      </w:r>
      <w:r>
        <w:rPr>
          <w:sz w:val="28"/>
          <w:szCs w:val="28"/>
          <w:lang w:val="uk-UA" w:eastAsia="ru-RU"/>
        </w:rPr>
        <w:t>а також розгляду туристичного сектору України можна дійти наступних висновків.</w:t>
      </w:r>
    </w:p>
    <w:p w:rsidR="00E33F63" w:rsidRDefault="00E33F63" w:rsidP="00E33F63">
      <w:pPr>
        <w:pStyle w:val="Standard"/>
        <w:spacing w:after="0" w:line="360" w:lineRule="auto"/>
        <w:ind w:firstLine="709"/>
        <w:jc w:val="both"/>
        <w:rPr>
          <w:sz w:val="28"/>
          <w:szCs w:val="28"/>
          <w:lang w:val="uk-UA"/>
        </w:rPr>
      </w:pPr>
      <w:r>
        <w:rPr>
          <w:sz w:val="28"/>
          <w:szCs w:val="28"/>
          <w:lang w:val="uk-UA" w:eastAsia="ru-RU"/>
        </w:rPr>
        <w:t xml:space="preserve">Основоположною для всього процесу структуризації та регулювання міжнародної торгівлі послугами стала </w:t>
      </w:r>
      <w:r w:rsidRPr="00733911">
        <w:rPr>
          <w:sz w:val="28"/>
          <w:szCs w:val="28"/>
          <w:lang w:val="uk-UA" w:eastAsia="ru-RU"/>
        </w:rPr>
        <w:t>Генеральна угода з торгівлі послугами</w:t>
      </w:r>
      <w:r>
        <w:rPr>
          <w:sz w:val="28"/>
          <w:szCs w:val="28"/>
          <w:lang w:val="uk-UA" w:eastAsia="ru-RU"/>
        </w:rPr>
        <w:t>, що набула чинності лише у 1995. До неї визначення та регулювання торгівлі послугами мало досить хаотичний характер. Незважаючи</w:t>
      </w:r>
      <w:r w:rsidRPr="00733911">
        <w:rPr>
          <w:sz w:val="28"/>
          <w:szCs w:val="28"/>
          <w:lang w:eastAsia="ru-RU"/>
        </w:rPr>
        <w:t xml:space="preserve"> </w:t>
      </w:r>
      <w:r>
        <w:rPr>
          <w:sz w:val="28"/>
          <w:szCs w:val="28"/>
          <w:lang w:val="uk-UA" w:eastAsia="ru-RU"/>
        </w:rPr>
        <w:t xml:space="preserve">на остаточне визнання ролі торгівлі послугами у світовому господарстві, все ще не існує </w:t>
      </w:r>
      <w:r>
        <w:rPr>
          <w:sz w:val="28"/>
          <w:szCs w:val="28"/>
          <w:lang w:eastAsia="ru-RU"/>
        </w:rPr>
        <w:t>консенсусу з приводу визначення терм</w:t>
      </w:r>
      <w:r>
        <w:rPr>
          <w:sz w:val="28"/>
          <w:szCs w:val="28"/>
          <w:lang w:val="uk-UA" w:eastAsia="ru-RU"/>
        </w:rPr>
        <w:t xml:space="preserve">іну «послуга». Вчені лише дійшли згоди, що </w:t>
      </w:r>
      <w:r>
        <w:rPr>
          <w:sz w:val="28"/>
          <w:szCs w:val="28"/>
          <w:lang w:val="uk-UA"/>
        </w:rPr>
        <w:t>це якась діяльність або дія, яка має нематеріальний ефект задоволення потреби споживача. Послуги мають свої особливі риси, такі як невідчутність, невидимість, нерозривність виробництва й споживання, неоднорідність і мінливість якості та нездатність до зберігання, що визначають труднощі використання до послуг звичного товарного підходу, не дивлячись на тісне переплетення цих двох видів торгівлі.</w:t>
      </w:r>
    </w:p>
    <w:p w:rsidR="00E33F63" w:rsidRPr="007C091B" w:rsidRDefault="00E33F63" w:rsidP="00E33F63">
      <w:pPr>
        <w:pStyle w:val="Standard"/>
        <w:autoSpaceDE w:val="0"/>
        <w:spacing w:after="0" w:line="360" w:lineRule="auto"/>
        <w:ind w:firstLine="709"/>
        <w:jc w:val="both"/>
        <w:rPr>
          <w:sz w:val="28"/>
          <w:szCs w:val="28"/>
          <w:lang w:val="uk-UA"/>
        </w:rPr>
      </w:pPr>
      <w:r>
        <w:rPr>
          <w:sz w:val="28"/>
          <w:szCs w:val="28"/>
          <w:lang w:val="uk-UA"/>
        </w:rPr>
        <w:t xml:space="preserve">Саме ГАТС була розроблена класифікація послуг, що включає в себе більш ніж 160 видів послуг, розділених на 12 основних розділів. Це ділові послуги, що включають </w:t>
      </w:r>
      <w:r w:rsidRPr="006C5FA4">
        <w:rPr>
          <w:sz w:val="28"/>
          <w:szCs w:val="28"/>
          <w:lang w:val="uk-UA"/>
        </w:rPr>
        <w:t>46 галузевих видів послуг</w:t>
      </w:r>
      <w:r>
        <w:rPr>
          <w:sz w:val="28"/>
          <w:szCs w:val="28"/>
          <w:lang w:val="uk-UA"/>
        </w:rPr>
        <w:t xml:space="preserve">, послуги зв'язку - 25 </w:t>
      </w:r>
      <w:r w:rsidRPr="006C5FA4">
        <w:rPr>
          <w:sz w:val="28"/>
          <w:szCs w:val="28"/>
          <w:lang w:val="uk-UA"/>
        </w:rPr>
        <w:t>видів</w:t>
      </w:r>
      <w:r>
        <w:rPr>
          <w:sz w:val="28"/>
          <w:szCs w:val="28"/>
          <w:lang w:val="uk-UA"/>
        </w:rPr>
        <w:t>,</w:t>
      </w:r>
      <w:r w:rsidRPr="006C5FA4">
        <w:rPr>
          <w:sz w:val="28"/>
          <w:szCs w:val="28"/>
          <w:lang w:val="uk-UA"/>
        </w:rPr>
        <w:t xml:space="preserve"> </w:t>
      </w:r>
      <w:r>
        <w:rPr>
          <w:sz w:val="28"/>
          <w:szCs w:val="28"/>
          <w:lang w:val="uk-UA"/>
        </w:rPr>
        <w:t xml:space="preserve">будівельні й супутні їм послуги - </w:t>
      </w:r>
      <w:r w:rsidRPr="006C5FA4">
        <w:rPr>
          <w:sz w:val="28"/>
          <w:szCs w:val="28"/>
          <w:lang w:val="uk-UA"/>
        </w:rPr>
        <w:t>4 види</w:t>
      </w:r>
      <w:r>
        <w:rPr>
          <w:sz w:val="28"/>
          <w:szCs w:val="28"/>
          <w:lang w:val="uk-UA"/>
        </w:rPr>
        <w:t xml:space="preserve">, дистриб'юторські послуги – 5 </w:t>
      </w:r>
      <w:r w:rsidRPr="006C5FA4">
        <w:rPr>
          <w:sz w:val="28"/>
          <w:szCs w:val="28"/>
          <w:lang w:val="uk-UA"/>
        </w:rPr>
        <w:t>видів</w:t>
      </w:r>
      <w:r>
        <w:rPr>
          <w:sz w:val="28"/>
          <w:szCs w:val="28"/>
          <w:lang w:val="uk-UA"/>
        </w:rPr>
        <w:t>,</w:t>
      </w:r>
      <w:r w:rsidRPr="006C5FA4">
        <w:rPr>
          <w:sz w:val="28"/>
          <w:szCs w:val="28"/>
          <w:lang w:val="uk-UA"/>
        </w:rPr>
        <w:t xml:space="preserve"> </w:t>
      </w:r>
      <w:r>
        <w:rPr>
          <w:sz w:val="28"/>
          <w:szCs w:val="28"/>
          <w:lang w:val="uk-UA"/>
        </w:rPr>
        <w:t xml:space="preserve">загальноосвітні послуги - </w:t>
      </w:r>
      <w:r w:rsidRPr="006C5FA4">
        <w:rPr>
          <w:sz w:val="28"/>
          <w:szCs w:val="28"/>
          <w:lang w:val="uk-UA"/>
        </w:rPr>
        <w:t>5 видів</w:t>
      </w:r>
      <w:r>
        <w:rPr>
          <w:sz w:val="28"/>
          <w:szCs w:val="28"/>
          <w:lang w:val="uk-UA"/>
        </w:rPr>
        <w:t>,</w:t>
      </w:r>
      <w:r w:rsidRPr="006C5FA4">
        <w:rPr>
          <w:sz w:val="28"/>
          <w:szCs w:val="28"/>
          <w:lang w:val="uk-UA"/>
        </w:rPr>
        <w:t xml:space="preserve"> послуги із з</w:t>
      </w:r>
      <w:r>
        <w:rPr>
          <w:sz w:val="28"/>
          <w:szCs w:val="28"/>
          <w:lang w:val="uk-UA"/>
        </w:rPr>
        <w:t xml:space="preserve">ахисту навколишнього середовища - </w:t>
      </w:r>
      <w:r w:rsidRPr="006C5FA4">
        <w:rPr>
          <w:sz w:val="28"/>
          <w:szCs w:val="28"/>
          <w:lang w:val="uk-UA"/>
        </w:rPr>
        <w:t>4 види</w:t>
      </w:r>
      <w:r>
        <w:rPr>
          <w:sz w:val="28"/>
          <w:szCs w:val="28"/>
          <w:lang w:val="uk-UA"/>
        </w:rPr>
        <w:t>,</w:t>
      </w:r>
      <w:r w:rsidRPr="006C5FA4">
        <w:rPr>
          <w:sz w:val="28"/>
          <w:szCs w:val="28"/>
          <w:lang w:val="uk-UA"/>
        </w:rPr>
        <w:t xml:space="preserve"> фінансові послуги, включаючи страху</w:t>
      </w:r>
      <w:r>
        <w:rPr>
          <w:sz w:val="28"/>
          <w:szCs w:val="28"/>
          <w:lang w:val="uk-UA"/>
        </w:rPr>
        <w:t xml:space="preserve">вання - </w:t>
      </w:r>
      <w:r w:rsidRPr="006C5FA4">
        <w:rPr>
          <w:sz w:val="28"/>
          <w:szCs w:val="28"/>
          <w:lang w:val="uk-UA"/>
        </w:rPr>
        <w:t>17 видів</w:t>
      </w:r>
      <w:r>
        <w:rPr>
          <w:sz w:val="28"/>
          <w:szCs w:val="28"/>
          <w:lang w:val="uk-UA"/>
        </w:rPr>
        <w:t xml:space="preserve">, послуги з охорони здоров'я - </w:t>
      </w:r>
      <w:r w:rsidRPr="006C5FA4">
        <w:rPr>
          <w:sz w:val="28"/>
          <w:szCs w:val="28"/>
          <w:lang w:val="uk-UA"/>
        </w:rPr>
        <w:t>4 види</w:t>
      </w:r>
      <w:r>
        <w:rPr>
          <w:sz w:val="28"/>
          <w:szCs w:val="28"/>
          <w:lang w:val="uk-UA"/>
        </w:rPr>
        <w:t xml:space="preserve">, туризм і подорожі - </w:t>
      </w:r>
      <w:r w:rsidRPr="006C5FA4">
        <w:rPr>
          <w:sz w:val="28"/>
          <w:szCs w:val="28"/>
          <w:lang w:val="uk-UA"/>
        </w:rPr>
        <w:t>4 види</w:t>
      </w:r>
      <w:r>
        <w:rPr>
          <w:sz w:val="28"/>
          <w:szCs w:val="28"/>
          <w:lang w:val="uk-UA"/>
        </w:rPr>
        <w:t>,</w:t>
      </w:r>
      <w:r w:rsidRPr="006C5FA4">
        <w:rPr>
          <w:sz w:val="28"/>
          <w:szCs w:val="28"/>
          <w:lang w:val="uk-UA"/>
        </w:rPr>
        <w:t xml:space="preserve"> послуги в області організації дозвілля, культури й спорту</w:t>
      </w:r>
      <w:r>
        <w:rPr>
          <w:sz w:val="28"/>
          <w:szCs w:val="28"/>
          <w:lang w:val="uk-UA"/>
        </w:rPr>
        <w:t xml:space="preserve"> - </w:t>
      </w:r>
      <w:r w:rsidRPr="006C5FA4">
        <w:rPr>
          <w:sz w:val="28"/>
          <w:szCs w:val="28"/>
          <w:lang w:val="uk-UA"/>
        </w:rPr>
        <w:t>5 видів</w:t>
      </w:r>
      <w:r>
        <w:rPr>
          <w:sz w:val="28"/>
          <w:szCs w:val="28"/>
          <w:lang w:val="uk-UA"/>
        </w:rPr>
        <w:t>, транспортні послуги -</w:t>
      </w:r>
      <w:r w:rsidRPr="006C5FA4">
        <w:rPr>
          <w:sz w:val="28"/>
          <w:szCs w:val="28"/>
          <w:lang w:val="uk-UA"/>
        </w:rPr>
        <w:t xml:space="preserve">33 види </w:t>
      </w:r>
      <w:r>
        <w:rPr>
          <w:sz w:val="28"/>
          <w:szCs w:val="28"/>
          <w:lang w:val="uk-UA"/>
        </w:rPr>
        <w:t xml:space="preserve">та </w:t>
      </w:r>
      <w:r w:rsidRPr="006C5FA4">
        <w:rPr>
          <w:sz w:val="28"/>
          <w:szCs w:val="28"/>
          <w:lang w:val="uk-UA"/>
        </w:rPr>
        <w:t>інші послуги</w:t>
      </w:r>
      <w:r>
        <w:rPr>
          <w:sz w:val="28"/>
          <w:szCs w:val="28"/>
          <w:lang w:val="uk-UA"/>
        </w:rPr>
        <w:t>. Існує також і класифікація МВФ, проте вона не отримала широкого поширення. Також ГАТС було поділено всі послуги на 4 режими (або способи): спосіб 1 - транскордонне надання, спосіб 2 - споживання за кордоном, спосіб 3 - комерційна присутність, спосіб 4 - присутність фізичних осіб.</w:t>
      </w:r>
    </w:p>
    <w:p w:rsidR="00E33F63" w:rsidRPr="006F6FC0" w:rsidRDefault="00E33F63" w:rsidP="00E33F63">
      <w:pPr>
        <w:pStyle w:val="HTML"/>
        <w:spacing w:after="0" w:line="360" w:lineRule="auto"/>
        <w:ind w:firstLine="709"/>
        <w:jc w:val="both"/>
        <w:rPr>
          <w:rFonts w:ascii="Times New Roman" w:hAnsi="Times New Roman" w:cs="Times New Roman"/>
          <w:sz w:val="28"/>
          <w:szCs w:val="28"/>
          <w:lang w:val="uk-UA"/>
        </w:rPr>
      </w:pPr>
      <w:r w:rsidRPr="007C091B">
        <w:rPr>
          <w:rFonts w:ascii="Times New Roman" w:hAnsi="Times New Roman" w:cs="Times New Roman"/>
          <w:sz w:val="28"/>
          <w:szCs w:val="28"/>
          <w:lang w:val="uk-UA"/>
        </w:rPr>
        <w:lastRenderedPageBreak/>
        <w:t>Регулювання торгівлі послугами</w:t>
      </w:r>
      <w:r>
        <w:rPr>
          <w:rFonts w:ascii="Times New Roman" w:hAnsi="Times New Roman" w:cs="Times New Roman"/>
          <w:sz w:val="28"/>
          <w:szCs w:val="28"/>
          <w:lang w:val="uk-UA"/>
        </w:rPr>
        <w:t xml:space="preserve"> також здійснюється в основному СОТ.</w:t>
      </w:r>
      <w:r w:rsidRPr="007C091B">
        <w:rPr>
          <w:rFonts w:ascii="Times New Roman" w:hAnsi="Times New Roman" w:cs="Times New Roman"/>
          <w:sz w:val="28"/>
          <w:szCs w:val="28"/>
          <w:lang w:val="uk-UA"/>
        </w:rPr>
        <w:t xml:space="preserve"> Принципи</w:t>
      </w:r>
      <w:r>
        <w:rPr>
          <w:rFonts w:ascii="Times New Roman" w:hAnsi="Times New Roman" w:cs="Times New Roman"/>
          <w:sz w:val="28"/>
          <w:szCs w:val="28"/>
          <w:lang w:val="uk-UA"/>
        </w:rPr>
        <w:t xml:space="preserve"> регулювання міжнародного ринку торгівлі послугами такі ж, як і при торгівлі товарами – це </w:t>
      </w:r>
      <w:r w:rsidRPr="0078169C">
        <w:rPr>
          <w:rFonts w:ascii="Times New Roman" w:hAnsi="Times New Roman" w:cs="Times New Roman"/>
          <w:sz w:val="28"/>
          <w:szCs w:val="28"/>
          <w:lang w:val="uk-UA"/>
        </w:rPr>
        <w:t xml:space="preserve">принцип надання режиму найбільшого сприяння, принцип надання національного режиму і принцип транспарентності. </w:t>
      </w:r>
      <w:r>
        <w:rPr>
          <w:rFonts w:ascii="Times New Roman" w:hAnsi="Times New Roman" w:cs="Times New Roman"/>
          <w:sz w:val="28"/>
          <w:szCs w:val="28"/>
          <w:lang w:val="uk-UA"/>
        </w:rPr>
        <w:t>Також,</w:t>
      </w:r>
      <w:r w:rsidRPr="0078169C">
        <w:rPr>
          <w:rFonts w:ascii="Times New Roman" w:hAnsi="Times New Roman" w:cs="Times New Roman"/>
          <w:sz w:val="28"/>
          <w:szCs w:val="28"/>
          <w:lang w:val="uk-UA"/>
        </w:rPr>
        <w:t xml:space="preserve"> зобов'язання</w:t>
      </w:r>
      <w:r>
        <w:rPr>
          <w:rFonts w:ascii="Times New Roman" w:hAnsi="Times New Roman" w:cs="Times New Roman"/>
          <w:sz w:val="28"/>
          <w:szCs w:val="28"/>
          <w:lang w:val="uk-UA"/>
        </w:rPr>
        <w:t xml:space="preserve"> країн</w:t>
      </w:r>
      <w:r w:rsidRPr="0078169C">
        <w:rPr>
          <w:rFonts w:ascii="Times New Roman" w:hAnsi="Times New Roman" w:cs="Times New Roman"/>
          <w:sz w:val="28"/>
          <w:szCs w:val="28"/>
          <w:lang w:val="uk-UA"/>
        </w:rPr>
        <w:t xml:space="preserve"> поділяються на дві групи: загальні та специфічні.</w:t>
      </w:r>
      <w:r>
        <w:rPr>
          <w:rFonts w:ascii="Times New Roman" w:hAnsi="Times New Roman" w:cs="Times New Roman"/>
          <w:sz w:val="28"/>
          <w:szCs w:val="28"/>
          <w:lang w:val="uk-UA"/>
        </w:rPr>
        <w:t xml:space="preserve"> Після СОТ, деякий період часу міжнародну торгівлю в основному регулювали регіональні торговельні угоди, проте в останні роки спостерігається тенденція до повернення основної регулюючої ролі Світовій організації торгівлі.</w:t>
      </w:r>
    </w:p>
    <w:p w:rsidR="00E33F63" w:rsidRDefault="00E33F63" w:rsidP="00E33F63">
      <w:pPr>
        <w:pStyle w:val="HTML"/>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Навідміну від сфери торгівлі товарами, торгівля послугами все ще має значні темпи зростання та розвитку, у ній на даний час переважає режим 3 – комерційна присутність. Розвиток сфери торгівлі послугами відбувається в значній мірі завдяки науково-технічному прогресу, так, деякі види послуг лише підходять до активної фази торгівлі.</w:t>
      </w:r>
    </w:p>
    <w:p w:rsidR="00E33F63" w:rsidRDefault="00E33F63" w:rsidP="00E33F63">
      <w:pPr>
        <w:pStyle w:val="HTML"/>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Туристичний сектор є одним з найбільш прибуткових у світі. Він охоплює 10% світового ВВП та створює 1 з 11 робочих місць у світі. Основними тенденціями можна назвати зростання кількості туристів з країн, що розвиваються а також різке зростання частки китайських туристів у світі. В загалом, туризм продовжує досить активний розвиток і не має різких структурних змін в останні роки.</w:t>
      </w:r>
    </w:p>
    <w:p w:rsidR="00E33F63" w:rsidRDefault="00E33F63" w:rsidP="00E33F63">
      <w:pPr>
        <w:pStyle w:val="HTML"/>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Сучасною тенденцією світової торгівлі в загалом є сповільнення темпів її зростання, що можна назвати закономірною фазою після бурхливого зростання у попередні роки. Світовому товариству необхідно сфокусуватися на сталому рзростанню та розвитку включаючи поглиблення процесів глобалізації та інтеграції а також поступовій зміні регулюючого законодавства для створення оптимальних умов для країн-міжнародних акторів.</w:t>
      </w:r>
    </w:p>
    <w:p w:rsidR="00E33F63" w:rsidRDefault="00E33F63" w:rsidP="00E33F63">
      <w:pPr>
        <w:pStyle w:val="HTML"/>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Все сказане виже застосовується і до ринку послуг, за тим виключенням, що він також потребує і більшої кількості зібраних даних, і більш істотних змін в регулюванні, так як не дивлячись на весь науково-технічний прогрес, основним керуючим документом являється ГАТС, якій вже майже 25 років.</w:t>
      </w:r>
    </w:p>
    <w:p w:rsidR="00E33F63" w:rsidRPr="00792732" w:rsidRDefault="00E33F63" w:rsidP="00E33F63">
      <w:pPr>
        <w:pStyle w:val="HTML"/>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Туристична сфера послуг, як вже зазначалося, є дуже привабливою і особливо привабливою її можна вважати в Україні. Основними причинами цього можна назвати величезний потенціал а також значну її недорозвиненість, прибуток від туристичної сфери для України складає лише 1,5% від ВВП, а показник витрат туристів за одну поїздку найнижчий в світі і становить лише 100 дол. США. Розвиток туристичної сфери привабливий ще й тому, що він зачіпає багато суміжних сфер, таких як будівництво інфраструктури, житла, пасажирські перевезення, тощо. Проведений регресійний аналіз виявив, що найбільш впливовими для української туристичної сфери є такі показники, як індекс інфляції та рівень безробіття. Загалом, дослідження показує, що міжнародна торгівля послугами це дуже перспективний напрямок розвитку, на який Україна має звернути свою увагу.</w:t>
      </w:r>
    </w:p>
    <w:p w:rsidR="00E33F63" w:rsidRDefault="00E33F63" w:rsidP="00E33F63">
      <w:pPr>
        <w:pStyle w:val="Standard"/>
        <w:spacing w:after="0" w:line="360" w:lineRule="auto"/>
        <w:ind w:firstLine="709"/>
        <w:jc w:val="both"/>
        <w:rPr>
          <w:sz w:val="28"/>
          <w:szCs w:val="28"/>
          <w:lang w:val="uk-UA"/>
        </w:rPr>
      </w:pPr>
      <w:r>
        <w:rPr>
          <w:sz w:val="28"/>
          <w:szCs w:val="28"/>
          <w:lang w:val="uk-UA"/>
        </w:rPr>
        <w:t>Підсумовуючи, можна сказати, що, не дивлячись на весь скептицизм, процес глобалізації можна назвати позитивним для світової економіки в загалом, зокрема і для торгівлі послугами. В умовах глобалізації країнам, зокрема і Україні, необхідно визначити оптимальну для себе роль у світовому господарстві і невпинно слідувати їй для максимізації вигід від сучасних процесів трансформації.</w:t>
      </w:r>
    </w:p>
    <w:p w:rsidR="00E33F63" w:rsidRDefault="00E33F63" w:rsidP="00E33F63">
      <w:pPr>
        <w:pStyle w:val="Standard"/>
        <w:spacing w:after="0" w:line="360" w:lineRule="auto"/>
        <w:ind w:firstLine="709"/>
        <w:jc w:val="both"/>
        <w:rPr>
          <w:sz w:val="28"/>
          <w:szCs w:val="28"/>
          <w:lang w:val="uk-UA"/>
        </w:rPr>
      </w:pPr>
    </w:p>
    <w:p w:rsidR="00E33F63" w:rsidRDefault="00E33F63" w:rsidP="00E33F63">
      <w:pPr>
        <w:pStyle w:val="Standard"/>
        <w:tabs>
          <w:tab w:val="left" w:pos="9639"/>
        </w:tabs>
        <w:spacing w:after="0" w:line="360" w:lineRule="auto"/>
        <w:ind w:firstLine="709"/>
        <w:jc w:val="both"/>
        <w:rPr>
          <w:sz w:val="28"/>
          <w:szCs w:val="28"/>
          <w:lang w:val="uk-UA"/>
        </w:rPr>
      </w:pPr>
    </w:p>
    <w:p w:rsidR="00E33F63" w:rsidRDefault="00E33F63" w:rsidP="00E33F63">
      <w:pPr>
        <w:pStyle w:val="Standard"/>
        <w:tabs>
          <w:tab w:val="left" w:pos="9639"/>
        </w:tabs>
        <w:spacing w:after="0" w:line="360" w:lineRule="auto"/>
        <w:ind w:firstLine="709"/>
        <w:jc w:val="both"/>
        <w:rPr>
          <w:caps/>
          <w:sz w:val="28"/>
          <w:szCs w:val="28"/>
          <w:lang w:val="uk-UA" w:eastAsia="ru-RU"/>
        </w:rPr>
      </w:pPr>
    </w:p>
    <w:p w:rsidR="00E33F63" w:rsidRDefault="00E33F63" w:rsidP="00E33F63">
      <w:pPr>
        <w:pStyle w:val="Standard"/>
        <w:tabs>
          <w:tab w:val="left" w:pos="9639"/>
        </w:tabs>
        <w:spacing w:after="0" w:line="360" w:lineRule="auto"/>
        <w:ind w:firstLine="709"/>
        <w:jc w:val="both"/>
        <w:rPr>
          <w:caps/>
          <w:sz w:val="28"/>
          <w:szCs w:val="28"/>
          <w:lang w:val="uk-UA" w:eastAsia="ru-RU"/>
        </w:rPr>
      </w:pPr>
    </w:p>
    <w:p w:rsidR="00E33F63" w:rsidRDefault="00E33F63" w:rsidP="00E33F63">
      <w:pPr>
        <w:pStyle w:val="Standard"/>
        <w:tabs>
          <w:tab w:val="left" w:pos="9639"/>
        </w:tabs>
        <w:spacing w:after="0" w:line="360" w:lineRule="auto"/>
        <w:ind w:firstLine="709"/>
        <w:jc w:val="both"/>
        <w:rPr>
          <w:caps/>
          <w:sz w:val="28"/>
          <w:szCs w:val="28"/>
          <w:lang w:val="uk-UA" w:eastAsia="ru-RU"/>
        </w:rPr>
      </w:pPr>
    </w:p>
    <w:p w:rsidR="00E33F63" w:rsidRDefault="00E33F63" w:rsidP="00E33F63">
      <w:pPr>
        <w:pStyle w:val="Standard"/>
        <w:tabs>
          <w:tab w:val="left" w:pos="9639"/>
        </w:tabs>
        <w:spacing w:after="0" w:line="360" w:lineRule="auto"/>
        <w:ind w:firstLine="709"/>
        <w:jc w:val="both"/>
        <w:rPr>
          <w:caps/>
          <w:sz w:val="28"/>
          <w:szCs w:val="28"/>
          <w:lang w:val="uk-UA" w:eastAsia="ru-RU"/>
        </w:rPr>
      </w:pPr>
    </w:p>
    <w:p w:rsidR="00E33F63" w:rsidRDefault="00E33F63" w:rsidP="00E33F63">
      <w:pPr>
        <w:pStyle w:val="Standard"/>
        <w:tabs>
          <w:tab w:val="left" w:pos="9639"/>
        </w:tabs>
        <w:spacing w:after="0" w:line="360" w:lineRule="auto"/>
        <w:ind w:firstLine="709"/>
        <w:jc w:val="both"/>
        <w:rPr>
          <w:caps/>
          <w:sz w:val="28"/>
          <w:szCs w:val="28"/>
          <w:lang w:val="uk-UA" w:eastAsia="ru-RU"/>
        </w:rPr>
      </w:pPr>
    </w:p>
    <w:p w:rsidR="00E33F63" w:rsidRDefault="00E33F63" w:rsidP="00E33F63">
      <w:pPr>
        <w:pStyle w:val="Standard"/>
        <w:tabs>
          <w:tab w:val="left" w:pos="9639"/>
        </w:tabs>
        <w:spacing w:after="0" w:line="360" w:lineRule="auto"/>
        <w:ind w:firstLine="709"/>
        <w:jc w:val="both"/>
        <w:rPr>
          <w:caps/>
          <w:sz w:val="28"/>
          <w:szCs w:val="28"/>
          <w:lang w:val="uk-UA" w:eastAsia="ru-RU"/>
        </w:rPr>
      </w:pPr>
    </w:p>
    <w:p w:rsidR="00E33F63" w:rsidRPr="0055505A" w:rsidRDefault="00E33F63" w:rsidP="00E33F63">
      <w:pPr>
        <w:pStyle w:val="Standard"/>
        <w:tabs>
          <w:tab w:val="left" w:pos="9639"/>
        </w:tabs>
        <w:spacing w:after="0" w:line="360" w:lineRule="auto"/>
        <w:ind w:firstLine="709"/>
        <w:jc w:val="both"/>
        <w:rPr>
          <w:caps/>
          <w:sz w:val="28"/>
          <w:szCs w:val="28"/>
          <w:lang w:val="uk-UA" w:eastAsia="ru-RU"/>
        </w:rPr>
      </w:pPr>
    </w:p>
    <w:p w:rsidR="00CD710D" w:rsidRDefault="00CD710D" w:rsidP="00E33F63">
      <w:pPr>
        <w:pStyle w:val="Standard"/>
        <w:tabs>
          <w:tab w:val="left" w:pos="9639"/>
        </w:tabs>
        <w:spacing w:after="0" w:line="360" w:lineRule="auto"/>
        <w:ind w:firstLine="709"/>
        <w:jc w:val="center"/>
        <w:rPr>
          <w:b/>
          <w:sz w:val="28"/>
          <w:szCs w:val="28"/>
          <w:lang w:val="uk-UA" w:eastAsia="ru-RU"/>
        </w:rPr>
      </w:pPr>
    </w:p>
    <w:p w:rsidR="00CD710D" w:rsidRDefault="00CD710D" w:rsidP="00E33F63">
      <w:pPr>
        <w:pStyle w:val="Standard"/>
        <w:tabs>
          <w:tab w:val="left" w:pos="9639"/>
        </w:tabs>
        <w:spacing w:after="0" w:line="360" w:lineRule="auto"/>
        <w:ind w:firstLine="709"/>
        <w:jc w:val="center"/>
        <w:rPr>
          <w:b/>
          <w:sz w:val="28"/>
          <w:szCs w:val="28"/>
          <w:lang w:val="uk-UA" w:eastAsia="ru-RU"/>
        </w:rPr>
      </w:pPr>
    </w:p>
    <w:p w:rsidR="00CD710D" w:rsidRDefault="00CD710D" w:rsidP="00E33F63">
      <w:pPr>
        <w:pStyle w:val="Standard"/>
        <w:tabs>
          <w:tab w:val="left" w:pos="9639"/>
        </w:tabs>
        <w:spacing w:after="0" w:line="360" w:lineRule="auto"/>
        <w:ind w:firstLine="709"/>
        <w:jc w:val="center"/>
        <w:rPr>
          <w:b/>
          <w:sz w:val="28"/>
          <w:szCs w:val="28"/>
          <w:lang w:val="uk-UA" w:eastAsia="ru-RU"/>
        </w:rPr>
      </w:pPr>
    </w:p>
    <w:p w:rsidR="00E33F63" w:rsidRDefault="00E33F63" w:rsidP="00E33F63">
      <w:pPr>
        <w:pStyle w:val="Standard"/>
        <w:tabs>
          <w:tab w:val="left" w:pos="9639"/>
        </w:tabs>
        <w:spacing w:after="0" w:line="360" w:lineRule="auto"/>
        <w:ind w:firstLine="709"/>
        <w:jc w:val="center"/>
        <w:rPr>
          <w:b/>
          <w:sz w:val="28"/>
          <w:szCs w:val="28"/>
          <w:lang w:val="uk-UA" w:eastAsia="ru-RU"/>
        </w:rPr>
      </w:pPr>
      <w:bookmarkStart w:id="0" w:name="_GoBack"/>
      <w:bookmarkEnd w:id="0"/>
      <w:r w:rsidRPr="00681C4D">
        <w:rPr>
          <w:b/>
          <w:sz w:val="28"/>
          <w:szCs w:val="28"/>
          <w:lang w:val="uk-UA" w:eastAsia="ru-RU"/>
        </w:rPr>
        <w:lastRenderedPageBreak/>
        <w:t xml:space="preserve">СПИСОК </w:t>
      </w:r>
      <w:r>
        <w:rPr>
          <w:b/>
          <w:sz w:val="28"/>
          <w:szCs w:val="28"/>
          <w:lang w:val="uk-UA" w:eastAsia="ru-RU"/>
        </w:rPr>
        <w:t>ЛІТЕРАТУРИ</w:t>
      </w:r>
    </w:p>
    <w:p w:rsidR="00E33F63" w:rsidRDefault="00E33F63" w:rsidP="00E33F63">
      <w:pPr>
        <w:pStyle w:val="Standard"/>
        <w:tabs>
          <w:tab w:val="left" w:pos="9639"/>
        </w:tabs>
        <w:spacing w:after="0" w:line="360" w:lineRule="auto"/>
        <w:ind w:firstLine="709"/>
        <w:jc w:val="center"/>
        <w:rPr>
          <w:sz w:val="28"/>
          <w:szCs w:val="28"/>
          <w:lang w:val="en-US"/>
        </w:rPr>
      </w:pPr>
    </w:p>
    <w:p w:rsidR="00E33F63" w:rsidRPr="00961527" w:rsidRDefault="00E33F63" w:rsidP="00E33F63">
      <w:pPr>
        <w:pStyle w:val="Standard"/>
        <w:numPr>
          <w:ilvl w:val="0"/>
          <w:numId w:val="40"/>
        </w:numPr>
        <w:spacing w:after="0" w:line="360" w:lineRule="auto"/>
        <w:ind w:firstLine="709"/>
        <w:jc w:val="both"/>
        <w:rPr>
          <w:sz w:val="28"/>
          <w:szCs w:val="28"/>
          <w:lang w:val="en-US"/>
        </w:rPr>
      </w:pPr>
      <w:r w:rsidRPr="00961527">
        <w:rPr>
          <w:sz w:val="28"/>
          <w:szCs w:val="28"/>
          <w:lang w:val="en-US"/>
        </w:rPr>
        <w:t>GATS. Opening markets for services. Luxembourg: Office for Official Publications of the European Communities, 2018. – 68 p.</w:t>
      </w:r>
    </w:p>
    <w:p w:rsidR="00E33F63" w:rsidRPr="00961527" w:rsidRDefault="00E33F63" w:rsidP="00E33F63">
      <w:pPr>
        <w:pStyle w:val="Standard"/>
        <w:numPr>
          <w:ilvl w:val="0"/>
          <w:numId w:val="31"/>
        </w:numPr>
        <w:spacing w:after="0" w:line="360" w:lineRule="auto"/>
        <w:ind w:firstLine="709"/>
        <w:jc w:val="both"/>
        <w:rPr>
          <w:sz w:val="28"/>
          <w:szCs w:val="28"/>
          <w:lang w:val="en-US"/>
        </w:rPr>
      </w:pPr>
      <w:r w:rsidRPr="00961527">
        <w:rPr>
          <w:sz w:val="28"/>
          <w:szCs w:val="28"/>
          <w:lang w:val="en-US"/>
        </w:rPr>
        <w:t>Gawande K., Sanguinetti P., Gohora A. Exclusions for sell: Evidence in the Grossman – Help man Model of Free Trade Agreements. New Mexico, 20</w:t>
      </w:r>
      <w:r w:rsidRPr="00961527">
        <w:rPr>
          <w:sz w:val="28"/>
          <w:szCs w:val="28"/>
        </w:rPr>
        <w:t>17</w:t>
      </w:r>
      <w:r w:rsidRPr="00961527">
        <w:rPr>
          <w:sz w:val="28"/>
          <w:szCs w:val="28"/>
          <w:lang w:val="en-US"/>
        </w:rPr>
        <w:t>.</w:t>
      </w:r>
    </w:p>
    <w:p w:rsidR="00E33F63" w:rsidRPr="00961527" w:rsidRDefault="00E33F63" w:rsidP="00E33F63">
      <w:pPr>
        <w:pStyle w:val="Standard"/>
        <w:numPr>
          <w:ilvl w:val="0"/>
          <w:numId w:val="31"/>
        </w:numPr>
        <w:spacing w:after="0" w:line="360" w:lineRule="auto"/>
        <w:ind w:firstLine="709"/>
        <w:jc w:val="both"/>
        <w:rPr>
          <w:sz w:val="28"/>
          <w:szCs w:val="28"/>
          <w:lang w:val="en-US"/>
        </w:rPr>
      </w:pPr>
      <w:r w:rsidRPr="00961527">
        <w:rPr>
          <w:sz w:val="28"/>
          <w:szCs w:val="28"/>
          <w:lang w:val="en-US"/>
        </w:rPr>
        <w:t>Haberler, Gottfried. The Theory of International Trade. London : William Hodge and Company, 2017.</w:t>
      </w:r>
    </w:p>
    <w:p w:rsidR="00E33F63" w:rsidRPr="00961527" w:rsidRDefault="00E33F63" w:rsidP="00E33F63">
      <w:pPr>
        <w:pStyle w:val="Standard"/>
        <w:numPr>
          <w:ilvl w:val="0"/>
          <w:numId w:val="31"/>
        </w:numPr>
        <w:spacing w:after="0" w:line="360" w:lineRule="auto"/>
        <w:ind w:firstLine="709"/>
        <w:jc w:val="both"/>
        <w:rPr>
          <w:sz w:val="28"/>
          <w:szCs w:val="28"/>
        </w:rPr>
      </w:pPr>
      <w:r w:rsidRPr="00961527">
        <w:rPr>
          <w:sz w:val="28"/>
          <w:szCs w:val="28"/>
          <w:lang w:val="en-US"/>
        </w:rPr>
        <w:t>UNCTAD. Handbook of Statistic, 20</w:t>
      </w:r>
      <w:r w:rsidRPr="00961527">
        <w:rPr>
          <w:sz w:val="28"/>
          <w:szCs w:val="28"/>
        </w:rPr>
        <w:t>18</w:t>
      </w:r>
      <w:r w:rsidRPr="00961527">
        <w:rPr>
          <w:sz w:val="28"/>
          <w:szCs w:val="28"/>
          <w:lang w:val="en-US"/>
        </w:rPr>
        <w:t>, 20</w:t>
      </w:r>
      <w:r w:rsidRPr="00961527">
        <w:rPr>
          <w:sz w:val="28"/>
          <w:szCs w:val="28"/>
        </w:rPr>
        <w:t>1</w:t>
      </w:r>
      <w:r w:rsidRPr="00961527">
        <w:rPr>
          <w:sz w:val="28"/>
          <w:szCs w:val="28"/>
          <w:lang w:val="en-US"/>
        </w:rPr>
        <w:t>7</w:t>
      </w:r>
      <w:r w:rsidRPr="00961527">
        <w:rPr>
          <w:sz w:val="28"/>
          <w:szCs w:val="28"/>
          <w:lang w:val="uk-UA"/>
        </w:rPr>
        <w:t>, 20</w:t>
      </w:r>
      <w:r w:rsidRPr="00961527">
        <w:rPr>
          <w:sz w:val="28"/>
          <w:szCs w:val="28"/>
        </w:rPr>
        <w:t>16</w:t>
      </w:r>
      <w:r w:rsidRPr="00961527">
        <w:rPr>
          <w:sz w:val="28"/>
          <w:szCs w:val="28"/>
          <w:lang w:val="uk-UA"/>
        </w:rPr>
        <w:t>, 20</w:t>
      </w:r>
      <w:r w:rsidRPr="00961527">
        <w:rPr>
          <w:sz w:val="28"/>
          <w:szCs w:val="28"/>
        </w:rPr>
        <w:t>15</w:t>
      </w:r>
      <w:r w:rsidRPr="00961527">
        <w:rPr>
          <w:sz w:val="28"/>
          <w:szCs w:val="28"/>
          <w:lang w:val="uk-UA"/>
        </w:rPr>
        <w:t>, 201</w:t>
      </w:r>
      <w:r w:rsidRPr="00961527">
        <w:rPr>
          <w:sz w:val="28"/>
          <w:szCs w:val="28"/>
        </w:rPr>
        <w:t>4</w:t>
      </w:r>
      <w:r w:rsidRPr="00961527">
        <w:rPr>
          <w:sz w:val="28"/>
          <w:szCs w:val="28"/>
          <w:lang w:val="uk-UA"/>
        </w:rPr>
        <w:t>, 201</w:t>
      </w:r>
      <w:r w:rsidRPr="00961527">
        <w:rPr>
          <w:sz w:val="28"/>
          <w:szCs w:val="28"/>
        </w:rPr>
        <w:t>3.</w:t>
      </w:r>
    </w:p>
    <w:p w:rsidR="00E33F63" w:rsidRPr="00961527" w:rsidRDefault="00E33F63" w:rsidP="00E33F63">
      <w:pPr>
        <w:pStyle w:val="Standard"/>
        <w:numPr>
          <w:ilvl w:val="0"/>
          <w:numId w:val="31"/>
        </w:numPr>
        <w:spacing w:after="0" w:line="360" w:lineRule="auto"/>
        <w:ind w:firstLine="709"/>
        <w:jc w:val="both"/>
        <w:rPr>
          <w:sz w:val="28"/>
          <w:szCs w:val="28"/>
        </w:rPr>
      </w:pPr>
      <w:r w:rsidRPr="00961527">
        <w:rPr>
          <w:sz w:val="28"/>
          <w:szCs w:val="28"/>
          <w:lang w:val="en-US"/>
        </w:rPr>
        <w:t>World Trade Report, 20</w:t>
      </w:r>
      <w:r w:rsidRPr="00961527">
        <w:rPr>
          <w:sz w:val="28"/>
          <w:szCs w:val="28"/>
        </w:rPr>
        <w:t>18</w:t>
      </w:r>
      <w:r w:rsidRPr="00961527">
        <w:rPr>
          <w:sz w:val="28"/>
          <w:szCs w:val="28"/>
          <w:lang w:val="en-US"/>
        </w:rPr>
        <w:t>, 20</w:t>
      </w:r>
      <w:r w:rsidRPr="00961527">
        <w:rPr>
          <w:sz w:val="28"/>
          <w:szCs w:val="28"/>
        </w:rPr>
        <w:t>1</w:t>
      </w:r>
      <w:r w:rsidRPr="00961527">
        <w:rPr>
          <w:sz w:val="28"/>
          <w:szCs w:val="28"/>
          <w:lang w:val="en-US"/>
        </w:rPr>
        <w:t>7</w:t>
      </w:r>
      <w:r w:rsidRPr="00961527">
        <w:rPr>
          <w:sz w:val="28"/>
          <w:szCs w:val="28"/>
          <w:lang w:val="uk-UA"/>
        </w:rPr>
        <w:t>, 20</w:t>
      </w:r>
      <w:r w:rsidRPr="00961527">
        <w:rPr>
          <w:sz w:val="28"/>
          <w:szCs w:val="28"/>
        </w:rPr>
        <w:t>16</w:t>
      </w:r>
      <w:r w:rsidRPr="00961527">
        <w:rPr>
          <w:sz w:val="28"/>
          <w:szCs w:val="28"/>
          <w:lang w:val="uk-UA"/>
        </w:rPr>
        <w:t>, 20</w:t>
      </w:r>
      <w:r w:rsidRPr="00961527">
        <w:rPr>
          <w:sz w:val="28"/>
          <w:szCs w:val="28"/>
        </w:rPr>
        <w:t>15</w:t>
      </w:r>
      <w:r w:rsidRPr="00961527">
        <w:rPr>
          <w:sz w:val="28"/>
          <w:szCs w:val="28"/>
          <w:lang w:val="uk-UA"/>
        </w:rPr>
        <w:t>, 201</w:t>
      </w:r>
      <w:r w:rsidRPr="00961527">
        <w:rPr>
          <w:sz w:val="28"/>
          <w:szCs w:val="28"/>
        </w:rPr>
        <w:t>4</w:t>
      </w:r>
      <w:r w:rsidRPr="00961527">
        <w:rPr>
          <w:sz w:val="28"/>
          <w:szCs w:val="28"/>
          <w:lang w:val="uk-UA"/>
        </w:rPr>
        <w:t>, 201</w:t>
      </w:r>
      <w:r w:rsidRPr="00961527">
        <w:rPr>
          <w:sz w:val="28"/>
          <w:szCs w:val="28"/>
        </w:rPr>
        <w:t>3.</w:t>
      </w:r>
    </w:p>
    <w:p w:rsidR="00E33F63" w:rsidRPr="00961527" w:rsidRDefault="00E33F63" w:rsidP="00E33F63">
      <w:pPr>
        <w:pStyle w:val="Standard"/>
        <w:numPr>
          <w:ilvl w:val="0"/>
          <w:numId w:val="31"/>
        </w:numPr>
        <w:spacing w:after="0" w:line="360" w:lineRule="auto"/>
        <w:ind w:firstLine="709"/>
        <w:jc w:val="both"/>
        <w:rPr>
          <w:sz w:val="28"/>
          <w:szCs w:val="28"/>
        </w:rPr>
      </w:pPr>
      <w:r w:rsidRPr="00961527">
        <w:rPr>
          <w:sz w:val="28"/>
          <w:szCs w:val="28"/>
          <w:lang w:val="en-US"/>
        </w:rPr>
        <w:t>WTO. International Trade Statistic, 20</w:t>
      </w:r>
      <w:r w:rsidRPr="00961527">
        <w:rPr>
          <w:sz w:val="28"/>
          <w:szCs w:val="28"/>
        </w:rPr>
        <w:t>18</w:t>
      </w:r>
      <w:r w:rsidRPr="00961527">
        <w:rPr>
          <w:sz w:val="28"/>
          <w:szCs w:val="28"/>
          <w:lang w:val="en-US"/>
        </w:rPr>
        <w:t>, 20</w:t>
      </w:r>
      <w:r w:rsidRPr="00961527">
        <w:rPr>
          <w:sz w:val="28"/>
          <w:szCs w:val="28"/>
        </w:rPr>
        <w:t>1</w:t>
      </w:r>
      <w:r w:rsidRPr="00961527">
        <w:rPr>
          <w:sz w:val="28"/>
          <w:szCs w:val="28"/>
          <w:lang w:val="en-US"/>
        </w:rPr>
        <w:t>7</w:t>
      </w:r>
      <w:r w:rsidRPr="00961527">
        <w:rPr>
          <w:sz w:val="28"/>
          <w:szCs w:val="28"/>
          <w:lang w:val="uk-UA"/>
        </w:rPr>
        <w:t>, 20</w:t>
      </w:r>
      <w:r w:rsidRPr="00961527">
        <w:rPr>
          <w:sz w:val="28"/>
          <w:szCs w:val="28"/>
        </w:rPr>
        <w:t>16</w:t>
      </w:r>
      <w:r w:rsidRPr="00961527">
        <w:rPr>
          <w:sz w:val="28"/>
          <w:szCs w:val="28"/>
          <w:lang w:val="uk-UA"/>
        </w:rPr>
        <w:t>, 20</w:t>
      </w:r>
      <w:r w:rsidRPr="00961527">
        <w:rPr>
          <w:sz w:val="28"/>
          <w:szCs w:val="28"/>
        </w:rPr>
        <w:t>15</w:t>
      </w:r>
      <w:r w:rsidRPr="00961527">
        <w:rPr>
          <w:sz w:val="28"/>
          <w:szCs w:val="28"/>
          <w:lang w:val="uk-UA"/>
        </w:rPr>
        <w:t>, 201</w:t>
      </w:r>
      <w:r w:rsidRPr="00961527">
        <w:rPr>
          <w:sz w:val="28"/>
          <w:szCs w:val="28"/>
        </w:rPr>
        <w:t>4</w:t>
      </w:r>
      <w:r w:rsidRPr="00961527">
        <w:rPr>
          <w:sz w:val="28"/>
          <w:szCs w:val="28"/>
          <w:lang w:val="uk-UA"/>
        </w:rPr>
        <w:t>, 201</w:t>
      </w:r>
      <w:r w:rsidRPr="00961527">
        <w:rPr>
          <w:sz w:val="28"/>
          <w:szCs w:val="28"/>
        </w:rPr>
        <w:t>3.</w:t>
      </w:r>
      <w:r w:rsidRPr="00961527">
        <w:rPr>
          <w:sz w:val="28"/>
          <w:szCs w:val="28"/>
          <w:lang w:val="uk-UA"/>
        </w:rPr>
        <w:t>, 201</w:t>
      </w:r>
      <w:r w:rsidRPr="00961527">
        <w:rPr>
          <w:sz w:val="28"/>
          <w:szCs w:val="28"/>
        </w:rPr>
        <w:t>2</w:t>
      </w:r>
    </w:p>
    <w:p w:rsidR="00E33F63" w:rsidRPr="00961527" w:rsidRDefault="00E33F63" w:rsidP="00E33F63">
      <w:pPr>
        <w:pStyle w:val="a5"/>
        <w:numPr>
          <w:ilvl w:val="0"/>
          <w:numId w:val="31"/>
        </w:numPr>
        <w:spacing w:after="0" w:line="360" w:lineRule="auto"/>
        <w:ind w:left="0" w:firstLine="709"/>
        <w:jc w:val="both"/>
        <w:rPr>
          <w:sz w:val="28"/>
          <w:szCs w:val="28"/>
        </w:rPr>
      </w:pPr>
      <w:r w:rsidRPr="00961527">
        <w:rPr>
          <w:sz w:val="28"/>
          <w:szCs w:val="28"/>
          <w:lang w:val="en-US"/>
        </w:rPr>
        <w:t>Krugman, Paul R., Obstfeld, Maurice, Melitz, Marc J. (2017). International Economics. Theory and Policy. Pearson, 9th ed.</w:t>
      </w:r>
      <w:r w:rsidRPr="00961527">
        <w:rPr>
          <w:sz w:val="28"/>
          <w:szCs w:val="28"/>
        </w:rPr>
        <w:t xml:space="preserve"> </w:t>
      </w:r>
      <w:r w:rsidRPr="00961527">
        <w:rPr>
          <w:sz w:val="28"/>
          <w:szCs w:val="28"/>
          <w:lang w:val="en-US"/>
        </w:rPr>
        <w:t>Ch.1-2.</w:t>
      </w:r>
    </w:p>
    <w:p w:rsidR="00E33F63" w:rsidRPr="00961527" w:rsidRDefault="00E33F63" w:rsidP="00E33F63">
      <w:pPr>
        <w:pStyle w:val="a5"/>
        <w:numPr>
          <w:ilvl w:val="0"/>
          <w:numId w:val="31"/>
        </w:numPr>
        <w:spacing w:after="0" w:line="360" w:lineRule="auto"/>
        <w:ind w:left="0" w:firstLine="709"/>
        <w:jc w:val="both"/>
        <w:rPr>
          <w:sz w:val="28"/>
          <w:szCs w:val="28"/>
          <w:lang w:val="en-US"/>
        </w:rPr>
      </w:pPr>
      <w:r w:rsidRPr="00961527">
        <w:rPr>
          <w:sz w:val="28"/>
          <w:szCs w:val="28"/>
          <w:lang w:val="en-US"/>
        </w:rPr>
        <w:t>Helpman, Elhanan (2017). Understanding Global Trade. The Belknap Press of Harvard University Press, Cambridge, Massachusetts, and London, England. Ch.1.</w:t>
      </w:r>
    </w:p>
    <w:p w:rsidR="00E33F63" w:rsidRPr="00CD710D" w:rsidRDefault="00E33F63" w:rsidP="00E33F63">
      <w:pPr>
        <w:pStyle w:val="a5"/>
        <w:numPr>
          <w:ilvl w:val="0"/>
          <w:numId w:val="31"/>
        </w:numPr>
        <w:spacing w:after="0" w:line="360" w:lineRule="auto"/>
        <w:ind w:left="0" w:firstLine="709"/>
        <w:jc w:val="both"/>
        <w:rPr>
          <w:rStyle w:val="af3"/>
          <w:sz w:val="28"/>
          <w:szCs w:val="28"/>
        </w:rPr>
      </w:pPr>
      <w:r w:rsidRPr="00CD710D">
        <w:rPr>
          <w:rStyle w:val="Internetlink"/>
          <w:color w:val="auto"/>
          <w:sz w:val="28"/>
          <w:szCs w:val="28"/>
        </w:rPr>
        <w:t>Руководство по платежному балансу и международной инвестиционной позиции Шестое издание (РПБ6)</w:t>
      </w:r>
      <w:r w:rsidRPr="00F515D4">
        <w:rPr>
          <w:rStyle w:val="Internetlink"/>
          <w:color w:val="auto"/>
          <w:sz w:val="28"/>
          <w:szCs w:val="28"/>
        </w:rPr>
        <w:t xml:space="preserve"> </w:t>
      </w:r>
      <w:r w:rsidRPr="00F515D4">
        <w:rPr>
          <w:sz w:val="28"/>
          <w:szCs w:val="28"/>
        </w:rPr>
        <w:t>[</w:t>
      </w:r>
      <w:r w:rsidRPr="00B50144">
        <w:rPr>
          <w:sz w:val="28"/>
          <w:szCs w:val="28"/>
        </w:rPr>
        <w:t>Електронний ресурс]. - Режим</w:t>
      </w:r>
      <w:r w:rsidRPr="00CD710D">
        <w:rPr>
          <w:sz w:val="28"/>
          <w:szCs w:val="28"/>
        </w:rPr>
        <w:t xml:space="preserve"> </w:t>
      </w:r>
      <w:r w:rsidRPr="00B50144">
        <w:rPr>
          <w:sz w:val="28"/>
          <w:szCs w:val="28"/>
        </w:rPr>
        <w:t xml:space="preserve">доступу: </w:t>
      </w:r>
      <w:hyperlink r:id="rId5" w:history="1">
        <w:r w:rsidRPr="00B50144">
          <w:rPr>
            <w:rStyle w:val="af3"/>
            <w:color w:val="auto"/>
            <w:sz w:val="28"/>
            <w:szCs w:val="28"/>
          </w:rPr>
          <w:t>https://www.imf.org/external/russian/pubs/ft/bop/2007/bopman6r.pdf</w:t>
        </w:r>
      </w:hyperlink>
      <w:r w:rsidRPr="00CD710D">
        <w:rPr>
          <w:rStyle w:val="af3"/>
          <w:color w:val="auto"/>
          <w:sz w:val="28"/>
          <w:szCs w:val="28"/>
        </w:rPr>
        <w:t>.</w:t>
      </w:r>
    </w:p>
    <w:p w:rsidR="00E33F63" w:rsidRPr="00961527" w:rsidRDefault="00E33F63" w:rsidP="00E33F63">
      <w:pPr>
        <w:pStyle w:val="a5"/>
        <w:numPr>
          <w:ilvl w:val="0"/>
          <w:numId w:val="31"/>
        </w:numPr>
        <w:spacing w:after="0" w:line="360" w:lineRule="auto"/>
        <w:ind w:left="0" w:firstLine="709"/>
        <w:jc w:val="both"/>
        <w:rPr>
          <w:sz w:val="28"/>
          <w:szCs w:val="28"/>
          <w:lang w:val="en-US"/>
        </w:rPr>
      </w:pPr>
      <w:r w:rsidRPr="00961527">
        <w:rPr>
          <w:sz w:val="28"/>
          <w:szCs w:val="28"/>
          <w:lang w:val="en-US"/>
        </w:rPr>
        <w:t>Rodrik, Dani (2017). Has Globalisation Gone Too Far? Washington: Institute for International Economics. Introduction.</w:t>
      </w:r>
    </w:p>
    <w:p w:rsidR="00E33F63" w:rsidRPr="00961527" w:rsidRDefault="00E33F63" w:rsidP="00E33F63">
      <w:pPr>
        <w:pStyle w:val="a5"/>
        <w:numPr>
          <w:ilvl w:val="0"/>
          <w:numId w:val="31"/>
        </w:numPr>
        <w:spacing w:after="0" w:line="360" w:lineRule="auto"/>
        <w:ind w:left="0" w:firstLine="709"/>
        <w:jc w:val="both"/>
        <w:rPr>
          <w:sz w:val="28"/>
          <w:szCs w:val="28"/>
          <w:lang w:val="en-US"/>
        </w:rPr>
      </w:pPr>
      <w:r w:rsidRPr="00961527">
        <w:rPr>
          <w:sz w:val="28"/>
          <w:szCs w:val="28"/>
          <w:lang w:val="en-US"/>
        </w:rPr>
        <w:t>Changing Patterns of Global Trade (2018). IMF. http://www.imf.org/external/np/pp/eng/2018/061511.pdf</w:t>
      </w:r>
    </w:p>
    <w:p w:rsidR="00E33F63" w:rsidRPr="00961527" w:rsidRDefault="00E33F63" w:rsidP="00E33F63">
      <w:pPr>
        <w:pStyle w:val="a5"/>
        <w:numPr>
          <w:ilvl w:val="0"/>
          <w:numId w:val="31"/>
        </w:numPr>
        <w:spacing w:after="0" w:line="360" w:lineRule="auto"/>
        <w:ind w:left="0" w:firstLine="709"/>
        <w:jc w:val="both"/>
        <w:rPr>
          <w:sz w:val="28"/>
          <w:szCs w:val="28"/>
          <w:lang w:val="en-US"/>
        </w:rPr>
      </w:pPr>
      <w:r w:rsidRPr="00961527">
        <w:rPr>
          <w:sz w:val="28"/>
          <w:szCs w:val="28"/>
          <w:lang w:val="en-US"/>
        </w:rPr>
        <w:t>Baldwin, Richard E., Martin, Philippe (2017). Two Waves of Globalization: Superficial Similarities, Fundamental Differences. NBER, Working Paper 6904. http://www.nber.org/papers/w6904</w:t>
      </w:r>
    </w:p>
    <w:p w:rsidR="00E33F63" w:rsidRPr="00961527" w:rsidRDefault="00E33F63" w:rsidP="00E33F63">
      <w:pPr>
        <w:pStyle w:val="a5"/>
        <w:numPr>
          <w:ilvl w:val="0"/>
          <w:numId w:val="31"/>
        </w:numPr>
        <w:spacing w:after="0" w:line="360" w:lineRule="auto"/>
        <w:ind w:left="0" w:firstLine="709"/>
        <w:jc w:val="both"/>
        <w:rPr>
          <w:sz w:val="28"/>
          <w:szCs w:val="28"/>
          <w:lang w:val="en-US"/>
        </w:rPr>
      </w:pPr>
      <w:r w:rsidRPr="00961527">
        <w:rPr>
          <w:sz w:val="28"/>
          <w:szCs w:val="28"/>
          <w:lang w:val="en-US"/>
        </w:rPr>
        <w:lastRenderedPageBreak/>
        <w:t>O'Rourke, Kevin H., Williamson, Jeffrey G. (2018). When Did Globalisation Begin? European Review of Economic History, No.6, p.23-50. http://www.nber.org/papers/w7632</w:t>
      </w:r>
    </w:p>
    <w:p w:rsidR="00E33F63" w:rsidRPr="00961527" w:rsidRDefault="00E33F63" w:rsidP="00E33F63">
      <w:pPr>
        <w:pStyle w:val="a5"/>
        <w:numPr>
          <w:ilvl w:val="0"/>
          <w:numId w:val="31"/>
        </w:numPr>
        <w:spacing w:after="0" w:line="360" w:lineRule="auto"/>
        <w:ind w:left="0" w:firstLine="709"/>
        <w:jc w:val="both"/>
        <w:rPr>
          <w:sz w:val="28"/>
          <w:szCs w:val="28"/>
          <w:lang w:val="en-US"/>
        </w:rPr>
      </w:pPr>
      <w:r w:rsidRPr="00961527">
        <w:rPr>
          <w:sz w:val="28"/>
          <w:szCs w:val="28"/>
          <w:lang w:val="en-US"/>
        </w:rPr>
        <w:t>Estevadeoral, Antoni, Frantz, Brian, Taylor, Alan M. (2017). The Rise and Fall of World Trade, 1870-1939. The Quarterly Journal of Economics, vol.118, No.2 (May), p.359-407. http://www.nber.org/papers/w9318</w:t>
      </w:r>
    </w:p>
    <w:p w:rsidR="00E33F63" w:rsidRPr="00961527" w:rsidRDefault="00E33F63" w:rsidP="00E33F63">
      <w:pPr>
        <w:pStyle w:val="a5"/>
        <w:numPr>
          <w:ilvl w:val="0"/>
          <w:numId w:val="31"/>
        </w:numPr>
        <w:spacing w:after="0" w:line="360" w:lineRule="auto"/>
        <w:ind w:left="0" w:firstLine="709"/>
        <w:jc w:val="both"/>
        <w:rPr>
          <w:sz w:val="28"/>
          <w:szCs w:val="28"/>
          <w:lang w:val="en-US"/>
        </w:rPr>
      </w:pPr>
      <w:r w:rsidRPr="00961527">
        <w:rPr>
          <w:sz w:val="28"/>
          <w:szCs w:val="28"/>
          <w:lang w:val="en-US"/>
        </w:rPr>
        <w:t>Bensidoun, Isabelle, Ünal-Kesenci, Deniz (2018). Globalisation in Services. From Measurement To Analysis. OECD Statistics Working Paper, No.3. http://www.oecd-ilibrary.org/economics/globalisation-in-services_243156015316</w:t>
      </w:r>
    </w:p>
    <w:p w:rsidR="00E33F63" w:rsidRPr="00961527" w:rsidRDefault="00E33F63" w:rsidP="00E33F63">
      <w:pPr>
        <w:pStyle w:val="a5"/>
        <w:numPr>
          <w:ilvl w:val="0"/>
          <w:numId w:val="31"/>
        </w:numPr>
        <w:spacing w:after="0" w:line="360" w:lineRule="auto"/>
        <w:ind w:left="0" w:firstLine="709"/>
        <w:jc w:val="both"/>
        <w:rPr>
          <w:sz w:val="28"/>
          <w:szCs w:val="28"/>
          <w:lang w:val="en-US"/>
        </w:rPr>
      </w:pPr>
      <w:r w:rsidRPr="00961527">
        <w:rPr>
          <w:sz w:val="28"/>
          <w:szCs w:val="28"/>
          <w:lang w:val="en-US"/>
        </w:rPr>
        <w:t>Mattoo, Aaditya, Stern, Robert M., Zanini, Gianni (ed.) (2018). A Handbook of International Trade in Services. Oxford. http://economics.adelaide.edu.au/downloads/services-workshop/A-Handbook-Of-International-Trade-In-Services.pdf</w:t>
      </w:r>
    </w:p>
    <w:p w:rsidR="00E33F63" w:rsidRPr="006078E5" w:rsidRDefault="00E33F63" w:rsidP="00E33F63">
      <w:pPr>
        <w:pStyle w:val="a5"/>
        <w:numPr>
          <w:ilvl w:val="0"/>
          <w:numId w:val="31"/>
        </w:numPr>
        <w:tabs>
          <w:tab w:val="left" w:pos="630"/>
          <w:tab w:val="left" w:pos="720"/>
        </w:tabs>
        <w:spacing w:after="0" w:line="360" w:lineRule="auto"/>
        <w:ind w:left="0" w:firstLine="634"/>
        <w:jc w:val="both"/>
        <w:rPr>
          <w:sz w:val="28"/>
          <w:szCs w:val="28"/>
          <w:lang w:val="en-US"/>
        </w:rPr>
      </w:pPr>
      <w:r w:rsidRPr="00961527">
        <w:rPr>
          <w:sz w:val="28"/>
          <w:szCs w:val="28"/>
          <w:lang w:val="en-US"/>
        </w:rPr>
        <w:t xml:space="preserve">Reis, José Guilherme, Farole, Thomas (2018). Trade Competitiveness Diagnostic Toolkit. The World Bank, Washington, D.C. </w:t>
      </w:r>
      <w:r w:rsidRPr="006078E5">
        <w:rPr>
          <w:rStyle w:val="Internetlink"/>
          <w:sz w:val="28"/>
          <w:szCs w:val="28"/>
          <w:lang w:val="en-US"/>
        </w:rPr>
        <w:t>https://openknowledge.worldbank.org/bitstream/handle/10986/2248/673620PUB0EPI007869B009780821389379.pdf?sequence=1</w:t>
      </w:r>
    </w:p>
    <w:p w:rsidR="00E33F63" w:rsidRPr="00961527" w:rsidRDefault="00E33F63" w:rsidP="00E33F63">
      <w:pPr>
        <w:pStyle w:val="a5"/>
        <w:numPr>
          <w:ilvl w:val="0"/>
          <w:numId w:val="31"/>
        </w:numPr>
        <w:tabs>
          <w:tab w:val="left" w:pos="630"/>
          <w:tab w:val="left" w:pos="720"/>
        </w:tabs>
        <w:spacing w:after="0" w:line="360" w:lineRule="auto"/>
        <w:ind w:left="0" w:firstLine="634"/>
        <w:jc w:val="both"/>
        <w:rPr>
          <w:sz w:val="28"/>
          <w:szCs w:val="28"/>
          <w:shd w:val="clear" w:color="auto" w:fill="FFFFFF"/>
        </w:rPr>
      </w:pPr>
      <w:r w:rsidRPr="00961527">
        <w:rPr>
          <w:sz w:val="28"/>
          <w:szCs w:val="28"/>
          <w:shd w:val="clear" w:color="auto" w:fill="FFFFFF"/>
        </w:rPr>
        <w:t>Иванов Н. Человеческий капитал и глобализация // МЭ и МО. 2015. № 9. С. 21.</w:t>
      </w:r>
    </w:p>
    <w:p w:rsidR="00E33F63" w:rsidRPr="00961527" w:rsidRDefault="00E33F63" w:rsidP="00E33F63">
      <w:pPr>
        <w:pStyle w:val="a5"/>
        <w:numPr>
          <w:ilvl w:val="0"/>
          <w:numId w:val="31"/>
        </w:numPr>
        <w:tabs>
          <w:tab w:val="left" w:pos="630"/>
          <w:tab w:val="left" w:pos="720"/>
        </w:tabs>
        <w:spacing w:after="0" w:line="360" w:lineRule="auto"/>
        <w:ind w:left="0" w:firstLine="634"/>
        <w:jc w:val="both"/>
        <w:rPr>
          <w:sz w:val="28"/>
          <w:szCs w:val="28"/>
          <w:shd w:val="clear" w:color="auto" w:fill="FFFFFF"/>
        </w:rPr>
      </w:pPr>
      <w:r w:rsidRPr="00961527">
        <w:rPr>
          <w:sz w:val="28"/>
          <w:szCs w:val="28"/>
          <w:shd w:val="clear" w:color="auto" w:fill="FFFFFF"/>
        </w:rPr>
        <w:t>Мировая экономика и международные отношения. 2016. № 9.</w:t>
      </w:r>
    </w:p>
    <w:p w:rsidR="00E33F63" w:rsidRPr="00D1234E" w:rsidRDefault="00E33F63" w:rsidP="00E33F63">
      <w:pPr>
        <w:pStyle w:val="a5"/>
        <w:numPr>
          <w:ilvl w:val="0"/>
          <w:numId w:val="31"/>
        </w:numPr>
        <w:tabs>
          <w:tab w:val="left" w:pos="630"/>
          <w:tab w:val="left" w:pos="720"/>
        </w:tabs>
        <w:spacing w:after="0" w:line="360" w:lineRule="auto"/>
        <w:ind w:left="0" w:firstLine="634"/>
        <w:jc w:val="both"/>
        <w:rPr>
          <w:rStyle w:val="Internetlink"/>
          <w:sz w:val="28"/>
          <w:szCs w:val="28"/>
        </w:rPr>
      </w:pPr>
      <w:r w:rsidRPr="00961527">
        <w:rPr>
          <w:sz w:val="28"/>
          <w:szCs w:val="28"/>
          <w:shd w:val="clear" w:color="auto" w:fill="FFFFFF"/>
        </w:rPr>
        <w:t xml:space="preserve">Рынок электронной коммерции: все еще впереди - </w:t>
      </w:r>
      <w:hyperlink r:id="rId6" w:history="1">
        <w:r w:rsidRPr="00961527">
          <w:rPr>
            <w:rStyle w:val="Internetlink"/>
            <w:sz w:val="28"/>
            <w:szCs w:val="28"/>
            <w:shd w:val="clear" w:color="auto" w:fill="FFFFFF"/>
          </w:rPr>
          <w:t>http://blog.nbcrs.ru/2018/06/blog-post_2366.html</w:t>
        </w:r>
      </w:hyperlink>
    </w:p>
    <w:p w:rsidR="00E33F63" w:rsidRPr="003D31FF" w:rsidRDefault="00E33F63" w:rsidP="00E33F63">
      <w:pPr>
        <w:pStyle w:val="a5"/>
        <w:numPr>
          <w:ilvl w:val="0"/>
          <w:numId w:val="45"/>
        </w:numPr>
        <w:tabs>
          <w:tab w:val="left" w:pos="0"/>
          <w:tab w:val="left" w:pos="1260"/>
        </w:tabs>
        <w:spacing w:after="0" w:line="360" w:lineRule="auto"/>
        <w:jc w:val="both"/>
        <w:rPr>
          <w:color w:val="auto"/>
          <w:sz w:val="28"/>
          <w:szCs w:val="28"/>
          <w:lang w:val="en-US"/>
        </w:rPr>
      </w:pPr>
      <w:r w:rsidRPr="00CD710D">
        <w:rPr>
          <w:color w:val="auto"/>
          <w:sz w:val="28"/>
          <w:szCs w:val="28"/>
          <w:lang w:val="en-US"/>
        </w:rPr>
        <w:t>Annex 1B: General Agreement on Trade in Services (GATS)</w:t>
      </w:r>
      <w:r w:rsidRPr="003D31FF">
        <w:rPr>
          <w:color w:val="auto"/>
          <w:sz w:val="28"/>
          <w:szCs w:val="28"/>
          <w:lang w:val="en-US"/>
        </w:rPr>
        <w:t>, WTO</w:t>
      </w:r>
      <w:r w:rsidRPr="00CD710D">
        <w:rPr>
          <w:color w:val="auto"/>
          <w:sz w:val="28"/>
          <w:szCs w:val="28"/>
          <w:lang w:val="en-US"/>
        </w:rPr>
        <w:t xml:space="preserve"> </w:t>
      </w:r>
      <w:r w:rsidRPr="003D31FF">
        <w:rPr>
          <w:color w:val="auto"/>
          <w:sz w:val="28"/>
          <w:szCs w:val="28"/>
          <w:lang w:val="uk-UA"/>
        </w:rPr>
        <w:t>[Електронний ресурс]. - Режим</w:t>
      </w:r>
      <w:r w:rsidRPr="003D31FF">
        <w:rPr>
          <w:color w:val="auto"/>
          <w:sz w:val="28"/>
          <w:szCs w:val="28"/>
          <w:lang w:val="en-US"/>
        </w:rPr>
        <w:t xml:space="preserve"> </w:t>
      </w:r>
      <w:r w:rsidRPr="003D31FF">
        <w:rPr>
          <w:color w:val="auto"/>
          <w:sz w:val="28"/>
          <w:szCs w:val="28"/>
          <w:lang w:val="uk-UA"/>
        </w:rPr>
        <w:t xml:space="preserve">доступу: </w:t>
      </w:r>
      <w:hyperlink r:id="rId7" w:history="1">
        <w:r w:rsidRPr="00CD710D">
          <w:rPr>
            <w:rStyle w:val="af3"/>
            <w:color w:val="auto"/>
            <w:sz w:val="28"/>
            <w:szCs w:val="28"/>
            <w:lang w:val="en-US"/>
          </w:rPr>
          <w:t>https://www.wto.org/english/docs_e/legal_e/26-gats.pdf</w:t>
        </w:r>
      </w:hyperlink>
      <w:r w:rsidRPr="003D31FF">
        <w:rPr>
          <w:color w:val="auto"/>
          <w:sz w:val="28"/>
          <w:szCs w:val="28"/>
          <w:lang w:val="en-US"/>
        </w:rPr>
        <w:t>.</w:t>
      </w:r>
    </w:p>
    <w:p w:rsidR="00E33F63" w:rsidRPr="003D31FF" w:rsidRDefault="00E33F63" w:rsidP="00E33F63">
      <w:pPr>
        <w:pStyle w:val="a5"/>
        <w:numPr>
          <w:ilvl w:val="0"/>
          <w:numId w:val="45"/>
        </w:numPr>
        <w:tabs>
          <w:tab w:val="left" w:pos="630"/>
          <w:tab w:val="left" w:pos="720"/>
          <w:tab w:val="left" w:pos="1260"/>
        </w:tabs>
        <w:spacing w:after="0" w:line="360" w:lineRule="auto"/>
        <w:jc w:val="both"/>
        <w:rPr>
          <w:color w:val="auto"/>
          <w:sz w:val="28"/>
          <w:szCs w:val="28"/>
          <w:lang w:val="en-US"/>
        </w:rPr>
      </w:pPr>
      <w:r w:rsidRPr="003D31FF">
        <w:rPr>
          <w:color w:val="auto"/>
          <w:sz w:val="28"/>
          <w:szCs w:val="28"/>
          <w:lang w:val="uk-UA"/>
        </w:rPr>
        <w:t>Regional Trade Agreements Database [Електронний ресурс]. - Режим</w:t>
      </w:r>
      <w:r w:rsidRPr="003D31FF">
        <w:rPr>
          <w:color w:val="auto"/>
          <w:sz w:val="28"/>
          <w:szCs w:val="28"/>
          <w:lang w:val="en-US"/>
        </w:rPr>
        <w:t xml:space="preserve"> </w:t>
      </w:r>
      <w:r w:rsidRPr="003D31FF">
        <w:rPr>
          <w:color w:val="auto"/>
          <w:sz w:val="28"/>
          <w:szCs w:val="28"/>
          <w:lang w:val="uk-UA"/>
        </w:rPr>
        <w:t xml:space="preserve">доступу: </w:t>
      </w:r>
      <w:hyperlink r:id="rId8" w:history="1">
        <w:r w:rsidRPr="00CD710D">
          <w:rPr>
            <w:rStyle w:val="af3"/>
            <w:color w:val="auto"/>
            <w:sz w:val="28"/>
            <w:szCs w:val="28"/>
            <w:lang w:val="en-US"/>
          </w:rPr>
          <w:t>http://rtais.wto.org/UI/PublicMaintainRTAHome.aspx</w:t>
        </w:r>
      </w:hyperlink>
      <w:r w:rsidRPr="003D31FF">
        <w:rPr>
          <w:color w:val="auto"/>
          <w:sz w:val="28"/>
          <w:szCs w:val="28"/>
          <w:lang w:val="uk-UA"/>
        </w:rPr>
        <w:t>.</w:t>
      </w:r>
    </w:p>
    <w:p w:rsidR="00E33F63" w:rsidRPr="005B0945" w:rsidRDefault="00E33F63" w:rsidP="00E33F63">
      <w:pPr>
        <w:pStyle w:val="a5"/>
        <w:numPr>
          <w:ilvl w:val="0"/>
          <w:numId w:val="45"/>
        </w:numPr>
        <w:tabs>
          <w:tab w:val="left" w:pos="0"/>
          <w:tab w:val="left" w:pos="630"/>
          <w:tab w:val="left" w:pos="720"/>
          <w:tab w:val="left" w:pos="1260"/>
        </w:tabs>
        <w:spacing w:after="0" w:line="360" w:lineRule="auto"/>
        <w:jc w:val="both"/>
        <w:rPr>
          <w:rStyle w:val="Internetlink"/>
          <w:color w:val="auto"/>
          <w:sz w:val="28"/>
          <w:szCs w:val="28"/>
          <w:lang w:val="en-US"/>
        </w:rPr>
      </w:pPr>
      <w:r w:rsidRPr="003D31FF">
        <w:rPr>
          <w:color w:val="auto"/>
          <w:sz w:val="28"/>
          <w:szCs w:val="28"/>
          <w:lang w:val="uk-UA"/>
        </w:rPr>
        <w:t>Petros C. Regulatory Cooperation: Lessons from the WTO and the World Trade Regime / Petros C. //  The International Centre for Trade and Sustainable Development. - January 2016 [Електронний ресурс]. - Режим</w:t>
      </w:r>
      <w:r w:rsidRPr="003D31FF">
        <w:rPr>
          <w:color w:val="auto"/>
          <w:sz w:val="28"/>
          <w:szCs w:val="28"/>
          <w:lang w:val="en-US"/>
        </w:rPr>
        <w:t xml:space="preserve"> </w:t>
      </w:r>
      <w:r w:rsidRPr="003D31FF">
        <w:rPr>
          <w:color w:val="auto"/>
          <w:sz w:val="28"/>
          <w:szCs w:val="28"/>
          <w:lang w:val="uk-UA"/>
        </w:rPr>
        <w:t xml:space="preserve">доступу: </w:t>
      </w:r>
      <w:hyperlink r:id="rId9" w:history="1">
        <w:r w:rsidRPr="00CD710D">
          <w:rPr>
            <w:rStyle w:val="af3"/>
            <w:color w:val="auto"/>
            <w:sz w:val="28"/>
            <w:szCs w:val="28"/>
            <w:lang w:val="en-US"/>
          </w:rPr>
          <w:t>http://www3.weforum.org/docs/E15/WEF_Regulatory_Cooperation_Lessons_WTO_WTR_report_2015_1401.pdf</w:t>
        </w:r>
      </w:hyperlink>
      <w:r w:rsidRPr="003D31FF">
        <w:rPr>
          <w:color w:val="auto"/>
          <w:sz w:val="28"/>
          <w:szCs w:val="28"/>
          <w:lang w:val="uk-UA"/>
        </w:rPr>
        <w:t>.</w:t>
      </w:r>
    </w:p>
    <w:p w:rsidR="00E33F63" w:rsidRPr="00CD710D" w:rsidRDefault="00E33F63" w:rsidP="00E33F63">
      <w:pPr>
        <w:pStyle w:val="a5"/>
        <w:numPr>
          <w:ilvl w:val="0"/>
          <w:numId w:val="45"/>
        </w:numPr>
        <w:tabs>
          <w:tab w:val="left" w:pos="630"/>
          <w:tab w:val="left" w:pos="720"/>
          <w:tab w:val="left" w:pos="1260"/>
        </w:tabs>
        <w:spacing w:after="0" w:line="360" w:lineRule="auto"/>
        <w:jc w:val="both"/>
        <w:rPr>
          <w:rStyle w:val="Internetlink"/>
          <w:color w:val="auto"/>
          <w:sz w:val="28"/>
          <w:szCs w:val="28"/>
        </w:rPr>
      </w:pPr>
      <w:r w:rsidRPr="003D31FF">
        <w:rPr>
          <w:color w:val="auto"/>
          <w:sz w:val="28"/>
          <w:szCs w:val="28"/>
        </w:rPr>
        <w:t>WTO Data</w:t>
      </w:r>
      <w:r w:rsidRPr="00CD710D">
        <w:rPr>
          <w:rStyle w:val="Internetlink"/>
          <w:color w:val="auto"/>
          <w:sz w:val="28"/>
          <w:szCs w:val="28"/>
        </w:rPr>
        <w:t xml:space="preserve"> </w:t>
      </w:r>
      <w:r w:rsidRPr="003D31FF">
        <w:rPr>
          <w:color w:val="auto"/>
          <w:sz w:val="28"/>
          <w:szCs w:val="28"/>
          <w:lang w:val="uk-UA"/>
        </w:rPr>
        <w:t>[Електронний ресурс]. - Режим</w:t>
      </w:r>
      <w:r w:rsidRPr="00CD710D">
        <w:rPr>
          <w:color w:val="auto"/>
          <w:sz w:val="28"/>
          <w:szCs w:val="28"/>
        </w:rPr>
        <w:t xml:space="preserve"> </w:t>
      </w:r>
      <w:r w:rsidRPr="003D31FF">
        <w:rPr>
          <w:color w:val="auto"/>
          <w:sz w:val="28"/>
          <w:szCs w:val="28"/>
          <w:lang w:val="uk-UA"/>
        </w:rPr>
        <w:t xml:space="preserve">доступу: </w:t>
      </w:r>
      <w:r w:rsidRPr="00CD710D">
        <w:rPr>
          <w:color w:val="auto"/>
          <w:sz w:val="28"/>
          <w:szCs w:val="28"/>
        </w:rPr>
        <w:t xml:space="preserve"> </w:t>
      </w:r>
      <w:hyperlink r:id="rId10" w:history="1">
        <w:r w:rsidRPr="003D31FF">
          <w:rPr>
            <w:rStyle w:val="af3"/>
            <w:color w:val="auto"/>
            <w:sz w:val="28"/>
            <w:szCs w:val="28"/>
          </w:rPr>
          <w:t>https://data.wto.org/</w:t>
        </w:r>
      </w:hyperlink>
    </w:p>
    <w:p w:rsidR="00E33F63" w:rsidRPr="00055E01" w:rsidRDefault="00E33F63" w:rsidP="00E33F63">
      <w:pPr>
        <w:pStyle w:val="a5"/>
        <w:numPr>
          <w:ilvl w:val="0"/>
          <w:numId w:val="45"/>
        </w:numPr>
        <w:tabs>
          <w:tab w:val="left" w:pos="630"/>
          <w:tab w:val="left" w:pos="720"/>
          <w:tab w:val="left" w:pos="1260"/>
        </w:tabs>
        <w:spacing w:after="0" w:line="360" w:lineRule="auto"/>
        <w:jc w:val="both"/>
        <w:rPr>
          <w:rStyle w:val="Internetlink"/>
          <w:color w:val="auto"/>
          <w:sz w:val="28"/>
          <w:szCs w:val="28"/>
          <w:lang w:val="en-US"/>
        </w:rPr>
      </w:pPr>
      <w:r w:rsidRPr="003D31FF">
        <w:rPr>
          <w:rStyle w:val="Internetlink"/>
          <w:color w:val="auto"/>
          <w:sz w:val="28"/>
          <w:szCs w:val="28"/>
          <w:lang w:val="en-US"/>
        </w:rPr>
        <w:t xml:space="preserve">World Trade Report 2019 The future of services trade </w:t>
      </w:r>
      <w:r w:rsidRPr="003D31FF">
        <w:rPr>
          <w:color w:val="auto"/>
          <w:sz w:val="28"/>
          <w:szCs w:val="28"/>
          <w:lang w:val="uk-UA"/>
        </w:rPr>
        <w:t>[Електронний ресурс]. - Режим</w:t>
      </w:r>
      <w:r w:rsidRPr="003D31FF">
        <w:rPr>
          <w:color w:val="auto"/>
          <w:sz w:val="28"/>
          <w:szCs w:val="28"/>
          <w:lang w:val="en-US"/>
        </w:rPr>
        <w:t xml:space="preserve"> </w:t>
      </w:r>
      <w:r w:rsidRPr="003D31FF">
        <w:rPr>
          <w:color w:val="auto"/>
          <w:sz w:val="28"/>
          <w:szCs w:val="28"/>
          <w:lang w:val="uk-UA"/>
        </w:rPr>
        <w:t xml:space="preserve">доступу: </w:t>
      </w:r>
      <w:hyperlink r:id="rId11" w:history="1">
        <w:r w:rsidRPr="00CD710D">
          <w:rPr>
            <w:rStyle w:val="af3"/>
            <w:color w:val="auto"/>
            <w:sz w:val="28"/>
            <w:szCs w:val="28"/>
            <w:lang w:val="en-US"/>
          </w:rPr>
          <w:t>https://www.wto.org/english/res_e/booksp_e/00_wtr19_e.pdf</w:t>
        </w:r>
      </w:hyperlink>
      <w:r w:rsidRPr="003D31FF">
        <w:rPr>
          <w:color w:val="auto"/>
          <w:sz w:val="28"/>
          <w:szCs w:val="28"/>
          <w:lang w:val="uk-UA"/>
        </w:rPr>
        <w:t>.</w:t>
      </w:r>
    </w:p>
    <w:p w:rsidR="00E33F63" w:rsidRPr="00CD710D" w:rsidRDefault="00E33F63" w:rsidP="00E33F63">
      <w:pPr>
        <w:pStyle w:val="a5"/>
        <w:numPr>
          <w:ilvl w:val="0"/>
          <w:numId w:val="45"/>
        </w:numPr>
        <w:tabs>
          <w:tab w:val="left" w:pos="630"/>
          <w:tab w:val="left" w:pos="720"/>
          <w:tab w:val="left" w:pos="1260"/>
        </w:tabs>
        <w:spacing w:after="0" w:line="360" w:lineRule="auto"/>
        <w:jc w:val="both"/>
        <w:rPr>
          <w:color w:val="auto"/>
          <w:sz w:val="28"/>
          <w:szCs w:val="28"/>
          <w:lang w:val="en-US"/>
        </w:rPr>
      </w:pPr>
      <w:r w:rsidRPr="00CD710D">
        <w:rPr>
          <w:color w:val="auto"/>
          <w:sz w:val="28"/>
          <w:szCs w:val="28"/>
          <w:lang w:val="en-US"/>
        </w:rPr>
        <w:t>Sintayehu A., Kassegn B., Sewent T.</w:t>
      </w:r>
      <w:r w:rsidRPr="0086558B">
        <w:rPr>
          <w:color w:val="auto"/>
          <w:sz w:val="28"/>
          <w:szCs w:val="28"/>
          <w:lang w:val="en-US"/>
        </w:rPr>
        <w:t xml:space="preserve"> </w:t>
      </w:r>
      <w:r w:rsidRPr="00CD710D">
        <w:rPr>
          <w:color w:val="auto"/>
          <w:sz w:val="28"/>
          <w:szCs w:val="28"/>
          <w:lang w:val="en-US"/>
        </w:rPr>
        <w:t>Employment Opportunities and Challenges in Tourism and Hospitality Sectors</w:t>
      </w:r>
      <w:r w:rsidRPr="0086558B">
        <w:rPr>
          <w:color w:val="auto"/>
          <w:sz w:val="28"/>
          <w:szCs w:val="28"/>
          <w:lang w:val="en-US"/>
        </w:rPr>
        <w:t xml:space="preserve"> </w:t>
      </w:r>
      <w:r w:rsidRPr="0086558B">
        <w:rPr>
          <w:rStyle w:val="Internetlink"/>
          <w:color w:val="auto"/>
          <w:sz w:val="28"/>
          <w:szCs w:val="28"/>
          <w:lang w:val="en-US"/>
        </w:rPr>
        <w:t xml:space="preserve">trade / Sintayehu A., Kassegn B., Sewent T. // Journal of Tourism &amp; Hospitality. – 2016. - </w:t>
      </w:r>
      <w:r w:rsidRPr="0086558B">
        <w:rPr>
          <w:color w:val="auto"/>
          <w:sz w:val="28"/>
          <w:szCs w:val="28"/>
          <w:lang w:val="uk-UA"/>
        </w:rPr>
        <w:t>[Електронний ресурс]. - Режим</w:t>
      </w:r>
      <w:r w:rsidRPr="0086558B">
        <w:rPr>
          <w:color w:val="auto"/>
          <w:sz w:val="28"/>
          <w:szCs w:val="28"/>
          <w:lang w:val="en-US"/>
        </w:rPr>
        <w:t xml:space="preserve"> </w:t>
      </w:r>
      <w:r w:rsidRPr="0086558B">
        <w:rPr>
          <w:color w:val="auto"/>
          <w:sz w:val="28"/>
          <w:szCs w:val="28"/>
          <w:lang w:val="uk-UA"/>
        </w:rPr>
        <w:t xml:space="preserve">доступу: </w:t>
      </w:r>
      <w:hyperlink r:id="rId12" w:history="1">
        <w:r w:rsidRPr="00CD710D">
          <w:rPr>
            <w:rStyle w:val="af3"/>
            <w:color w:val="auto"/>
            <w:sz w:val="28"/>
            <w:szCs w:val="28"/>
            <w:lang w:val="en-US"/>
          </w:rPr>
          <w:t>https://www.longdom.org/open-access/employment-opportunities-and-challenges-in-tourism-and-hospitalitysectors-2167-0269-1000256.pdf</w:t>
        </w:r>
      </w:hyperlink>
      <w:r w:rsidRPr="0086558B">
        <w:rPr>
          <w:color w:val="auto"/>
          <w:sz w:val="28"/>
          <w:szCs w:val="28"/>
          <w:lang w:val="en-US"/>
        </w:rPr>
        <w:t>.</w:t>
      </w:r>
    </w:p>
    <w:p w:rsidR="00E33F63" w:rsidRPr="00484F9F" w:rsidRDefault="00E33F63" w:rsidP="00E33F63">
      <w:pPr>
        <w:pStyle w:val="a5"/>
        <w:numPr>
          <w:ilvl w:val="0"/>
          <w:numId w:val="45"/>
        </w:numPr>
        <w:tabs>
          <w:tab w:val="left" w:pos="630"/>
          <w:tab w:val="left" w:pos="720"/>
        </w:tabs>
        <w:spacing w:after="0" w:line="360" w:lineRule="auto"/>
        <w:jc w:val="both"/>
        <w:rPr>
          <w:color w:val="auto"/>
          <w:sz w:val="28"/>
          <w:szCs w:val="28"/>
          <w:lang w:val="en-US"/>
        </w:rPr>
      </w:pPr>
      <w:r w:rsidRPr="00484F9F">
        <w:rPr>
          <w:color w:val="auto"/>
          <w:sz w:val="28"/>
          <w:szCs w:val="28"/>
          <w:lang w:val="en-US"/>
        </w:rPr>
        <w:t>UNCTAD, Access to financial services as a driver for the post-2015 development agenda, Policy Brief No. 35 and Economic Development in Africa Report 2015: Unlocking the Potential of</w:t>
      </w:r>
      <w:r w:rsidRPr="0086558B">
        <w:rPr>
          <w:color w:val="auto"/>
          <w:sz w:val="28"/>
          <w:szCs w:val="28"/>
          <w:lang w:val="en-US"/>
        </w:rPr>
        <w:t xml:space="preserve"> </w:t>
      </w:r>
      <w:r w:rsidRPr="00484F9F">
        <w:rPr>
          <w:color w:val="auto"/>
          <w:sz w:val="28"/>
          <w:szCs w:val="28"/>
          <w:lang w:val="en-US"/>
        </w:rPr>
        <w:t>Africa’s Services Trade for Growth and Development (New York and Geneva, Sales No. E.15.II.D.2, United Nations publication).</w:t>
      </w:r>
      <w:r w:rsidRPr="0086558B">
        <w:rPr>
          <w:color w:val="auto"/>
          <w:sz w:val="28"/>
          <w:szCs w:val="28"/>
          <w:lang w:val="en-US"/>
        </w:rPr>
        <w:t xml:space="preserve"> – </w:t>
      </w:r>
      <w:r w:rsidRPr="00484F9F">
        <w:rPr>
          <w:color w:val="auto"/>
          <w:sz w:val="28"/>
          <w:szCs w:val="28"/>
          <w:lang w:val="en-US"/>
        </w:rPr>
        <w:t>2015</w:t>
      </w:r>
      <w:r w:rsidRPr="0086558B">
        <w:rPr>
          <w:color w:val="auto"/>
          <w:sz w:val="28"/>
          <w:szCs w:val="28"/>
          <w:lang w:val="en-US"/>
        </w:rPr>
        <w:t xml:space="preserve">. </w:t>
      </w:r>
    </w:p>
    <w:p w:rsidR="00E33F63" w:rsidRPr="00CD710D" w:rsidRDefault="00E33F63" w:rsidP="00E33F63">
      <w:pPr>
        <w:pStyle w:val="a5"/>
        <w:numPr>
          <w:ilvl w:val="0"/>
          <w:numId w:val="45"/>
        </w:numPr>
        <w:tabs>
          <w:tab w:val="left" w:pos="630"/>
          <w:tab w:val="left" w:pos="720"/>
          <w:tab w:val="left" w:pos="1260"/>
        </w:tabs>
        <w:spacing w:after="0" w:line="360" w:lineRule="auto"/>
        <w:jc w:val="both"/>
        <w:rPr>
          <w:color w:val="auto"/>
          <w:sz w:val="28"/>
          <w:szCs w:val="28"/>
          <w:lang w:val="en-US"/>
        </w:rPr>
      </w:pPr>
      <w:r w:rsidRPr="00CD710D">
        <w:rPr>
          <w:color w:val="auto"/>
          <w:sz w:val="28"/>
          <w:szCs w:val="28"/>
          <w:lang w:val="en-US"/>
        </w:rPr>
        <w:t>GSMA, 2014, 2014 State of the Industry: Mobile Financial Services for the Unbanked</w:t>
      </w:r>
      <w:r w:rsidRPr="0086558B">
        <w:rPr>
          <w:color w:val="auto"/>
          <w:sz w:val="28"/>
          <w:szCs w:val="28"/>
          <w:lang w:val="en-US"/>
        </w:rPr>
        <w:t xml:space="preserve">, </w:t>
      </w:r>
      <w:r w:rsidRPr="0086558B">
        <w:rPr>
          <w:rStyle w:val="Internetlink"/>
          <w:color w:val="auto"/>
          <w:sz w:val="28"/>
          <w:szCs w:val="28"/>
          <w:lang w:val="en-US"/>
        </w:rPr>
        <w:t>2016</w:t>
      </w:r>
      <w:r w:rsidRPr="003D31FF">
        <w:rPr>
          <w:rStyle w:val="Internetlink"/>
          <w:color w:val="auto"/>
          <w:sz w:val="28"/>
          <w:szCs w:val="28"/>
          <w:lang w:val="en-US"/>
        </w:rPr>
        <w:t xml:space="preserve"> </w:t>
      </w:r>
      <w:r w:rsidRPr="003D31FF">
        <w:rPr>
          <w:color w:val="auto"/>
          <w:sz w:val="28"/>
          <w:szCs w:val="28"/>
          <w:lang w:val="uk-UA"/>
        </w:rPr>
        <w:t>[Електронний ресурс]. - Режим</w:t>
      </w:r>
      <w:r w:rsidRPr="003D31FF">
        <w:rPr>
          <w:color w:val="auto"/>
          <w:sz w:val="28"/>
          <w:szCs w:val="28"/>
          <w:lang w:val="en-US"/>
        </w:rPr>
        <w:t xml:space="preserve"> </w:t>
      </w:r>
      <w:r w:rsidRPr="003D31FF">
        <w:rPr>
          <w:color w:val="auto"/>
          <w:sz w:val="28"/>
          <w:szCs w:val="28"/>
          <w:lang w:val="uk-UA"/>
        </w:rPr>
        <w:t xml:space="preserve">доступу: </w:t>
      </w:r>
      <w:hyperlink r:id="rId13" w:history="1">
        <w:r w:rsidRPr="00CD710D">
          <w:rPr>
            <w:rStyle w:val="af3"/>
            <w:color w:val="auto"/>
            <w:sz w:val="28"/>
            <w:szCs w:val="28"/>
            <w:lang w:val="en-US"/>
          </w:rPr>
          <w:t>http://www.gsma.com/mobilefordevelopment/wp</w:t>
        </w:r>
        <w:r w:rsidRPr="003D31FF">
          <w:rPr>
            <w:rStyle w:val="af3"/>
            <w:color w:val="auto"/>
            <w:sz w:val="28"/>
            <w:szCs w:val="28"/>
            <w:lang w:val="en-US"/>
          </w:rPr>
          <w:t>-</w:t>
        </w:r>
        <w:r w:rsidRPr="00CD710D">
          <w:rPr>
            <w:rStyle w:val="af3"/>
            <w:color w:val="auto"/>
            <w:sz w:val="28"/>
            <w:szCs w:val="28"/>
            <w:lang w:val="en-US"/>
          </w:rPr>
          <w:t>content/uploads/2015/03/SOTIR_2014.pdf</w:t>
        </w:r>
      </w:hyperlink>
      <w:r w:rsidRPr="00CD710D">
        <w:rPr>
          <w:color w:val="auto"/>
          <w:sz w:val="28"/>
          <w:szCs w:val="28"/>
          <w:lang w:val="en-US"/>
        </w:rPr>
        <w:t>.</w:t>
      </w:r>
    </w:p>
    <w:p w:rsidR="00E33F63" w:rsidRPr="003D31FF" w:rsidRDefault="00E33F63" w:rsidP="00E33F63">
      <w:pPr>
        <w:pStyle w:val="a5"/>
        <w:numPr>
          <w:ilvl w:val="0"/>
          <w:numId w:val="45"/>
        </w:numPr>
        <w:tabs>
          <w:tab w:val="left" w:pos="630"/>
          <w:tab w:val="left" w:pos="720"/>
        </w:tabs>
        <w:spacing w:after="0" w:line="360" w:lineRule="auto"/>
        <w:jc w:val="both"/>
        <w:rPr>
          <w:color w:val="auto"/>
          <w:sz w:val="28"/>
          <w:szCs w:val="28"/>
        </w:rPr>
      </w:pPr>
      <w:r w:rsidRPr="00CD710D">
        <w:rPr>
          <w:color w:val="auto"/>
          <w:sz w:val="28"/>
          <w:szCs w:val="28"/>
          <w:lang w:val="en-US"/>
        </w:rPr>
        <w:t>B Hoekman and P Mavroidis, 2015, Regulatory Spillovers and the Trading System: From Coherence</w:t>
      </w:r>
      <w:r w:rsidRPr="003D31FF">
        <w:rPr>
          <w:color w:val="auto"/>
          <w:sz w:val="28"/>
          <w:szCs w:val="28"/>
          <w:lang w:val="en-US"/>
        </w:rPr>
        <w:t xml:space="preserve"> </w:t>
      </w:r>
      <w:r w:rsidRPr="00CD710D">
        <w:rPr>
          <w:color w:val="auto"/>
          <w:sz w:val="28"/>
          <w:szCs w:val="28"/>
          <w:lang w:val="en-US"/>
        </w:rPr>
        <w:t>to Cooperation (Geneva, International Centre for Trade and</w:t>
      </w:r>
      <w:r w:rsidRPr="003D31FF">
        <w:rPr>
          <w:color w:val="auto"/>
          <w:sz w:val="28"/>
          <w:szCs w:val="28"/>
          <w:lang w:val="en-US"/>
        </w:rPr>
        <w:t xml:space="preserve"> </w:t>
      </w:r>
      <w:r w:rsidRPr="00CD710D">
        <w:rPr>
          <w:color w:val="auto"/>
          <w:sz w:val="28"/>
          <w:szCs w:val="28"/>
          <w:lang w:val="en-US"/>
        </w:rPr>
        <w:t>Sustainable Development and World Economic Forum).</w:t>
      </w:r>
      <w:r w:rsidRPr="003D31FF">
        <w:rPr>
          <w:color w:val="auto"/>
          <w:sz w:val="28"/>
          <w:szCs w:val="28"/>
          <w:lang w:val="en-US"/>
        </w:rPr>
        <w:t xml:space="preserve"> </w:t>
      </w:r>
      <w:r w:rsidRPr="003D31FF">
        <w:rPr>
          <w:color w:val="auto"/>
          <w:sz w:val="28"/>
          <w:szCs w:val="28"/>
          <w:lang w:val="uk-UA"/>
        </w:rPr>
        <w:t>[Електронний ресурс]. - Режим</w:t>
      </w:r>
      <w:r w:rsidRPr="003D31FF">
        <w:rPr>
          <w:color w:val="auto"/>
          <w:sz w:val="28"/>
          <w:szCs w:val="28"/>
          <w:lang w:val="en-US"/>
        </w:rPr>
        <w:t xml:space="preserve"> </w:t>
      </w:r>
      <w:r w:rsidRPr="003D31FF">
        <w:rPr>
          <w:color w:val="auto"/>
          <w:sz w:val="28"/>
          <w:szCs w:val="28"/>
          <w:lang w:val="uk-UA"/>
        </w:rPr>
        <w:t xml:space="preserve">доступу: </w:t>
      </w:r>
      <w:hyperlink r:id="rId14">
        <w:r w:rsidRPr="003D31FF">
          <w:rPr>
            <w:color w:val="auto"/>
            <w:sz w:val="28"/>
            <w:szCs w:val="28"/>
          </w:rPr>
          <w:t xml:space="preserve"> </w:t>
        </w:r>
        <w:hyperlink r:id="rId15" w:history="1">
          <w:r w:rsidRPr="003D31FF">
            <w:rPr>
              <w:rStyle w:val="af3"/>
              <w:color w:val="auto"/>
              <w:sz w:val="28"/>
              <w:szCs w:val="28"/>
            </w:rPr>
            <w:t>http://e15initiative.org/wp-content/uploads/2015/04/E15-Regulatory-OP-Hoekman-and-Mavroidis-FINAL.pdf</w:t>
          </w:r>
        </w:hyperlink>
        <w:r w:rsidRPr="003D31FF">
          <w:rPr>
            <w:color w:val="auto"/>
            <w:sz w:val="28"/>
            <w:szCs w:val="28"/>
          </w:rPr>
          <w:t>.</w:t>
        </w:r>
      </w:hyperlink>
    </w:p>
    <w:p w:rsidR="00E33F63" w:rsidRPr="00CD710D" w:rsidRDefault="00E33F63" w:rsidP="00E33F63">
      <w:pPr>
        <w:pStyle w:val="a5"/>
        <w:numPr>
          <w:ilvl w:val="0"/>
          <w:numId w:val="45"/>
        </w:numPr>
        <w:tabs>
          <w:tab w:val="left" w:pos="630"/>
          <w:tab w:val="left" w:pos="720"/>
        </w:tabs>
        <w:spacing w:after="0" w:line="360" w:lineRule="auto"/>
        <w:jc w:val="both"/>
        <w:rPr>
          <w:color w:val="auto"/>
          <w:sz w:val="28"/>
          <w:szCs w:val="28"/>
          <w:lang w:val="en-US"/>
        </w:rPr>
      </w:pPr>
      <w:r w:rsidRPr="00CD710D">
        <w:rPr>
          <w:sz w:val="28"/>
          <w:szCs w:val="28"/>
          <w:lang w:val="en-US"/>
        </w:rPr>
        <w:lastRenderedPageBreak/>
        <w:t>A Mattoo</w:t>
      </w:r>
      <w:r w:rsidRPr="0086558B">
        <w:rPr>
          <w:sz w:val="28"/>
          <w:szCs w:val="28"/>
          <w:lang w:val="en-US"/>
        </w:rPr>
        <w:t xml:space="preserve"> </w:t>
      </w:r>
      <w:r w:rsidRPr="00CD710D">
        <w:rPr>
          <w:sz w:val="28"/>
          <w:szCs w:val="28"/>
          <w:lang w:val="en-US"/>
        </w:rPr>
        <w:t>Services Trade and Regulatory Cooperation (Geneva, International Centre for Trade and Sustainable Development and World Economic Forum).</w:t>
      </w:r>
      <w:r w:rsidRPr="0086558B">
        <w:rPr>
          <w:sz w:val="28"/>
          <w:szCs w:val="28"/>
          <w:lang w:val="en-US"/>
        </w:rPr>
        <w:t xml:space="preserve"> – </w:t>
      </w:r>
      <w:r w:rsidRPr="00CD710D">
        <w:rPr>
          <w:sz w:val="28"/>
          <w:szCs w:val="28"/>
          <w:lang w:val="en-US"/>
        </w:rPr>
        <w:t>2015</w:t>
      </w:r>
      <w:r w:rsidRPr="0086558B">
        <w:rPr>
          <w:sz w:val="28"/>
          <w:szCs w:val="28"/>
          <w:lang w:val="en-US"/>
        </w:rPr>
        <w:t xml:space="preserve">. </w:t>
      </w:r>
    </w:p>
    <w:p w:rsidR="00E33F63" w:rsidRPr="00CD710D" w:rsidRDefault="00E33F63" w:rsidP="00E33F63">
      <w:pPr>
        <w:pStyle w:val="a5"/>
        <w:numPr>
          <w:ilvl w:val="0"/>
          <w:numId w:val="45"/>
        </w:numPr>
        <w:tabs>
          <w:tab w:val="left" w:pos="630"/>
          <w:tab w:val="left" w:pos="720"/>
          <w:tab w:val="left" w:pos="1260"/>
        </w:tabs>
        <w:spacing w:after="0" w:line="360" w:lineRule="auto"/>
        <w:jc w:val="both"/>
        <w:rPr>
          <w:color w:val="auto"/>
          <w:sz w:val="28"/>
          <w:szCs w:val="28"/>
          <w:lang w:val="en-US"/>
        </w:rPr>
      </w:pPr>
      <w:r w:rsidRPr="00CD710D">
        <w:rPr>
          <w:color w:val="auto"/>
          <w:sz w:val="28"/>
          <w:szCs w:val="28"/>
          <w:lang w:val="en-US"/>
        </w:rPr>
        <w:t>Trans-Pacific Partnership</w:t>
      </w:r>
      <w:r w:rsidRPr="005B0DF8">
        <w:rPr>
          <w:color w:val="auto"/>
          <w:sz w:val="28"/>
          <w:szCs w:val="28"/>
          <w:lang w:val="en-US"/>
        </w:rPr>
        <w:t xml:space="preserve"> Full Text </w:t>
      </w:r>
      <w:r w:rsidRPr="005B0DF8">
        <w:rPr>
          <w:color w:val="auto"/>
          <w:sz w:val="28"/>
          <w:szCs w:val="28"/>
          <w:lang w:val="uk-UA"/>
        </w:rPr>
        <w:t xml:space="preserve"> [Електронний ресурс]. - Режим</w:t>
      </w:r>
      <w:r w:rsidRPr="005B0DF8">
        <w:rPr>
          <w:color w:val="auto"/>
          <w:sz w:val="28"/>
          <w:szCs w:val="28"/>
          <w:lang w:val="en-US"/>
        </w:rPr>
        <w:t xml:space="preserve"> </w:t>
      </w:r>
      <w:r w:rsidRPr="005B0DF8">
        <w:rPr>
          <w:color w:val="auto"/>
          <w:sz w:val="28"/>
          <w:szCs w:val="28"/>
          <w:lang w:val="uk-UA"/>
        </w:rPr>
        <w:t xml:space="preserve">доступу: </w:t>
      </w:r>
      <w:hyperlink r:id="rId16" w:history="1">
        <w:r w:rsidRPr="00CD710D">
          <w:rPr>
            <w:rStyle w:val="af3"/>
            <w:color w:val="auto"/>
            <w:sz w:val="28"/>
            <w:szCs w:val="28"/>
            <w:lang w:val="en-US"/>
          </w:rPr>
          <w:t>https://ustr.gov/trade-agreements/free-trade-agreements/trans-pacific-partnership/tpp-full-text</w:t>
        </w:r>
      </w:hyperlink>
      <w:r w:rsidRPr="005B0DF8">
        <w:rPr>
          <w:color w:val="auto"/>
          <w:sz w:val="28"/>
          <w:szCs w:val="28"/>
          <w:lang w:val="en-US"/>
        </w:rPr>
        <w:t>.</w:t>
      </w:r>
    </w:p>
    <w:p w:rsidR="00E33F63" w:rsidRPr="00CD710D" w:rsidRDefault="00E33F63" w:rsidP="00E33F63">
      <w:pPr>
        <w:pStyle w:val="a5"/>
        <w:numPr>
          <w:ilvl w:val="0"/>
          <w:numId w:val="45"/>
        </w:numPr>
        <w:tabs>
          <w:tab w:val="left" w:pos="630"/>
          <w:tab w:val="left" w:pos="720"/>
          <w:tab w:val="left" w:pos="1260"/>
        </w:tabs>
        <w:spacing w:after="0" w:line="360" w:lineRule="auto"/>
        <w:jc w:val="both"/>
        <w:rPr>
          <w:rStyle w:val="Internetlink"/>
          <w:color w:val="auto"/>
          <w:sz w:val="28"/>
          <w:szCs w:val="28"/>
        </w:rPr>
      </w:pPr>
      <w:r w:rsidRPr="005B0DF8">
        <w:rPr>
          <w:rStyle w:val="Internetlink"/>
          <w:color w:val="auto"/>
          <w:sz w:val="28"/>
          <w:szCs w:val="28"/>
          <w:lang w:val="uk-UA"/>
        </w:rPr>
        <w:t xml:space="preserve">Офіційний сайт </w:t>
      </w:r>
      <w:r w:rsidRPr="005B0DF8">
        <w:rPr>
          <w:rStyle w:val="Internetlink"/>
          <w:color w:val="auto"/>
          <w:sz w:val="28"/>
          <w:szCs w:val="28"/>
          <w:lang w:val="en-US"/>
        </w:rPr>
        <w:t>UNWTO</w:t>
      </w:r>
      <w:r w:rsidRPr="00CD710D">
        <w:rPr>
          <w:rStyle w:val="Internetlink"/>
          <w:color w:val="auto"/>
          <w:sz w:val="28"/>
          <w:szCs w:val="28"/>
        </w:rPr>
        <w:t>.</w:t>
      </w:r>
      <w:r w:rsidRPr="005B0DF8">
        <w:rPr>
          <w:color w:val="auto"/>
          <w:sz w:val="28"/>
          <w:szCs w:val="28"/>
          <w:lang w:val="uk-UA"/>
        </w:rPr>
        <w:t xml:space="preserve"> [Електронний ресурс]. - Режим</w:t>
      </w:r>
      <w:r w:rsidRPr="00CD710D">
        <w:rPr>
          <w:color w:val="auto"/>
          <w:sz w:val="28"/>
          <w:szCs w:val="28"/>
        </w:rPr>
        <w:t xml:space="preserve"> </w:t>
      </w:r>
      <w:r w:rsidRPr="005B0DF8">
        <w:rPr>
          <w:color w:val="auto"/>
          <w:sz w:val="28"/>
          <w:szCs w:val="28"/>
          <w:lang w:val="uk-UA"/>
        </w:rPr>
        <w:t xml:space="preserve">доступу: </w:t>
      </w:r>
      <w:r w:rsidRPr="005B0DF8">
        <w:rPr>
          <w:rStyle w:val="Internetlink"/>
          <w:color w:val="auto"/>
          <w:sz w:val="28"/>
          <w:szCs w:val="28"/>
          <w:lang w:val="uk-UA"/>
        </w:rPr>
        <w:t xml:space="preserve"> </w:t>
      </w:r>
      <w:hyperlink r:id="rId17" w:history="1">
        <w:r w:rsidRPr="005B0DF8">
          <w:rPr>
            <w:rStyle w:val="af3"/>
            <w:color w:val="auto"/>
            <w:sz w:val="28"/>
            <w:szCs w:val="28"/>
            <w:lang w:val="en-US"/>
          </w:rPr>
          <w:t>http</w:t>
        </w:r>
        <w:r w:rsidRPr="00CD710D">
          <w:rPr>
            <w:rStyle w:val="af3"/>
            <w:color w:val="auto"/>
            <w:sz w:val="28"/>
            <w:szCs w:val="28"/>
          </w:rPr>
          <w:t>://</w:t>
        </w:r>
        <w:r w:rsidRPr="005B0DF8">
          <w:rPr>
            <w:rStyle w:val="af3"/>
            <w:color w:val="auto"/>
            <w:sz w:val="28"/>
            <w:szCs w:val="28"/>
            <w:lang w:val="en-US"/>
          </w:rPr>
          <w:t>www</w:t>
        </w:r>
        <w:r w:rsidRPr="00CD710D">
          <w:rPr>
            <w:rStyle w:val="af3"/>
            <w:color w:val="auto"/>
            <w:sz w:val="28"/>
            <w:szCs w:val="28"/>
          </w:rPr>
          <w:t>.</w:t>
        </w:r>
        <w:r w:rsidRPr="005B0DF8">
          <w:rPr>
            <w:rStyle w:val="af3"/>
            <w:color w:val="auto"/>
            <w:sz w:val="28"/>
            <w:szCs w:val="28"/>
            <w:lang w:val="en-US"/>
          </w:rPr>
          <w:t>unwto</w:t>
        </w:r>
        <w:r w:rsidRPr="00CD710D">
          <w:rPr>
            <w:rStyle w:val="af3"/>
            <w:color w:val="auto"/>
            <w:sz w:val="28"/>
            <w:szCs w:val="28"/>
          </w:rPr>
          <w:t>.</w:t>
        </w:r>
        <w:r w:rsidRPr="005B0DF8">
          <w:rPr>
            <w:rStyle w:val="af3"/>
            <w:color w:val="auto"/>
            <w:sz w:val="28"/>
            <w:szCs w:val="28"/>
            <w:lang w:val="en-US"/>
          </w:rPr>
          <w:t>org</w:t>
        </w:r>
        <w:r w:rsidRPr="00CD710D">
          <w:rPr>
            <w:rStyle w:val="af3"/>
            <w:color w:val="auto"/>
            <w:sz w:val="28"/>
            <w:szCs w:val="28"/>
          </w:rPr>
          <w:t>/</w:t>
        </w:r>
      </w:hyperlink>
      <w:r w:rsidRPr="00CD710D">
        <w:rPr>
          <w:rStyle w:val="Internetlink"/>
          <w:color w:val="auto"/>
          <w:sz w:val="28"/>
          <w:szCs w:val="28"/>
        </w:rPr>
        <w:t>.</w:t>
      </w:r>
    </w:p>
    <w:p w:rsidR="00E33F63" w:rsidRPr="005B0DF8" w:rsidRDefault="00E33F63" w:rsidP="00E33F63">
      <w:pPr>
        <w:pStyle w:val="Standard"/>
        <w:numPr>
          <w:ilvl w:val="0"/>
          <w:numId w:val="45"/>
        </w:numPr>
        <w:tabs>
          <w:tab w:val="left" w:pos="630"/>
          <w:tab w:val="left" w:pos="720"/>
        </w:tabs>
        <w:spacing w:after="0" w:line="360" w:lineRule="auto"/>
        <w:jc w:val="both"/>
        <w:rPr>
          <w:color w:val="auto"/>
          <w:sz w:val="28"/>
          <w:szCs w:val="28"/>
          <w:lang w:val="uk-UA"/>
        </w:rPr>
      </w:pPr>
      <w:r w:rsidRPr="005B0DF8">
        <w:rPr>
          <w:color w:val="131413"/>
          <w:sz w:val="28"/>
          <w:szCs w:val="28"/>
          <w:lang w:val="uk-UA"/>
        </w:rPr>
        <w:t>Офіційний сайт Міжн</w:t>
      </w:r>
      <w:r w:rsidRPr="005B0DF8">
        <w:rPr>
          <w:color w:val="auto"/>
          <w:sz w:val="28"/>
          <w:szCs w:val="28"/>
          <w:lang w:val="uk-UA"/>
        </w:rPr>
        <w:t>ародної асоціації Готелів та Ресторанів [Електронний ресурс]. - Режим</w:t>
      </w:r>
      <w:r w:rsidRPr="00CD710D">
        <w:rPr>
          <w:color w:val="auto"/>
          <w:sz w:val="28"/>
          <w:szCs w:val="28"/>
        </w:rPr>
        <w:t xml:space="preserve"> </w:t>
      </w:r>
      <w:r w:rsidRPr="005B0DF8">
        <w:rPr>
          <w:color w:val="auto"/>
          <w:sz w:val="28"/>
          <w:szCs w:val="28"/>
          <w:lang w:val="uk-UA"/>
        </w:rPr>
        <w:t>доступу:</w:t>
      </w:r>
      <w:r w:rsidRPr="005B0DF8">
        <w:rPr>
          <w:rStyle w:val="Internetlink"/>
          <w:color w:val="auto"/>
          <w:sz w:val="28"/>
          <w:szCs w:val="28"/>
          <w:lang w:val="uk-UA"/>
        </w:rPr>
        <w:t xml:space="preserve"> </w:t>
      </w:r>
      <w:hyperlink r:id="rId18" w:history="1">
        <w:r w:rsidRPr="005B0DF8">
          <w:rPr>
            <w:rStyle w:val="af3"/>
            <w:color w:val="auto"/>
            <w:sz w:val="28"/>
            <w:szCs w:val="28"/>
          </w:rPr>
          <w:t>http://www.ih-ra.org/news-ihra-member-press-release.php</w:t>
        </w:r>
      </w:hyperlink>
      <w:r w:rsidRPr="005B0DF8">
        <w:rPr>
          <w:color w:val="auto"/>
          <w:sz w:val="28"/>
          <w:szCs w:val="28"/>
          <w:lang w:val="uk-UA"/>
        </w:rPr>
        <w:t>.</w:t>
      </w:r>
    </w:p>
    <w:p w:rsidR="00E33F63" w:rsidRPr="005B0DF8" w:rsidRDefault="00E33F63" w:rsidP="00E33F63">
      <w:pPr>
        <w:pStyle w:val="Standard"/>
        <w:numPr>
          <w:ilvl w:val="0"/>
          <w:numId w:val="45"/>
        </w:numPr>
        <w:tabs>
          <w:tab w:val="left" w:pos="630"/>
          <w:tab w:val="left" w:pos="720"/>
        </w:tabs>
        <w:spacing w:after="0" w:line="360" w:lineRule="auto"/>
        <w:jc w:val="both"/>
        <w:rPr>
          <w:color w:val="131413"/>
          <w:sz w:val="28"/>
          <w:szCs w:val="28"/>
          <w:lang w:val="uk-UA"/>
        </w:rPr>
      </w:pPr>
      <w:r w:rsidRPr="005B0DF8">
        <w:rPr>
          <w:color w:val="131413"/>
          <w:sz w:val="28"/>
          <w:szCs w:val="28"/>
          <w:lang w:val="uk-UA"/>
        </w:rPr>
        <w:t>База даних Euromonitor International.</w:t>
      </w:r>
      <w:r w:rsidRPr="005B0DF8">
        <w:rPr>
          <w:color w:val="auto"/>
          <w:sz w:val="28"/>
          <w:szCs w:val="28"/>
          <w:lang w:val="uk-UA"/>
        </w:rPr>
        <w:t xml:space="preserve"> [Електронний ресурс]. - Режим</w:t>
      </w:r>
      <w:r w:rsidRPr="00CD710D">
        <w:rPr>
          <w:color w:val="auto"/>
          <w:sz w:val="28"/>
          <w:szCs w:val="28"/>
          <w:lang w:val="uk-UA"/>
        </w:rPr>
        <w:t xml:space="preserve"> </w:t>
      </w:r>
      <w:r w:rsidRPr="005B0DF8">
        <w:rPr>
          <w:color w:val="auto"/>
          <w:sz w:val="28"/>
          <w:szCs w:val="28"/>
          <w:lang w:val="uk-UA"/>
        </w:rPr>
        <w:t>доступу:</w:t>
      </w:r>
      <w:r w:rsidRPr="005B0DF8">
        <w:rPr>
          <w:rStyle w:val="Internetlink"/>
          <w:color w:val="auto"/>
          <w:sz w:val="28"/>
          <w:szCs w:val="28"/>
          <w:lang w:val="uk-UA"/>
        </w:rPr>
        <w:t xml:space="preserve"> </w:t>
      </w:r>
      <w:r w:rsidRPr="005B0DF8">
        <w:rPr>
          <w:color w:val="131413"/>
          <w:sz w:val="28"/>
          <w:szCs w:val="28"/>
          <w:lang w:val="uk-UA"/>
        </w:rPr>
        <w:t xml:space="preserve"> www.portal.euromonitor.com. </w:t>
      </w:r>
    </w:p>
    <w:p w:rsidR="00E33F63" w:rsidRPr="005B0DF8" w:rsidRDefault="00E33F63" w:rsidP="00E33F63">
      <w:pPr>
        <w:pStyle w:val="Standard"/>
        <w:numPr>
          <w:ilvl w:val="0"/>
          <w:numId w:val="45"/>
        </w:numPr>
        <w:tabs>
          <w:tab w:val="left" w:pos="630"/>
          <w:tab w:val="left" w:pos="720"/>
        </w:tabs>
        <w:spacing w:after="0" w:line="360" w:lineRule="auto"/>
        <w:jc w:val="both"/>
        <w:rPr>
          <w:color w:val="auto"/>
          <w:sz w:val="28"/>
          <w:szCs w:val="28"/>
          <w:lang w:val="uk-UA"/>
        </w:rPr>
      </w:pPr>
      <w:r w:rsidRPr="005B0DF8">
        <w:rPr>
          <w:color w:val="131413"/>
          <w:sz w:val="28"/>
          <w:szCs w:val="28"/>
          <w:lang w:val="uk-UA"/>
        </w:rPr>
        <w:t xml:space="preserve">Офіційний сайт Міжнародної асоціації повітряного транспорту (IATA). </w:t>
      </w:r>
      <w:r w:rsidRPr="005B0DF8">
        <w:rPr>
          <w:color w:val="auto"/>
          <w:sz w:val="28"/>
          <w:szCs w:val="28"/>
          <w:lang w:val="uk-UA"/>
        </w:rPr>
        <w:t>[Електронний ресурс]. - Режим</w:t>
      </w:r>
      <w:r w:rsidRPr="005B0DF8">
        <w:rPr>
          <w:color w:val="auto"/>
          <w:sz w:val="28"/>
          <w:szCs w:val="28"/>
          <w:lang w:val="en-US"/>
        </w:rPr>
        <w:t xml:space="preserve"> </w:t>
      </w:r>
      <w:r w:rsidRPr="005B0DF8">
        <w:rPr>
          <w:color w:val="auto"/>
          <w:sz w:val="28"/>
          <w:szCs w:val="28"/>
          <w:lang w:val="uk-UA"/>
        </w:rPr>
        <w:t>доступу:</w:t>
      </w:r>
      <w:r w:rsidRPr="005B0DF8">
        <w:rPr>
          <w:rStyle w:val="Internetlink"/>
          <w:color w:val="auto"/>
          <w:sz w:val="28"/>
          <w:szCs w:val="28"/>
          <w:lang w:val="uk-UA"/>
        </w:rPr>
        <w:t xml:space="preserve"> </w:t>
      </w:r>
      <w:r w:rsidRPr="005B0DF8">
        <w:rPr>
          <w:color w:val="auto"/>
          <w:sz w:val="28"/>
          <w:szCs w:val="28"/>
          <w:lang w:val="uk-UA"/>
        </w:rPr>
        <w:t xml:space="preserve"> </w:t>
      </w:r>
      <w:hyperlink r:id="rId19" w:history="1">
        <w:r w:rsidRPr="005B0DF8">
          <w:rPr>
            <w:rStyle w:val="af3"/>
            <w:color w:val="auto"/>
            <w:sz w:val="28"/>
            <w:szCs w:val="28"/>
            <w:lang w:val="uk-UA"/>
          </w:rPr>
          <w:t>http://www.iata.org</w:t>
        </w:r>
      </w:hyperlink>
      <w:r w:rsidRPr="005B0DF8">
        <w:rPr>
          <w:color w:val="auto"/>
          <w:sz w:val="28"/>
          <w:szCs w:val="28"/>
          <w:lang w:val="uk-UA"/>
        </w:rPr>
        <w:t xml:space="preserve">. </w:t>
      </w:r>
    </w:p>
    <w:p w:rsidR="00E33F63" w:rsidRPr="005B0DF8" w:rsidRDefault="00E33F63" w:rsidP="00E33F63">
      <w:pPr>
        <w:pStyle w:val="Standard"/>
        <w:numPr>
          <w:ilvl w:val="0"/>
          <w:numId w:val="45"/>
        </w:numPr>
        <w:tabs>
          <w:tab w:val="left" w:pos="630"/>
          <w:tab w:val="left" w:pos="720"/>
        </w:tabs>
        <w:spacing w:after="0" w:line="360" w:lineRule="auto"/>
        <w:jc w:val="both"/>
        <w:rPr>
          <w:color w:val="auto"/>
          <w:sz w:val="28"/>
          <w:szCs w:val="28"/>
          <w:lang w:val="uk-UA"/>
        </w:rPr>
      </w:pPr>
      <w:r w:rsidRPr="005B0DF8">
        <w:rPr>
          <w:color w:val="auto"/>
          <w:sz w:val="28"/>
          <w:szCs w:val="28"/>
          <w:lang w:val="uk-UA"/>
        </w:rPr>
        <w:t>Profitability and the air transport value chain. [Електронний ресурс]. - Режим</w:t>
      </w:r>
      <w:r w:rsidRPr="00CD710D">
        <w:rPr>
          <w:color w:val="auto"/>
          <w:sz w:val="28"/>
          <w:szCs w:val="28"/>
        </w:rPr>
        <w:t xml:space="preserve"> </w:t>
      </w:r>
      <w:r w:rsidRPr="005B0DF8">
        <w:rPr>
          <w:color w:val="auto"/>
          <w:sz w:val="28"/>
          <w:szCs w:val="28"/>
          <w:lang w:val="uk-UA"/>
        </w:rPr>
        <w:t>доступу:</w:t>
      </w:r>
      <w:r w:rsidRPr="005B0DF8">
        <w:rPr>
          <w:rStyle w:val="Internetlink"/>
          <w:color w:val="auto"/>
          <w:sz w:val="28"/>
          <w:szCs w:val="28"/>
          <w:lang w:val="uk-UA"/>
        </w:rPr>
        <w:t xml:space="preserve"> </w:t>
      </w:r>
      <w:r w:rsidRPr="005B0DF8">
        <w:rPr>
          <w:color w:val="131413"/>
          <w:sz w:val="28"/>
          <w:szCs w:val="28"/>
          <w:lang w:val="uk-UA"/>
        </w:rPr>
        <w:t xml:space="preserve"> </w:t>
      </w:r>
      <w:hyperlink r:id="rId20" w:history="1">
        <w:r w:rsidRPr="005B0DF8">
          <w:rPr>
            <w:rStyle w:val="af3"/>
            <w:color w:val="auto"/>
            <w:sz w:val="28"/>
            <w:szCs w:val="28"/>
          </w:rPr>
          <w:t>https://www.icafrica.org/fileadmin/documents/Knowledge/Transport/IATA-profitability-and-the-air-transport-value_chain.pdf</w:t>
        </w:r>
      </w:hyperlink>
      <w:r w:rsidRPr="005B0DF8">
        <w:rPr>
          <w:color w:val="auto"/>
          <w:sz w:val="28"/>
          <w:szCs w:val="28"/>
          <w:lang w:val="uk-UA"/>
        </w:rPr>
        <w:t>.</w:t>
      </w:r>
    </w:p>
    <w:p w:rsidR="00E33F63" w:rsidRPr="00C46E67" w:rsidRDefault="00E33F63" w:rsidP="00E33F63">
      <w:pPr>
        <w:pStyle w:val="a5"/>
        <w:numPr>
          <w:ilvl w:val="0"/>
          <w:numId w:val="45"/>
        </w:numPr>
        <w:tabs>
          <w:tab w:val="left" w:pos="630"/>
          <w:tab w:val="left" w:pos="720"/>
          <w:tab w:val="left" w:pos="1260"/>
        </w:tabs>
        <w:spacing w:after="0" w:line="360" w:lineRule="auto"/>
        <w:jc w:val="both"/>
        <w:rPr>
          <w:color w:val="auto"/>
          <w:sz w:val="28"/>
          <w:szCs w:val="28"/>
          <w:lang w:val="en-US"/>
        </w:rPr>
      </w:pPr>
      <w:r w:rsidRPr="00CD710D">
        <w:rPr>
          <w:color w:val="auto"/>
          <w:sz w:val="28"/>
          <w:szCs w:val="28"/>
          <w:lang w:val="uk-UA"/>
        </w:rPr>
        <w:t>Оф</w:t>
      </w:r>
      <w:r w:rsidRPr="00C46E67">
        <w:rPr>
          <w:color w:val="auto"/>
          <w:sz w:val="28"/>
          <w:szCs w:val="28"/>
          <w:lang w:val="uk-UA"/>
        </w:rPr>
        <w:t>іційний сайт Міжнародної асоціації наукових експертів з туризму</w:t>
      </w:r>
      <w:r w:rsidRPr="00C46E67">
        <w:rPr>
          <w:rStyle w:val="Internetlink"/>
          <w:color w:val="auto"/>
          <w:sz w:val="28"/>
          <w:szCs w:val="28"/>
          <w:lang w:val="uk-UA"/>
        </w:rPr>
        <w:t xml:space="preserve"> </w:t>
      </w:r>
      <w:r w:rsidRPr="00CD710D">
        <w:rPr>
          <w:rStyle w:val="Internetlink"/>
          <w:color w:val="auto"/>
          <w:sz w:val="28"/>
          <w:szCs w:val="28"/>
          <w:lang w:val="uk-UA"/>
        </w:rPr>
        <w:t>(</w:t>
      </w:r>
      <w:r w:rsidRPr="00C46E67">
        <w:rPr>
          <w:rStyle w:val="Internetlink"/>
          <w:color w:val="auto"/>
          <w:sz w:val="28"/>
          <w:szCs w:val="28"/>
          <w:lang w:val="en-US"/>
        </w:rPr>
        <w:t>AIEST</w:t>
      </w:r>
      <w:r w:rsidRPr="00CD710D">
        <w:rPr>
          <w:rStyle w:val="Internetlink"/>
          <w:color w:val="auto"/>
          <w:sz w:val="28"/>
          <w:szCs w:val="28"/>
          <w:lang w:val="uk-UA"/>
        </w:rPr>
        <w:t>).</w:t>
      </w:r>
      <w:r w:rsidRPr="00C46E67">
        <w:rPr>
          <w:rStyle w:val="Internetlink"/>
          <w:color w:val="auto"/>
          <w:sz w:val="28"/>
          <w:szCs w:val="28"/>
          <w:lang w:val="uk-UA"/>
        </w:rPr>
        <w:t xml:space="preserve"> </w:t>
      </w:r>
      <w:r w:rsidRPr="00C46E67">
        <w:rPr>
          <w:color w:val="auto"/>
          <w:sz w:val="28"/>
          <w:szCs w:val="28"/>
          <w:lang w:val="uk-UA"/>
        </w:rPr>
        <w:t>[Електронний ресурс]. - Режим</w:t>
      </w:r>
      <w:r w:rsidRPr="00C46E67">
        <w:rPr>
          <w:color w:val="auto"/>
          <w:sz w:val="28"/>
          <w:szCs w:val="28"/>
          <w:lang w:val="en-US"/>
        </w:rPr>
        <w:t xml:space="preserve"> </w:t>
      </w:r>
      <w:r w:rsidRPr="00C46E67">
        <w:rPr>
          <w:color w:val="auto"/>
          <w:sz w:val="28"/>
          <w:szCs w:val="28"/>
          <w:lang w:val="uk-UA"/>
        </w:rPr>
        <w:t>доступу:</w:t>
      </w:r>
      <w:r w:rsidRPr="00C46E67">
        <w:rPr>
          <w:rStyle w:val="Internetlink"/>
          <w:color w:val="auto"/>
          <w:sz w:val="28"/>
          <w:szCs w:val="28"/>
          <w:lang w:val="en-US"/>
        </w:rPr>
        <w:t xml:space="preserve"> </w:t>
      </w:r>
      <w:hyperlink r:id="rId21" w:history="1">
        <w:r w:rsidRPr="00C46E67">
          <w:rPr>
            <w:rStyle w:val="af3"/>
            <w:color w:val="auto"/>
            <w:sz w:val="28"/>
            <w:szCs w:val="28"/>
          </w:rPr>
          <w:t>https://www.aiest.org/home/</w:t>
        </w:r>
      </w:hyperlink>
      <w:r w:rsidRPr="00C46E67">
        <w:rPr>
          <w:color w:val="auto"/>
          <w:sz w:val="28"/>
          <w:szCs w:val="28"/>
          <w:lang w:val="en-US"/>
        </w:rPr>
        <w:t>.</w:t>
      </w:r>
    </w:p>
    <w:p w:rsidR="00E33F63" w:rsidRPr="00C46E67" w:rsidRDefault="00E33F63" w:rsidP="00E33F63">
      <w:pPr>
        <w:pStyle w:val="a5"/>
        <w:numPr>
          <w:ilvl w:val="0"/>
          <w:numId w:val="45"/>
        </w:numPr>
        <w:tabs>
          <w:tab w:val="left" w:pos="630"/>
          <w:tab w:val="left" w:pos="720"/>
          <w:tab w:val="left" w:pos="1260"/>
        </w:tabs>
        <w:spacing w:after="0" w:line="360" w:lineRule="auto"/>
        <w:jc w:val="both"/>
        <w:rPr>
          <w:color w:val="auto"/>
          <w:sz w:val="28"/>
          <w:szCs w:val="28"/>
          <w:lang w:val="en-US"/>
        </w:rPr>
      </w:pPr>
      <w:r w:rsidRPr="00CD710D">
        <w:rPr>
          <w:color w:val="auto"/>
          <w:sz w:val="28"/>
          <w:szCs w:val="28"/>
          <w:lang w:val="en-US"/>
        </w:rPr>
        <w:t>UNWTO Tourism Highlights: 2019 Edition</w:t>
      </w:r>
      <w:r w:rsidRPr="00C46E67">
        <w:rPr>
          <w:rStyle w:val="Internetlink"/>
          <w:color w:val="auto"/>
          <w:sz w:val="28"/>
          <w:szCs w:val="28"/>
          <w:lang w:val="en-US"/>
        </w:rPr>
        <w:t>.</w:t>
      </w:r>
      <w:r w:rsidRPr="00C46E67">
        <w:rPr>
          <w:rStyle w:val="Internetlink"/>
          <w:color w:val="auto"/>
          <w:sz w:val="28"/>
          <w:szCs w:val="28"/>
          <w:lang w:val="uk-UA"/>
        </w:rPr>
        <w:t xml:space="preserve"> </w:t>
      </w:r>
      <w:r w:rsidRPr="00C46E67">
        <w:rPr>
          <w:color w:val="auto"/>
          <w:sz w:val="28"/>
          <w:szCs w:val="28"/>
          <w:lang w:val="uk-UA"/>
        </w:rPr>
        <w:t>[Електронний ресурс]. - Режим</w:t>
      </w:r>
      <w:r w:rsidRPr="00C46E67">
        <w:rPr>
          <w:color w:val="auto"/>
          <w:sz w:val="28"/>
          <w:szCs w:val="28"/>
          <w:lang w:val="en-US"/>
        </w:rPr>
        <w:t xml:space="preserve"> </w:t>
      </w:r>
      <w:r w:rsidRPr="00C46E67">
        <w:rPr>
          <w:color w:val="auto"/>
          <w:sz w:val="28"/>
          <w:szCs w:val="28"/>
          <w:lang w:val="uk-UA"/>
        </w:rPr>
        <w:t>доступу:</w:t>
      </w:r>
      <w:r w:rsidRPr="00C46E67">
        <w:rPr>
          <w:rStyle w:val="Internetlink"/>
          <w:color w:val="auto"/>
          <w:sz w:val="28"/>
          <w:szCs w:val="28"/>
          <w:lang w:val="en-US"/>
        </w:rPr>
        <w:t xml:space="preserve"> </w:t>
      </w:r>
      <w:r w:rsidRPr="00C46E67">
        <w:rPr>
          <w:color w:val="auto"/>
          <w:sz w:val="28"/>
          <w:szCs w:val="28"/>
          <w:lang w:val="en-US"/>
        </w:rPr>
        <w:t xml:space="preserve"> </w:t>
      </w:r>
      <w:hyperlink r:id="rId22" w:history="1">
        <w:r w:rsidRPr="00CD710D">
          <w:rPr>
            <w:rStyle w:val="af3"/>
            <w:color w:val="auto"/>
            <w:sz w:val="28"/>
            <w:szCs w:val="28"/>
            <w:lang w:val="en-US"/>
          </w:rPr>
          <w:t>https://www.e-unwto.org/doi/pdf/10.18111/9789284421152</w:t>
        </w:r>
      </w:hyperlink>
      <w:r w:rsidRPr="00C46E67">
        <w:rPr>
          <w:color w:val="auto"/>
          <w:sz w:val="28"/>
          <w:szCs w:val="28"/>
          <w:lang w:val="en-US"/>
        </w:rPr>
        <w:t>.</w:t>
      </w:r>
    </w:p>
    <w:p w:rsidR="00E33F63" w:rsidRPr="005B0DF8" w:rsidRDefault="00E33F63" w:rsidP="00E33F63">
      <w:pPr>
        <w:pStyle w:val="a5"/>
        <w:numPr>
          <w:ilvl w:val="0"/>
          <w:numId w:val="45"/>
        </w:numPr>
        <w:tabs>
          <w:tab w:val="left" w:pos="90"/>
          <w:tab w:val="left" w:pos="630"/>
          <w:tab w:val="left" w:pos="720"/>
          <w:tab w:val="left" w:pos="810"/>
        </w:tabs>
        <w:spacing w:after="0" w:line="360" w:lineRule="auto"/>
        <w:jc w:val="both"/>
        <w:rPr>
          <w:rStyle w:val="Internetlink"/>
          <w:color w:val="auto"/>
          <w:sz w:val="28"/>
          <w:szCs w:val="28"/>
          <w:lang w:val="en-US"/>
        </w:rPr>
      </w:pPr>
      <w:r w:rsidRPr="00C46E67">
        <w:rPr>
          <w:rStyle w:val="Internetlink"/>
          <w:color w:val="auto"/>
          <w:sz w:val="28"/>
          <w:szCs w:val="28"/>
          <w:lang w:val="en-US"/>
        </w:rPr>
        <w:t>Novelli, M., Schmitz, B. &amp; Spencer, T. Networks, сlusters and innovation in tourism: A UK experience. / Novelli, M., Schmitz, B. &amp; Spencer, T. // Tourism Management</w:t>
      </w:r>
      <w:r w:rsidRPr="00C46E67">
        <w:rPr>
          <w:rStyle w:val="Internetlink"/>
          <w:color w:val="auto"/>
          <w:sz w:val="28"/>
          <w:szCs w:val="28"/>
          <w:lang w:val="uk-UA"/>
        </w:rPr>
        <w:t>. -</w:t>
      </w:r>
      <w:r w:rsidRPr="00C46E67">
        <w:rPr>
          <w:rStyle w:val="Internetlink"/>
          <w:color w:val="auto"/>
          <w:sz w:val="28"/>
          <w:szCs w:val="28"/>
          <w:lang w:val="en-US"/>
        </w:rPr>
        <w:t xml:space="preserve"> December 2006.</w:t>
      </w:r>
      <w:r w:rsidRPr="00C46E67">
        <w:rPr>
          <w:rStyle w:val="Internetlink"/>
          <w:color w:val="auto"/>
          <w:sz w:val="28"/>
          <w:szCs w:val="28"/>
          <w:lang w:val="uk-UA"/>
        </w:rPr>
        <w:t xml:space="preserve"> - </w:t>
      </w:r>
      <w:r w:rsidRPr="00C46E67">
        <w:rPr>
          <w:rStyle w:val="Internetlink"/>
          <w:color w:val="auto"/>
          <w:sz w:val="28"/>
          <w:szCs w:val="28"/>
          <w:lang w:val="en-US"/>
        </w:rPr>
        <w:t>Volume</w:t>
      </w:r>
      <w:r w:rsidRPr="005B0DF8">
        <w:rPr>
          <w:rStyle w:val="Internetlink"/>
          <w:color w:val="auto"/>
          <w:sz w:val="28"/>
          <w:szCs w:val="28"/>
          <w:lang w:val="en-US"/>
        </w:rPr>
        <w:t>: 27. Issue: 6. Pages: 1141–1152.</w:t>
      </w:r>
    </w:p>
    <w:p w:rsidR="00E33F63" w:rsidRPr="005B0DF8" w:rsidRDefault="00E33F63" w:rsidP="00E33F63">
      <w:pPr>
        <w:pStyle w:val="a5"/>
        <w:numPr>
          <w:ilvl w:val="0"/>
          <w:numId w:val="45"/>
        </w:numPr>
        <w:tabs>
          <w:tab w:val="left" w:pos="720"/>
        </w:tabs>
        <w:spacing w:after="0" w:line="360" w:lineRule="auto"/>
        <w:jc w:val="both"/>
        <w:rPr>
          <w:rStyle w:val="Internetlink"/>
          <w:color w:val="auto"/>
          <w:sz w:val="28"/>
          <w:szCs w:val="28"/>
          <w:lang w:val="en-US"/>
        </w:rPr>
      </w:pPr>
      <w:r w:rsidRPr="005B0DF8">
        <w:rPr>
          <w:rStyle w:val="Internetlink"/>
          <w:color w:val="auto"/>
          <w:sz w:val="28"/>
          <w:szCs w:val="28"/>
          <w:lang w:val="en-US"/>
        </w:rPr>
        <w:t xml:space="preserve">Seddighi, HR &amp; Theocharous, AL. A model of tourism destination choice: a theoretical and empirical analysis. / Seddighi, HR &amp; Theocharous, AL. // Tourism Management. </w:t>
      </w:r>
      <w:r w:rsidRPr="005B0DF8">
        <w:rPr>
          <w:rStyle w:val="Internetlink"/>
          <w:color w:val="auto"/>
          <w:sz w:val="28"/>
          <w:szCs w:val="28"/>
          <w:lang w:val="uk-UA"/>
        </w:rPr>
        <w:t xml:space="preserve">- </w:t>
      </w:r>
      <w:r w:rsidRPr="005B0DF8">
        <w:rPr>
          <w:rStyle w:val="Internetlink"/>
          <w:color w:val="auto"/>
          <w:sz w:val="28"/>
          <w:szCs w:val="28"/>
          <w:lang w:val="en-US"/>
        </w:rPr>
        <w:t>October 2002.</w:t>
      </w:r>
      <w:r w:rsidRPr="005B0DF8">
        <w:rPr>
          <w:rStyle w:val="Internetlink"/>
          <w:color w:val="auto"/>
          <w:sz w:val="28"/>
          <w:szCs w:val="28"/>
          <w:lang w:val="uk-UA"/>
        </w:rPr>
        <w:t xml:space="preserve"> - </w:t>
      </w:r>
      <w:r w:rsidRPr="005B0DF8">
        <w:rPr>
          <w:rStyle w:val="Internetlink"/>
          <w:color w:val="auto"/>
          <w:sz w:val="28"/>
          <w:szCs w:val="28"/>
          <w:lang w:val="en-US"/>
        </w:rPr>
        <w:t>Volume: 23. Issue: 5. Pages: 475–487.</w:t>
      </w:r>
    </w:p>
    <w:p w:rsidR="00E33F63" w:rsidRPr="005B0DF8" w:rsidRDefault="00E33F63" w:rsidP="00E33F63">
      <w:pPr>
        <w:pStyle w:val="a5"/>
        <w:numPr>
          <w:ilvl w:val="0"/>
          <w:numId w:val="45"/>
        </w:numPr>
        <w:tabs>
          <w:tab w:val="left" w:pos="630"/>
          <w:tab w:val="left" w:pos="720"/>
          <w:tab w:val="left" w:pos="810"/>
        </w:tabs>
        <w:spacing w:after="0" w:line="360" w:lineRule="auto"/>
        <w:jc w:val="both"/>
        <w:rPr>
          <w:rStyle w:val="Internetlink"/>
          <w:sz w:val="28"/>
          <w:szCs w:val="28"/>
          <w:lang w:val="en-US"/>
        </w:rPr>
      </w:pPr>
      <w:r w:rsidRPr="005B0DF8">
        <w:rPr>
          <w:rStyle w:val="Internetlink"/>
          <w:sz w:val="28"/>
          <w:szCs w:val="28"/>
          <w:lang w:val="en-US"/>
        </w:rPr>
        <w:lastRenderedPageBreak/>
        <w:t xml:space="preserve">D’Urso, P., Disegna, M., Massari, R. &amp; Prayag, G. Bagged fuzzy clustering for fuzzy data: An application to a tourism market. / D’Urso, P., Disegna, M., Massari, R. &amp; Prayag, G. // Knowledge- Based Systems. </w:t>
      </w:r>
      <w:r w:rsidRPr="005B0DF8">
        <w:rPr>
          <w:rStyle w:val="Internetlink"/>
          <w:sz w:val="28"/>
          <w:szCs w:val="28"/>
          <w:lang w:val="uk-UA"/>
        </w:rPr>
        <w:t xml:space="preserve">- </w:t>
      </w:r>
      <w:r w:rsidRPr="005B0DF8">
        <w:rPr>
          <w:rStyle w:val="Internetlink"/>
          <w:sz w:val="28"/>
          <w:szCs w:val="28"/>
          <w:lang w:val="en-US"/>
        </w:rPr>
        <w:t>January 2015.</w:t>
      </w:r>
      <w:r w:rsidRPr="005B0DF8">
        <w:rPr>
          <w:rStyle w:val="Internetlink"/>
          <w:sz w:val="28"/>
          <w:szCs w:val="28"/>
          <w:lang w:val="uk-UA"/>
        </w:rPr>
        <w:t xml:space="preserve"> - </w:t>
      </w:r>
      <w:r w:rsidRPr="005B0DF8">
        <w:rPr>
          <w:rStyle w:val="Internetlink"/>
          <w:sz w:val="28"/>
          <w:szCs w:val="28"/>
          <w:lang w:val="en-US"/>
        </w:rPr>
        <w:t>Volume: 73. Pages: 335–346.</w:t>
      </w:r>
    </w:p>
    <w:p w:rsidR="00E33F63" w:rsidRPr="005B0DF8" w:rsidRDefault="00E33F63" w:rsidP="00E33F63">
      <w:pPr>
        <w:pStyle w:val="a5"/>
        <w:numPr>
          <w:ilvl w:val="0"/>
          <w:numId w:val="45"/>
        </w:numPr>
        <w:tabs>
          <w:tab w:val="left" w:pos="630"/>
          <w:tab w:val="left" w:pos="720"/>
          <w:tab w:val="left" w:pos="810"/>
        </w:tabs>
        <w:spacing w:after="0" w:line="360" w:lineRule="auto"/>
        <w:jc w:val="both"/>
        <w:rPr>
          <w:rStyle w:val="Internetlink"/>
          <w:sz w:val="28"/>
          <w:szCs w:val="28"/>
          <w:lang w:val="en-US"/>
        </w:rPr>
      </w:pPr>
      <w:r w:rsidRPr="005B0DF8">
        <w:rPr>
          <w:rStyle w:val="Internetlink"/>
          <w:sz w:val="28"/>
          <w:szCs w:val="28"/>
          <w:lang w:val="en-US"/>
        </w:rPr>
        <w:t xml:space="preserve">Iniesta-Arandia, I., Garcia-Llorente, M., Aguilera, PA., Montes, C. &amp; Martin-Lopez, B. Socio-cultural valuation of ecosystem services: uncovering the links between values, drivers of change, and human well- being. / Iniesta-Arandia, I., Garcia-Llorente, M., Aguilera, PA., Montes, C. &amp; Martin-Lopez, B. // Ecological Economics. </w:t>
      </w:r>
      <w:r w:rsidRPr="005B0DF8">
        <w:rPr>
          <w:rStyle w:val="Internetlink"/>
          <w:sz w:val="28"/>
          <w:szCs w:val="28"/>
          <w:lang w:val="uk-UA"/>
        </w:rPr>
        <w:t xml:space="preserve">- </w:t>
      </w:r>
      <w:r w:rsidRPr="005B0DF8">
        <w:rPr>
          <w:rStyle w:val="Internetlink"/>
          <w:sz w:val="28"/>
          <w:szCs w:val="28"/>
          <w:lang w:val="en-US"/>
        </w:rPr>
        <w:t>December 2014.</w:t>
      </w:r>
      <w:r w:rsidRPr="005B0DF8">
        <w:rPr>
          <w:rStyle w:val="Internetlink"/>
          <w:sz w:val="28"/>
          <w:szCs w:val="28"/>
          <w:lang w:val="uk-UA"/>
        </w:rPr>
        <w:t xml:space="preserve"> - </w:t>
      </w:r>
      <w:r w:rsidRPr="005B0DF8">
        <w:rPr>
          <w:rStyle w:val="Internetlink"/>
          <w:sz w:val="28"/>
          <w:szCs w:val="28"/>
          <w:lang w:val="en-US"/>
        </w:rPr>
        <w:t>Volume: 108. pp. 36–48</w:t>
      </w:r>
      <w:r w:rsidRPr="005B0DF8">
        <w:rPr>
          <w:rStyle w:val="Internetlink"/>
          <w:sz w:val="28"/>
          <w:szCs w:val="28"/>
          <w:lang w:val="uk-UA"/>
        </w:rPr>
        <w:t>.</w:t>
      </w:r>
    </w:p>
    <w:p w:rsidR="00E33F63" w:rsidRPr="005B0DF8" w:rsidRDefault="00E33F63" w:rsidP="00E33F63">
      <w:pPr>
        <w:pStyle w:val="a5"/>
        <w:numPr>
          <w:ilvl w:val="0"/>
          <w:numId w:val="45"/>
        </w:numPr>
        <w:tabs>
          <w:tab w:val="left" w:pos="630"/>
          <w:tab w:val="left" w:pos="720"/>
          <w:tab w:val="left" w:pos="810"/>
        </w:tabs>
        <w:spacing w:after="0" w:line="360" w:lineRule="auto"/>
        <w:jc w:val="both"/>
        <w:rPr>
          <w:rStyle w:val="Internetlink"/>
          <w:sz w:val="28"/>
          <w:szCs w:val="28"/>
          <w:lang w:val="en-US"/>
        </w:rPr>
      </w:pPr>
      <w:r w:rsidRPr="005B0DF8">
        <w:rPr>
          <w:rStyle w:val="Internetlink"/>
          <w:sz w:val="28"/>
          <w:szCs w:val="28"/>
          <w:lang w:val="en-US"/>
        </w:rPr>
        <w:t xml:space="preserve">Stewart, EJ., Howell, SEL., Draper, D., Yackel, J. &amp; Tivy, A. Sea ice in Canada’s Arctic: Implications for cruise tourism. / Stewart, EJ., Howell, SEL., Draper, D., Yackel, J. &amp; Tivy, A. // Arctic. </w:t>
      </w:r>
      <w:r w:rsidRPr="005B0DF8">
        <w:rPr>
          <w:rStyle w:val="Internetlink"/>
          <w:sz w:val="28"/>
          <w:szCs w:val="28"/>
          <w:lang w:val="uk-UA"/>
        </w:rPr>
        <w:t xml:space="preserve">- </w:t>
      </w:r>
      <w:r w:rsidRPr="005B0DF8">
        <w:rPr>
          <w:rStyle w:val="Internetlink"/>
          <w:sz w:val="28"/>
          <w:szCs w:val="28"/>
          <w:lang w:val="en-US"/>
        </w:rPr>
        <w:t>December 2007.</w:t>
      </w:r>
      <w:r w:rsidRPr="005B0DF8">
        <w:rPr>
          <w:rStyle w:val="Internetlink"/>
          <w:sz w:val="28"/>
          <w:szCs w:val="28"/>
          <w:lang w:val="uk-UA"/>
        </w:rPr>
        <w:t xml:space="preserve"> - </w:t>
      </w:r>
      <w:r w:rsidRPr="005B0DF8">
        <w:rPr>
          <w:rStyle w:val="Internetlink"/>
          <w:sz w:val="28"/>
          <w:szCs w:val="28"/>
          <w:lang w:val="en-US"/>
        </w:rPr>
        <w:t>Volume: 60. Issue: 4. Pages: 370–380.</w:t>
      </w:r>
    </w:p>
    <w:p w:rsidR="00E33F63" w:rsidRPr="005B0DF8" w:rsidRDefault="00E33F63" w:rsidP="00E33F63">
      <w:pPr>
        <w:pStyle w:val="a5"/>
        <w:numPr>
          <w:ilvl w:val="0"/>
          <w:numId w:val="45"/>
        </w:numPr>
        <w:tabs>
          <w:tab w:val="left" w:pos="630"/>
          <w:tab w:val="left" w:pos="720"/>
          <w:tab w:val="left" w:pos="810"/>
        </w:tabs>
        <w:spacing w:after="0" w:line="360" w:lineRule="auto"/>
        <w:jc w:val="both"/>
        <w:rPr>
          <w:rStyle w:val="Internetlink"/>
          <w:sz w:val="28"/>
          <w:szCs w:val="28"/>
          <w:lang w:val="en-US"/>
        </w:rPr>
      </w:pPr>
      <w:r w:rsidRPr="005B0DF8">
        <w:rPr>
          <w:rStyle w:val="Internetlink"/>
          <w:sz w:val="28"/>
          <w:szCs w:val="28"/>
          <w:lang w:val="en-US"/>
        </w:rPr>
        <w:t xml:space="preserve">Dawson J., Johnston M.E. &amp; Stewart E.J. Governance of Arctic expedition cruise ships in a time of rapid environmental and economic change / Dawson J., Johnston M.E. &amp; Stewart E.J.  // Ocean &amp; Coastal Management. </w:t>
      </w:r>
      <w:r w:rsidRPr="005B0DF8">
        <w:rPr>
          <w:rStyle w:val="Internetlink"/>
          <w:sz w:val="28"/>
          <w:szCs w:val="28"/>
          <w:lang w:val="uk-UA"/>
        </w:rPr>
        <w:t xml:space="preserve">- </w:t>
      </w:r>
      <w:r w:rsidRPr="005B0DF8">
        <w:rPr>
          <w:rStyle w:val="Internetlink"/>
          <w:sz w:val="28"/>
          <w:szCs w:val="28"/>
          <w:lang w:val="en-US"/>
        </w:rPr>
        <w:t>March 2014.</w:t>
      </w:r>
      <w:r w:rsidRPr="005B0DF8">
        <w:rPr>
          <w:rStyle w:val="Internetlink"/>
          <w:sz w:val="28"/>
          <w:szCs w:val="28"/>
          <w:lang w:val="uk-UA"/>
        </w:rPr>
        <w:t xml:space="preserve"> - </w:t>
      </w:r>
      <w:r w:rsidRPr="005B0DF8">
        <w:rPr>
          <w:rStyle w:val="Internetlink"/>
          <w:sz w:val="28"/>
          <w:szCs w:val="28"/>
          <w:lang w:val="en-US"/>
        </w:rPr>
        <w:t>Vol. 89. pp. 88–89.</w:t>
      </w:r>
    </w:p>
    <w:p w:rsidR="00E33F63" w:rsidRPr="005B0DF8" w:rsidRDefault="00E33F63" w:rsidP="00E33F63">
      <w:pPr>
        <w:pStyle w:val="a5"/>
        <w:numPr>
          <w:ilvl w:val="0"/>
          <w:numId w:val="45"/>
        </w:numPr>
        <w:tabs>
          <w:tab w:val="left" w:pos="630"/>
          <w:tab w:val="left" w:pos="720"/>
          <w:tab w:val="left" w:pos="810"/>
        </w:tabs>
        <w:spacing w:after="0" w:line="360" w:lineRule="auto"/>
        <w:jc w:val="both"/>
        <w:rPr>
          <w:rStyle w:val="Internetlink"/>
          <w:sz w:val="28"/>
          <w:szCs w:val="28"/>
          <w:lang w:val="en-US"/>
        </w:rPr>
      </w:pPr>
      <w:r w:rsidRPr="005B0DF8">
        <w:rPr>
          <w:rStyle w:val="Internetlink"/>
          <w:sz w:val="28"/>
          <w:szCs w:val="28"/>
          <w:lang w:val="en-US"/>
        </w:rPr>
        <w:t xml:space="preserve">Kaján, A. Arctic Tourism and Sustainable Adaptation: Community Perspectives to Vulnerability and Climate Change / Kaján, A.  // Scandinavian Journal of Hospitality and Tourism. </w:t>
      </w:r>
      <w:r w:rsidRPr="005B0DF8">
        <w:rPr>
          <w:rStyle w:val="Internetlink"/>
          <w:sz w:val="28"/>
          <w:szCs w:val="28"/>
          <w:lang w:val="uk-UA"/>
        </w:rPr>
        <w:t xml:space="preserve">- </w:t>
      </w:r>
      <w:r w:rsidRPr="005B0DF8">
        <w:rPr>
          <w:rStyle w:val="Internetlink"/>
          <w:sz w:val="28"/>
          <w:szCs w:val="28"/>
          <w:lang w:val="en-US"/>
        </w:rPr>
        <w:t>January 2014.</w:t>
      </w:r>
      <w:r w:rsidRPr="005B0DF8">
        <w:rPr>
          <w:rStyle w:val="Internetlink"/>
          <w:sz w:val="28"/>
          <w:szCs w:val="28"/>
          <w:lang w:val="uk-UA"/>
        </w:rPr>
        <w:t xml:space="preserve"> - </w:t>
      </w:r>
      <w:r w:rsidRPr="005B0DF8">
        <w:rPr>
          <w:rStyle w:val="Internetlink"/>
          <w:sz w:val="28"/>
          <w:szCs w:val="28"/>
          <w:lang w:val="en-US"/>
        </w:rPr>
        <w:t>Vol. 14. Issue 1. pp. 60–79.</w:t>
      </w:r>
    </w:p>
    <w:p w:rsidR="00E33F63" w:rsidRPr="005B0DF8" w:rsidRDefault="00E33F63" w:rsidP="00E33F63">
      <w:pPr>
        <w:pStyle w:val="a5"/>
        <w:numPr>
          <w:ilvl w:val="0"/>
          <w:numId w:val="45"/>
        </w:numPr>
        <w:tabs>
          <w:tab w:val="left" w:pos="630"/>
          <w:tab w:val="left" w:pos="720"/>
          <w:tab w:val="left" w:pos="810"/>
        </w:tabs>
        <w:spacing w:after="0" w:line="360" w:lineRule="auto"/>
        <w:jc w:val="both"/>
        <w:rPr>
          <w:rStyle w:val="Internetlink"/>
          <w:sz w:val="28"/>
          <w:szCs w:val="28"/>
          <w:lang w:val="en-US"/>
        </w:rPr>
      </w:pPr>
      <w:r w:rsidRPr="005B0DF8">
        <w:rPr>
          <w:rStyle w:val="Internetlink"/>
          <w:sz w:val="28"/>
          <w:szCs w:val="28"/>
          <w:lang w:val="en-US"/>
        </w:rPr>
        <w:t xml:space="preserve">Wunder, S. Ecotourism and economic incentives - an empirical approach. / Wunder, S. // Ecological Economics. </w:t>
      </w:r>
      <w:r w:rsidRPr="005B0DF8">
        <w:rPr>
          <w:rStyle w:val="Internetlink"/>
          <w:sz w:val="28"/>
          <w:szCs w:val="28"/>
          <w:lang w:val="uk-UA"/>
        </w:rPr>
        <w:t xml:space="preserve">- </w:t>
      </w:r>
      <w:r w:rsidRPr="005B0DF8">
        <w:rPr>
          <w:rStyle w:val="Internetlink"/>
          <w:sz w:val="28"/>
          <w:szCs w:val="28"/>
          <w:lang w:val="en-US"/>
        </w:rPr>
        <w:t>March 2000.</w:t>
      </w:r>
      <w:r w:rsidRPr="005B0DF8">
        <w:rPr>
          <w:rStyle w:val="Internetlink"/>
          <w:sz w:val="28"/>
          <w:szCs w:val="28"/>
          <w:lang w:val="uk-UA"/>
        </w:rPr>
        <w:t xml:space="preserve"> - </w:t>
      </w:r>
      <w:r w:rsidRPr="005B0DF8">
        <w:rPr>
          <w:rStyle w:val="Internetlink"/>
          <w:sz w:val="28"/>
          <w:szCs w:val="28"/>
          <w:lang w:val="en-US"/>
        </w:rPr>
        <w:t>Volume: 32. Issue: 3. Pages: 465–479</w:t>
      </w:r>
      <w:r w:rsidRPr="005B0DF8">
        <w:rPr>
          <w:rStyle w:val="Internetlink"/>
          <w:sz w:val="28"/>
          <w:szCs w:val="28"/>
          <w:lang w:val="uk-UA"/>
        </w:rPr>
        <w:t>.</w:t>
      </w:r>
    </w:p>
    <w:p w:rsidR="00E33F63" w:rsidRPr="005B0DF8" w:rsidRDefault="00E33F63" w:rsidP="00E33F63">
      <w:pPr>
        <w:pStyle w:val="a5"/>
        <w:numPr>
          <w:ilvl w:val="0"/>
          <w:numId w:val="45"/>
        </w:numPr>
        <w:tabs>
          <w:tab w:val="left" w:pos="630"/>
          <w:tab w:val="left" w:pos="720"/>
          <w:tab w:val="left" w:pos="810"/>
        </w:tabs>
        <w:spacing w:after="0" w:line="360" w:lineRule="auto"/>
        <w:jc w:val="both"/>
        <w:rPr>
          <w:rStyle w:val="Internetlink"/>
          <w:sz w:val="28"/>
          <w:szCs w:val="28"/>
          <w:lang w:val="en-US"/>
        </w:rPr>
      </w:pPr>
      <w:r w:rsidRPr="005B0DF8">
        <w:rPr>
          <w:rStyle w:val="Internetlink"/>
          <w:sz w:val="28"/>
          <w:szCs w:val="28"/>
          <w:lang w:val="en-US"/>
        </w:rPr>
        <w:t>Didenko N. &amp; Skripnuk D. The impact of energy resources on social development in Russia. / Didenko N. &amp; Skripnuk D. // WIT Transactions on Ecology and the Environment</w:t>
      </w:r>
      <w:r w:rsidRPr="005B0DF8">
        <w:rPr>
          <w:rStyle w:val="Internetlink"/>
          <w:sz w:val="28"/>
          <w:szCs w:val="28"/>
          <w:lang w:val="uk-UA"/>
        </w:rPr>
        <w:t>. -</w:t>
      </w:r>
      <w:r w:rsidRPr="005B0DF8">
        <w:rPr>
          <w:rStyle w:val="Internetlink"/>
          <w:sz w:val="28"/>
          <w:szCs w:val="28"/>
          <w:lang w:val="en-US"/>
        </w:rPr>
        <w:t xml:space="preserve"> 2014.</w:t>
      </w:r>
      <w:r w:rsidRPr="005B0DF8">
        <w:rPr>
          <w:rStyle w:val="Internetlink"/>
          <w:sz w:val="28"/>
          <w:szCs w:val="28"/>
          <w:lang w:val="uk-UA"/>
        </w:rPr>
        <w:t xml:space="preserve"> - </w:t>
      </w:r>
      <w:r w:rsidRPr="005B0DF8">
        <w:rPr>
          <w:rStyle w:val="Internetlink"/>
          <w:sz w:val="28"/>
          <w:szCs w:val="28"/>
          <w:lang w:val="en-US"/>
        </w:rPr>
        <w:t>Vol. 190</w:t>
      </w:r>
      <w:r w:rsidRPr="005B0DF8">
        <w:rPr>
          <w:rStyle w:val="Internetlink"/>
          <w:sz w:val="28"/>
          <w:szCs w:val="28"/>
          <w:lang w:val="uk-UA"/>
        </w:rPr>
        <w:t>.</w:t>
      </w:r>
    </w:p>
    <w:p w:rsidR="00E33F63" w:rsidRPr="005B0DF8" w:rsidRDefault="00E33F63" w:rsidP="00E33F63">
      <w:pPr>
        <w:pStyle w:val="a5"/>
        <w:numPr>
          <w:ilvl w:val="0"/>
          <w:numId w:val="45"/>
        </w:numPr>
        <w:tabs>
          <w:tab w:val="left" w:pos="0"/>
          <w:tab w:val="left" w:pos="630"/>
          <w:tab w:val="left" w:pos="720"/>
          <w:tab w:val="left" w:pos="810"/>
        </w:tabs>
        <w:spacing w:after="0" w:line="360" w:lineRule="auto"/>
        <w:jc w:val="both"/>
        <w:rPr>
          <w:rStyle w:val="Internetlink"/>
          <w:sz w:val="28"/>
          <w:szCs w:val="28"/>
          <w:lang w:val="en-US"/>
        </w:rPr>
      </w:pPr>
      <w:r w:rsidRPr="005B0DF8">
        <w:rPr>
          <w:rStyle w:val="Internetlink"/>
          <w:sz w:val="28"/>
          <w:szCs w:val="28"/>
          <w:lang w:val="en-US"/>
        </w:rPr>
        <w:t>Bigne, JE, Sanchez, MI &amp; Sanchez, J. Tourism image, evaluation variables and after purchase behaviour: inter-relationship. /</w:t>
      </w:r>
      <w:r w:rsidRPr="005B0DF8">
        <w:rPr>
          <w:sz w:val="28"/>
          <w:szCs w:val="28"/>
          <w:lang w:val="en-US"/>
        </w:rPr>
        <w:t xml:space="preserve"> </w:t>
      </w:r>
      <w:r w:rsidRPr="005B0DF8">
        <w:rPr>
          <w:rStyle w:val="Internetlink"/>
          <w:sz w:val="28"/>
          <w:szCs w:val="28"/>
          <w:lang w:val="en-US"/>
        </w:rPr>
        <w:t xml:space="preserve">Bigne, JE, Sanchez, MI &amp; Sanchez, J // Tourism Management. </w:t>
      </w:r>
      <w:r w:rsidRPr="005B0DF8">
        <w:rPr>
          <w:rStyle w:val="Internetlink"/>
          <w:sz w:val="28"/>
          <w:szCs w:val="28"/>
          <w:lang w:val="uk-UA"/>
        </w:rPr>
        <w:t xml:space="preserve">- </w:t>
      </w:r>
      <w:r w:rsidRPr="005B0DF8">
        <w:rPr>
          <w:rStyle w:val="Internetlink"/>
          <w:sz w:val="28"/>
          <w:szCs w:val="28"/>
          <w:lang w:val="en-US"/>
        </w:rPr>
        <w:t>December 2001.</w:t>
      </w:r>
      <w:r w:rsidRPr="005B0DF8">
        <w:rPr>
          <w:rStyle w:val="Internetlink"/>
          <w:sz w:val="28"/>
          <w:szCs w:val="28"/>
          <w:lang w:val="uk-UA"/>
        </w:rPr>
        <w:t xml:space="preserve"> - </w:t>
      </w:r>
      <w:r w:rsidRPr="005B0DF8">
        <w:rPr>
          <w:rStyle w:val="Internetlink"/>
          <w:sz w:val="28"/>
          <w:szCs w:val="28"/>
          <w:lang w:val="en-US"/>
        </w:rPr>
        <w:t>Volume: 22. Issue: 6. Pages: 607–616</w:t>
      </w:r>
      <w:r w:rsidRPr="005B0DF8">
        <w:rPr>
          <w:rStyle w:val="Internetlink"/>
          <w:sz w:val="28"/>
          <w:szCs w:val="28"/>
          <w:lang w:val="uk-UA"/>
        </w:rPr>
        <w:t>.</w:t>
      </w:r>
    </w:p>
    <w:p w:rsidR="00E33F63" w:rsidRPr="005B0DF8" w:rsidRDefault="00E33F63" w:rsidP="00E33F63">
      <w:pPr>
        <w:pStyle w:val="a5"/>
        <w:numPr>
          <w:ilvl w:val="0"/>
          <w:numId w:val="45"/>
        </w:numPr>
        <w:tabs>
          <w:tab w:val="left" w:pos="0"/>
          <w:tab w:val="left" w:pos="630"/>
          <w:tab w:val="left" w:pos="720"/>
          <w:tab w:val="left" w:pos="810"/>
        </w:tabs>
        <w:spacing w:after="0" w:line="360" w:lineRule="auto"/>
        <w:jc w:val="both"/>
        <w:rPr>
          <w:rStyle w:val="Internetlink"/>
          <w:sz w:val="28"/>
          <w:szCs w:val="28"/>
          <w:lang w:val="en-US"/>
        </w:rPr>
      </w:pPr>
      <w:r w:rsidRPr="005B0DF8">
        <w:rPr>
          <w:rStyle w:val="Internetlink"/>
          <w:sz w:val="28"/>
          <w:szCs w:val="28"/>
          <w:lang w:val="en-US"/>
        </w:rPr>
        <w:lastRenderedPageBreak/>
        <w:t>Petrosillo, I., Zurlini, G., Corliano, M. E., Zaccarelli, N. &amp; Dadamo, M. Tourist perception of recreational environment and management in a marine protected area. / Petrosillo, I., Zurlini, G., Corliano, M. E., Zaccarelli, N. &amp; Dadamo, M. // Landscape and Urban Planning. January 15 2007.</w:t>
      </w:r>
      <w:r w:rsidRPr="005B0DF8">
        <w:rPr>
          <w:rStyle w:val="Internetlink"/>
          <w:sz w:val="28"/>
          <w:szCs w:val="28"/>
          <w:lang w:val="uk-UA"/>
        </w:rPr>
        <w:t xml:space="preserve"> - </w:t>
      </w:r>
      <w:r w:rsidRPr="005B0DF8">
        <w:rPr>
          <w:rStyle w:val="Internetlink"/>
          <w:sz w:val="28"/>
          <w:szCs w:val="28"/>
          <w:lang w:val="en-US"/>
        </w:rPr>
        <w:t>Volume: 79. Issue:</w:t>
      </w:r>
      <w:r w:rsidRPr="005B0DF8">
        <w:rPr>
          <w:rStyle w:val="Internetlink"/>
          <w:sz w:val="28"/>
          <w:szCs w:val="28"/>
          <w:lang w:val="uk-UA"/>
        </w:rPr>
        <w:t xml:space="preserve"> </w:t>
      </w:r>
      <w:r w:rsidRPr="005B0DF8">
        <w:rPr>
          <w:rStyle w:val="Internetlink"/>
          <w:sz w:val="28"/>
          <w:szCs w:val="28"/>
          <w:lang w:val="en-US"/>
        </w:rPr>
        <w:t>1.</w:t>
      </w:r>
      <w:r w:rsidRPr="005B0DF8">
        <w:rPr>
          <w:rStyle w:val="Internetlink"/>
          <w:sz w:val="28"/>
          <w:szCs w:val="28"/>
          <w:lang w:val="en-US"/>
        </w:rPr>
        <w:tab/>
        <w:t>Pages: 29–37</w:t>
      </w:r>
      <w:r w:rsidRPr="005B0DF8">
        <w:rPr>
          <w:rStyle w:val="Internetlink"/>
          <w:sz w:val="28"/>
          <w:szCs w:val="28"/>
          <w:lang w:val="uk-UA"/>
        </w:rPr>
        <w:t>.</w:t>
      </w:r>
    </w:p>
    <w:p w:rsidR="00E33F63" w:rsidRPr="005B0DF8" w:rsidRDefault="00E33F63" w:rsidP="00E33F63">
      <w:pPr>
        <w:pStyle w:val="a5"/>
        <w:numPr>
          <w:ilvl w:val="0"/>
          <w:numId w:val="45"/>
        </w:numPr>
        <w:tabs>
          <w:tab w:val="left" w:pos="0"/>
          <w:tab w:val="left" w:pos="630"/>
          <w:tab w:val="left" w:pos="720"/>
          <w:tab w:val="left" w:pos="810"/>
        </w:tabs>
        <w:spacing w:after="0" w:line="360" w:lineRule="auto"/>
        <w:jc w:val="both"/>
        <w:rPr>
          <w:rStyle w:val="Internetlink"/>
          <w:sz w:val="28"/>
          <w:szCs w:val="28"/>
          <w:lang w:val="en-US"/>
        </w:rPr>
      </w:pPr>
      <w:r w:rsidRPr="005B0DF8">
        <w:rPr>
          <w:rStyle w:val="Internetlink"/>
          <w:sz w:val="28"/>
          <w:szCs w:val="28"/>
          <w:lang w:val="en-US"/>
        </w:rPr>
        <w:t xml:space="preserve">Baker, DA &amp; Crompton, JL Quality, satisfaction and behavioral  intentions. / Baker, DA &amp; Crompton, JL // Annals of Tourism Research. </w:t>
      </w:r>
      <w:r w:rsidRPr="005B0DF8">
        <w:rPr>
          <w:rStyle w:val="Internetlink"/>
          <w:sz w:val="28"/>
          <w:szCs w:val="28"/>
          <w:lang w:val="uk-UA"/>
        </w:rPr>
        <w:t xml:space="preserve">- </w:t>
      </w:r>
      <w:r w:rsidRPr="005B0DF8">
        <w:rPr>
          <w:rStyle w:val="Internetlink"/>
          <w:sz w:val="28"/>
          <w:szCs w:val="28"/>
          <w:lang w:val="en-US"/>
        </w:rPr>
        <w:t>July 2000.</w:t>
      </w:r>
      <w:r w:rsidRPr="005B0DF8">
        <w:rPr>
          <w:rStyle w:val="Internetlink"/>
          <w:sz w:val="28"/>
          <w:szCs w:val="28"/>
          <w:lang w:val="uk-UA"/>
        </w:rPr>
        <w:t xml:space="preserve"> - </w:t>
      </w:r>
      <w:r w:rsidRPr="005B0DF8">
        <w:rPr>
          <w:rStyle w:val="Internetlink"/>
          <w:sz w:val="28"/>
          <w:szCs w:val="28"/>
          <w:lang w:val="en-US"/>
        </w:rPr>
        <w:t>Volume: 27. Issue: 3. Pages: 785–804</w:t>
      </w:r>
      <w:r w:rsidRPr="005B0DF8">
        <w:rPr>
          <w:rStyle w:val="Internetlink"/>
          <w:sz w:val="28"/>
          <w:szCs w:val="28"/>
          <w:lang w:val="uk-UA"/>
        </w:rPr>
        <w:t>.</w:t>
      </w:r>
    </w:p>
    <w:p w:rsidR="00E33F63" w:rsidRPr="005B0DF8" w:rsidRDefault="00E33F63" w:rsidP="00E33F63">
      <w:pPr>
        <w:pStyle w:val="a5"/>
        <w:numPr>
          <w:ilvl w:val="0"/>
          <w:numId w:val="45"/>
        </w:numPr>
        <w:tabs>
          <w:tab w:val="left" w:pos="0"/>
          <w:tab w:val="left" w:pos="630"/>
          <w:tab w:val="left" w:pos="720"/>
          <w:tab w:val="left" w:pos="810"/>
        </w:tabs>
        <w:spacing w:after="0" w:line="360" w:lineRule="auto"/>
        <w:jc w:val="both"/>
        <w:rPr>
          <w:rStyle w:val="Internetlink"/>
          <w:sz w:val="28"/>
          <w:szCs w:val="28"/>
          <w:lang w:val="en-US"/>
        </w:rPr>
      </w:pPr>
      <w:r w:rsidRPr="005B0DF8">
        <w:rPr>
          <w:rStyle w:val="Internetlink"/>
          <w:sz w:val="28"/>
          <w:szCs w:val="28"/>
          <w:lang w:val="en-US"/>
        </w:rPr>
        <w:t xml:space="preserve">Sorensen, F. &amp; Jensen, JF. Value creation and knowledge development in tourism experience encounters. / Sorensen, F. &amp; Jensen, JF. // Tourism Management. </w:t>
      </w:r>
      <w:r w:rsidRPr="005B0DF8">
        <w:rPr>
          <w:rStyle w:val="Internetlink"/>
          <w:sz w:val="28"/>
          <w:szCs w:val="28"/>
          <w:lang w:val="uk-UA"/>
        </w:rPr>
        <w:t xml:space="preserve">- </w:t>
      </w:r>
      <w:r w:rsidRPr="005B0DF8">
        <w:rPr>
          <w:rStyle w:val="Internetlink"/>
          <w:sz w:val="28"/>
          <w:szCs w:val="28"/>
          <w:lang w:val="en-US"/>
        </w:rPr>
        <w:t>February 2015.</w:t>
      </w:r>
      <w:r w:rsidRPr="005B0DF8">
        <w:rPr>
          <w:rStyle w:val="Internetlink"/>
          <w:sz w:val="28"/>
          <w:szCs w:val="28"/>
          <w:lang w:val="uk-UA"/>
        </w:rPr>
        <w:t xml:space="preserve"> - </w:t>
      </w:r>
      <w:r w:rsidRPr="005B0DF8">
        <w:rPr>
          <w:rStyle w:val="Internetlink"/>
          <w:sz w:val="28"/>
          <w:szCs w:val="28"/>
          <w:lang w:val="en-US"/>
        </w:rPr>
        <w:t>Volume: 46. Pages: 336–346</w:t>
      </w:r>
      <w:r w:rsidRPr="005B0DF8">
        <w:rPr>
          <w:rStyle w:val="Internetlink"/>
          <w:sz w:val="28"/>
          <w:szCs w:val="28"/>
          <w:lang w:val="uk-UA"/>
        </w:rPr>
        <w:t>.</w:t>
      </w:r>
    </w:p>
    <w:p w:rsidR="00E33F63" w:rsidRPr="005B0DF8" w:rsidRDefault="00E33F63" w:rsidP="00E33F63">
      <w:pPr>
        <w:pStyle w:val="a5"/>
        <w:numPr>
          <w:ilvl w:val="0"/>
          <w:numId w:val="45"/>
        </w:numPr>
        <w:tabs>
          <w:tab w:val="left" w:pos="0"/>
          <w:tab w:val="left" w:pos="630"/>
          <w:tab w:val="left" w:pos="720"/>
          <w:tab w:val="left" w:pos="810"/>
        </w:tabs>
        <w:spacing w:after="0" w:line="360" w:lineRule="auto"/>
        <w:jc w:val="both"/>
        <w:rPr>
          <w:rStyle w:val="Internetlink"/>
          <w:sz w:val="28"/>
          <w:szCs w:val="28"/>
          <w:lang w:val="en-US"/>
        </w:rPr>
      </w:pPr>
      <w:r w:rsidRPr="005B0DF8">
        <w:rPr>
          <w:rStyle w:val="Internetlink"/>
          <w:sz w:val="28"/>
          <w:szCs w:val="28"/>
          <w:lang w:val="en-US"/>
        </w:rPr>
        <w:t xml:space="preserve">Chen, CF, Tsai, D How destination image and evaluative factors affect behavioral intentions? / Chen, CF, Tsai, D // Tourism Management. </w:t>
      </w:r>
      <w:r w:rsidRPr="005B0DF8">
        <w:rPr>
          <w:rStyle w:val="Internetlink"/>
          <w:sz w:val="28"/>
          <w:szCs w:val="28"/>
          <w:lang w:val="uk-UA"/>
        </w:rPr>
        <w:t xml:space="preserve">- </w:t>
      </w:r>
      <w:r w:rsidRPr="005B0DF8">
        <w:rPr>
          <w:rStyle w:val="Internetlink"/>
          <w:sz w:val="28"/>
          <w:szCs w:val="28"/>
          <w:lang w:val="en-US"/>
        </w:rPr>
        <w:t>August 2007.</w:t>
      </w:r>
      <w:r w:rsidRPr="005B0DF8">
        <w:rPr>
          <w:rStyle w:val="Internetlink"/>
          <w:sz w:val="28"/>
          <w:szCs w:val="28"/>
          <w:lang w:val="uk-UA"/>
        </w:rPr>
        <w:t xml:space="preserve"> - </w:t>
      </w:r>
      <w:r w:rsidRPr="005B0DF8">
        <w:rPr>
          <w:rStyle w:val="Internetlink"/>
          <w:sz w:val="28"/>
          <w:szCs w:val="28"/>
          <w:lang w:val="en-US"/>
        </w:rPr>
        <w:t>Volume: 28. Issue: 4. Pages: 1115-1122</w:t>
      </w:r>
      <w:r w:rsidRPr="005B0DF8">
        <w:rPr>
          <w:rStyle w:val="Internetlink"/>
          <w:sz w:val="28"/>
          <w:szCs w:val="28"/>
          <w:lang w:val="uk-UA"/>
        </w:rPr>
        <w:t>.</w:t>
      </w:r>
    </w:p>
    <w:p w:rsidR="00E33F63" w:rsidRPr="005B0DF8" w:rsidRDefault="00E33F63" w:rsidP="00E33F63">
      <w:pPr>
        <w:pStyle w:val="a5"/>
        <w:numPr>
          <w:ilvl w:val="0"/>
          <w:numId w:val="45"/>
        </w:numPr>
        <w:tabs>
          <w:tab w:val="left" w:pos="0"/>
          <w:tab w:val="left" w:pos="630"/>
          <w:tab w:val="left" w:pos="1260"/>
        </w:tabs>
        <w:spacing w:after="0" w:line="360" w:lineRule="auto"/>
        <w:jc w:val="both"/>
        <w:rPr>
          <w:rStyle w:val="Internetlink"/>
          <w:sz w:val="28"/>
          <w:szCs w:val="28"/>
          <w:lang w:val="en-US"/>
        </w:rPr>
      </w:pPr>
      <w:r w:rsidRPr="005B0DF8">
        <w:rPr>
          <w:rStyle w:val="Internetlink"/>
          <w:sz w:val="28"/>
          <w:szCs w:val="28"/>
          <w:lang w:val="en-US"/>
        </w:rPr>
        <w:t xml:space="preserve">Castro CB, Armario, EM &amp; Ruiz, DM. The influence of market heterogeneity on the relationship between a destination’s image and tourists’ future behavior. / Castro CB, Armario, EM &amp; Ruiz, DM. // Tourism Management. </w:t>
      </w:r>
      <w:r w:rsidRPr="005B0DF8">
        <w:rPr>
          <w:rStyle w:val="Internetlink"/>
          <w:sz w:val="28"/>
          <w:szCs w:val="28"/>
          <w:lang w:val="uk-UA"/>
        </w:rPr>
        <w:t xml:space="preserve">- </w:t>
      </w:r>
      <w:r w:rsidRPr="005B0DF8">
        <w:rPr>
          <w:rStyle w:val="Internetlink"/>
          <w:sz w:val="28"/>
          <w:szCs w:val="28"/>
          <w:lang w:val="en-US"/>
        </w:rPr>
        <w:t>February 2007.</w:t>
      </w:r>
      <w:r w:rsidRPr="005B0DF8">
        <w:rPr>
          <w:rStyle w:val="Internetlink"/>
          <w:sz w:val="28"/>
          <w:szCs w:val="28"/>
          <w:lang w:val="uk-UA"/>
        </w:rPr>
        <w:t xml:space="preserve"> - </w:t>
      </w:r>
      <w:r w:rsidRPr="005B0DF8">
        <w:rPr>
          <w:rStyle w:val="Internetlink"/>
          <w:sz w:val="28"/>
          <w:szCs w:val="28"/>
          <w:lang w:val="en-US"/>
        </w:rPr>
        <w:t>Volume: 28. Issue: 1</w:t>
      </w:r>
      <w:r w:rsidRPr="005B0DF8">
        <w:rPr>
          <w:rStyle w:val="Internetlink"/>
          <w:sz w:val="28"/>
          <w:szCs w:val="28"/>
          <w:lang w:val="uk-UA"/>
        </w:rPr>
        <w:t>.</w:t>
      </w:r>
    </w:p>
    <w:p w:rsidR="00E33F63" w:rsidRPr="005B0DF8" w:rsidRDefault="00E33F63" w:rsidP="00E33F63">
      <w:pPr>
        <w:pStyle w:val="a5"/>
        <w:numPr>
          <w:ilvl w:val="0"/>
          <w:numId w:val="45"/>
        </w:numPr>
        <w:tabs>
          <w:tab w:val="left" w:pos="630"/>
          <w:tab w:val="left" w:pos="720"/>
        </w:tabs>
        <w:spacing w:after="0" w:line="360" w:lineRule="auto"/>
        <w:jc w:val="both"/>
        <w:rPr>
          <w:rStyle w:val="Internetlink"/>
          <w:sz w:val="28"/>
          <w:szCs w:val="28"/>
          <w:lang w:val="uk-UA"/>
        </w:rPr>
      </w:pPr>
      <w:r w:rsidRPr="005B0DF8">
        <w:rPr>
          <w:rStyle w:val="Internetlink"/>
          <w:sz w:val="28"/>
          <w:szCs w:val="28"/>
          <w:lang w:val="en-US"/>
        </w:rPr>
        <w:t xml:space="preserve">Vila, TD, Darcy, S &amp; Gonzalez, E. Competing for the disability tourism market. A comparative exploration of the factors of accessible tourism competitiveness in Spain and Australia. // Vila, TD, Darcy, S &amp; Gonzalez, E. // Tourism Management. </w:t>
      </w:r>
      <w:r w:rsidRPr="005B0DF8">
        <w:rPr>
          <w:rStyle w:val="Internetlink"/>
          <w:sz w:val="28"/>
          <w:szCs w:val="28"/>
          <w:lang w:val="uk-UA"/>
        </w:rPr>
        <w:t xml:space="preserve">- </w:t>
      </w:r>
      <w:r w:rsidRPr="005B0DF8">
        <w:rPr>
          <w:rStyle w:val="Internetlink"/>
          <w:sz w:val="28"/>
          <w:szCs w:val="28"/>
          <w:lang w:val="en-US"/>
        </w:rPr>
        <w:t>April 2015.</w:t>
      </w:r>
      <w:r w:rsidRPr="005B0DF8">
        <w:rPr>
          <w:rStyle w:val="Internetlink"/>
          <w:sz w:val="28"/>
          <w:szCs w:val="28"/>
          <w:lang w:val="uk-UA"/>
        </w:rPr>
        <w:t xml:space="preserve"> - </w:t>
      </w:r>
      <w:r w:rsidRPr="005B0DF8">
        <w:rPr>
          <w:rStyle w:val="Internetlink"/>
          <w:sz w:val="28"/>
          <w:szCs w:val="28"/>
          <w:lang w:val="en-US"/>
        </w:rPr>
        <w:t>Volume: 47. Pages: 261–272</w:t>
      </w:r>
      <w:r w:rsidRPr="005B0DF8">
        <w:rPr>
          <w:rStyle w:val="Internetlink"/>
          <w:sz w:val="28"/>
          <w:szCs w:val="28"/>
          <w:lang w:val="uk-UA"/>
        </w:rPr>
        <w:t>.</w:t>
      </w:r>
    </w:p>
    <w:p w:rsidR="00E33F63" w:rsidRPr="005B0DF8" w:rsidRDefault="00E33F63" w:rsidP="00E33F63">
      <w:pPr>
        <w:pStyle w:val="Standard"/>
        <w:numPr>
          <w:ilvl w:val="0"/>
          <w:numId w:val="45"/>
        </w:numPr>
        <w:tabs>
          <w:tab w:val="left" w:pos="630"/>
          <w:tab w:val="left" w:pos="720"/>
        </w:tabs>
        <w:spacing w:after="0" w:line="360" w:lineRule="auto"/>
        <w:jc w:val="both"/>
        <w:rPr>
          <w:color w:val="131413"/>
          <w:sz w:val="28"/>
          <w:szCs w:val="28"/>
          <w:lang w:val="uk-UA"/>
        </w:rPr>
      </w:pPr>
      <w:r w:rsidRPr="005B0DF8">
        <w:rPr>
          <w:color w:val="131413"/>
          <w:sz w:val="28"/>
          <w:szCs w:val="28"/>
          <w:lang w:val="uk-UA"/>
        </w:rPr>
        <w:t>WTO: World Trade Report 2013: Factors Shaping the Future of World Trade, WTO Publishing, Geneva</w:t>
      </w:r>
      <w:r w:rsidRPr="005B0DF8">
        <w:rPr>
          <w:color w:val="131413"/>
          <w:sz w:val="28"/>
          <w:szCs w:val="28"/>
          <w:lang w:val="en-US"/>
        </w:rPr>
        <w:t>. –</w:t>
      </w:r>
      <w:r w:rsidRPr="005B0DF8">
        <w:rPr>
          <w:color w:val="131413"/>
          <w:sz w:val="28"/>
          <w:szCs w:val="28"/>
          <w:lang w:val="uk-UA"/>
        </w:rPr>
        <w:t xml:space="preserve"> 2013</w:t>
      </w:r>
      <w:r w:rsidRPr="005B0DF8">
        <w:rPr>
          <w:color w:val="131413"/>
          <w:sz w:val="28"/>
          <w:szCs w:val="28"/>
          <w:lang w:val="en-US"/>
        </w:rPr>
        <w:t>.</w:t>
      </w:r>
      <w:r w:rsidRPr="005B0DF8">
        <w:rPr>
          <w:color w:val="131413"/>
          <w:sz w:val="28"/>
          <w:szCs w:val="28"/>
          <w:lang w:val="uk-UA"/>
        </w:rPr>
        <w:t xml:space="preserve"> </w:t>
      </w:r>
    </w:p>
    <w:p w:rsidR="00E33F63" w:rsidRPr="005B0DF8" w:rsidRDefault="00E33F63" w:rsidP="00E33F63">
      <w:pPr>
        <w:pStyle w:val="Standard"/>
        <w:numPr>
          <w:ilvl w:val="0"/>
          <w:numId w:val="45"/>
        </w:numPr>
        <w:tabs>
          <w:tab w:val="left" w:pos="630"/>
          <w:tab w:val="left" w:pos="720"/>
        </w:tabs>
        <w:spacing w:after="0" w:line="360" w:lineRule="auto"/>
        <w:jc w:val="both"/>
        <w:rPr>
          <w:color w:val="131413"/>
          <w:sz w:val="28"/>
          <w:szCs w:val="28"/>
          <w:lang w:val="uk-UA"/>
        </w:rPr>
      </w:pPr>
      <w:r w:rsidRPr="005B0DF8">
        <w:rPr>
          <w:color w:val="131413"/>
          <w:sz w:val="28"/>
          <w:szCs w:val="28"/>
          <w:lang w:val="uk-UA"/>
        </w:rPr>
        <w:t>WTO: World Trade Statistical Review, WTO Publishing, Geneva</w:t>
      </w:r>
      <w:r w:rsidRPr="005B0DF8">
        <w:rPr>
          <w:color w:val="131413"/>
          <w:sz w:val="28"/>
          <w:szCs w:val="28"/>
          <w:lang w:val="en-US"/>
        </w:rPr>
        <w:t>. -</w:t>
      </w:r>
      <w:r w:rsidRPr="005B0DF8">
        <w:rPr>
          <w:color w:val="131413"/>
          <w:sz w:val="28"/>
          <w:szCs w:val="28"/>
          <w:lang w:val="uk-UA"/>
        </w:rPr>
        <w:t xml:space="preserve"> 2017.</w:t>
      </w:r>
    </w:p>
    <w:p w:rsidR="00E33F63" w:rsidRPr="005B0DF8" w:rsidRDefault="00E33F63" w:rsidP="00E33F63">
      <w:pPr>
        <w:pStyle w:val="Standard"/>
        <w:numPr>
          <w:ilvl w:val="0"/>
          <w:numId w:val="45"/>
        </w:numPr>
        <w:tabs>
          <w:tab w:val="left" w:pos="630"/>
          <w:tab w:val="left" w:pos="720"/>
        </w:tabs>
        <w:spacing w:after="0" w:line="360" w:lineRule="auto"/>
        <w:jc w:val="both"/>
        <w:rPr>
          <w:color w:val="131413"/>
          <w:sz w:val="28"/>
          <w:szCs w:val="28"/>
          <w:lang w:val="uk-UA"/>
        </w:rPr>
      </w:pPr>
      <w:r w:rsidRPr="005B0DF8">
        <w:rPr>
          <w:color w:val="131413"/>
          <w:sz w:val="28"/>
          <w:szCs w:val="28"/>
          <w:lang w:val="uk-UA"/>
        </w:rPr>
        <w:t>WTO: Trade and tariff data</w:t>
      </w:r>
      <w:r w:rsidRPr="005B0DF8">
        <w:rPr>
          <w:color w:val="131413"/>
          <w:sz w:val="28"/>
          <w:szCs w:val="28"/>
          <w:lang w:val="en-US"/>
        </w:rPr>
        <w:t xml:space="preserve">. </w:t>
      </w:r>
      <w:r w:rsidRPr="005B0DF8">
        <w:rPr>
          <w:color w:val="auto"/>
          <w:sz w:val="28"/>
          <w:szCs w:val="28"/>
          <w:lang w:val="uk-UA"/>
        </w:rPr>
        <w:t>[Електронний ресурс]. - Режим</w:t>
      </w:r>
      <w:r w:rsidRPr="00CD710D">
        <w:rPr>
          <w:color w:val="auto"/>
          <w:sz w:val="28"/>
          <w:szCs w:val="28"/>
        </w:rPr>
        <w:t xml:space="preserve"> </w:t>
      </w:r>
      <w:r w:rsidRPr="005B0DF8">
        <w:rPr>
          <w:color w:val="auto"/>
          <w:sz w:val="28"/>
          <w:szCs w:val="28"/>
          <w:lang w:val="uk-UA"/>
        </w:rPr>
        <w:t>доступу:</w:t>
      </w:r>
      <w:r w:rsidRPr="005B0DF8">
        <w:rPr>
          <w:rStyle w:val="Internetlink"/>
          <w:color w:val="auto"/>
          <w:sz w:val="28"/>
          <w:szCs w:val="28"/>
          <w:lang w:val="uk-UA"/>
        </w:rPr>
        <w:t xml:space="preserve"> </w:t>
      </w:r>
      <w:r w:rsidRPr="005B0DF8">
        <w:rPr>
          <w:color w:val="131413"/>
          <w:sz w:val="28"/>
          <w:szCs w:val="28"/>
          <w:lang w:val="uk-UA"/>
        </w:rPr>
        <w:t xml:space="preserve">  </w:t>
      </w:r>
      <w:hyperlink r:id="rId23" w:history="1">
        <w:r w:rsidRPr="005B0DF8">
          <w:rPr>
            <w:rStyle w:val="af3"/>
            <w:color w:val="auto"/>
            <w:sz w:val="28"/>
            <w:szCs w:val="28"/>
          </w:rPr>
          <w:t>https://www.wto.org/english/res_e/statis_e/statis_e.htm</w:t>
        </w:r>
      </w:hyperlink>
      <w:r w:rsidRPr="005B0DF8">
        <w:rPr>
          <w:color w:val="auto"/>
          <w:sz w:val="28"/>
          <w:szCs w:val="28"/>
          <w:lang w:val="uk-UA"/>
        </w:rPr>
        <w:t>.</w:t>
      </w:r>
    </w:p>
    <w:p w:rsidR="00E33F63" w:rsidRPr="005B0DF8" w:rsidRDefault="00E33F63" w:rsidP="00E33F63">
      <w:pPr>
        <w:pStyle w:val="Standard"/>
        <w:numPr>
          <w:ilvl w:val="0"/>
          <w:numId w:val="45"/>
        </w:numPr>
        <w:tabs>
          <w:tab w:val="left" w:pos="630"/>
          <w:tab w:val="left" w:pos="720"/>
        </w:tabs>
        <w:spacing w:after="0" w:line="360" w:lineRule="auto"/>
        <w:jc w:val="both"/>
        <w:rPr>
          <w:color w:val="131413"/>
          <w:sz w:val="28"/>
          <w:szCs w:val="28"/>
          <w:lang w:val="uk-UA"/>
        </w:rPr>
      </w:pPr>
      <w:r w:rsidRPr="005B0DF8">
        <w:rPr>
          <w:color w:val="131413"/>
          <w:sz w:val="28"/>
          <w:szCs w:val="28"/>
          <w:lang w:val="uk-UA"/>
        </w:rPr>
        <w:lastRenderedPageBreak/>
        <w:t>C. Constantinescu, A. Mattoo, M. Ruta: The Global Trade Slowdown: Cyclical or Structural?</w:t>
      </w:r>
      <w:r w:rsidRPr="005B0DF8">
        <w:rPr>
          <w:color w:val="131413"/>
          <w:sz w:val="28"/>
          <w:szCs w:val="28"/>
          <w:lang w:val="en-US"/>
        </w:rPr>
        <w:t xml:space="preserve"> /</w:t>
      </w:r>
      <w:r w:rsidRPr="005B0DF8">
        <w:rPr>
          <w:color w:val="131413"/>
          <w:sz w:val="28"/>
          <w:szCs w:val="28"/>
          <w:lang w:val="uk-UA"/>
        </w:rPr>
        <w:t xml:space="preserve"> C. Constantinescu, A. Mattoo, M. Ruta </w:t>
      </w:r>
      <w:r w:rsidRPr="005B0DF8">
        <w:rPr>
          <w:color w:val="131413"/>
          <w:sz w:val="28"/>
          <w:szCs w:val="28"/>
          <w:lang w:val="en-US"/>
        </w:rPr>
        <w:t xml:space="preserve">// </w:t>
      </w:r>
      <w:r w:rsidRPr="005B0DF8">
        <w:rPr>
          <w:color w:val="131413"/>
          <w:sz w:val="28"/>
          <w:szCs w:val="28"/>
          <w:lang w:val="uk-UA"/>
        </w:rPr>
        <w:t>IMF Working Paper, No. 15/6</w:t>
      </w:r>
      <w:r w:rsidRPr="005B0DF8">
        <w:rPr>
          <w:color w:val="131413"/>
          <w:sz w:val="28"/>
          <w:szCs w:val="28"/>
          <w:lang w:val="en-US"/>
        </w:rPr>
        <w:t>. -</w:t>
      </w:r>
      <w:r w:rsidRPr="005B0DF8">
        <w:rPr>
          <w:color w:val="131413"/>
          <w:sz w:val="28"/>
          <w:szCs w:val="28"/>
          <w:lang w:val="uk-UA"/>
        </w:rPr>
        <w:t xml:space="preserve"> 2015.</w:t>
      </w:r>
    </w:p>
    <w:p w:rsidR="00E33F63" w:rsidRPr="005B0DF8" w:rsidRDefault="00E33F63" w:rsidP="00E33F63">
      <w:pPr>
        <w:pStyle w:val="Standard"/>
        <w:numPr>
          <w:ilvl w:val="0"/>
          <w:numId w:val="45"/>
        </w:numPr>
        <w:tabs>
          <w:tab w:val="left" w:pos="630"/>
          <w:tab w:val="left" w:pos="720"/>
        </w:tabs>
        <w:spacing w:after="0" w:line="360" w:lineRule="auto"/>
        <w:jc w:val="both"/>
        <w:rPr>
          <w:color w:val="auto"/>
          <w:sz w:val="28"/>
          <w:szCs w:val="28"/>
          <w:lang w:val="uk-UA"/>
        </w:rPr>
      </w:pPr>
      <w:r w:rsidRPr="005B0DF8">
        <w:rPr>
          <w:color w:val="auto"/>
          <w:sz w:val="28"/>
          <w:szCs w:val="28"/>
          <w:lang w:val="uk-UA"/>
        </w:rPr>
        <w:t xml:space="preserve">Офіційний сайт бази даних </w:t>
      </w:r>
      <w:r w:rsidRPr="005B0DF8">
        <w:rPr>
          <w:color w:val="auto"/>
          <w:sz w:val="28"/>
          <w:szCs w:val="28"/>
          <w:lang w:val="en-US"/>
        </w:rPr>
        <w:t>Comtrade</w:t>
      </w:r>
      <w:r w:rsidRPr="00CD710D">
        <w:rPr>
          <w:color w:val="auto"/>
          <w:sz w:val="28"/>
          <w:szCs w:val="28"/>
          <w:lang w:val="uk-UA"/>
        </w:rPr>
        <w:t xml:space="preserve"> </w:t>
      </w:r>
      <w:r w:rsidRPr="005B0DF8">
        <w:rPr>
          <w:color w:val="auto"/>
          <w:sz w:val="28"/>
          <w:szCs w:val="28"/>
          <w:lang w:val="uk-UA"/>
        </w:rPr>
        <w:t>ООН</w:t>
      </w:r>
      <w:r w:rsidRPr="00CD710D">
        <w:rPr>
          <w:color w:val="131413"/>
          <w:sz w:val="28"/>
          <w:szCs w:val="28"/>
          <w:lang w:val="uk-UA"/>
        </w:rPr>
        <w:t xml:space="preserve">. </w:t>
      </w:r>
      <w:r w:rsidRPr="005B0DF8">
        <w:rPr>
          <w:color w:val="auto"/>
          <w:sz w:val="28"/>
          <w:szCs w:val="28"/>
          <w:lang w:val="uk-UA"/>
        </w:rPr>
        <w:t>[Електронний ресурс]. - Режим</w:t>
      </w:r>
      <w:r w:rsidRPr="00CD710D">
        <w:rPr>
          <w:color w:val="auto"/>
          <w:sz w:val="28"/>
          <w:szCs w:val="28"/>
        </w:rPr>
        <w:t xml:space="preserve"> </w:t>
      </w:r>
      <w:r w:rsidRPr="005B0DF8">
        <w:rPr>
          <w:color w:val="auto"/>
          <w:sz w:val="28"/>
          <w:szCs w:val="28"/>
          <w:lang w:val="uk-UA"/>
        </w:rPr>
        <w:t>доступу:</w:t>
      </w:r>
      <w:r w:rsidRPr="005B0DF8">
        <w:rPr>
          <w:rStyle w:val="Internetlink"/>
          <w:color w:val="auto"/>
          <w:sz w:val="28"/>
          <w:szCs w:val="28"/>
          <w:lang w:val="uk-UA"/>
        </w:rPr>
        <w:t xml:space="preserve"> </w:t>
      </w:r>
      <w:r w:rsidRPr="005B0DF8">
        <w:rPr>
          <w:color w:val="131413"/>
          <w:sz w:val="28"/>
          <w:szCs w:val="28"/>
          <w:lang w:val="uk-UA"/>
        </w:rPr>
        <w:t xml:space="preserve">  </w:t>
      </w:r>
      <w:hyperlink r:id="rId24" w:history="1">
        <w:r w:rsidRPr="005B0DF8">
          <w:rPr>
            <w:rStyle w:val="af3"/>
            <w:color w:val="auto"/>
            <w:sz w:val="28"/>
            <w:szCs w:val="28"/>
          </w:rPr>
          <w:t>https://comtrade.un.org/data/</w:t>
        </w:r>
      </w:hyperlink>
      <w:r w:rsidRPr="005B0DF8">
        <w:rPr>
          <w:color w:val="auto"/>
          <w:sz w:val="28"/>
          <w:szCs w:val="28"/>
          <w:lang w:val="uk-UA"/>
        </w:rPr>
        <w:t>.</w:t>
      </w:r>
    </w:p>
    <w:p w:rsidR="00E33F63" w:rsidRPr="00D1234E" w:rsidRDefault="00E33F63" w:rsidP="00E33F63">
      <w:pPr>
        <w:pStyle w:val="Standard"/>
        <w:numPr>
          <w:ilvl w:val="0"/>
          <w:numId w:val="45"/>
        </w:numPr>
        <w:tabs>
          <w:tab w:val="left" w:pos="630"/>
          <w:tab w:val="left" w:pos="720"/>
        </w:tabs>
        <w:spacing w:after="0" w:line="360" w:lineRule="auto"/>
        <w:jc w:val="both"/>
        <w:rPr>
          <w:color w:val="131413"/>
          <w:sz w:val="28"/>
          <w:szCs w:val="28"/>
          <w:lang w:val="uk-UA"/>
        </w:rPr>
      </w:pPr>
      <w:r w:rsidRPr="00D1234E">
        <w:rPr>
          <w:color w:val="131413"/>
          <w:sz w:val="28"/>
          <w:szCs w:val="28"/>
          <w:lang w:val="uk-UA"/>
        </w:rPr>
        <w:t>OECD: Cardiac Arrest or Dizzy Spell: Why is World Trade so Weak and what can Policy do about it?, OECD Economic Policy Paper, OECD Publishing, Paris. - 2016. - No. 18.</w:t>
      </w:r>
    </w:p>
    <w:p w:rsidR="00E33F63" w:rsidRPr="00D1234E" w:rsidRDefault="00E33F63" w:rsidP="00E33F63">
      <w:pPr>
        <w:pStyle w:val="Standard"/>
        <w:numPr>
          <w:ilvl w:val="0"/>
          <w:numId w:val="45"/>
        </w:numPr>
        <w:tabs>
          <w:tab w:val="left" w:pos="630"/>
          <w:tab w:val="left" w:pos="720"/>
        </w:tabs>
        <w:spacing w:after="0" w:line="360" w:lineRule="auto"/>
        <w:jc w:val="both"/>
        <w:rPr>
          <w:color w:val="131413"/>
          <w:sz w:val="28"/>
          <w:szCs w:val="28"/>
          <w:lang w:val="uk-UA"/>
        </w:rPr>
      </w:pPr>
      <w:r w:rsidRPr="00D1234E">
        <w:rPr>
          <w:color w:val="131413"/>
          <w:sz w:val="28"/>
          <w:szCs w:val="28"/>
          <w:lang w:val="uk-UA"/>
        </w:rPr>
        <w:t>IMF: World Economic Outlook: Subdued Demand: Symptoms and Remedies, October 2016, IMF Publishing, Washington DC. – 2016.</w:t>
      </w:r>
    </w:p>
    <w:p w:rsidR="00E33F63" w:rsidRPr="00D1234E" w:rsidRDefault="00E33F63" w:rsidP="00E33F63">
      <w:pPr>
        <w:pStyle w:val="Standard"/>
        <w:numPr>
          <w:ilvl w:val="0"/>
          <w:numId w:val="45"/>
        </w:numPr>
        <w:tabs>
          <w:tab w:val="left" w:pos="630"/>
          <w:tab w:val="left" w:pos="720"/>
        </w:tabs>
        <w:spacing w:after="0" w:line="360" w:lineRule="auto"/>
        <w:jc w:val="both"/>
        <w:rPr>
          <w:color w:val="131413"/>
          <w:sz w:val="28"/>
          <w:szCs w:val="28"/>
          <w:lang w:val="uk-UA"/>
        </w:rPr>
      </w:pPr>
      <w:r w:rsidRPr="00D1234E">
        <w:rPr>
          <w:color w:val="131413"/>
          <w:sz w:val="28"/>
          <w:szCs w:val="28"/>
          <w:lang w:val="uk-UA"/>
        </w:rPr>
        <w:t>WTO: Press/800, 17.9.2017.</w:t>
      </w:r>
    </w:p>
    <w:p w:rsidR="00E33F63" w:rsidRPr="00D1234E" w:rsidRDefault="00E33F63" w:rsidP="00E33F63">
      <w:pPr>
        <w:pStyle w:val="Standard"/>
        <w:numPr>
          <w:ilvl w:val="0"/>
          <w:numId w:val="45"/>
        </w:numPr>
        <w:tabs>
          <w:tab w:val="left" w:pos="630"/>
          <w:tab w:val="left" w:pos="720"/>
        </w:tabs>
        <w:spacing w:after="0" w:line="360" w:lineRule="auto"/>
        <w:jc w:val="both"/>
        <w:rPr>
          <w:color w:val="131413"/>
          <w:sz w:val="28"/>
          <w:szCs w:val="28"/>
          <w:lang w:val="uk-UA"/>
        </w:rPr>
      </w:pPr>
      <w:r w:rsidRPr="00D1234E">
        <w:rPr>
          <w:color w:val="131413"/>
          <w:sz w:val="28"/>
          <w:szCs w:val="28"/>
          <w:lang w:val="uk-UA"/>
        </w:rPr>
        <w:t>L. Fontagné, J. Fouré, A. Keck: Simulating World Trade in the Decades Ahead: Driving Forces and Policy Implications, in: The World Eco- nomy, Vol. 40, No. 1, 2017, pp. 36-55.</w:t>
      </w:r>
    </w:p>
    <w:p w:rsidR="00E33F63" w:rsidRPr="00477D7A" w:rsidRDefault="00E33F63" w:rsidP="00E33F63">
      <w:pPr>
        <w:pStyle w:val="Standard"/>
        <w:numPr>
          <w:ilvl w:val="0"/>
          <w:numId w:val="45"/>
        </w:numPr>
        <w:tabs>
          <w:tab w:val="left" w:pos="630"/>
          <w:tab w:val="left" w:pos="720"/>
        </w:tabs>
        <w:spacing w:after="0" w:line="360" w:lineRule="auto"/>
        <w:jc w:val="both"/>
        <w:rPr>
          <w:color w:val="auto"/>
          <w:sz w:val="28"/>
          <w:szCs w:val="28"/>
          <w:lang w:val="uk-UA"/>
        </w:rPr>
      </w:pPr>
      <w:r w:rsidRPr="00D1234E">
        <w:rPr>
          <w:color w:val="131413"/>
          <w:sz w:val="28"/>
          <w:szCs w:val="28"/>
          <w:lang w:val="uk-UA"/>
        </w:rPr>
        <w:t>H. Escaith, S. Miroudot: World Trade and Income Remain Exposed    to Gravity, in: CEPR: The Global Trade Slowdown: A New Normal?, London</w:t>
      </w:r>
      <w:r>
        <w:rPr>
          <w:color w:val="131413"/>
          <w:sz w:val="28"/>
          <w:szCs w:val="28"/>
          <w:lang w:val="uk-UA"/>
        </w:rPr>
        <w:t>. –</w:t>
      </w:r>
      <w:r w:rsidRPr="00D1234E">
        <w:rPr>
          <w:color w:val="131413"/>
          <w:sz w:val="28"/>
          <w:szCs w:val="28"/>
          <w:lang w:val="uk-UA"/>
        </w:rPr>
        <w:t xml:space="preserve"> 2015</w:t>
      </w:r>
      <w:r>
        <w:rPr>
          <w:color w:val="131413"/>
          <w:sz w:val="28"/>
          <w:szCs w:val="28"/>
          <w:lang w:val="uk-UA"/>
        </w:rPr>
        <w:t>. -</w:t>
      </w:r>
      <w:r w:rsidRPr="00D1234E">
        <w:rPr>
          <w:color w:val="131413"/>
          <w:sz w:val="28"/>
          <w:szCs w:val="28"/>
          <w:lang w:val="uk-UA"/>
        </w:rPr>
        <w:t xml:space="preserve"> pp. 127-</w:t>
      </w:r>
      <w:r w:rsidRPr="00477D7A">
        <w:rPr>
          <w:color w:val="auto"/>
          <w:sz w:val="28"/>
          <w:szCs w:val="28"/>
          <w:lang w:val="uk-UA"/>
        </w:rPr>
        <w:t>160.</w:t>
      </w:r>
    </w:p>
    <w:p w:rsidR="00E33F63" w:rsidRPr="00477D7A" w:rsidRDefault="00E33F63" w:rsidP="00E33F63">
      <w:pPr>
        <w:pStyle w:val="Standard"/>
        <w:numPr>
          <w:ilvl w:val="0"/>
          <w:numId w:val="45"/>
        </w:numPr>
        <w:tabs>
          <w:tab w:val="left" w:pos="630"/>
          <w:tab w:val="left" w:pos="720"/>
        </w:tabs>
        <w:spacing w:after="0" w:line="360" w:lineRule="auto"/>
        <w:jc w:val="both"/>
        <w:rPr>
          <w:color w:val="auto"/>
          <w:sz w:val="28"/>
          <w:szCs w:val="28"/>
          <w:lang w:val="uk-UA"/>
        </w:rPr>
      </w:pPr>
      <w:r w:rsidRPr="00477D7A">
        <w:rPr>
          <w:color w:val="auto"/>
          <w:sz w:val="28"/>
          <w:szCs w:val="28"/>
          <w:lang w:val="uk-UA"/>
        </w:rPr>
        <w:t>WTO: World Trade Statistical Review</w:t>
      </w:r>
      <w:r w:rsidRPr="00CD710D">
        <w:rPr>
          <w:color w:val="auto"/>
          <w:sz w:val="28"/>
          <w:szCs w:val="28"/>
          <w:lang w:val="en-US"/>
        </w:rPr>
        <w:t xml:space="preserve"> 2019 </w:t>
      </w:r>
      <w:r w:rsidRPr="00477D7A">
        <w:rPr>
          <w:color w:val="auto"/>
          <w:sz w:val="28"/>
          <w:szCs w:val="28"/>
          <w:lang w:val="uk-UA"/>
        </w:rPr>
        <w:t>[Електронний ресурс]. - Режим</w:t>
      </w:r>
      <w:r w:rsidRPr="00477D7A">
        <w:rPr>
          <w:color w:val="auto"/>
          <w:sz w:val="28"/>
          <w:szCs w:val="28"/>
          <w:lang w:val="en-US"/>
        </w:rPr>
        <w:t xml:space="preserve"> </w:t>
      </w:r>
      <w:r w:rsidRPr="00477D7A">
        <w:rPr>
          <w:color w:val="auto"/>
          <w:sz w:val="28"/>
          <w:szCs w:val="28"/>
          <w:lang w:val="uk-UA"/>
        </w:rPr>
        <w:t>доступу:</w:t>
      </w:r>
      <w:r w:rsidRPr="00477D7A">
        <w:rPr>
          <w:rStyle w:val="Internetlink"/>
          <w:color w:val="auto"/>
          <w:sz w:val="28"/>
          <w:szCs w:val="28"/>
          <w:lang w:val="uk-UA"/>
        </w:rPr>
        <w:t xml:space="preserve"> </w:t>
      </w:r>
      <w:hyperlink r:id="rId25" w:history="1">
        <w:r w:rsidRPr="00CD710D">
          <w:rPr>
            <w:rStyle w:val="af3"/>
            <w:color w:val="auto"/>
            <w:sz w:val="28"/>
            <w:szCs w:val="28"/>
            <w:lang w:val="en-US"/>
          </w:rPr>
          <w:t>https://www.wto.org/english/res_e/statis_e/wts2019_e/wts19_toc_e.htm</w:t>
        </w:r>
      </w:hyperlink>
      <w:r w:rsidRPr="00CD710D">
        <w:rPr>
          <w:color w:val="auto"/>
          <w:sz w:val="28"/>
          <w:szCs w:val="28"/>
          <w:lang w:val="en-US"/>
        </w:rPr>
        <w:t>.</w:t>
      </w:r>
    </w:p>
    <w:p w:rsidR="00E33F63" w:rsidRPr="005B0DF8" w:rsidRDefault="00E33F63" w:rsidP="00E33F63">
      <w:pPr>
        <w:pStyle w:val="Standard"/>
        <w:numPr>
          <w:ilvl w:val="0"/>
          <w:numId w:val="45"/>
        </w:numPr>
        <w:tabs>
          <w:tab w:val="left" w:pos="630"/>
          <w:tab w:val="left" w:pos="720"/>
        </w:tabs>
        <w:spacing w:after="0" w:line="360" w:lineRule="auto"/>
        <w:jc w:val="both"/>
        <w:rPr>
          <w:color w:val="131413"/>
          <w:sz w:val="28"/>
          <w:szCs w:val="28"/>
          <w:lang w:val="uk-UA"/>
        </w:rPr>
      </w:pPr>
      <w:r w:rsidRPr="005B0DF8">
        <w:rPr>
          <w:color w:val="131413"/>
          <w:sz w:val="28"/>
          <w:szCs w:val="28"/>
          <w:lang w:val="uk-UA"/>
        </w:rPr>
        <w:t>WTO: WTO Report on G20 Trade Measures, WTO Publishing, Geneva</w:t>
      </w:r>
      <w:r w:rsidRPr="005B0DF8">
        <w:rPr>
          <w:color w:val="131413"/>
          <w:sz w:val="28"/>
          <w:szCs w:val="28"/>
          <w:lang w:val="en-US"/>
        </w:rPr>
        <w:t xml:space="preserve">. - </w:t>
      </w:r>
      <w:r w:rsidRPr="005B0DF8">
        <w:rPr>
          <w:color w:val="131413"/>
          <w:sz w:val="28"/>
          <w:szCs w:val="28"/>
          <w:lang w:val="uk-UA"/>
        </w:rPr>
        <w:t>2016</w:t>
      </w:r>
      <w:r w:rsidRPr="005B0DF8">
        <w:rPr>
          <w:color w:val="131413"/>
          <w:sz w:val="28"/>
          <w:szCs w:val="28"/>
          <w:lang w:val="en-US"/>
        </w:rPr>
        <w:t>.</w:t>
      </w:r>
    </w:p>
    <w:p w:rsidR="00E33F63" w:rsidRPr="005B0DF8" w:rsidRDefault="00E33F63" w:rsidP="00E33F63">
      <w:pPr>
        <w:pStyle w:val="Standard"/>
        <w:numPr>
          <w:ilvl w:val="0"/>
          <w:numId w:val="45"/>
        </w:numPr>
        <w:tabs>
          <w:tab w:val="left" w:pos="630"/>
          <w:tab w:val="left" w:pos="720"/>
        </w:tabs>
        <w:spacing w:after="0" w:line="360" w:lineRule="auto"/>
        <w:jc w:val="both"/>
        <w:rPr>
          <w:color w:val="131413"/>
          <w:sz w:val="28"/>
          <w:szCs w:val="28"/>
          <w:lang w:val="uk-UA"/>
        </w:rPr>
      </w:pPr>
      <w:r w:rsidRPr="005B0DF8">
        <w:rPr>
          <w:color w:val="131413"/>
          <w:sz w:val="28"/>
          <w:szCs w:val="28"/>
          <w:lang w:val="uk-UA"/>
        </w:rPr>
        <w:t>M.  Brahmbhatt,  L.  Christiaensen:  Rising  Food  Prices  in   East Asia: Challenges and Policy Options</w:t>
      </w:r>
      <w:r w:rsidRPr="005B0DF8">
        <w:rPr>
          <w:color w:val="131413"/>
          <w:sz w:val="28"/>
          <w:szCs w:val="28"/>
          <w:lang w:val="en-US"/>
        </w:rPr>
        <w:t xml:space="preserve"> /</w:t>
      </w:r>
      <w:r w:rsidRPr="005B0DF8">
        <w:rPr>
          <w:color w:val="131413"/>
          <w:sz w:val="28"/>
          <w:szCs w:val="28"/>
          <w:lang w:val="uk-UA"/>
        </w:rPr>
        <w:t xml:space="preserve"> M.  Brahmbhatt,  L.  Christiaensen </w:t>
      </w:r>
      <w:r w:rsidRPr="005B0DF8">
        <w:rPr>
          <w:color w:val="131413"/>
          <w:sz w:val="28"/>
          <w:szCs w:val="28"/>
          <w:lang w:val="en-US"/>
        </w:rPr>
        <w:t xml:space="preserve">// </w:t>
      </w:r>
      <w:r w:rsidRPr="005B0DF8">
        <w:rPr>
          <w:color w:val="131413"/>
          <w:sz w:val="28"/>
          <w:szCs w:val="28"/>
          <w:lang w:val="uk-UA"/>
        </w:rPr>
        <w:t>World  Bank  Working  Paper, Washington DC</w:t>
      </w:r>
      <w:r w:rsidRPr="005B0DF8">
        <w:rPr>
          <w:color w:val="131413"/>
          <w:sz w:val="28"/>
          <w:szCs w:val="28"/>
          <w:lang w:val="en-US"/>
        </w:rPr>
        <w:t>. -</w:t>
      </w:r>
      <w:r w:rsidRPr="005B0DF8">
        <w:rPr>
          <w:color w:val="131413"/>
          <w:sz w:val="28"/>
          <w:szCs w:val="28"/>
          <w:lang w:val="uk-UA"/>
        </w:rPr>
        <w:t xml:space="preserve"> 2008.</w:t>
      </w:r>
      <w:r w:rsidRPr="005B0DF8">
        <w:rPr>
          <w:color w:val="131413"/>
          <w:sz w:val="28"/>
          <w:szCs w:val="28"/>
          <w:lang w:val="en-US"/>
        </w:rPr>
        <w:t xml:space="preserve"> - </w:t>
      </w:r>
      <w:r w:rsidRPr="005B0DF8">
        <w:rPr>
          <w:color w:val="131413"/>
          <w:sz w:val="28"/>
          <w:szCs w:val="28"/>
          <w:lang w:val="uk-UA"/>
        </w:rPr>
        <w:t>No. 44998</w:t>
      </w:r>
      <w:r w:rsidRPr="005B0DF8">
        <w:rPr>
          <w:color w:val="131413"/>
          <w:sz w:val="28"/>
          <w:szCs w:val="28"/>
          <w:lang w:val="en-US"/>
        </w:rPr>
        <w:t>.</w:t>
      </w:r>
    </w:p>
    <w:p w:rsidR="00E33F63" w:rsidRPr="005B0DF8" w:rsidRDefault="00E33F63" w:rsidP="00E33F63">
      <w:pPr>
        <w:pStyle w:val="Standard"/>
        <w:numPr>
          <w:ilvl w:val="0"/>
          <w:numId w:val="45"/>
        </w:numPr>
        <w:tabs>
          <w:tab w:val="left" w:pos="630"/>
          <w:tab w:val="left" w:pos="720"/>
        </w:tabs>
        <w:spacing w:after="0" w:line="360" w:lineRule="auto"/>
        <w:jc w:val="both"/>
        <w:rPr>
          <w:color w:val="131413"/>
          <w:sz w:val="28"/>
          <w:szCs w:val="28"/>
          <w:lang w:val="uk-UA"/>
        </w:rPr>
      </w:pPr>
      <w:r w:rsidRPr="005B0DF8">
        <w:rPr>
          <w:color w:val="131413"/>
          <w:sz w:val="28"/>
          <w:szCs w:val="28"/>
          <w:lang w:val="uk-UA"/>
        </w:rPr>
        <w:t>G20: G20 Leaders’ Communiqué, Hangzhou 2016.</w:t>
      </w:r>
    </w:p>
    <w:p w:rsidR="00E33F63" w:rsidRPr="005B0DF8" w:rsidRDefault="00E33F63" w:rsidP="00E33F63">
      <w:pPr>
        <w:pStyle w:val="Standard"/>
        <w:numPr>
          <w:ilvl w:val="0"/>
          <w:numId w:val="45"/>
        </w:numPr>
        <w:tabs>
          <w:tab w:val="left" w:pos="630"/>
          <w:tab w:val="left" w:pos="720"/>
        </w:tabs>
        <w:spacing w:after="0" w:line="360" w:lineRule="auto"/>
        <w:jc w:val="both"/>
        <w:rPr>
          <w:color w:val="131413"/>
          <w:sz w:val="28"/>
          <w:szCs w:val="28"/>
          <w:lang w:val="uk-UA"/>
        </w:rPr>
      </w:pPr>
      <w:r w:rsidRPr="005B0DF8">
        <w:rPr>
          <w:color w:val="131413"/>
          <w:sz w:val="28"/>
          <w:szCs w:val="28"/>
          <w:lang w:val="uk-UA"/>
        </w:rPr>
        <w:t>IMF, World Bank and WTO: Making Trade an Engine of Growth for All: The Case for Trade and for Policies to Facilitate Adjustment, IMF Publishing, Washington DC. - 2017.</w:t>
      </w:r>
    </w:p>
    <w:p w:rsidR="00E33F63" w:rsidRPr="005B0DF8" w:rsidRDefault="00E33F63" w:rsidP="00E33F63">
      <w:pPr>
        <w:pStyle w:val="Standard"/>
        <w:numPr>
          <w:ilvl w:val="0"/>
          <w:numId w:val="45"/>
        </w:numPr>
        <w:tabs>
          <w:tab w:val="left" w:pos="630"/>
          <w:tab w:val="left" w:pos="720"/>
        </w:tabs>
        <w:spacing w:after="0" w:line="360" w:lineRule="auto"/>
        <w:jc w:val="both"/>
        <w:rPr>
          <w:color w:val="131413"/>
          <w:sz w:val="28"/>
          <w:szCs w:val="28"/>
          <w:lang w:val="uk-UA"/>
        </w:rPr>
      </w:pPr>
      <w:r w:rsidRPr="005B0DF8">
        <w:rPr>
          <w:color w:val="131413"/>
          <w:sz w:val="28"/>
          <w:szCs w:val="28"/>
          <w:lang w:val="uk-UA"/>
        </w:rPr>
        <w:lastRenderedPageBreak/>
        <w:t xml:space="preserve">P. Bustos Trade Liberalization, Exports, and Technology Upgrading: Evidence on the Impact of MERCOSUR on Argentinian Firms </w:t>
      </w:r>
      <w:r w:rsidRPr="005B0DF8">
        <w:rPr>
          <w:color w:val="131413"/>
          <w:sz w:val="28"/>
          <w:szCs w:val="28"/>
          <w:lang w:val="en-US"/>
        </w:rPr>
        <w:t xml:space="preserve">/ </w:t>
      </w:r>
      <w:r w:rsidRPr="005B0DF8">
        <w:rPr>
          <w:color w:val="131413"/>
          <w:sz w:val="28"/>
          <w:szCs w:val="28"/>
          <w:lang w:val="uk-UA"/>
        </w:rPr>
        <w:t>P. Bustos</w:t>
      </w:r>
      <w:r w:rsidRPr="005B0DF8">
        <w:rPr>
          <w:color w:val="131413"/>
          <w:sz w:val="28"/>
          <w:szCs w:val="28"/>
          <w:lang w:val="en-US"/>
        </w:rPr>
        <w:t xml:space="preserve"> //</w:t>
      </w:r>
      <w:r w:rsidRPr="005B0DF8">
        <w:rPr>
          <w:color w:val="131413"/>
          <w:sz w:val="28"/>
          <w:szCs w:val="28"/>
          <w:lang w:val="uk-UA"/>
        </w:rPr>
        <w:t xml:space="preserve"> American Economic Review</w:t>
      </w:r>
      <w:r w:rsidRPr="005B0DF8">
        <w:rPr>
          <w:color w:val="131413"/>
          <w:sz w:val="28"/>
          <w:szCs w:val="28"/>
          <w:lang w:val="en-US"/>
        </w:rPr>
        <w:t>. –</w:t>
      </w:r>
      <w:r w:rsidRPr="005B0DF8">
        <w:rPr>
          <w:color w:val="131413"/>
          <w:sz w:val="28"/>
          <w:szCs w:val="28"/>
          <w:lang w:val="uk-UA"/>
        </w:rPr>
        <w:t xml:space="preserve"> 2011</w:t>
      </w:r>
      <w:r w:rsidRPr="005B0DF8">
        <w:rPr>
          <w:color w:val="131413"/>
          <w:sz w:val="28"/>
          <w:szCs w:val="28"/>
          <w:lang w:val="en-US"/>
        </w:rPr>
        <w:t xml:space="preserve">. - </w:t>
      </w:r>
      <w:r w:rsidRPr="005B0DF8">
        <w:rPr>
          <w:color w:val="131413"/>
          <w:sz w:val="28"/>
          <w:szCs w:val="28"/>
          <w:lang w:val="uk-UA"/>
        </w:rPr>
        <w:t>Vol. 101, No. 1</w:t>
      </w:r>
      <w:r w:rsidRPr="005B0DF8">
        <w:rPr>
          <w:color w:val="131413"/>
          <w:sz w:val="28"/>
          <w:szCs w:val="28"/>
          <w:lang w:val="en-US"/>
        </w:rPr>
        <w:t>.</w:t>
      </w:r>
      <w:r w:rsidRPr="005B0DF8">
        <w:rPr>
          <w:color w:val="131413"/>
          <w:sz w:val="28"/>
          <w:szCs w:val="28"/>
          <w:lang w:val="uk-UA"/>
        </w:rPr>
        <w:t xml:space="preserve"> pp. 304-340.</w:t>
      </w:r>
    </w:p>
    <w:p w:rsidR="00E33F63" w:rsidRPr="005B0DF8" w:rsidRDefault="00E33F63" w:rsidP="00E33F63">
      <w:pPr>
        <w:pStyle w:val="Standard"/>
        <w:numPr>
          <w:ilvl w:val="0"/>
          <w:numId w:val="45"/>
        </w:numPr>
        <w:tabs>
          <w:tab w:val="left" w:pos="630"/>
          <w:tab w:val="left" w:pos="720"/>
        </w:tabs>
        <w:spacing w:after="0" w:line="360" w:lineRule="auto"/>
        <w:jc w:val="both"/>
        <w:rPr>
          <w:color w:val="auto"/>
          <w:sz w:val="28"/>
          <w:szCs w:val="28"/>
          <w:lang w:val="uk-UA"/>
        </w:rPr>
      </w:pPr>
      <w:r w:rsidRPr="005B0DF8">
        <w:rPr>
          <w:color w:val="131413"/>
          <w:sz w:val="28"/>
          <w:szCs w:val="28"/>
          <w:lang w:val="uk-UA"/>
        </w:rPr>
        <w:t>P. D. F</w:t>
      </w:r>
      <w:r w:rsidRPr="005B0DF8">
        <w:rPr>
          <w:color w:val="auto"/>
          <w:sz w:val="28"/>
          <w:szCs w:val="28"/>
          <w:lang w:val="uk-UA"/>
        </w:rPr>
        <w:t>aijgelbaum, A. K. Khandelwal Measuring the Unequal Gains from Trade</w:t>
      </w:r>
      <w:r w:rsidRPr="005B0DF8">
        <w:rPr>
          <w:color w:val="auto"/>
          <w:sz w:val="28"/>
          <w:szCs w:val="28"/>
          <w:lang w:val="en-US"/>
        </w:rPr>
        <w:t xml:space="preserve"> / </w:t>
      </w:r>
      <w:r w:rsidRPr="005B0DF8">
        <w:rPr>
          <w:color w:val="131413"/>
          <w:sz w:val="28"/>
          <w:szCs w:val="28"/>
          <w:lang w:val="uk-UA"/>
        </w:rPr>
        <w:t>. D. F</w:t>
      </w:r>
      <w:r w:rsidRPr="005B0DF8">
        <w:rPr>
          <w:color w:val="auto"/>
          <w:sz w:val="28"/>
          <w:szCs w:val="28"/>
          <w:lang w:val="uk-UA"/>
        </w:rPr>
        <w:t>aijgelbaum, A. K. Khandelwal</w:t>
      </w:r>
      <w:r w:rsidRPr="005B0DF8">
        <w:rPr>
          <w:color w:val="auto"/>
          <w:sz w:val="28"/>
          <w:szCs w:val="28"/>
          <w:lang w:val="en-US"/>
        </w:rPr>
        <w:t xml:space="preserve"> //</w:t>
      </w:r>
      <w:r w:rsidRPr="005B0DF8">
        <w:rPr>
          <w:color w:val="auto"/>
          <w:sz w:val="28"/>
          <w:szCs w:val="28"/>
          <w:lang w:val="uk-UA"/>
        </w:rPr>
        <w:t xml:space="preserve"> The Quarterly Journal of Economics</w:t>
      </w:r>
      <w:r w:rsidRPr="005B0DF8">
        <w:rPr>
          <w:color w:val="auto"/>
          <w:sz w:val="28"/>
          <w:szCs w:val="28"/>
          <w:lang w:val="en-US"/>
        </w:rPr>
        <w:t>. -</w:t>
      </w:r>
      <w:r w:rsidRPr="005B0DF8">
        <w:rPr>
          <w:color w:val="auto"/>
          <w:sz w:val="28"/>
          <w:szCs w:val="28"/>
          <w:lang w:val="uk-UA"/>
        </w:rPr>
        <w:t xml:space="preserve"> 2016</w:t>
      </w:r>
      <w:r w:rsidRPr="005B0DF8">
        <w:rPr>
          <w:color w:val="auto"/>
          <w:sz w:val="28"/>
          <w:szCs w:val="28"/>
          <w:lang w:val="en-US"/>
        </w:rPr>
        <w:t>. -</w:t>
      </w:r>
      <w:r w:rsidRPr="005B0DF8">
        <w:rPr>
          <w:color w:val="auto"/>
          <w:sz w:val="28"/>
          <w:szCs w:val="28"/>
          <w:lang w:val="uk-UA"/>
        </w:rPr>
        <w:t xml:space="preserve"> Vol. 131, No. 3</w:t>
      </w:r>
      <w:r w:rsidRPr="005B0DF8">
        <w:rPr>
          <w:color w:val="auto"/>
          <w:sz w:val="28"/>
          <w:szCs w:val="28"/>
          <w:lang w:val="en-US"/>
        </w:rPr>
        <w:t xml:space="preserve">. </w:t>
      </w:r>
      <w:r w:rsidRPr="005B0DF8">
        <w:rPr>
          <w:color w:val="auto"/>
          <w:sz w:val="28"/>
          <w:szCs w:val="28"/>
          <w:lang w:val="uk-UA"/>
        </w:rPr>
        <w:t>pp. 1113-1180.</w:t>
      </w:r>
    </w:p>
    <w:p w:rsidR="00E33F63" w:rsidRPr="005B0DF8" w:rsidRDefault="00E33F63" w:rsidP="00E33F63">
      <w:pPr>
        <w:pStyle w:val="Standard"/>
        <w:numPr>
          <w:ilvl w:val="0"/>
          <w:numId w:val="45"/>
        </w:numPr>
        <w:tabs>
          <w:tab w:val="left" w:pos="709"/>
        </w:tabs>
        <w:spacing w:after="0" w:line="360" w:lineRule="auto"/>
        <w:jc w:val="both"/>
        <w:rPr>
          <w:color w:val="auto"/>
          <w:sz w:val="28"/>
          <w:szCs w:val="28"/>
          <w:lang w:val="uk-UA"/>
        </w:rPr>
      </w:pPr>
      <w:r w:rsidRPr="005B0DF8">
        <w:rPr>
          <w:color w:val="auto"/>
          <w:sz w:val="28"/>
          <w:szCs w:val="28"/>
          <w:lang w:val="uk-UA"/>
        </w:rPr>
        <w:t>M. W. Klein, C. Moser, D. M. Urban The Contribution of Trade to Wage Inequality: The Role of Skill, Gender, and Nationality</w:t>
      </w:r>
      <w:r w:rsidRPr="005B0DF8">
        <w:rPr>
          <w:color w:val="auto"/>
          <w:sz w:val="28"/>
          <w:szCs w:val="28"/>
          <w:lang w:val="en-US"/>
        </w:rPr>
        <w:t xml:space="preserve"> / </w:t>
      </w:r>
      <w:r w:rsidRPr="005B0DF8">
        <w:rPr>
          <w:color w:val="auto"/>
          <w:sz w:val="28"/>
          <w:szCs w:val="28"/>
          <w:lang w:val="uk-UA"/>
        </w:rPr>
        <w:t>M. W. Klein, C. Moser, D. M. Urban</w:t>
      </w:r>
      <w:r w:rsidRPr="005B0DF8">
        <w:rPr>
          <w:color w:val="auto"/>
          <w:sz w:val="28"/>
          <w:szCs w:val="28"/>
          <w:lang w:val="en-US"/>
        </w:rPr>
        <w:t xml:space="preserve"> //</w:t>
      </w:r>
      <w:r w:rsidRPr="005B0DF8">
        <w:rPr>
          <w:color w:val="auto"/>
          <w:sz w:val="28"/>
          <w:szCs w:val="28"/>
          <w:lang w:val="uk-UA"/>
        </w:rPr>
        <w:t xml:space="preserve"> NBER Working Paper</w:t>
      </w:r>
      <w:r w:rsidRPr="005B0DF8">
        <w:rPr>
          <w:color w:val="auto"/>
          <w:sz w:val="28"/>
          <w:szCs w:val="28"/>
          <w:lang w:val="en-US"/>
        </w:rPr>
        <w:t>.</w:t>
      </w:r>
      <w:r w:rsidRPr="005B0DF8">
        <w:rPr>
          <w:color w:val="auto"/>
          <w:sz w:val="28"/>
          <w:szCs w:val="28"/>
          <w:lang w:val="uk-UA"/>
        </w:rPr>
        <w:t xml:space="preserve"> </w:t>
      </w:r>
      <w:r w:rsidRPr="005B0DF8">
        <w:rPr>
          <w:color w:val="auto"/>
          <w:sz w:val="28"/>
          <w:szCs w:val="28"/>
          <w:lang w:val="en-US"/>
        </w:rPr>
        <w:t xml:space="preserve">– </w:t>
      </w:r>
      <w:r w:rsidRPr="005B0DF8">
        <w:rPr>
          <w:color w:val="auto"/>
          <w:sz w:val="28"/>
          <w:szCs w:val="28"/>
          <w:lang w:val="uk-UA"/>
        </w:rPr>
        <w:t>2010</w:t>
      </w:r>
      <w:r w:rsidRPr="005B0DF8">
        <w:rPr>
          <w:color w:val="auto"/>
          <w:sz w:val="28"/>
          <w:szCs w:val="28"/>
          <w:lang w:val="en-US"/>
        </w:rPr>
        <w:t xml:space="preserve">. - </w:t>
      </w:r>
      <w:r w:rsidRPr="005B0DF8">
        <w:rPr>
          <w:color w:val="auto"/>
          <w:sz w:val="28"/>
          <w:szCs w:val="28"/>
          <w:lang w:val="uk-UA"/>
        </w:rPr>
        <w:t>No. 15985.</w:t>
      </w:r>
    </w:p>
    <w:p w:rsidR="00E33F63" w:rsidRPr="00C46E67" w:rsidRDefault="00E33F63" w:rsidP="00E33F63">
      <w:pPr>
        <w:pStyle w:val="Standard"/>
        <w:numPr>
          <w:ilvl w:val="0"/>
          <w:numId w:val="45"/>
        </w:numPr>
        <w:tabs>
          <w:tab w:val="left" w:pos="709"/>
        </w:tabs>
        <w:spacing w:after="0" w:line="360" w:lineRule="auto"/>
        <w:jc w:val="both"/>
        <w:rPr>
          <w:color w:val="auto"/>
          <w:sz w:val="28"/>
          <w:szCs w:val="28"/>
          <w:lang w:val="uk-UA"/>
        </w:rPr>
      </w:pPr>
      <w:r w:rsidRPr="00C46E67">
        <w:rPr>
          <w:color w:val="auto"/>
          <w:sz w:val="28"/>
          <w:szCs w:val="28"/>
          <w:lang w:val="uk-UA"/>
        </w:rPr>
        <w:t xml:space="preserve">J. A. Frankel, D. H. Romer Does Trade Cause Growth? </w:t>
      </w:r>
      <w:r w:rsidRPr="00C46E67">
        <w:rPr>
          <w:color w:val="auto"/>
          <w:sz w:val="28"/>
          <w:szCs w:val="28"/>
          <w:lang w:val="en-US"/>
        </w:rPr>
        <w:t>/</w:t>
      </w:r>
      <w:r w:rsidRPr="00C46E67">
        <w:rPr>
          <w:color w:val="auto"/>
          <w:sz w:val="28"/>
          <w:szCs w:val="28"/>
          <w:lang w:val="uk-UA"/>
        </w:rPr>
        <w:t xml:space="preserve"> J. A. Frankel, D. H. Romer </w:t>
      </w:r>
      <w:r w:rsidRPr="00C46E67">
        <w:rPr>
          <w:color w:val="auto"/>
          <w:sz w:val="28"/>
          <w:szCs w:val="28"/>
          <w:lang w:val="en-US"/>
        </w:rPr>
        <w:t xml:space="preserve">// </w:t>
      </w:r>
      <w:r w:rsidRPr="00C46E67">
        <w:rPr>
          <w:color w:val="auto"/>
          <w:sz w:val="28"/>
          <w:szCs w:val="28"/>
          <w:lang w:val="uk-UA"/>
        </w:rPr>
        <w:t>American Economic Review, Vol. 89, No. 3. – 1999. - pp. 379-399</w:t>
      </w:r>
    </w:p>
    <w:p w:rsidR="00E33F63" w:rsidRPr="00C46E67" w:rsidRDefault="00E33F63" w:rsidP="00E33F63">
      <w:pPr>
        <w:pStyle w:val="Standard"/>
        <w:numPr>
          <w:ilvl w:val="0"/>
          <w:numId w:val="45"/>
        </w:numPr>
        <w:tabs>
          <w:tab w:val="left" w:pos="709"/>
        </w:tabs>
        <w:spacing w:after="0" w:line="360" w:lineRule="auto"/>
        <w:jc w:val="both"/>
        <w:rPr>
          <w:color w:val="auto"/>
          <w:sz w:val="28"/>
          <w:szCs w:val="28"/>
          <w:lang w:val="uk-UA"/>
        </w:rPr>
      </w:pPr>
      <w:r w:rsidRPr="00C46E67">
        <w:rPr>
          <w:color w:val="auto"/>
          <w:sz w:val="28"/>
          <w:szCs w:val="28"/>
          <w:lang w:val="uk-UA"/>
        </w:rPr>
        <w:t xml:space="preserve">D. Rodrik, A. Subramanian, F. Trebbi  Institutions Rule: The Primacy of Institutions Over Geography and Integration </w:t>
      </w:r>
      <w:r w:rsidRPr="00C46E67">
        <w:rPr>
          <w:color w:val="auto"/>
          <w:sz w:val="28"/>
          <w:szCs w:val="28"/>
          <w:lang w:val="en-US"/>
        </w:rPr>
        <w:t xml:space="preserve">/ </w:t>
      </w:r>
      <w:r w:rsidRPr="00C46E67">
        <w:rPr>
          <w:color w:val="auto"/>
          <w:sz w:val="28"/>
          <w:szCs w:val="28"/>
          <w:lang w:val="uk-UA"/>
        </w:rPr>
        <w:t>D. Rodrik, A. Subramanian, F. Trebbi</w:t>
      </w:r>
      <w:r w:rsidRPr="00C46E67">
        <w:rPr>
          <w:color w:val="auto"/>
          <w:sz w:val="28"/>
          <w:szCs w:val="28"/>
          <w:lang w:val="en-US"/>
        </w:rPr>
        <w:t xml:space="preserve"> //</w:t>
      </w:r>
      <w:r w:rsidRPr="00C46E67">
        <w:rPr>
          <w:color w:val="auto"/>
          <w:sz w:val="28"/>
          <w:szCs w:val="28"/>
          <w:lang w:val="uk-UA"/>
        </w:rPr>
        <w:t xml:space="preserve"> Economic Development</w:t>
      </w:r>
      <w:r w:rsidRPr="00C46E67">
        <w:rPr>
          <w:color w:val="auto"/>
          <w:sz w:val="28"/>
          <w:szCs w:val="28"/>
          <w:lang w:val="en-US"/>
        </w:rPr>
        <w:t xml:space="preserve"> </w:t>
      </w:r>
      <w:r w:rsidRPr="00C46E67">
        <w:rPr>
          <w:color w:val="auto"/>
          <w:sz w:val="28"/>
          <w:szCs w:val="28"/>
          <w:lang w:val="uk-UA"/>
        </w:rPr>
        <w:t>Journal of Economic Growth</w:t>
      </w:r>
      <w:r w:rsidRPr="00C46E67">
        <w:rPr>
          <w:color w:val="auto"/>
          <w:sz w:val="28"/>
          <w:szCs w:val="28"/>
          <w:lang w:val="en-US"/>
        </w:rPr>
        <w:t xml:space="preserve">. - </w:t>
      </w:r>
      <w:r w:rsidRPr="00C46E67">
        <w:rPr>
          <w:color w:val="auto"/>
          <w:sz w:val="28"/>
          <w:szCs w:val="28"/>
          <w:lang w:val="uk-UA"/>
        </w:rPr>
        <w:t>2004.</w:t>
      </w:r>
      <w:r w:rsidRPr="00C46E67">
        <w:rPr>
          <w:color w:val="auto"/>
          <w:sz w:val="28"/>
          <w:szCs w:val="28"/>
          <w:lang w:val="en-US"/>
        </w:rPr>
        <w:t xml:space="preserve"> - </w:t>
      </w:r>
      <w:r w:rsidRPr="00C46E67">
        <w:rPr>
          <w:color w:val="auto"/>
          <w:sz w:val="28"/>
          <w:szCs w:val="28"/>
          <w:lang w:val="uk-UA"/>
        </w:rPr>
        <w:t>Vol. 9, No. 2, pp. 131-165</w:t>
      </w:r>
      <w:r w:rsidRPr="00C46E67">
        <w:rPr>
          <w:color w:val="auto"/>
          <w:sz w:val="28"/>
          <w:szCs w:val="28"/>
          <w:lang w:val="en-US"/>
        </w:rPr>
        <w:t>.</w:t>
      </w:r>
    </w:p>
    <w:p w:rsidR="00E33F63" w:rsidRPr="00C46E67" w:rsidRDefault="00E33F63" w:rsidP="00E33F63">
      <w:pPr>
        <w:pStyle w:val="Standard"/>
        <w:numPr>
          <w:ilvl w:val="0"/>
          <w:numId w:val="45"/>
        </w:numPr>
        <w:tabs>
          <w:tab w:val="left" w:pos="709"/>
        </w:tabs>
        <w:spacing w:after="0" w:line="360" w:lineRule="auto"/>
        <w:jc w:val="both"/>
        <w:rPr>
          <w:color w:val="auto"/>
          <w:sz w:val="28"/>
          <w:szCs w:val="28"/>
          <w:lang w:val="uk-UA"/>
        </w:rPr>
      </w:pPr>
      <w:r w:rsidRPr="00C46E67">
        <w:rPr>
          <w:color w:val="auto"/>
          <w:sz w:val="28"/>
          <w:szCs w:val="28"/>
          <w:lang w:val="uk-UA"/>
        </w:rPr>
        <w:t>WTO: World Trade Report 2014: Trade and Development: Recent Trends and the Role of the WTO, WTO Publishing, Geneva. - 2014.</w:t>
      </w:r>
    </w:p>
    <w:p w:rsidR="00E33F63" w:rsidRPr="00C46E67" w:rsidRDefault="00E33F63" w:rsidP="00E33F63">
      <w:pPr>
        <w:pStyle w:val="Standard"/>
        <w:numPr>
          <w:ilvl w:val="0"/>
          <w:numId w:val="45"/>
        </w:numPr>
        <w:tabs>
          <w:tab w:val="left" w:pos="709"/>
        </w:tabs>
        <w:spacing w:after="0" w:line="360" w:lineRule="auto"/>
        <w:jc w:val="both"/>
        <w:rPr>
          <w:color w:val="auto"/>
          <w:sz w:val="28"/>
          <w:szCs w:val="28"/>
          <w:lang w:val="uk-UA"/>
        </w:rPr>
      </w:pPr>
      <w:r w:rsidRPr="00C46E67">
        <w:rPr>
          <w:color w:val="auto"/>
          <w:sz w:val="28"/>
          <w:szCs w:val="28"/>
          <w:lang w:val="uk-UA"/>
        </w:rPr>
        <w:t>G20: G20 Leaders’ Declaration: Shaping an Interconnected World, Hamburg</w:t>
      </w:r>
      <w:r w:rsidRPr="00C46E67">
        <w:rPr>
          <w:color w:val="auto"/>
          <w:sz w:val="28"/>
          <w:szCs w:val="28"/>
          <w:lang w:val="en-US"/>
        </w:rPr>
        <w:t>. -</w:t>
      </w:r>
      <w:r w:rsidRPr="00C46E67">
        <w:rPr>
          <w:color w:val="auto"/>
          <w:sz w:val="28"/>
          <w:szCs w:val="28"/>
          <w:lang w:val="uk-UA"/>
        </w:rPr>
        <w:t xml:space="preserve"> 2017.</w:t>
      </w:r>
    </w:p>
    <w:p w:rsidR="00E33F63" w:rsidRPr="005B0DF8" w:rsidRDefault="00E33F63" w:rsidP="00E33F63">
      <w:pPr>
        <w:pStyle w:val="Standard"/>
        <w:numPr>
          <w:ilvl w:val="0"/>
          <w:numId w:val="45"/>
        </w:numPr>
        <w:tabs>
          <w:tab w:val="left" w:pos="709"/>
        </w:tabs>
        <w:spacing w:after="0" w:line="360" w:lineRule="auto"/>
        <w:jc w:val="both"/>
        <w:rPr>
          <w:color w:val="auto"/>
          <w:sz w:val="28"/>
          <w:szCs w:val="28"/>
          <w:lang w:val="uk-UA"/>
        </w:rPr>
      </w:pPr>
      <w:r w:rsidRPr="00C46E67">
        <w:rPr>
          <w:color w:val="auto"/>
          <w:sz w:val="28"/>
          <w:szCs w:val="28"/>
          <w:lang w:val="uk-UA"/>
        </w:rPr>
        <w:t>E. Artuç, C. G</w:t>
      </w:r>
      <w:r w:rsidRPr="005B0DF8">
        <w:rPr>
          <w:color w:val="auto"/>
          <w:sz w:val="28"/>
          <w:szCs w:val="28"/>
          <w:lang w:val="uk-UA"/>
        </w:rPr>
        <w:t>. Bet, I. Brambilla, G. Porto Trade Shocks and Factor Adjustment Frictions: Implications for Investment and Labor</w:t>
      </w:r>
      <w:r w:rsidRPr="005B0DF8">
        <w:rPr>
          <w:color w:val="auto"/>
          <w:sz w:val="28"/>
          <w:szCs w:val="28"/>
          <w:lang w:val="en-US"/>
        </w:rPr>
        <w:t xml:space="preserve"> / </w:t>
      </w:r>
      <w:r w:rsidRPr="005B0DF8">
        <w:rPr>
          <w:color w:val="auto"/>
          <w:sz w:val="28"/>
          <w:szCs w:val="28"/>
          <w:lang w:val="uk-UA"/>
        </w:rPr>
        <w:t>E. Artuç, C. G. Bet, I. Brambilla, G. Porto</w:t>
      </w:r>
      <w:r w:rsidRPr="005B0DF8">
        <w:rPr>
          <w:color w:val="auto"/>
          <w:sz w:val="28"/>
          <w:szCs w:val="28"/>
          <w:lang w:val="en-US"/>
        </w:rPr>
        <w:t xml:space="preserve"> //</w:t>
      </w:r>
      <w:r w:rsidRPr="005B0DF8">
        <w:rPr>
          <w:color w:val="auto"/>
          <w:sz w:val="28"/>
          <w:szCs w:val="28"/>
          <w:lang w:val="uk-UA"/>
        </w:rPr>
        <w:t xml:space="preserve"> Universidad Nacional de La Plata, Department of Economics Working Paper</w:t>
      </w:r>
      <w:r w:rsidRPr="005B0DF8">
        <w:rPr>
          <w:color w:val="auto"/>
          <w:sz w:val="28"/>
          <w:szCs w:val="28"/>
          <w:lang w:val="en-US"/>
        </w:rPr>
        <w:t xml:space="preserve">. - </w:t>
      </w:r>
      <w:r w:rsidRPr="005B0DF8">
        <w:rPr>
          <w:color w:val="auto"/>
          <w:sz w:val="28"/>
          <w:szCs w:val="28"/>
          <w:lang w:val="uk-UA"/>
        </w:rPr>
        <w:t>2013</w:t>
      </w:r>
      <w:r w:rsidRPr="005B0DF8">
        <w:rPr>
          <w:color w:val="auto"/>
          <w:sz w:val="28"/>
          <w:szCs w:val="28"/>
          <w:lang w:val="en-US"/>
        </w:rPr>
        <w:t>. -</w:t>
      </w:r>
      <w:r w:rsidRPr="005B0DF8">
        <w:rPr>
          <w:color w:val="auto"/>
          <w:sz w:val="28"/>
          <w:szCs w:val="28"/>
          <w:lang w:val="uk-UA"/>
        </w:rPr>
        <w:t xml:space="preserve"> No. 101</w:t>
      </w:r>
      <w:r w:rsidRPr="005B0DF8">
        <w:rPr>
          <w:color w:val="auto"/>
          <w:sz w:val="28"/>
          <w:szCs w:val="28"/>
          <w:lang w:val="en-US"/>
        </w:rPr>
        <w:t>.</w:t>
      </w:r>
    </w:p>
    <w:p w:rsidR="00E33F63" w:rsidRPr="005B0DF8" w:rsidRDefault="00E33F63" w:rsidP="00E33F63">
      <w:pPr>
        <w:pStyle w:val="Standard"/>
        <w:numPr>
          <w:ilvl w:val="0"/>
          <w:numId w:val="45"/>
        </w:numPr>
        <w:tabs>
          <w:tab w:val="left" w:pos="709"/>
        </w:tabs>
        <w:spacing w:after="0" w:line="360" w:lineRule="auto"/>
        <w:jc w:val="both"/>
        <w:rPr>
          <w:color w:val="auto"/>
          <w:sz w:val="28"/>
          <w:szCs w:val="28"/>
          <w:lang w:val="uk-UA"/>
        </w:rPr>
      </w:pPr>
      <w:r w:rsidRPr="005B0DF8">
        <w:rPr>
          <w:color w:val="auto"/>
          <w:sz w:val="28"/>
          <w:szCs w:val="28"/>
          <w:lang w:val="uk-UA"/>
        </w:rPr>
        <w:t>R. Dix-Carneiro Trade Liberalization and Labor Market Dynamics</w:t>
      </w:r>
      <w:r w:rsidRPr="005B0DF8">
        <w:rPr>
          <w:color w:val="auto"/>
          <w:sz w:val="28"/>
          <w:szCs w:val="28"/>
          <w:lang w:val="en-US"/>
        </w:rPr>
        <w:t xml:space="preserve"> / </w:t>
      </w:r>
      <w:r w:rsidRPr="005B0DF8">
        <w:rPr>
          <w:color w:val="auto"/>
          <w:sz w:val="28"/>
          <w:szCs w:val="28"/>
          <w:lang w:val="uk-UA"/>
        </w:rPr>
        <w:t>R. Dix-Carneiro</w:t>
      </w:r>
      <w:r w:rsidRPr="005B0DF8">
        <w:rPr>
          <w:color w:val="auto"/>
          <w:sz w:val="28"/>
          <w:szCs w:val="28"/>
          <w:lang w:val="en-US"/>
        </w:rPr>
        <w:t xml:space="preserve"> // </w:t>
      </w:r>
      <w:r w:rsidRPr="005B0DF8">
        <w:rPr>
          <w:color w:val="auto"/>
          <w:sz w:val="28"/>
          <w:szCs w:val="28"/>
          <w:lang w:val="uk-UA"/>
        </w:rPr>
        <w:t>Econometrica</w:t>
      </w:r>
      <w:r w:rsidRPr="005B0DF8">
        <w:rPr>
          <w:color w:val="auto"/>
          <w:sz w:val="28"/>
          <w:szCs w:val="28"/>
          <w:lang w:val="en-US"/>
        </w:rPr>
        <w:t>.</w:t>
      </w:r>
      <w:r w:rsidRPr="005B0DF8">
        <w:rPr>
          <w:color w:val="auto"/>
          <w:sz w:val="28"/>
          <w:szCs w:val="28"/>
          <w:lang w:val="uk-UA"/>
        </w:rPr>
        <w:t xml:space="preserve"> </w:t>
      </w:r>
      <w:r w:rsidRPr="005B0DF8">
        <w:rPr>
          <w:color w:val="auto"/>
          <w:sz w:val="28"/>
          <w:szCs w:val="28"/>
          <w:lang w:val="en-US"/>
        </w:rPr>
        <w:t xml:space="preserve">– </w:t>
      </w:r>
      <w:r w:rsidRPr="005B0DF8">
        <w:rPr>
          <w:color w:val="auto"/>
          <w:sz w:val="28"/>
          <w:szCs w:val="28"/>
          <w:lang w:val="uk-UA"/>
        </w:rPr>
        <w:t>2014</w:t>
      </w:r>
      <w:r w:rsidRPr="005B0DF8">
        <w:rPr>
          <w:color w:val="auto"/>
          <w:sz w:val="28"/>
          <w:szCs w:val="28"/>
          <w:lang w:val="en-US"/>
        </w:rPr>
        <w:t xml:space="preserve">. - </w:t>
      </w:r>
      <w:r w:rsidRPr="005B0DF8">
        <w:rPr>
          <w:color w:val="auto"/>
          <w:sz w:val="28"/>
          <w:szCs w:val="28"/>
          <w:lang w:val="uk-UA"/>
        </w:rPr>
        <w:t>Vol. 82, No. 3</w:t>
      </w:r>
      <w:r w:rsidRPr="005B0DF8">
        <w:rPr>
          <w:color w:val="auto"/>
          <w:sz w:val="28"/>
          <w:szCs w:val="28"/>
          <w:lang w:val="en-US"/>
        </w:rPr>
        <w:t>,</w:t>
      </w:r>
      <w:r w:rsidRPr="005B0DF8">
        <w:rPr>
          <w:color w:val="auto"/>
          <w:sz w:val="28"/>
          <w:szCs w:val="28"/>
          <w:lang w:val="uk-UA"/>
        </w:rPr>
        <w:t xml:space="preserve"> pp. 825-885.</w:t>
      </w:r>
    </w:p>
    <w:p w:rsidR="00E33F63" w:rsidRPr="005B0DF8" w:rsidRDefault="00E33F63" w:rsidP="00E33F63">
      <w:pPr>
        <w:pStyle w:val="Standard"/>
        <w:numPr>
          <w:ilvl w:val="0"/>
          <w:numId w:val="45"/>
        </w:numPr>
        <w:tabs>
          <w:tab w:val="left" w:pos="709"/>
        </w:tabs>
        <w:spacing w:after="0" w:line="360" w:lineRule="auto"/>
        <w:jc w:val="both"/>
        <w:rPr>
          <w:color w:val="auto"/>
          <w:sz w:val="28"/>
          <w:szCs w:val="28"/>
          <w:lang w:val="uk-UA"/>
        </w:rPr>
      </w:pPr>
      <w:r w:rsidRPr="005B0DF8">
        <w:rPr>
          <w:color w:val="auto"/>
          <w:sz w:val="28"/>
          <w:szCs w:val="28"/>
          <w:lang w:val="uk-UA"/>
        </w:rPr>
        <w:t>E. Helpman Globalization and Wage Inequality / E. Helpman // NBER Working Paper</w:t>
      </w:r>
      <w:r w:rsidRPr="005B0DF8">
        <w:rPr>
          <w:color w:val="auto"/>
          <w:sz w:val="28"/>
          <w:szCs w:val="28"/>
          <w:lang w:val="en-US"/>
        </w:rPr>
        <w:t xml:space="preserve">. - </w:t>
      </w:r>
      <w:r w:rsidRPr="005B0DF8">
        <w:rPr>
          <w:color w:val="auto"/>
          <w:sz w:val="28"/>
          <w:szCs w:val="28"/>
          <w:lang w:val="uk-UA"/>
        </w:rPr>
        <w:t>2016.</w:t>
      </w:r>
      <w:r w:rsidRPr="005B0DF8">
        <w:rPr>
          <w:color w:val="auto"/>
          <w:sz w:val="28"/>
          <w:szCs w:val="28"/>
          <w:lang w:val="en-US"/>
        </w:rPr>
        <w:t xml:space="preserve"> - </w:t>
      </w:r>
      <w:r w:rsidRPr="005B0DF8">
        <w:rPr>
          <w:color w:val="auto"/>
          <w:sz w:val="28"/>
          <w:szCs w:val="28"/>
          <w:lang w:val="uk-UA"/>
        </w:rPr>
        <w:t xml:space="preserve"> No. 22944</w:t>
      </w:r>
      <w:r w:rsidRPr="005B0DF8">
        <w:rPr>
          <w:color w:val="auto"/>
          <w:sz w:val="28"/>
          <w:szCs w:val="28"/>
          <w:lang w:val="en-US"/>
        </w:rPr>
        <w:t>.</w:t>
      </w:r>
    </w:p>
    <w:p w:rsidR="00E33F63" w:rsidRPr="005B0DF8" w:rsidRDefault="00E33F63" w:rsidP="00E33F63">
      <w:pPr>
        <w:pStyle w:val="Standard"/>
        <w:numPr>
          <w:ilvl w:val="0"/>
          <w:numId w:val="45"/>
        </w:numPr>
        <w:tabs>
          <w:tab w:val="left" w:pos="709"/>
        </w:tabs>
        <w:spacing w:after="0" w:line="360" w:lineRule="auto"/>
        <w:jc w:val="both"/>
        <w:rPr>
          <w:color w:val="auto"/>
          <w:sz w:val="28"/>
          <w:szCs w:val="28"/>
          <w:lang w:val="uk-UA"/>
        </w:rPr>
      </w:pPr>
      <w:r w:rsidRPr="005B0DF8">
        <w:rPr>
          <w:color w:val="auto"/>
          <w:sz w:val="28"/>
          <w:szCs w:val="28"/>
          <w:lang w:val="uk-UA"/>
        </w:rPr>
        <w:t>G20: G20 Leaders’ Declaration</w:t>
      </w:r>
      <w:r w:rsidRPr="005A254D">
        <w:rPr>
          <w:color w:val="auto"/>
          <w:sz w:val="28"/>
          <w:szCs w:val="28"/>
          <w:lang w:val="uk-UA"/>
        </w:rPr>
        <w:t xml:space="preserve"> </w:t>
      </w:r>
      <w:r w:rsidRPr="005B0DF8">
        <w:rPr>
          <w:color w:val="auto"/>
          <w:sz w:val="28"/>
          <w:szCs w:val="28"/>
          <w:lang w:val="uk-UA"/>
        </w:rPr>
        <w:t>[Електронний ресурс]. - Режим</w:t>
      </w:r>
      <w:r w:rsidRPr="00CD710D">
        <w:rPr>
          <w:color w:val="auto"/>
          <w:sz w:val="28"/>
          <w:szCs w:val="28"/>
        </w:rPr>
        <w:t xml:space="preserve"> </w:t>
      </w:r>
      <w:r w:rsidRPr="005B0DF8">
        <w:rPr>
          <w:color w:val="auto"/>
          <w:sz w:val="28"/>
          <w:szCs w:val="28"/>
          <w:lang w:val="uk-UA"/>
        </w:rPr>
        <w:t>доступу:</w:t>
      </w:r>
      <w:r>
        <w:rPr>
          <w:rStyle w:val="Internetlink"/>
          <w:color w:val="auto"/>
          <w:sz w:val="28"/>
          <w:szCs w:val="28"/>
          <w:lang w:val="uk-UA"/>
        </w:rPr>
        <w:t xml:space="preserve"> </w:t>
      </w:r>
      <w:hyperlink r:id="rId26" w:history="1">
        <w:r w:rsidRPr="005A254D">
          <w:rPr>
            <w:rStyle w:val="af3"/>
            <w:color w:val="auto"/>
            <w:sz w:val="28"/>
            <w:szCs w:val="28"/>
          </w:rPr>
          <w:t>https://www.oecd.org/g20/summits/saint-petersburg/Saint-Petersburg-Declaration.pdf</w:t>
        </w:r>
      </w:hyperlink>
      <w:r>
        <w:rPr>
          <w:color w:val="auto"/>
          <w:sz w:val="28"/>
          <w:szCs w:val="28"/>
        </w:rPr>
        <w:t>.</w:t>
      </w:r>
    </w:p>
    <w:p w:rsidR="00E33F63" w:rsidRPr="00477D7A" w:rsidRDefault="00E33F63" w:rsidP="00E33F63">
      <w:pPr>
        <w:pStyle w:val="Standard"/>
        <w:numPr>
          <w:ilvl w:val="0"/>
          <w:numId w:val="45"/>
        </w:numPr>
        <w:tabs>
          <w:tab w:val="left" w:pos="709"/>
        </w:tabs>
        <w:spacing w:after="0" w:line="360" w:lineRule="auto"/>
        <w:jc w:val="both"/>
        <w:rPr>
          <w:color w:val="auto"/>
          <w:sz w:val="28"/>
          <w:szCs w:val="28"/>
          <w:lang w:val="uk-UA"/>
        </w:rPr>
      </w:pPr>
      <w:r w:rsidRPr="00477D7A">
        <w:rPr>
          <w:color w:val="auto"/>
          <w:sz w:val="28"/>
          <w:szCs w:val="28"/>
          <w:lang w:val="uk-UA"/>
        </w:rPr>
        <w:lastRenderedPageBreak/>
        <w:t>WTO: World Trade Report 2017</w:t>
      </w:r>
      <w:r w:rsidRPr="00CD710D">
        <w:rPr>
          <w:color w:val="auto"/>
          <w:sz w:val="28"/>
          <w:szCs w:val="28"/>
        </w:rPr>
        <w:t xml:space="preserve">. </w:t>
      </w:r>
      <w:r w:rsidRPr="00477D7A">
        <w:rPr>
          <w:color w:val="auto"/>
          <w:sz w:val="28"/>
          <w:szCs w:val="28"/>
          <w:lang w:val="uk-UA"/>
        </w:rPr>
        <w:t>[Електронний ресурс]. - Режим</w:t>
      </w:r>
      <w:r w:rsidRPr="00CD710D">
        <w:rPr>
          <w:color w:val="auto"/>
          <w:sz w:val="28"/>
          <w:szCs w:val="28"/>
        </w:rPr>
        <w:t xml:space="preserve"> </w:t>
      </w:r>
      <w:r w:rsidRPr="00477D7A">
        <w:rPr>
          <w:color w:val="auto"/>
          <w:sz w:val="28"/>
          <w:szCs w:val="28"/>
          <w:lang w:val="uk-UA"/>
        </w:rPr>
        <w:t xml:space="preserve">доступу: </w:t>
      </w:r>
      <w:hyperlink r:id="rId27" w:history="1">
        <w:r w:rsidRPr="00477D7A">
          <w:rPr>
            <w:rStyle w:val="af3"/>
            <w:color w:val="auto"/>
            <w:sz w:val="28"/>
            <w:szCs w:val="28"/>
          </w:rPr>
          <w:t>https://www.wto.org/english/res_e/booksp_e/world_trade_report17_e.pdf</w:t>
        </w:r>
      </w:hyperlink>
      <w:r w:rsidRPr="00477D7A">
        <w:rPr>
          <w:color w:val="auto"/>
          <w:sz w:val="28"/>
          <w:szCs w:val="28"/>
        </w:rPr>
        <w:t>.</w:t>
      </w:r>
    </w:p>
    <w:p w:rsidR="00E33F63" w:rsidRPr="00256D4B" w:rsidRDefault="00E33F63" w:rsidP="00E33F63">
      <w:pPr>
        <w:pStyle w:val="Standard"/>
        <w:numPr>
          <w:ilvl w:val="0"/>
          <w:numId w:val="45"/>
        </w:numPr>
        <w:tabs>
          <w:tab w:val="left" w:pos="709"/>
        </w:tabs>
        <w:spacing w:after="0" w:line="360" w:lineRule="auto"/>
        <w:jc w:val="both"/>
        <w:rPr>
          <w:color w:val="auto"/>
          <w:sz w:val="28"/>
          <w:szCs w:val="28"/>
          <w:lang w:val="uk-UA"/>
        </w:rPr>
      </w:pPr>
      <w:r w:rsidRPr="00256D4B">
        <w:rPr>
          <w:color w:val="auto"/>
          <w:sz w:val="28"/>
          <w:szCs w:val="28"/>
          <w:lang w:val="uk-UA"/>
        </w:rPr>
        <w:t>R. Azevedo High-level Seminar on Global Deal and Trade: Making Glo- balisation Work for Everyone</w:t>
      </w:r>
      <w:r w:rsidRPr="00256D4B">
        <w:rPr>
          <w:color w:val="auto"/>
          <w:sz w:val="28"/>
          <w:szCs w:val="28"/>
          <w:lang w:val="en-US"/>
        </w:rPr>
        <w:t xml:space="preserve"> / </w:t>
      </w:r>
      <w:r w:rsidRPr="00256D4B">
        <w:rPr>
          <w:color w:val="auto"/>
          <w:sz w:val="28"/>
          <w:szCs w:val="28"/>
          <w:lang w:val="uk-UA"/>
        </w:rPr>
        <w:t>R. Azevedo</w:t>
      </w:r>
      <w:r w:rsidRPr="00256D4B">
        <w:rPr>
          <w:color w:val="auto"/>
          <w:sz w:val="28"/>
          <w:szCs w:val="28"/>
          <w:lang w:val="en-US"/>
        </w:rPr>
        <w:t xml:space="preserve"> //</w:t>
      </w:r>
      <w:r w:rsidRPr="00256D4B">
        <w:rPr>
          <w:color w:val="auto"/>
          <w:sz w:val="28"/>
          <w:szCs w:val="28"/>
          <w:lang w:val="uk-UA"/>
        </w:rPr>
        <w:t xml:space="preserve"> Speeches, WTO. – 2017.</w:t>
      </w:r>
    </w:p>
    <w:p w:rsidR="00E33F63" w:rsidRPr="005B0DF8" w:rsidRDefault="00E33F63" w:rsidP="00E33F63">
      <w:pPr>
        <w:pStyle w:val="Standard"/>
        <w:numPr>
          <w:ilvl w:val="0"/>
          <w:numId w:val="45"/>
        </w:numPr>
        <w:tabs>
          <w:tab w:val="left" w:pos="709"/>
        </w:tabs>
        <w:spacing w:after="0" w:line="360" w:lineRule="auto"/>
        <w:jc w:val="both"/>
        <w:rPr>
          <w:color w:val="auto"/>
          <w:sz w:val="28"/>
          <w:szCs w:val="28"/>
          <w:lang w:val="uk-UA"/>
        </w:rPr>
      </w:pPr>
      <w:r w:rsidRPr="00256D4B">
        <w:rPr>
          <w:color w:val="auto"/>
          <w:sz w:val="28"/>
          <w:szCs w:val="28"/>
          <w:lang w:val="uk-UA"/>
        </w:rPr>
        <w:t>Pew Research Center: Spring 2014 Global Attitudes Survey, Washing</w:t>
      </w:r>
      <w:r w:rsidRPr="005B0DF8">
        <w:rPr>
          <w:color w:val="auto"/>
          <w:sz w:val="28"/>
          <w:szCs w:val="28"/>
          <w:lang w:val="uk-UA"/>
        </w:rPr>
        <w:t>- ton DC</w:t>
      </w:r>
      <w:r w:rsidRPr="005B0DF8">
        <w:rPr>
          <w:color w:val="auto"/>
          <w:sz w:val="28"/>
          <w:szCs w:val="28"/>
          <w:lang w:val="en-US"/>
        </w:rPr>
        <w:t>. -</w:t>
      </w:r>
      <w:r w:rsidRPr="005B0DF8">
        <w:rPr>
          <w:color w:val="auto"/>
          <w:sz w:val="28"/>
          <w:szCs w:val="28"/>
          <w:lang w:val="uk-UA"/>
        </w:rPr>
        <w:t xml:space="preserve"> 2014.</w:t>
      </w:r>
    </w:p>
    <w:p w:rsidR="00E33F63" w:rsidRPr="005B0DF8" w:rsidRDefault="00E33F63" w:rsidP="00E33F63">
      <w:pPr>
        <w:pStyle w:val="Standard"/>
        <w:numPr>
          <w:ilvl w:val="0"/>
          <w:numId w:val="45"/>
        </w:numPr>
        <w:tabs>
          <w:tab w:val="left" w:pos="709"/>
        </w:tabs>
        <w:spacing w:after="0" w:line="360" w:lineRule="auto"/>
        <w:jc w:val="both"/>
        <w:rPr>
          <w:color w:val="auto"/>
          <w:sz w:val="28"/>
          <w:szCs w:val="28"/>
          <w:lang w:val="uk-UA"/>
        </w:rPr>
      </w:pPr>
      <w:r w:rsidRPr="005B0DF8">
        <w:rPr>
          <w:color w:val="auto"/>
          <w:sz w:val="28"/>
          <w:szCs w:val="28"/>
          <w:lang w:val="uk-UA"/>
        </w:rPr>
        <w:t>WTO: World Trade Report 2015: Speeding up Trade: Beneﬁts and Challenges of Implementing the WTO Trade Facilitation Agreement, WTO Publishing, Geneva</w:t>
      </w:r>
      <w:r w:rsidRPr="005B0DF8">
        <w:rPr>
          <w:color w:val="auto"/>
          <w:sz w:val="28"/>
          <w:szCs w:val="28"/>
          <w:lang w:val="en-US"/>
        </w:rPr>
        <w:t>. -</w:t>
      </w:r>
      <w:r w:rsidRPr="005B0DF8">
        <w:rPr>
          <w:color w:val="auto"/>
          <w:sz w:val="28"/>
          <w:szCs w:val="28"/>
          <w:lang w:val="uk-UA"/>
        </w:rPr>
        <w:t xml:space="preserve"> 2015.</w:t>
      </w:r>
    </w:p>
    <w:p w:rsidR="00E33F63" w:rsidRPr="005B0DF8" w:rsidRDefault="00E33F63" w:rsidP="00E33F63">
      <w:pPr>
        <w:pStyle w:val="Standard"/>
        <w:numPr>
          <w:ilvl w:val="0"/>
          <w:numId w:val="45"/>
        </w:numPr>
        <w:tabs>
          <w:tab w:val="left" w:pos="709"/>
        </w:tabs>
        <w:spacing w:after="0" w:line="360" w:lineRule="auto"/>
        <w:jc w:val="both"/>
        <w:rPr>
          <w:color w:val="auto"/>
          <w:sz w:val="28"/>
          <w:szCs w:val="28"/>
          <w:lang w:val="uk-UA"/>
        </w:rPr>
      </w:pPr>
      <w:r w:rsidRPr="005B0DF8">
        <w:rPr>
          <w:color w:val="auto"/>
          <w:sz w:val="28"/>
          <w:szCs w:val="28"/>
          <w:lang w:val="uk-UA"/>
        </w:rPr>
        <w:t>K. Handley Exporting under Trade Policy Uncertainty: Theory and Evidence</w:t>
      </w:r>
      <w:r w:rsidRPr="005B0DF8">
        <w:rPr>
          <w:color w:val="auto"/>
          <w:sz w:val="28"/>
          <w:szCs w:val="28"/>
          <w:lang w:val="en-US"/>
        </w:rPr>
        <w:t xml:space="preserve"> / </w:t>
      </w:r>
      <w:r w:rsidRPr="005B0DF8">
        <w:rPr>
          <w:color w:val="auto"/>
          <w:sz w:val="28"/>
          <w:szCs w:val="28"/>
          <w:lang w:val="uk-UA"/>
        </w:rPr>
        <w:t xml:space="preserve">K. Handley </w:t>
      </w:r>
      <w:r w:rsidRPr="005B0DF8">
        <w:rPr>
          <w:color w:val="auto"/>
          <w:sz w:val="28"/>
          <w:szCs w:val="28"/>
          <w:lang w:val="en-US"/>
        </w:rPr>
        <w:t xml:space="preserve"> // </w:t>
      </w:r>
      <w:r w:rsidRPr="005B0DF8">
        <w:rPr>
          <w:color w:val="auto"/>
          <w:sz w:val="28"/>
          <w:szCs w:val="28"/>
          <w:lang w:val="uk-UA"/>
        </w:rPr>
        <w:t>Journal of International Economics</w:t>
      </w:r>
      <w:r w:rsidRPr="005B0DF8">
        <w:rPr>
          <w:color w:val="auto"/>
          <w:sz w:val="28"/>
          <w:szCs w:val="28"/>
          <w:lang w:val="en-US"/>
        </w:rPr>
        <w:t>.</w:t>
      </w:r>
      <w:r w:rsidRPr="005B0DF8">
        <w:rPr>
          <w:color w:val="auto"/>
          <w:sz w:val="28"/>
          <w:szCs w:val="28"/>
          <w:lang w:val="uk-UA"/>
        </w:rPr>
        <w:t xml:space="preserve"> </w:t>
      </w:r>
      <w:r w:rsidRPr="005B0DF8">
        <w:rPr>
          <w:color w:val="auto"/>
          <w:sz w:val="28"/>
          <w:szCs w:val="28"/>
          <w:lang w:val="en-US"/>
        </w:rPr>
        <w:t xml:space="preserve">- </w:t>
      </w:r>
      <w:r w:rsidRPr="005B0DF8">
        <w:rPr>
          <w:color w:val="auto"/>
          <w:sz w:val="28"/>
          <w:szCs w:val="28"/>
          <w:lang w:val="uk-UA"/>
        </w:rPr>
        <w:t>2014</w:t>
      </w:r>
      <w:r w:rsidRPr="005B0DF8">
        <w:rPr>
          <w:color w:val="auto"/>
          <w:sz w:val="28"/>
          <w:szCs w:val="28"/>
          <w:lang w:val="en-US"/>
        </w:rPr>
        <w:t xml:space="preserve">. - </w:t>
      </w:r>
      <w:r w:rsidRPr="005B0DF8">
        <w:rPr>
          <w:color w:val="auto"/>
          <w:sz w:val="28"/>
          <w:szCs w:val="28"/>
          <w:lang w:val="uk-UA"/>
        </w:rPr>
        <w:t xml:space="preserve">Vol. 94, No. 1, pp. 50-66; </w:t>
      </w:r>
    </w:p>
    <w:p w:rsidR="00E33F63" w:rsidRPr="005B0DF8" w:rsidRDefault="00E33F63" w:rsidP="00E33F63">
      <w:pPr>
        <w:pStyle w:val="Standard"/>
        <w:numPr>
          <w:ilvl w:val="0"/>
          <w:numId w:val="45"/>
        </w:numPr>
        <w:tabs>
          <w:tab w:val="left" w:pos="709"/>
        </w:tabs>
        <w:spacing w:after="0" w:line="360" w:lineRule="auto"/>
        <w:jc w:val="both"/>
        <w:rPr>
          <w:color w:val="auto"/>
          <w:sz w:val="28"/>
          <w:szCs w:val="28"/>
          <w:lang w:val="uk-UA"/>
        </w:rPr>
      </w:pPr>
      <w:r w:rsidRPr="005B0DF8">
        <w:rPr>
          <w:color w:val="auto"/>
          <w:sz w:val="28"/>
          <w:szCs w:val="28"/>
          <w:lang w:val="uk-UA"/>
        </w:rPr>
        <w:t>K. Handley, N. Limao Trade and Investment under Policy Uncertainty: Theory and Firm Evidence</w:t>
      </w:r>
      <w:r w:rsidRPr="005B0DF8">
        <w:rPr>
          <w:color w:val="auto"/>
          <w:sz w:val="28"/>
          <w:szCs w:val="28"/>
          <w:lang w:val="en-US"/>
        </w:rPr>
        <w:t xml:space="preserve"> / </w:t>
      </w:r>
      <w:r w:rsidRPr="005B0DF8">
        <w:rPr>
          <w:color w:val="auto"/>
          <w:sz w:val="28"/>
          <w:szCs w:val="28"/>
          <w:lang w:val="uk-UA"/>
        </w:rPr>
        <w:t xml:space="preserve">K. Handley, N. Limao </w:t>
      </w:r>
      <w:r w:rsidRPr="005B0DF8">
        <w:rPr>
          <w:color w:val="auto"/>
          <w:sz w:val="28"/>
          <w:szCs w:val="28"/>
          <w:lang w:val="en-US"/>
        </w:rPr>
        <w:t xml:space="preserve">// </w:t>
      </w:r>
      <w:r w:rsidRPr="005B0DF8">
        <w:rPr>
          <w:color w:val="auto"/>
          <w:sz w:val="28"/>
          <w:szCs w:val="28"/>
          <w:lang w:val="uk-UA"/>
        </w:rPr>
        <w:t>American Economic Journal: Economic Policy</w:t>
      </w:r>
      <w:r w:rsidRPr="005B0DF8">
        <w:rPr>
          <w:color w:val="auto"/>
          <w:sz w:val="28"/>
          <w:szCs w:val="28"/>
          <w:lang w:val="en-US"/>
        </w:rPr>
        <w:t xml:space="preserve">. - </w:t>
      </w:r>
      <w:r w:rsidRPr="005B0DF8">
        <w:rPr>
          <w:color w:val="auto"/>
          <w:sz w:val="28"/>
          <w:szCs w:val="28"/>
          <w:lang w:val="uk-UA"/>
        </w:rPr>
        <w:t>2015</w:t>
      </w:r>
      <w:r w:rsidRPr="005B0DF8">
        <w:rPr>
          <w:color w:val="auto"/>
          <w:sz w:val="28"/>
          <w:szCs w:val="28"/>
          <w:lang w:val="en-US"/>
        </w:rPr>
        <w:t>. -</w:t>
      </w:r>
      <w:r>
        <w:rPr>
          <w:color w:val="auto"/>
          <w:sz w:val="28"/>
          <w:szCs w:val="28"/>
          <w:lang w:val="uk-UA"/>
        </w:rPr>
        <w:t xml:space="preserve"> Vol. 7, No. 4,</w:t>
      </w:r>
      <w:r w:rsidRPr="005B0DF8">
        <w:rPr>
          <w:color w:val="auto"/>
          <w:sz w:val="28"/>
          <w:szCs w:val="28"/>
          <w:lang w:val="uk-UA"/>
        </w:rPr>
        <w:t xml:space="preserve"> pp. 189-222.</w:t>
      </w:r>
    </w:p>
    <w:p w:rsidR="00E33F63" w:rsidRPr="005B0DF8" w:rsidRDefault="00E33F63" w:rsidP="00E33F63">
      <w:pPr>
        <w:pStyle w:val="Standard"/>
        <w:numPr>
          <w:ilvl w:val="0"/>
          <w:numId w:val="45"/>
        </w:numPr>
        <w:tabs>
          <w:tab w:val="left" w:pos="709"/>
        </w:tabs>
        <w:spacing w:after="0" w:line="360" w:lineRule="auto"/>
        <w:jc w:val="both"/>
        <w:rPr>
          <w:color w:val="auto"/>
          <w:sz w:val="28"/>
          <w:szCs w:val="28"/>
          <w:lang w:val="uk-UA"/>
        </w:rPr>
      </w:pPr>
      <w:r w:rsidRPr="005B0DF8">
        <w:rPr>
          <w:color w:val="auto"/>
          <w:sz w:val="28"/>
          <w:szCs w:val="28"/>
          <w:lang w:val="uk-UA"/>
        </w:rPr>
        <w:t xml:space="preserve">A. Osnago, R. Piermartini, N. Rocha Trade Policy Uncertainty as a Barrier to Trade </w:t>
      </w:r>
      <w:r w:rsidRPr="005B0DF8">
        <w:rPr>
          <w:color w:val="auto"/>
          <w:sz w:val="28"/>
          <w:szCs w:val="28"/>
          <w:lang w:val="en-US"/>
        </w:rPr>
        <w:t xml:space="preserve">/ </w:t>
      </w:r>
      <w:r w:rsidRPr="005B0DF8">
        <w:rPr>
          <w:color w:val="auto"/>
          <w:sz w:val="28"/>
          <w:szCs w:val="28"/>
          <w:lang w:val="uk-UA"/>
        </w:rPr>
        <w:t>A. Osnago, R. Piermartini, N. Rocha</w:t>
      </w:r>
      <w:r w:rsidRPr="005B0DF8">
        <w:rPr>
          <w:color w:val="auto"/>
          <w:sz w:val="28"/>
          <w:szCs w:val="28"/>
          <w:lang w:val="en-US"/>
        </w:rPr>
        <w:t xml:space="preserve"> //</w:t>
      </w:r>
      <w:r w:rsidRPr="005B0DF8">
        <w:rPr>
          <w:color w:val="auto"/>
          <w:sz w:val="28"/>
          <w:szCs w:val="28"/>
          <w:lang w:val="uk-UA"/>
        </w:rPr>
        <w:t xml:space="preserve"> WTO Working Paper. - 2015.</w:t>
      </w:r>
    </w:p>
    <w:p w:rsidR="00E33F63" w:rsidRPr="005B0DF8" w:rsidRDefault="00E33F63" w:rsidP="00E33F63">
      <w:pPr>
        <w:pStyle w:val="Standard"/>
        <w:numPr>
          <w:ilvl w:val="0"/>
          <w:numId w:val="45"/>
        </w:numPr>
        <w:tabs>
          <w:tab w:val="left" w:pos="709"/>
        </w:tabs>
        <w:spacing w:after="0" w:line="360" w:lineRule="auto"/>
        <w:jc w:val="both"/>
        <w:rPr>
          <w:color w:val="auto"/>
          <w:sz w:val="28"/>
          <w:szCs w:val="28"/>
          <w:lang w:val="uk-UA"/>
        </w:rPr>
      </w:pPr>
      <w:r w:rsidRPr="005B0DF8">
        <w:rPr>
          <w:color w:val="auto"/>
          <w:sz w:val="28"/>
          <w:szCs w:val="28"/>
          <w:lang w:val="uk-UA"/>
        </w:rPr>
        <w:t>WTO, International Trade Center (ITC) and United Nations Conference on Trade and Development (UNCTAD): World Tariff Proﬁles, WTO Publishing, Geneva. - 2016.</w:t>
      </w:r>
    </w:p>
    <w:p w:rsidR="00E33F63" w:rsidRPr="005B0DF8" w:rsidRDefault="00E33F63" w:rsidP="00E33F63">
      <w:pPr>
        <w:pStyle w:val="Standard"/>
        <w:numPr>
          <w:ilvl w:val="0"/>
          <w:numId w:val="45"/>
        </w:numPr>
        <w:tabs>
          <w:tab w:val="left" w:pos="709"/>
        </w:tabs>
        <w:spacing w:after="0" w:line="360" w:lineRule="auto"/>
        <w:jc w:val="both"/>
        <w:rPr>
          <w:color w:val="auto"/>
          <w:sz w:val="28"/>
          <w:szCs w:val="28"/>
          <w:lang w:val="uk-UA"/>
        </w:rPr>
      </w:pPr>
      <w:r w:rsidRPr="005B0DF8">
        <w:rPr>
          <w:color w:val="auto"/>
          <w:sz w:val="28"/>
          <w:szCs w:val="28"/>
          <w:lang w:val="uk-UA"/>
        </w:rPr>
        <w:t>World Bank: Low-Income Developing Countries and G20 Trade and Investment Policy, Washington DC</w:t>
      </w:r>
      <w:r w:rsidRPr="005B0DF8">
        <w:rPr>
          <w:color w:val="auto"/>
          <w:sz w:val="28"/>
          <w:szCs w:val="28"/>
          <w:lang w:val="en-US"/>
        </w:rPr>
        <w:t>. -</w:t>
      </w:r>
      <w:r w:rsidRPr="005B0DF8">
        <w:rPr>
          <w:color w:val="auto"/>
          <w:sz w:val="28"/>
          <w:szCs w:val="28"/>
          <w:lang w:val="uk-UA"/>
        </w:rPr>
        <w:t xml:space="preserve"> 2015.</w:t>
      </w:r>
    </w:p>
    <w:p w:rsidR="00E33F63" w:rsidRPr="005B0DF8" w:rsidRDefault="00E33F63" w:rsidP="00E33F63">
      <w:pPr>
        <w:pStyle w:val="Standard"/>
        <w:numPr>
          <w:ilvl w:val="0"/>
          <w:numId w:val="45"/>
        </w:numPr>
        <w:tabs>
          <w:tab w:val="left" w:pos="709"/>
        </w:tabs>
        <w:spacing w:after="0" w:line="360" w:lineRule="auto"/>
        <w:jc w:val="both"/>
        <w:rPr>
          <w:color w:val="auto"/>
          <w:sz w:val="28"/>
          <w:szCs w:val="28"/>
          <w:lang w:val="uk-UA"/>
        </w:rPr>
      </w:pPr>
      <w:r w:rsidRPr="005B0DF8">
        <w:rPr>
          <w:color w:val="auto"/>
          <w:sz w:val="28"/>
          <w:szCs w:val="28"/>
          <w:lang w:val="uk-UA"/>
        </w:rPr>
        <w:t>WTO: World Trade Report 2012: Trade and Public Policies: A Closer Look at Non-Tariff Measures in the 21st Century, Geneva</w:t>
      </w:r>
      <w:r w:rsidRPr="005B0DF8">
        <w:rPr>
          <w:color w:val="auto"/>
          <w:sz w:val="28"/>
          <w:szCs w:val="28"/>
          <w:lang w:val="en-US"/>
        </w:rPr>
        <w:t>. -</w:t>
      </w:r>
      <w:r w:rsidRPr="005B0DF8">
        <w:rPr>
          <w:color w:val="auto"/>
          <w:sz w:val="28"/>
          <w:szCs w:val="28"/>
          <w:lang w:val="uk-UA"/>
        </w:rPr>
        <w:t xml:space="preserve"> 2012.</w:t>
      </w:r>
    </w:p>
    <w:p w:rsidR="00E33F63" w:rsidRPr="005B0DF8" w:rsidRDefault="00E33F63" w:rsidP="00E33F63">
      <w:pPr>
        <w:pStyle w:val="Standard"/>
        <w:numPr>
          <w:ilvl w:val="0"/>
          <w:numId w:val="45"/>
        </w:numPr>
        <w:tabs>
          <w:tab w:val="left" w:pos="709"/>
        </w:tabs>
        <w:spacing w:after="0" w:line="360" w:lineRule="auto"/>
        <w:jc w:val="both"/>
        <w:rPr>
          <w:color w:val="auto"/>
          <w:sz w:val="28"/>
          <w:szCs w:val="28"/>
          <w:lang w:val="uk-UA"/>
        </w:rPr>
      </w:pPr>
      <w:r w:rsidRPr="005B0DF8">
        <w:rPr>
          <w:color w:val="auto"/>
          <w:sz w:val="28"/>
          <w:szCs w:val="28"/>
          <w:lang w:val="uk-UA"/>
        </w:rPr>
        <w:t>C. Beverelli, M. Boffa, A. Keck Trade Policy Substitution: Theory and Evidence</w:t>
      </w:r>
      <w:r w:rsidRPr="005B0DF8">
        <w:rPr>
          <w:color w:val="auto"/>
          <w:sz w:val="28"/>
          <w:szCs w:val="28"/>
          <w:lang w:val="en-US"/>
        </w:rPr>
        <w:t xml:space="preserve"> / </w:t>
      </w:r>
      <w:r w:rsidRPr="005B0DF8">
        <w:rPr>
          <w:color w:val="auto"/>
          <w:sz w:val="28"/>
          <w:szCs w:val="28"/>
          <w:lang w:val="uk-UA"/>
        </w:rPr>
        <w:t>C. Beverelli, M. Boffa, A. Keck</w:t>
      </w:r>
      <w:r w:rsidRPr="005B0DF8">
        <w:rPr>
          <w:color w:val="auto"/>
          <w:sz w:val="28"/>
          <w:szCs w:val="28"/>
          <w:lang w:val="en-US"/>
        </w:rPr>
        <w:t xml:space="preserve"> //</w:t>
      </w:r>
      <w:r w:rsidRPr="005B0DF8">
        <w:rPr>
          <w:color w:val="auto"/>
          <w:sz w:val="28"/>
          <w:szCs w:val="28"/>
          <w:lang w:val="uk-UA"/>
        </w:rPr>
        <w:t xml:space="preserve"> </w:t>
      </w:r>
      <w:r w:rsidRPr="005B0DF8">
        <w:rPr>
          <w:color w:val="auto"/>
          <w:sz w:val="28"/>
          <w:szCs w:val="28"/>
          <w:lang w:val="en-US"/>
        </w:rPr>
        <w:t>M</w:t>
      </w:r>
      <w:r w:rsidRPr="005B0DF8">
        <w:rPr>
          <w:color w:val="auto"/>
          <w:sz w:val="28"/>
          <w:szCs w:val="28"/>
          <w:lang w:val="uk-UA"/>
        </w:rPr>
        <w:t>imeo</w:t>
      </w:r>
      <w:r w:rsidRPr="005B0DF8">
        <w:rPr>
          <w:color w:val="auto"/>
          <w:sz w:val="28"/>
          <w:szCs w:val="28"/>
          <w:lang w:val="en-US"/>
        </w:rPr>
        <w:t>. -</w:t>
      </w:r>
      <w:r w:rsidRPr="005B0DF8">
        <w:rPr>
          <w:color w:val="auto"/>
          <w:sz w:val="28"/>
          <w:szCs w:val="28"/>
          <w:lang w:val="uk-UA"/>
        </w:rPr>
        <w:t xml:space="preserve"> 2018.</w:t>
      </w:r>
    </w:p>
    <w:p w:rsidR="00E33F63" w:rsidRPr="005B0DF8" w:rsidRDefault="00E33F63" w:rsidP="00E33F63">
      <w:pPr>
        <w:pStyle w:val="Standard"/>
        <w:numPr>
          <w:ilvl w:val="0"/>
          <w:numId w:val="45"/>
        </w:numPr>
        <w:tabs>
          <w:tab w:val="left" w:pos="709"/>
        </w:tabs>
        <w:spacing w:after="0" w:line="360" w:lineRule="auto"/>
        <w:jc w:val="both"/>
        <w:rPr>
          <w:color w:val="auto"/>
          <w:sz w:val="28"/>
          <w:szCs w:val="28"/>
          <w:lang w:val="uk-UA"/>
        </w:rPr>
      </w:pPr>
      <w:r w:rsidRPr="005B0DF8">
        <w:rPr>
          <w:color w:val="auto"/>
          <w:sz w:val="28"/>
          <w:szCs w:val="28"/>
          <w:lang w:val="uk-UA"/>
        </w:rPr>
        <w:t>H. Nordas: Services Trade Restrictiveness Index (STRI): The Trade Effect of Regulatory Differences, OECD Trade Policy Papers</w:t>
      </w:r>
      <w:r w:rsidRPr="005B0DF8">
        <w:rPr>
          <w:color w:val="auto"/>
          <w:sz w:val="28"/>
          <w:szCs w:val="28"/>
          <w:lang w:val="en-US"/>
        </w:rPr>
        <w:t>. –</w:t>
      </w:r>
      <w:r w:rsidRPr="005B0DF8">
        <w:rPr>
          <w:color w:val="auto"/>
          <w:sz w:val="28"/>
          <w:szCs w:val="28"/>
          <w:lang w:val="uk-UA"/>
        </w:rPr>
        <w:t xml:space="preserve"> 2016</w:t>
      </w:r>
      <w:r w:rsidRPr="005B0DF8">
        <w:rPr>
          <w:color w:val="auto"/>
          <w:sz w:val="28"/>
          <w:szCs w:val="28"/>
          <w:lang w:val="en-US"/>
        </w:rPr>
        <w:t>. -</w:t>
      </w:r>
      <w:r w:rsidRPr="005B0DF8">
        <w:rPr>
          <w:color w:val="auto"/>
          <w:sz w:val="28"/>
          <w:szCs w:val="28"/>
          <w:lang w:val="uk-UA"/>
        </w:rPr>
        <w:t xml:space="preserve"> No. 189</w:t>
      </w:r>
      <w:r w:rsidRPr="005B0DF8">
        <w:rPr>
          <w:color w:val="auto"/>
          <w:sz w:val="28"/>
          <w:szCs w:val="28"/>
          <w:lang w:val="en-US"/>
        </w:rPr>
        <w:t>.</w:t>
      </w:r>
    </w:p>
    <w:p w:rsidR="00E33F63" w:rsidRPr="005B0DF8" w:rsidRDefault="00E33F63" w:rsidP="00E33F63">
      <w:pPr>
        <w:pStyle w:val="Standard"/>
        <w:numPr>
          <w:ilvl w:val="0"/>
          <w:numId w:val="45"/>
        </w:numPr>
        <w:tabs>
          <w:tab w:val="left" w:pos="709"/>
        </w:tabs>
        <w:spacing w:after="0" w:line="360" w:lineRule="auto"/>
        <w:jc w:val="both"/>
        <w:rPr>
          <w:color w:val="auto"/>
          <w:sz w:val="28"/>
          <w:szCs w:val="28"/>
          <w:lang w:val="uk-UA"/>
        </w:rPr>
      </w:pPr>
      <w:r w:rsidRPr="005B0DF8">
        <w:rPr>
          <w:color w:val="auto"/>
          <w:sz w:val="28"/>
          <w:szCs w:val="28"/>
          <w:lang w:val="uk-UA"/>
        </w:rPr>
        <w:lastRenderedPageBreak/>
        <w:t xml:space="preserve"> OECD: OECD Services Trade Restrictiveness Index, OECD Trade Policy Note</w:t>
      </w:r>
      <w:r w:rsidRPr="005B0DF8">
        <w:rPr>
          <w:color w:val="auto"/>
          <w:sz w:val="28"/>
          <w:szCs w:val="28"/>
          <w:lang w:val="en-US"/>
        </w:rPr>
        <w:t xml:space="preserve">. - </w:t>
      </w:r>
      <w:r w:rsidRPr="005B0DF8">
        <w:rPr>
          <w:color w:val="auto"/>
          <w:sz w:val="28"/>
          <w:szCs w:val="28"/>
          <w:lang w:val="uk-UA"/>
        </w:rPr>
        <w:t xml:space="preserve"> June 2017.</w:t>
      </w:r>
    </w:p>
    <w:p w:rsidR="00E33F63" w:rsidRPr="005B0DF8" w:rsidRDefault="00E33F63" w:rsidP="00E33F63">
      <w:pPr>
        <w:pStyle w:val="Standard"/>
        <w:numPr>
          <w:ilvl w:val="0"/>
          <w:numId w:val="45"/>
        </w:numPr>
        <w:tabs>
          <w:tab w:val="left" w:pos="709"/>
        </w:tabs>
        <w:spacing w:after="0" w:line="360" w:lineRule="auto"/>
        <w:jc w:val="both"/>
        <w:rPr>
          <w:color w:val="auto"/>
          <w:sz w:val="28"/>
          <w:szCs w:val="28"/>
          <w:lang w:val="uk-UA"/>
        </w:rPr>
      </w:pPr>
      <w:r w:rsidRPr="005B0DF8">
        <w:rPr>
          <w:color w:val="auto"/>
          <w:sz w:val="28"/>
          <w:szCs w:val="28"/>
          <w:lang w:val="uk-UA"/>
        </w:rPr>
        <w:t>L. Fontagné, J. Fouré, C. Beverelli, A. Keck</w:t>
      </w:r>
      <w:r w:rsidRPr="005B0DF8">
        <w:rPr>
          <w:color w:val="auto"/>
          <w:sz w:val="28"/>
          <w:szCs w:val="28"/>
          <w:lang w:val="en-US"/>
        </w:rPr>
        <w:t xml:space="preserve"> </w:t>
      </w:r>
      <w:r w:rsidRPr="005B0DF8">
        <w:rPr>
          <w:color w:val="auto"/>
          <w:sz w:val="28"/>
          <w:szCs w:val="28"/>
          <w:lang w:val="uk-UA"/>
        </w:rPr>
        <w:t>Medium-Run Impacts of  a Multilateral Trade Facilitation Agreement</w:t>
      </w:r>
      <w:r w:rsidRPr="005B0DF8">
        <w:rPr>
          <w:color w:val="auto"/>
          <w:sz w:val="28"/>
          <w:szCs w:val="28"/>
          <w:lang w:val="en-US"/>
        </w:rPr>
        <w:t xml:space="preserve"> / </w:t>
      </w:r>
      <w:r w:rsidRPr="005B0DF8">
        <w:rPr>
          <w:color w:val="auto"/>
          <w:sz w:val="28"/>
          <w:szCs w:val="28"/>
          <w:lang w:val="uk-UA"/>
        </w:rPr>
        <w:t>L. Fontagné, J. Fouré, C. Beverelli, A. Keck</w:t>
      </w:r>
      <w:r w:rsidRPr="005B0DF8">
        <w:rPr>
          <w:color w:val="auto"/>
          <w:sz w:val="28"/>
          <w:szCs w:val="28"/>
          <w:lang w:val="en-US"/>
        </w:rPr>
        <w:t xml:space="preserve"> //</w:t>
      </w:r>
      <w:r w:rsidRPr="005B0DF8">
        <w:rPr>
          <w:color w:val="auto"/>
          <w:sz w:val="28"/>
          <w:szCs w:val="28"/>
          <w:lang w:val="uk-UA"/>
        </w:rPr>
        <w:t xml:space="preserve"> </w:t>
      </w:r>
      <w:r w:rsidRPr="005B0DF8">
        <w:rPr>
          <w:color w:val="auto"/>
          <w:sz w:val="28"/>
          <w:szCs w:val="28"/>
          <w:lang w:val="en-US"/>
        </w:rPr>
        <w:t>M</w:t>
      </w:r>
      <w:r w:rsidRPr="005B0DF8">
        <w:rPr>
          <w:color w:val="auto"/>
          <w:sz w:val="28"/>
          <w:szCs w:val="28"/>
          <w:lang w:val="uk-UA"/>
        </w:rPr>
        <w:t>imeo</w:t>
      </w:r>
      <w:r w:rsidRPr="005B0DF8">
        <w:rPr>
          <w:color w:val="auto"/>
          <w:sz w:val="28"/>
          <w:szCs w:val="28"/>
          <w:lang w:val="en-US"/>
        </w:rPr>
        <w:t>. -</w:t>
      </w:r>
      <w:r w:rsidRPr="005B0DF8">
        <w:rPr>
          <w:color w:val="auto"/>
          <w:sz w:val="28"/>
          <w:szCs w:val="28"/>
          <w:lang w:val="uk-UA"/>
        </w:rPr>
        <w:t xml:space="preserve"> 2018</w:t>
      </w:r>
      <w:r w:rsidRPr="005B0DF8">
        <w:rPr>
          <w:color w:val="auto"/>
          <w:sz w:val="28"/>
          <w:szCs w:val="28"/>
          <w:lang w:val="en-US"/>
        </w:rPr>
        <w:t>.</w:t>
      </w:r>
    </w:p>
    <w:p w:rsidR="00E33F63" w:rsidRPr="005B0DF8" w:rsidRDefault="00E33F63" w:rsidP="00E33F63">
      <w:pPr>
        <w:pStyle w:val="Standard"/>
        <w:numPr>
          <w:ilvl w:val="0"/>
          <w:numId w:val="45"/>
        </w:numPr>
        <w:tabs>
          <w:tab w:val="left" w:pos="709"/>
        </w:tabs>
        <w:spacing w:after="0" w:line="360" w:lineRule="auto"/>
        <w:jc w:val="both"/>
        <w:rPr>
          <w:color w:val="auto"/>
          <w:sz w:val="28"/>
          <w:szCs w:val="28"/>
          <w:lang w:val="uk-UA"/>
        </w:rPr>
      </w:pPr>
      <w:r w:rsidRPr="005B0DF8">
        <w:rPr>
          <w:color w:val="auto"/>
          <w:sz w:val="28"/>
          <w:szCs w:val="28"/>
          <w:lang w:val="uk-UA"/>
        </w:rPr>
        <w:t>WTO: Regional Trade Agreements and the Multilateral Trading Sys- tem</w:t>
      </w:r>
      <w:r w:rsidRPr="005B0DF8">
        <w:rPr>
          <w:color w:val="auto"/>
          <w:sz w:val="28"/>
          <w:szCs w:val="28"/>
          <w:lang w:val="en-US"/>
        </w:rPr>
        <w:t>. -</w:t>
      </w:r>
      <w:r w:rsidRPr="005B0DF8">
        <w:rPr>
          <w:color w:val="auto"/>
          <w:sz w:val="28"/>
          <w:szCs w:val="28"/>
          <w:lang w:val="uk-UA"/>
        </w:rPr>
        <w:t xml:space="preserve"> 2016.</w:t>
      </w:r>
    </w:p>
    <w:p w:rsidR="00E33F63" w:rsidRPr="005B0DF8" w:rsidRDefault="00E33F63" w:rsidP="00E33F63">
      <w:pPr>
        <w:pStyle w:val="af5"/>
        <w:numPr>
          <w:ilvl w:val="0"/>
          <w:numId w:val="45"/>
        </w:numPr>
        <w:spacing w:after="0" w:line="360" w:lineRule="auto"/>
        <w:jc w:val="both"/>
        <w:rPr>
          <w:rFonts w:ascii="Times New Roman" w:hAnsi="Times New Roman"/>
          <w:sz w:val="28"/>
          <w:szCs w:val="28"/>
        </w:rPr>
      </w:pPr>
      <w:r w:rsidRPr="005B0DF8">
        <w:rPr>
          <w:rFonts w:ascii="Times New Roman" w:hAnsi="Times New Roman"/>
          <w:w w:val="105"/>
          <w:sz w:val="28"/>
          <w:szCs w:val="28"/>
        </w:rPr>
        <w:t>Arnold,</w:t>
      </w:r>
      <w:r w:rsidRPr="005B0DF8">
        <w:rPr>
          <w:rFonts w:ascii="Times New Roman" w:hAnsi="Times New Roman"/>
          <w:spacing w:val="-14"/>
          <w:w w:val="105"/>
          <w:sz w:val="28"/>
          <w:szCs w:val="28"/>
        </w:rPr>
        <w:t xml:space="preserve"> </w:t>
      </w:r>
      <w:r w:rsidRPr="005B0DF8">
        <w:rPr>
          <w:rFonts w:ascii="Times New Roman" w:hAnsi="Times New Roman"/>
          <w:spacing w:val="-3"/>
          <w:w w:val="105"/>
          <w:sz w:val="28"/>
          <w:szCs w:val="28"/>
        </w:rPr>
        <w:t>J.</w:t>
      </w:r>
      <w:r w:rsidRPr="005B0DF8">
        <w:rPr>
          <w:rFonts w:ascii="Times New Roman" w:hAnsi="Times New Roman"/>
          <w:spacing w:val="-13"/>
          <w:w w:val="105"/>
          <w:sz w:val="28"/>
          <w:szCs w:val="28"/>
        </w:rPr>
        <w:t xml:space="preserve"> </w:t>
      </w:r>
      <w:r w:rsidRPr="005B0DF8">
        <w:rPr>
          <w:rFonts w:ascii="Times New Roman" w:hAnsi="Times New Roman"/>
          <w:w w:val="105"/>
          <w:sz w:val="28"/>
          <w:szCs w:val="28"/>
        </w:rPr>
        <w:t>M.,</w:t>
      </w:r>
      <w:r w:rsidRPr="005B0DF8">
        <w:rPr>
          <w:rFonts w:ascii="Times New Roman" w:hAnsi="Times New Roman"/>
          <w:spacing w:val="-13"/>
          <w:w w:val="105"/>
          <w:sz w:val="28"/>
          <w:szCs w:val="28"/>
        </w:rPr>
        <w:t xml:space="preserve"> </w:t>
      </w:r>
      <w:r w:rsidRPr="005B0DF8">
        <w:rPr>
          <w:rFonts w:ascii="Times New Roman" w:hAnsi="Times New Roman"/>
          <w:w w:val="105"/>
          <w:sz w:val="28"/>
          <w:szCs w:val="28"/>
        </w:rPr>
        <w:t>Javorcik,</w:t>
      </w:r>
      <w:r w:rsidRPr="005B0DF8">
        <w:rPr>
          <w:rFonts w:ascii="Times New Roman" w:hAnsi="Times New Roman"/>
          <w:spacing w:val="-13"/>
          <w:w w:val="105"/>
          <w:sz w:val="28"/>
          <w:szCs w:val="28"/>
        </w:rPr>
        <w:t xml:space="preserve"> </w:t>
      </w:r>
      <w:r w:rsidRPr="005B0DF8">
        <w:rPr>
          <w:rFonts w:ascii="Times New Roman" w:hAnsi="Times New Roman"/>
          <w:w w:val="105"/>
          <w:sz w:val="28"/>
          <w:szCs w:val="28"/>
        </w:rPr>
        <w:t>B.</w:t>
      </w:r>
      <w:r w:rsidRPr="005B0DF8">
        <w:rPr>
          <w:rFonts w:ascii="Times New Roman" w:hAnsi="Times New Roman"/>
          <w:spacing w:val="-13"/>
          <w:w w:val="105"/>
          <w:sz w:val="28"/>
          <w:szCs w:val="28"/>
        </w:rPr>
        <w:t xml:space="preserve"> </w:t>
      </w:r>
      <w:r w:rsidRPr="005B0DF8">
        <w:rPr>
          <w:rFonts w:ascii="Times New Roman" w:hAnsi="Times New Roman"/>
          <w:w w:val="105"/>
          <w:sz w:val="28"/>
          <w:szCs w:val="28"/>
        </w:rPr>
        <w:t>and</w:t>
      </w:r>
      <w:r w:rsidRPr="005B0DF8">
        <w:rPr>
          <w:rFonts w:ascii="Times New Roman" w:hAnsi="Times New Roman"/>
          <w:spacing w:val="-9"/>
          <w:w w:val="105"/>
          <w:sz w:val="28"/>
          <w:szCs w:val="28"/>
        </w:rPr>
        <w:t xml:space="preserve"> </w:t>
      </w:r>
      <w:r w:rsidRPr="005B0DF8">
        <w:rPr>
          <w:rFonts w:ascii="Times New Roman" w:hAnsi="Times New Roman"/>
          <w:w w:val="105"/>
          <w:sz w:val="28"/>
          <w:szCs w:val="28"/>
        </w:rPr>
        <w:t>Mattoo,</w:t>
      </w:r>
      <w:r w:rsidRPr="005B0DF8">
        <w:rPr>
          <w:rFonts w:ascii="Times New Roman" w:hAnsi="Times New Roman"/>
          <w:spacing w:val="-18"/>
          <w:w w:val="105"/>
          <w:sz w:val="28"/>
          <w:szCs w:val="28"/>
        </w:rPr>
        <w:t xml:space="preserve"> </w:t>
      </w:r>
      <w:r w:rsidRPr="005B0DF8">
        <w:rPr>
          <w:rFonts w:ascii="Times New Roman" w:hAnsi="Times New Roman"/>
          <w:w w:val="105"/>
          <w:sz w:val="28"/>
          <w:szCs w:val="28"/>
        </w:rPr>
        <w:t>A.</w:t>
      </w:r>
      <w:r w:rsidRPr="005B0DF8">
        <w:rPr>
          <w:rFonts w:ascii="Times New Roman" w:hAnsi="Times New Roman"/>
          <w:spacing w:val="-13"/>
          <w:w w:val="105"/>
          <w:sz w:val="28"/>
          <w:szCs w:val="28"/>
        </w:rPr>
        <w:t xml:space="preserve"> </w:t>
      </w:r>
      <w:r w:rsidRPr="005B0DF8">
        <w:rPr>
          <w:rFonts w:ascii="Times New Roman" w:hAnsi="Times New Roman"/>
          <w:w w:val="105"/>
          <w:sz w:val="28"/>
          <w:szCs w:val="28"/>
        </w:rPr>
        <w:t>Does</w:t>
      </w:r>
      <w:r w:rsidRPr="005B0DF8">
        <w:rPr>
          <w:rFonts w:ascii="Times New Roman" w:hAnsi="Times New Roman"/>
          <w:spacing w:val="-8"/>
          <w:w w:val="105"/>
          <w:sz w:val="28"/>
          <w:szCs w:val="28"/>
        </w:rPr>
        <w:t xml:space="preserve"> </w:t>
      </w:r>
      <w:r w:rsidRPr="005B0DF8">
        <w:rPr>
          <w:rFonts w:ascii="Times New Roman" w:hAnsi="Times New Roman"/>
          <w:w w:val="105"/>
          <w:sz w:val="28"/>
          <w:szCs w:val="28"/>
        </w:rPr>
        <w:t>services</w:t>
      </w:r>
      <w:r w:rsidRPr="005B0DF8">
        <w:rPr>
          <w:rFonts w:ascii="Times New Roman" w:hAnsi="Times New Roman"/>
          <w:spacing w:val="-8"/>
          <w:w w:val="105"/>
          <w:sz w:val="28"/>
          <w:szCs w:val="28"/>
        </w:rPr>
        <w:t xml:space="preserve"> </w:t>
      </w:r>
      <w:r w:rsidRPr="005B0DF8">
        <w:rPr>
          <w:rFonts w:ascii="Times New Roman" w:hAnsi="Times New Roman"/>
          <w:w w:val="105"/>
          <w:sz w:val="28"/>
          <w:szCs w:val="28"/>
        </w:rPr>
        <w:t>liberalization</w:t>
      </w:r>
      <w:r w:rsidRPr="005B0DF8">
        <w:rPr>
          <w:rFonts w:ascii="Times New Roman" w:hAnsi="Times New Roman"/>
          <w:spacing w:val="-9"/>
          <w:w w:val="105"/>
          <w:sz w:val="28"/>
          <w:szCs w:val="28"/>
        </w:rPr>
        <w:t xml:space="preserve"> </w:t>
      </w:r>
      <w:r w:rsidRPr="005B0DF8">
        <w:rPr>
          <w:rFonts w:ascii="Times New Roman" w:hAnsi="Times New Roman"/>
          <w:w w:val="105"/>
          <w:sz w:val="28"/>
          <w:szCs w:val="28"/>
        </w:rPr>
        <w:t>benefit</w:t>
      </w:r>
      <w:r w:rsidRPr="005B0DF8">
        <w:rPr>
          <w:rFonts w:ascii="Times New Roman" w:hAnsi="Times New Roman"/>
          <w:spacing w:val="-8"/>
          <w:w w:val="105"/>
          <w:sz w:val="28"/>
          <w:szCs w:val="28"/>
        </w:rPr>
        <w:t xml:space="preserve"> </w:t>
      </w:r>
      <w:r w:rsidRPr="005B0DF8">
        <w:rPr>
          <w:rFonts w:ascii="Times New Roman" w:hAnsi="Times New Roman"/>
          <w:w w:val="105"/>
          <w:sz w:val="28"/>
          <w:szCs w:val="28"/>
        </w:rPr>
        <w:t>manufacturing</w:t>
      </w:r>
      <w:r w:rsidRPr="005B0DF8">
        <w:rPr>
          <w:rFonts w:ascii="Times New Roman" w:hAnsi="Times New Roman"/>
          <w:spacing w:val="-8"/>
          <w:w w:val="105"/>
          <w:sz w:val="28"/>
          <w:szCs w:val="28"/>
        </w:rPr>
        <w:t xml:space="preserve"> </w:t>
      </w:r>
      <w:r w:rsidRPr="005B0DF8">
        <w:rPr>
          <w:rFonts w:ascii="Times New Roman" w:hAnsi="Times New Roman"/>
          <w:w w:val="105"/>
          <w:sz w:val="28"/>
          <w:szCs w:val="28"/>
        </w:rPr>
        <w:t>firms?</w:t>
      </w:r>
      <w:r w:rsidRPr="005B0DF8">
        <w:rPr>
          <w:rFonts w:ascii="Times New Roman" w:hAnsi="Times New Roman"/>
          <w:spacing w:val="-9"/>
          <w:w w:val="105"/>
          <w:sz w:val="28"/>
          <w:szCs w:val="28"/>
        </w:rPr>
        <w:t xml:space="preserve"> </w:t>
      </w:r>
      <w:r w:rsidRPr="005B0DF8">
        <w:rPr>
          <w:rFonts w:ascii="Times New Roman" w:hAnsi="Times New Roman"/>
          <w:w w:val="105"/>
          <w:sz w:val="28"/>
          <w:szCs w:val="28"/>
        </w:rPr>
        <w:t>Evidence</w:t>
      </w:r>
      <w:r w:rsidRPr="005B0DF8">
        <w:rPr>
          <w:rFonts w:ascii="Times New Roman" w:hAnsi="Times New Roman"/>
          <w:spacing w:val="-8"/>
          <w:w w:val="105"/>
          <w:sz w:val="28"/>
          <w:szCs w:val="28"/>
        </w:rPr>
        <w:t xml:space="preserve"> </w:t>
      </w:r>
      <w:r w:rsidRPr="005B0DF8">
        <w:rPr>
          <w:rFonts w:ascii="Times New Roman" w:hAnsi="Times New Roman"/>
          <w:w w:val="105"/>
          <w:sz w:val="28"/>
          <w:szCs w:val="28"/>
        </w:rPr>
        <w:t>from the Czech Republic</w:t>
      </w:r>
      <w:r w:rsidRPr="005B0DF8">
        <w:rPr>
          <w:rFonts w:ascii="Times New Roman" w:hAnsi="Times New Roman"/>
          <w:w w:val="105"/>
          <w:sz w:val="28"/>
          <w:szCs w:val="28"/>
          <w:lang w:val="en-US"/>
        </w:rPr>
        <w:t xml:space="preserve"> / </w:t>
      </w:r>
      <w:r w:rsidRPr="005B0DF8">
        <w:rPr>
          <w:rFonts w:ascii="Times New Roman" w:hAnsi="Times New Roman"/>
          <w:w w:val="105"/>
          <w:sz w:val="28"/>
          <w:szCs w:val="28"/>
        </w:rPr>
        <w:t>Arnold,</w:t>
      </w:r>
      <w:r w:rsidRPr="005B0DF8">
        <w:rPr>
          <w:rFonts w:ascii="Times New Roman" w:hAnsi="Times New Roman"/>
          <w:spacing w:val="-14"/>
          <w:w w:val="105"/>
          <w:sz w:val="28"/>
          <w:szCs w:val="28"/>
        </w:rPr>
        <w:t xml:space="preserve"> </w:t>
      </w:r>
      <w:r w:rsidRPr="005B0DF8">
        <w:rPr>
          <w:rFonts w:ascii="Times New Roman" w:hAnsi="Times New Roman"/>
          <w:spacing w:val="-3"/>
          <w:w w:val="105"/>
          <w:sz w:val="28"/>
          <w:szCs w:val="28"/>
        </w:rPr>
        <w:t>J.</w:t>
      </w:r>
      <w:r w:rsidRPr="005B0DF8">
        <w:rPr>
          <w:rFonts w:ascii="Times New Roman" w:hAnsi="Times New Roman"/>
          <w:spacing w:val="-13"/>
          <w:w w:val="105"/>
          <w:sz w:val="28"/>
          <w:szCs w:val="28"/>
        </w:rPr>
        <w:t xml:space="preserve"> </w:t>
      </w:r>
      <w:r w:rsidRPr="005B0DF8">
        <w:rPr>
          <w:rFonts w:ascii="Times New Roman" w:hAnsi="Times New Roman"/>
          <w:w w:val="105"/>
          <w:sz w:val="28"/>
          <w:szCs w:val="28"/>
        </w:rPr>
        <w:t>M.,</w:t>
      </w:r>
      <w:r w:rsidRPr="005B0DF8">
        <w:rPr>
          <w:rFonts w:ascii="Times New Roman" w:hAnsi="Times New Roman"/>
          <w:spacing w:val="-13"/>
          <w:w w:val="105"/>
          <w:sz w:val="28"/>
          <w:szCs w:val="28"/>
        </w:rPr>
        <w:t xml:space="preserve"> </w:t>
      </w:r>
      <w:r w:rsidRPr="005B0DF8">
        <w:rPr>
          <w:rFonts w:ascii="Times New Roman" w:hAnsi="Times New Roman"/>
          <w:w w:val="105"/>
          <w:sz w:val="28"/>
          <w:szCs w:val="28"/>
        </w:rPr>
        <w:t>Javorcik,</w:t>
      </w:r>
      <w:r w:rsidRPr="005B0DF8">
        <w:rPr>
          <w:rFonts w:ascii="Times New Roman" w:hAnsi="Times New Roman"/>
          <w:spacing w:val="-13"/>
          <w:w w:val="105"/>
          <w:sz w:val="28"/>
          <w:szCs w:val="28"/>
        </w:rPr>
        <w:t xml:space="preserve"> </w:t>
      </w:r>
      <w:r w:rsidRPr="005B0DF8">
        <w:rPr>
          <w:rFonts w:ascii="Times New Roman" w:hAnsi="Times New Roman"/>
          <w:w w:val="105"/>
          <w:sz w:val="28"/>
          <w:szCs w:val="28"/>
        </w:rPr>
        <w:t>B.</w:t>
      </w:r>
      <w:r w:rsidRPr="005B0DF8">
        <w:rPr>
          <w:rFonts w:ascii="Times New Roman" w:hAnsi="Times New Roman"/>
          <w:spacing w:val="-13"/>
          <w:w w:val="105"/>
          <w:sz w:val="28"/>
          <w:szCs w:val="28"/>
        </w:rPr>
        <w:t xml:space="preserve"> </w:t>
      </w:r>
      <w:r w:rsidRPr="005B0DF8">
        <w:rPr>
          <w:rFonts w:ascii="Times New Roman" w:hAnsi="Times New Roman"/>
          <w:w w:val="105"/>
          <w:sz w:val="28"/>
          <w:szCs w:val="28"/>
        </w:rPr>
        <w:t>and</w:t>
      </w:r>
      <w:r w:rsidRPr="005B0DF8">
        <w:rPr>
          <w:rFonts w:ascii="Times New Roman" w:hAnsi="Times New Roman"/>
          <w:spacing w:val="-9"/>
          <w:w w:val="105"/>
          <w:sz w:val="28"/>
          <w:szCs w:val="28"/>
        </w:rPr>
        <w:t xml:space="preserve"> </w:t>
      </w:r>
      <w:r w:rsidRPr="005B0DF8">
        <w:rPr>
          <w:rFonts w:ascii="Times New Roman" w:hAnsi="Times New Roman"/>
          <w:w w:val="105"/>
          <w:sz w:val="28"/>
          <w:szCs w:val="28"/>
        </w:rPr>
        <w:t>Mattoo,</w:t>
      </w:r>
      <w:r w:rsidRPr="005B0DF8">
        <w:rPr>
          <w:rFonts w:ascii="Times New Roman" w:hAnsi="Times New Roman"/>
          <w:spacing w:val="-18"/>
          <w:w w:val="105"/>
          <w:sz w:val="28"/>
          <w:szCs w:val="28"/>
        </w:rPr>
        <w:t xml:space="preserve"> </w:t>
      </w:r>
      <w:r w:rsidRPr="005B0DF8">
        <w:rPr>
          <w:rFonts w:ascii="Times New Roman" w:hAnsi="Times New Roman"/>
          <w:w w:val="105"/>
          <w:sz w:val="28"/>
          <w:szCs w:val="28"/>
        </w:rPr>
        <w:t>A.</w:t>
      </w:r>
      <w:r w:rsidRPr="005B0DF8">
        <w:rPr>
          <w:rFonts w:ascii="Times New Roman" w:hAnsi="Times New Roman"/>
          <w:spacing w:val="-13"/>
          <w:w w:val="105"/>
          <w:sz w:val="28"/>
          <w:szCs w:val="28"/>
        </w:rPr>
        <w:t xml:space="preserve"> //</w:t>
      </w:r>
      <w:r w:rsidRPr="005B0DF8">
        <w:rPr>
          <w:rFonts w:ascii="Times New Roman" w:hAnsi="Times New Roman"/>
          <w:w w:val="105"/>
          <w:sz w:val="28"/>
          <w:szCs w:val="28"/>
        </w:rPr>
        <w:t xml:space="preserve"> Journal of International Economics</w:t>
      </w:r>
      <w:r w:rsidRPr="005B0DF8">
        <w:rPr>
          <w:rFonts w:ascii="Times New Roman" w:hAnsi="Times New Roman"/>
          <w:w w:val="105"/>
          <w:sz w:val="28"/>
          <w:szCs w:val="28"/>
          <w:lang w:val="en-US"/>
        </w:rPr>
        <w:t xml:space="preserve">. – 2011. – Issure </w:t>
      </w:r>
      <w:r w:rsidRPr="005B0DF8">
        <w:rPr>
          <w:rFonts w:ascii="Times New Roman" w:hAnsi="Times New Roman"/>
          <w:w w:val="105"/>
          <w:sz w:val="28"/>
          <w:szCs w:val="28"/>
        </w:rPr>
        <w:t>85</w:t>
      </w:r>
      <w:r w:rsidRPr="005B0DF8">
        <w:rPr>
          <w:rFonts w:ascii="Times New Roman" w:hAnsi="Times New Roman"/>
          <w:w w:val="105"/>
          <w:sz w:val="28"/>
          <w:szCs w:val="28"/>
          <w:lang w:val="en-US"/>
        </w:rPr>
        <w:t>,</w:t>
      </w:r>
      <w:r w:rsidRPr="005B0DF8">
        <w:rPr>
          <w:rFonts w:ascii="Times New Roman" w:hAnsi="Times New Roman"/>
          <w:spacing w:val="37"/>
          <w:w w:val="105"/>
          <w:sz w:val="28"/>
          <w:szCs w:val="28"/>
        </w:rPr>
        <w:t xml:space="preserve"> </w:t>
      </w:r>
      <w:r w:rsidRPr="005B0DF8">
        <w:rPr>
          <w:rFonts w:ascii="Times New Roman" w:hAnsi="Times New Roman"/>
          <w:spacing w:val="37"/>
          <w:w w:val="105"/>
          <w:sz w:val="28"/>
          <w:szCs w:val="28"/>
          <w:lang w:val="en-US"/>
        </w:rPr>
        <w:t xml:space="preserve">pp. </w:t>
      </w:r>
      <w:r w:rsidRPr="005B0DF8">
        <w:rPr>
          <w:rFonts w:ascii="Times New Roman" w:hAnsi="Times New Roman"/>
          <w:w w:val="105"/>
          <w:sz w:val="28"/>
          <w:szCs w:val="28"/>
        </w:rPr>
        <w:t>136–146.</w:t>
      </w:r>
    </w:p>
    <w:p w:rsidR="00E33F63" w:rsidRPr="005B0DF8" w:rsidRDefault="00E33F63" w:rsidP="00E33F63">
      <w:pPr>
        <w:pStyle w:val="af5"/>
        <w:numPr>
          <w:ilvl w:val="0"/>
          <w:numId w:val="45"/>
        </w:numPr>
        <w:spacing w:after="0" w:line="360" w:lineRule="auto"/>
        <w:jc w:val="both"/>
        <w:rPr>
          <w:rFonts w:ascii="Times New Roman" w:hAnsi="Times New Roman"/>
          <w:sz w:val="28"/>
          <w:szCs w:val="28"/>
        </w:rPr>
      </w:pPr>
      <w:r w:rsidRPr="005B0DF8">
        <w:rPr>
          <w:rFonts w:ascii="Times New Roman" w:hAnsi="Times New Roman"/>
          <w:w w:val="110"/>
          <w:sz w:val="28"/>
          <w:szCs w:val="28"/>
        </w:rPr>
        <w:t>Arnold,</w:t>
      </w:r>
      <w:r w:rsidRPr="005B0DF8">
        <w:rPr>
          <w:rFonts w:ascii="Times New Roman" w:hAnsi="Times New Roman"/>
          <w:spacing w:val="-31"/>
          <w:w w:val="110"/>
          <w:sz w:val="28"/>
          <w:szCs w:val="28"/>
        </w:rPr>
        <w:t xml:space="preserve"> </w:t>
      </w:r>
      <w:r w:rsidRPr="005B0DF8">
        <w:rPr>
          <w:rFonts w:ascii="Times New Roman" w:hAnsi="Times New Roman"/>
          <w:spacing w:val="-3"/>
          <w:w w:val="110"/>
          <w:sz w:val="28"/>
          <w:szCs w:val="28"/>
        </w:rPr>
        <w:t>J.</w:t>
      </w:r>
      <w:r w:rsidRPr="005B0DF8">
        <w:rPr>
          <w:rFonts w:ascii="Times New Roman" w:hAnsi="Times New Roman"/>
          <w:spacing w:val="-30"/>
          <w:w w:val="110"/>
          <w:sz w:val="28"/>
          <w:szCs w:val="28"/>
        </w:rPr>
        <w:t xml:space="preserve"> </w:t>
      </w:r>
      <w:r w:rsidRPr="005B0DF8">
        <w:rPr>
          <w:rFonts w:ascii="Times New Roman" w:hAnsi="Times New Roman"/>
          <w:w w:val="110"/>
          <w:sz w:val="28"/>
          <w:szCs w:val="28"/>
        </w:rPr>
        <w:t>M.,</w:t>
      </w:r>
      <w:r w:rsidRPr="005B0DF8">
        <w:rPr>
          <w:rFonts w:ascii="Times New Roman" w:hAnsi="Times New Roman"/>
          <w:spacing w:val="-30"/>
          <w:w w:val="110"/>
          <w:sz w:val="28"/>
          <w:szCs w:val="28"/>
        </w:rPr>
        <w:t xml:space="preserve"> </w:t>
      </w:r>
      <w:r w:rsidRPr="005B0DF8">
        <w:rPr>
          <w:rFonts w:ascii="Times New Roman" w:hAnsi="Times New Roman"/>
          <w:w w:val="110"/>
          <w:sz w:val="28"/>
          <w:szCs w:val="28"/>
        </w:rPr>
        <w:t>Javorcik,</w:t>
      </w:r>
      <w:r w:rsidRPr="005B0DF8">
        <w:rPr>
          <w:rFonts w:ascii="Times New Roman" w:hAnsi="Times New Roman"/>
          <w:spacing w:val="-31"/>
          <w:w w:val="110"/>
          <w:sz w:val="28"/>
          <w:szCs w:val="28"/>
        </w:rPr>
        <w:t xml:space="preserve"> </w:t>
      </w:r>
      <w:r w:rsidRPr="005B0DF8">
        <w:rPr>
          <w:rFonts w:ascii="Times New Roman" w:hAnsi="Times New Roman"/>
          <w:w w:val="110"/>
          <w:sz w:val="28"/>
          <w:szCs w:val="28"/>
        </w:rPr>
        <w:t>B.,</w:t>
      </w:r>
      <w:r w:rsidRPr="005B0DF8">
        <w:rPr>
          <w:rFonts w:ascii="Times New Roman" w:hAnsi="Times New Roman"/>
          <w:spacing w:val="-30"/>
          <w:w w:val="110"/>
          <w:sz w:val="28"/>
          <w:szCs w:val="28"/>
        </w:rPr>
        <w:t xml:space="preserve"> </w:t>
      </w:r>
      <w:r w:rsidRPr="005B0DF8">
        <w:rPr>
          <w:rFonts w:ascii="Times New Roman" w:hAnsi="Times New Roman"/>
          <w:w w:val="110"/>
          <w:sz w:val="28"/>
          <w:szCs w:val="28"/>
        </w:rPr>
        <w:t>Lipscomb,</w:t>
      </w:r>
      <w:r w:rsidRPr="005B0DF8">
        <w:rPr>
          <w:rFonts w:ascii="Times New Roman" w:hAnsi="Times New Roman"/>
          <w:spacing w:val="-30"/>
          <w:w w:val="110"/>
          <w:sz w:val="28"/>
          <w:szCs w:val="28"/>
        </w:rPr>
        <w:t xml:space="preserve"> </w:t>
      </w:r>
      <w:r w:rsidRPr="005B0DF8">
        <w:rPr>
          <w:rFonts w:ascii="Times New Roman" w:hAnsi="Times New Roman"/>
          <w:w w:val="110"/>
          <w:sz w:val="28"/>
          <w:szCs w:val="28"/>
        </w:rPr>
        <w:t>M.</w:t>
      </w:r>
      <w:r w:rsidRPr="005B0DF8">
        <w:rPr>
          <w:rFonts w:ascii="Times New Roman" w:hAnsi="Times New Roman"/>
          <w:spacing w:val="-30"/>
          <w:w w:val="110"/>
          <w:sz w:val="28"/>
          <w:szCs w:val="28"/>
        </w:rPr>
        <w:t xml:space="preserve"> </w:t>
      </w:r>
      <w:r w:rsidRPr="005B0DF8">
        <w:rPr>
          <w:rFonts w:ascii="Times New Roman" w:hAnsi="Times New Roman"/>
          <w:w w:val="110"/>
          <w:sz w:val="28"/>
          <w:szCs w:val="28"/>
        </w:rPr>
        <w:t>and</w:t>
      </w:r>
      <w:r w:rsidRPr="005B0DF8">
        <w:rPr>
          <w:rFonts w:ascii="Times New Roman" w:hAnsi="Times New Roman"/>
          <w:spacing w:val="-28"/>
          <w:w w:val="110"/>
          <w:sz w:val="28"/>
          <w:szCs w:val="28"/>
        </w:rPr>
        <w:t xml:space="preserve"> </w:t>
      </w:r>
      <w:r w:rsidRPr="005B0DF8">
        <w:rPr>
          <w:rFonts w:ascii="Times New Roman" w:hAnsi="Times New Roman"/>
          <w:w w:val="110"/>
          <w:sz w:val="28"/>
          <w:szCs w:val="28"/>
        </w:rPr>
        <w:t>Mattoo,</w:t>
      </w:r>
      <w:r w:rsidRPr="005B0DF8">
        <w:rPr>
          <w:rFonts w:ascii="Times New Roman" w:hAnsi="Times New Roman"/>
          <w:spacing w:val="-33"/>
          <w:w w:val="110"/>
          <w:sz w:val="28"/>
          <w:szCs w:val="28"/>
        </w:rPr>
        <w:t xml:space="preserve"> </w:t>
      </w:r>
      <w:r w:rsidRPr="005B0DF8">
        <w:rPr>
          <w:rFonts w:ascii="Times New Roman" w:hAnsi="Times New Roman"/>
          <w:w w:val="110"/>
          <w:sz w:val="28"/>
          <w:szCs w:val="28"/>
        </w:rPr>
        <w:t>A.</w:t>
      </w:r>
      <w:r w:rsidRPr="005B0DF8">
        <w:rPr>
          <w:rFonts w:ascii="Times New Roman" w:hAnsi="Times New Roman"/>
          <w:spacing w:val="-30"/>
          <w:w w:val="110"/>
          <w:sz w:val="28"/>
          <w:szCs w:val="28"/>
          <w:lang w:val="en-US"/>
        </w:rPr>
        <w:t xml:space="preserve"> / </w:t>
      </w:r>
      <w:r w:rsidRPr="005B0DF8">
        <w:rPr>
          <w:rFonts w:ascii="Times New Roman" w:hAnsi="Times New Roman"/>
          <w:w w:val="110"/>
          <w:sz w:val="28"/>
          <w:szCs w:val="28"/>
        </w:rPr>
        <w:t>Arnold,</w:t>
      </w:r>
      <w:r w:rsidRPr="005B0DF8">
        <w:rPr>
          <w:rFonts w:ascii="Times New Roman" w:hAnsi="Times New Roman"/>
          <w:spacing w:val="-31"/>
          <w:w w:val="110"/>
          <w:sz w:val="28"/>
          <w:szCs w:val="28"/>
        </w:rPr>
        <w:t xml:space="preserve"> </w:t>
      </w:r>
      <w:r w:rsidRPr="005B0DF8">
        <w:rPr>
          <w:rFonts w:ascii="Times New Roman" w:hAnsi="Times New Roman"/>
          <w:spacing w:val="-3"/>
          <w:w w:val="110"/>
          <w:sz w:val="28"/>
          <w:szCs w:val="28"/>
        </w:rPr>
        <w:t>J.</w:t>
      </w:r>
      <w:r w:rsidRPr="005B0DF8">
        <w:rPr>
          <w:rFonts w:ascii="Times New Roman" w:hAnsi="Times New Roman"/>
          <w:spacing w:val="-30"/>
          <w:w w:val="110"/>
          <w:sz w:val="28"/>
          <w:szCs w:val="28"/>
        </w:rPr>
        <w:t xml:space="preserve"> </w:t>
      </w:r>
      <w:r w:rsidRPr="005B0DF8">
        <w:rPr>
          <w:rFonts w:ascii="Times New Roman" w:hAnsi="Times New Roman"/>
          <w:w w:val="110"/>
          <w:sz w:val="28"/>
          <w:szCs w:val="28"/>
        </w:rPr>
        <w:t>M.,</w:t>
      </w:r>
      <w:r w:rsidRPr="005B0DF8">
        <w:rPr>
          <w:rFonts w:ascii="Times New Roman" w:hAnsi="Times New Roman"/>
          <w:spacing w:val="-30"/>
          <w:w w:val="110"/>
          <w:sz w:val="28"/>
          <w:szCs w:val="28"/>
        </w:rPr>
        <w:t xml:space="preserve"> </w:t>
      </w:r>
      <w:r w:rsidRPr="005B0DF8">
        <w:rPr>
          <w:rFonts w:ascii="Times New Roman" w:hAnsi="Times New Roman"/>
          <w:w w:val="110"/>
          <w:sz w:val="28"/>
          <w:szCs w:val="28"/>
        </w:rPr>
        <w:t>Javorcik,</w:t>
      </w:r>
      <w:r w:rsidRPr="005B0DF8">
        <w:rPr>
          <w:rFonts w:ascii="Times New Roman" w:hAnsi="Times New Roman"/>
          <w:spacing w:val="-31"/>
          <w:w w:val="110"/>
          <w:sz w:val="28"/>
          <w:szCs w:val="28"/>
        </w:rPr>
        <w:t xml:space="preserve"> </w:t>
      </w:r>
      <w:r w:rsidRPr="005B0DF8">
        <w:rPr>
          <w:rFonts w:ascii="Times New Roman" w:hAnsi="Times New Roman"/>
          <w:w w:val="110"/>
          <w:sz w:val="28"/>
          <w:szCs w:val="28"/>
        </w:rPr>
        <w:t>B.,</w:t>
      </w:r>
      <w:r w:rsidRPr="005B0DF8">
        <w:rPr>
          <w:rFonts w:ascii="Times New Roman" w:hAnsi="Times New Roman"/>
          <w:spacing w:val="-30"/>
          <w:w w:val="110"/>
          <w:sz w:val="28"/>
          <w:szCs w:val="28"/>
        </w:rPr>
        <w:t xml:space="preserve"> </w:t>
      </w:r>
      <w:r w:rsidRPr="005B0DF8">
        <w:rPr>
          <w:rFonts w:ascii="Times New Roman" w:hAnsi="Times New Roman"/>
          <w:w w:val="110"/>
          <w:sz w:val="28"/>
          <w:szCs w:val="28"/>
        </w:rPr>
        <w:t>Lipscomb,</w:t>
      </w:r>
      <w:r w:rsidRPr="005B0DF8">
        <w:rPr>
          <w:rFonts w:ascii="Times New Roman" w:hAnsi="Times New Roman"/>
          <w:spacing w:val="-30"/>
          <w:w w:val="110"/>
          <w:sz w:val="28"/>
          <w:szCs w:val="28"/>
        </w:rPr>
        <w:t xml:space="preserve"> </w:t>
      </w:r>
      <w:r w:rsidRPr="005B0DF8">
        <w:rPr>
          <w:rFonts w:ascii="Times New Roman" w:hAnsi="Times New Roman"/>
          <w:w w:val="110"/>
          <w:sz w:val="28"/>
          <w:szCs w:val="28"/>
        </w:rPr>
        <w:t>M.</w:t>
      </w:r>
      <w:r w:rsidRPr="005B0DF8">
        <w:rPr>
          <w:rFonts w:ascii="Times New Roman" w:hAnsi="Times New Roman"/>
          <w:spacing w:val="-30"/>
          <w:w w:val="110"/>
          <w:sz w:val="28"/>
          <w:szCs w:val="28"/>
        </w:rPr>
        <w:t xml:space="preserve"> </w:t>
      </w:r>
      <w:r w:rsidRPr="005B0DF8">
        <w:rPr>
          <w:rFonts w:ascii="Times New Roman" w:hAnsi="Times New Roman"/>
          <w:w w:val="110"/>
          <w:sz w:val="28"/>
          <w:szCs w:val="28"/>
        </w:rPr>
        <w:t>and</w:t>
      </w:r>
      <w:r w:rsidRPr="005B0DF8">
        <w:rPr>
          <w:rFonts w:ascii="Times New Roman" w:hAnsi="Times New Roman"/>
          <w:spacing w:val="-28"/>
          <w:w w:val="110"/>
          <w:sz w:val="28"/>
          <w:szCs w:val="28"/>
        </w:rPr>
        <w:t xml:space="preserve"> </w:t>
      </w:r>
      <w:r w:rsidRPr="005B0DF8">
        <w:rPr>
          <w:rFonts w:ascii="Times New Roman" w:hAnsi="Times New Roman"/>
          <w:w w:val="110"/>
          <w:sz w:val="28"/>
          <w:szCs w:val="28"/>
        </w:rPr>
        <w:t>Mattoo,</w:t>
      </w:r>
      <w:r w:rsidRPr="005B0DF8">
        <w:rPr>
          <w:rFonts w:ascii="Times New Roman" w:hAnsi="Times New Roman"/>
          <w:spacing w:val="-33"/>
          <w:w w:val="110"/>
          <w:sz w:val="28"/>
          <w:szCs w:val="28"/>
        </w:rPr>
        <w:t xml:space="preserve"> </w:t>
      </w:r>
      <w:r w:rsidRPr="005B0DF8">
        <w:rPr>
          <w:rFonts w:ascii="Times New Roman" w:hAnsi="Times New Roman"/>
          <w:w w:val="110"/>
          <w:sz w:val="28"/>
          <w:szCs w:val="28"/>
        </w:rPr>
        <w:t>A.</w:t>
      </w:r>
      <w:r w:rsidRPr="005B0DF8">
        <w:rPr>
          <w:rFonts w:ascii="Times New Roman" w:hAnsi="Times New Roman"/>
          <w:spacing w:val="-30"/>
          <w:w w:val="110"/>
          <w:sz w:val="28"/>
          <w:szCs w:val="28"/>
        </w:rPr>
        <w:t xml:space="preserve"> </w:t>
      </w:r>
      <w:r w:rsidRPr="005B0DF8">
        <w:rPr>
          <w:rFonts w:ascii="Times New Roman" w:hAnsi="Times New Roman"/>
          <w:spacing w:val="-30"/>
          <w:w w:val="110"/>
          <w:sz w:val="28"/>
          <w:szCs w:val="28"/>
          <w:lang w:val="en-US"/>
        </w:rPr>
        <w:t xml:space="preserve">// </w:t>
      </w:r>
      <w:r w:rsidRPr="005B0DF8">
        <w:rPr>
          <w:rFonts w:ascii="Times New Roman" w:hAnsi="Times New Roman"/>
          <w:w w:val="110"/>
          <w:sz w:val="28"/>
          <w:szCs w:val="28"/>
        </w:rPr>
        <w:t>Services</w:t>
      </w:r>
      <w:r w:rsidRPr="005B0DF8">
        <w:rPr>
          <w:rFonts w:ascii="Times New Roman" w:hAnsi="Times New Roman"/>
          <w:spacing w:val="-28"/>
          <w:w w:val="110"/>
          <w:sz w:val="28"/>
          <w:szCs w:val="28"/>
        </w:rPr>
        <w:t xml:space="preserve"> </w:t>
      </w:r>
      <w:r w:rsidRPr="005B0DF8">
        <w:rPr>
          <w:rFonts w:ascii="Times New Roman" w:hAnsi="Times New Roman"/>
          <w:w w:val="110"/>
          <w:sz w:val="28"/>
          <w:szCs w:val="28"/>
        </w:rPr>
        <w:t>Reform</w:t>
      </w:r>
      <w:r w:rsidRPr="005B0DF8">
        <w:rPr>
          <w:rFonts w:ascii="Times New Roman" w:hAnsi="Times New Roman"/>
          <w:spacing w:val="-28"/>
          <w:w w:val="110"/>
          <w:sz w:val="28"/>
          <w:szCs w:val="28"/>
        </w:rPr>
        <w:t xml:space="preserve"> </w:t>
      </w:r>
      <w:r w:rsidRPr="005B0DF8">
        <w:rPr>
          <w:rFonts w:ascii="Times New Roman" w:hAnsi="Times New Roman"/>
          <w:w w:val="110"/>
          <w:sz w:val="28"/>
          <w:szCs w:val="28"/>
        </w:rPr>
        <w:t>and</w:t>
      </w:r>
      <w:r w:rsidRPr="005B0DF8">
        <w:rPr>
          <w:rFonts w:ascii="Times New Roman" w:hAnsi="Times New Roman"/>
          <w:spacing w:val="-27"/>
          <w:w w:val="110"/>
          <w:sz w:val="28"/>
          <w:szCs w:val="28"/>
        </w:rPr>
        <w:t xml:space="preserve"> </w:t>
      </w:r>
      <w:r w:rsidRPr="005B0DF8">
        <w:rPr>
          <w:rFonts w:ascii="Times New Roman" w:hAnsi="Times New Roman"/>
          <w:w w:val="110"/>
          <w:sz w:val="28"/>
          <w:szCs w:val="28"/>
        </w:rPr>
        <w:t>Manufacturing</w:t>
      </w:r>
      <w:r w:rsidRPr="005B0DF8">
        <w:rPr>
          <w:rFonts w:ascii="Times New Roman" w:hAnsi="Times New Roman"/>
          <w:spacing w:val="-28"/>
          <w:w w:val="110"/>
          <w:sz w:val="28"/>
          <w:szCs w:val="28"/>
        </w:rPr>
        <w:t xml:space="preserve"> </w:t>
      </w:r>
      <w:r w:rsidRPr="005B0DF8">
        <w:rPr>
          <w:rFonts w:ascii="Times New Roman" w:hAnsi="Times New Roman"/>
          <w:w w:val="110"/>
          <w:sz w:val="28"/>
          <w:szCs w:val="28"/>
        </w:rPr>
        <w:t>Performance: Evidence from India. The Economic Journal</w:t>
      </w:r>
      <w:r w:rsidRPr="005B0DF8">
        <w:rPr>
          <w:rFonts w:ascii="Times New Roman" w:hAnsi="Times New Roman"/>
          <w:w w:val="110"/>
          <w:sz w:val="28"/>
          <w:szCs w:val="28"/>
          <w:lang w:val="en-US"/>
        </w:rPr>
        <w:t>. – 2014. - Issue</w:t>
      </w:r>
      <w:r w:rsidRPr="005B0DF8">
        <w:rPr>
          <w:rFonts w:ascii="Times New Roman" w:hAnsi="Times New Roman"/>
          <w:w w:val="110"/>
          <w:sz w:val="28"/>
          <w:szCs w:val="28"/>
        </w:rPr>
        <w:t xml:space="preserve"> 126:</w:t>
      </w:r>
      <w:r w:rsidRPr="005B0DF8">
        <w:rPr>
          <w:rFonts w:ascii="Times New Roman" w:hAnsi="Times New Roman"/>
          <w:spacing w:val="1"/>
          <w:w w:val="110"/>
          <w:sz w:val="28"/>
          <w:szCs w:val="28"/>
        </w:rPr>
        <w:t xml:space="preserve"> </w:t>
      </w:r>
      <w:r w:rsidRPr="005B0DF8">
        <w:rPr>
          <w:rFonts w:ascii="Times New Roman" w:hAnsi="Times New Roman"/>
          <w:w w:val="110"/>
          <w:sz w:val="28"/>
          <w:szCs w:val="28"/>
        </w:rPr>
        <w:t>1–39.</w:t>
      </w:r>
    </w:p>
    <w:p w:rsidR="00E33F63" w:rsidRPr="00CD710D" w:rsidRDefault="00E33F63" w:rsidP="00E33F63">
      <w:pPr>
        <w:pStyle w:val="a5"/>
        <w:numPr>
          <w:ilvl w:val="0"/>
          <w:numId w:val="45"/>
        </w:numPr>
        <w:spacing w:after="0" w:line="360" w:lineRule="auto"/>
        <w:jc w:val="both"/>
        <w:rPr>
          <w:sz w:val="28"/>
          <w:szCs w:val="28"/>
          <w:lang w:val="en-US"/>
        </w:rPr>
      </w:pPr>
      <w:r w:rsidRPr="00CD710D">
        <w:rPr>
          <w:w w:val="105"/>
          <w:sz w:val="28"/>
          <w:szCs w:val="28"/>
          <w:lang w:val="en-US"/>
        </w:rPr>
        <w:t xml:space="preserve">Bertho, </w:t>
      </w:r>
      <w:r w:rsidRPr="00CD710D">
        <w:rPr>
          <w:spacing w:val="-13"/>
          <w:w w:val="105"/>
          <w:sz w:val="28"/>
          <w:szCs w:val="28"/>
          <w:lang w:val="en-US"/>
        </w:rPr>
        <w:t xml:space="preserve">F. </w:t>
      </w:r>
      <w:r w:rsidRPr="00CD710D">
        <w:rPr>
          <w:w w:val="105"/>
          <w:sz w:val="28"/>
          <w:szCs w:val="28"/>
          <w:lang w:val="en-US"/>
        </w:rPr>
        <w:t>Borchert, I. and Mattoo, A.</w:t>
      </w:r>
      <w:r w:rsidRPr="005B0DF8">
        <w:rPr>
          <w:w w:val="105"/>
          <w:sz w:val="28"/>
          <w:szCs w:val="28"/>
          <w:lang w:val="en-US"/>
        </w:rPr>
        <w:t xml:space="preserve"> </w:t>
      </w:r>
      <w:r w:rsidRPr="00CD710D">
        <w:rPr>
          <w:w w:val="105"/>
          <w:sz w:val="28"/>
          <w:szCs w:val="28"/>
          <w:lang w:val="en-US"/>
        </w:rPr>
        <w:t xml:space="preserve">The </w:t>
      </w:r>
      <w:r w:rsidRPr="00CD710D">
        <w:rPr>
          <w:spacing w:val="-3"/>
          <w:w w:val="105"/>
          <w:sz w:val="28"/>
          <w:szCs w:val="28"/>
          <w:lang w:val="en-US"/>
        </w:rPr>
        <w:t xml:space="preserve">Trade </w:t>
      </w:r>
      <w:r w:rsidRPr="00CD710D">
        <w:rPr>
          <w:w w:val="105"/>
          <w:sz w:val="28"/>
          <w:szCs w:val="28"/>
          <w:lang w:val="en-US"/>
        </w:rPr>
        <w:t>Reducing Effects of Restrictions on Liner Shipping</w:t>
      </w:r>
      <w:r w:rsidRPr="005B0DF8">
        <w:rPr>
          <w:w w:val="105"/>
          <w:sz w:val="28"/>
          <w:szCs w:val="28"/>
          <w:lang w:val="en-US"/>
        </w:rPr>
        <w:t xml:space="preserve"> / </w:t>
      </w:r>
      <w:r w:rsidRPr="00CD710D">
        <w:rPr>
          <w:w w:val="105"/>
          <w:sz w:val="28"/>
          <w:szCs w:val="28"/>
          <w:lang w:val="en-US"/>
        </w:rPr>
        <w:t xml:space="preserve">Bertho, </w:t>
      </w:r>
      <w:r w:rsidRPr="00CD710D">
        <w:rPr>
          <w:spacing w:val="-13"/>
          <w:w w:val="105"/>
          <w:sz w:val="28"/>
          <w:szCs w:val="28"/>
          <w:lang w:val="en-US"/>
        </w:rPr>
        <w:t xml:space="preserve">F. </w:t>
      </w:r>
      <w:r w:rsidRPr="00CD710D">
        <w:rPr>
          <w:w w:val="105"/>
          <w:sz w:val="28"/>
          <w:szCs w:val="28"/>
          <w:lang w:val="en-US"/>
        </w:rPr>
        <w:t xml:space="preserve">Borchert, I. and Mattoo, A. </w:t>
      </w:r>
      <w:r w:rsidRPr="005B0DF8">
        <w:rPr>
          <w:w w:val="105"/>
          <w:sz w:val="28"/>
          <w:szCs w:val="28"/>
          <w:lang w:val="en-US"/>
        </w:rPr>
        <w:t>//</w:t>
      </w:r>
      <w:r w:rsidRPr="00CD710D">
        <w:rPr>
          <w:w w:val="105"/>
          <w:sz w:val="28"/>
          <w:szCs w:val="28"/>
          <w:lang w:val="en-US"/>
        </w:rPr>
        <w:t xml:space="preserve"> Journal of Comparative Economics</w:t>
      </w:r>
      <w:r w:rsidRPr="005B0DF8">
        <w:rPr>
          <w:w w:val="105"/>
          <w:sz w:val="28"/>
          <w:szCs w:val="28"/>
          <w:lang w:val="en-US"/>
        </w:rPr>
        <w:t>. – 2016. - Issue</w:t>
      </w:r>
      <w:r w:rsidRPr="00CD710D">
        <w:rPr>
          <w:w w:val="105"/>
          <w:sz w:val="28"/>
          <w:szCs w:val="28"/>
          <w:lang w:val="en-US"/>
        </w:rPr>
        <w:t xml:space="preserve"> 44(2): 231-242.</w:t>
      </w:r>
    </w:p>
    <w:p w:rsidR="00E33F63" w:rsidRPr="005B0DF8" w:rsidRDefault="00E33F63" w:rsidP="00E33F63">
      <w:pPr>
        <w:pStyle w:val="af5"/>
        <w:numPr>
          <w:ilvl w:val="0"/>
          <w:numId w:val="45"/>
        </w:numPr>
        <w:spacing w:after="0" w:line="360" w:lineRule="auto"/>
        <w:jc w:val="both"/>
        <w:rPr>
          <w:rFonts w:ascii="Times New Roman" w:hAnsi="Times New Roman"/>
          <w:sz w:val="28"/>
          <w:szCs w:val="28"/>
        </w:rPr>
      </w:pPr>
      <w:r w:rsidRPr="005B0DF8">
        <w:rPr>
          <w:rFonts w:ascii="Times New Roman" w:hAnsi="Times New Roman"/>
          <w:w w:val="105"/>
          <w:sz w:val="28"/>
          <w:szCs w:val="28"/>
        </w:rPr>
        <w:t xml:space="preserve">Borchert, I. and </w:t>
      </w:r>
      <w:r w:rsidRPr="005B0DF8">
        <w:rPr>
          <w:rFonts w:ascii="Times New Roman" w:hAnsi="Times New Roman"/>
          <w:spacing w:val="-6"/>
          <w:w w:val="105"/>
          <w:sz w:val="28"/>
          <w:szCs w:val="28"/>
        </w:rPr>
        <w:t xml:space="preserve">Yotov, </w:t>
      </w:r>
      <w:r w:rsidRPr="005B0DF8">
        <w:rPr>
          <w:rFonts w:ascii="Times New Roman" w:hAnsi="Times New Roman"/>
          <w:spacing w:val="-13"/>
          <w:w w:val="105"/>
          <w:sz w:val="28"/>
          <w:szCs w:val="28"/>
        </w:rPr>
        <w:t>Y. V.</w:t>
      </w:r>
      <w:r w:rsidRPr="005B0DF8">
        <w:rPr>
          <w:rFonts w:ascii="Times New Roman" w:hAnsi="Times New Roman"/>
          <w:w w:val="105"/>
          <w:sz w:val="28"/>
          <w:szCs w:val="28"/>
        </w:rPr>
        <w:t xml:space="preserve"> Distance, globalization, and international trade</w:t>
      </w:r>
      <w:r w:rsidRPr="005B0DF8">
        <w:rPr>
          <w:rFonts w:ascii="Times New Roman" w:hAnsi="Times New Roman"/>
          <w:w w:val="105"/>
          <w:sz w:val="28"/>
          <w:szCs w:val="28"/>
          <w:lang w:val="en-US"/>
        </w:rPr>
        <w:t xml:space="preserve"> / </w:t>
      </w:r>
      <w:r w:rsidRPr="005B0DF8">
        <w:rPr>
          <w:rFonts w:ascii="Times New Roman" w:hAnsi="Times New Roman"/>
          <w:w w:val="105"/>
          <w:sz w:val="28"/>
          <w:szCs w:val="28"/>
        </w:rPr>
        <w:t xml:space="preserve">Borchert, I. and </w:t>
      </w:r>
      <w:r w:rsidRPr="005B0DF8">
        <w:rPr>
          <w:rFonts w:ascii="Times New Roman" w:hAnsi="Times New Roman"/>
          <w:spacing w:val="-6"/>
          <w:w w:val="105"/>
          <w:sz w:val="28"/>
          <w:szCs w:val="28"/>
        </w:rPr>
        <w:t xml:space="preserve">Yotov, </w:t>
      </w:r>
      <w:r w:rsidRPr="005B0DF8">
        <w:rPr>
          <w:rFonts w:ascii="Times New Roman" w:hAnsi="Times New Roman"/>
          <w:spacing w:val="-13"/>
          <w:w w:val="105"/>
          <w:sz w:val="28"/>
          <w:szCs w:val="28"/>
        </w:rPr>
        <w:t xml:space="preserve">Y. V. </w:t>
      </w:r>
      <w:r w:rsidRPr="005B0DF8">
        <w:rPr>
          <w:rFonts w:ascii="Times New Roman" w:hAnsi="Times New Roman"/>
          <w:spacing w:val="-13"/>
          <w:w w:val="105"/>
          <w:sz w:val="28"/>
          <w:szCs w:val="28"/>
          <w:lang w:val="en-US"/>
        </w:rPr>
        <w:t xml:space="preserve">// </w:t>
      </w:r>
      <w:r w:rsidRPr="005B0DF8">
        <w:rPr>
          <w:rFonts w:ascii="Times New Roman" w:hAnsi="Times New Roman"/>
          <w:w w:val="105"/>
          <w:sz w:val="28"/>
          <w:szCs w:val="28"/>
        </w:rPr>
        <w:t xml:space="preserve"> Economics Letters</w:t>
      </w:r>
      <w:r w:rsidRPr="005B0DF8">
        <w:rPr>
          <w:rFonts w:ascii="Times New Roman" w:hAnsi="Times New Roman"/>
          <w:w w:val="105"/>
          <w:sz w:val="28"/>
          <w:szCs w:val="28"/>
          <w:lang w:val="en-US"/>
        </w:rPr>
        <w:t>. – 2017. –</w:t>
      </w:r>
      <w:r w:rsidRPr="005B0DF8">
        <w:rPr>
          <w:rFonts w:ascii="Times New Roman" w:hAnsi="Times New Roman"/>
          <w:w w:val="105"/>
          <w:sz w:val="28"/>
          <w:szCs w:val="28"/>
        </w:rPr>
        <w:t xml:space="preserve"> </w:t>
      </w:r>
      <w:r w:rsidRPr="005B0DF8">
        <w:rPr>
          <w:rFonts w:ascii="Times New Roman" w:hAnsi="Times New Roman"/>
          <w:w w:val="105"/>
          <w:sz w:val="28"/>
          <w:szCs w:val="28"/>
          <w:lang w:val="en-US"/>
        </w:rPr>
        <w:t xml:space="preserve">Issue </w:t>
      </w:r>
      <w:r w:rsidRPr="005B0DF8">
        <w:rPr>
          <w:rFonts w:ascii="Times New Roman" w:hAnsi="Times New Roman"/>
          <w:w w:val="105"/>
          <w:sz w:val="28"/>
          <w:szCs w:val="28"/>
        </w:rPr>
        <w:t xml:space="preserve">153: 32-38. </w:t>
      </w:r>
    </w:p>
    <w:p w:rsidR="00E33F63" w:rsidRPr="005B0DF8" w:rsidRDefault="00E33F63" w:rsidP="00E33F63">
      <w:pPr>
        <w:pStyle w:val="af5"/>
        <w:numPr>
          <w:ilvl w:val="0"/>
          <w:numId w:val="45"/>
        </w:numPr>
        <w:spacing w:after="0" w:line="360" w:lineRule="auto"/>
        <w:jc w:val="both"/>
        <w:rPr>
          <w:rFonts w:ascii="Times New Roman" w:hAnsi="Times New Roman"/>
          <w:sz w:val="28"/>
          <w:szCs w:val="28"/>
        </w:rPr>
      </w:pPr>
      <w:r w:rsidRPr="005B0DF8">
        <w:rPr>
          <w:rFonts w:ascii="Times New Roman" w:hAnsi="Times New Roman"/>
          <w:w w:val="105"/>
          <w:sz w:val="28"/>
          <w:szCs w:val="28"/>
        </w:rPr>
        <w:t>Borchert,</w:t>
      </w:r>
      <w:r w:rsidRPr="005B0DF8">
        <w:rPr>
          <w:rFonts w:ascii="Times New Roman" w:hAnsi="Times New Roman"/>
          <w:spacing w:val="-14"/>
          <w:w w:val="105"/>
          <w:sz w:val="28"/>
          <w:szCs w:val="28"/>
        </w:rPr>
        <w:t xml:space="preserve"> </w:t>
      </w:r>
      <w:r w:rsidRPr="005B0DF8">
        <w:rPr>
          <w:rFonts w:ascii="Times New Roman" w:hAnsi="Times New Roman"/>
          <w:w w:val="105"/>
          <w:sz w:val="28"/>
          <w:szCs w:val="28"/>
        </w:rPr>
        <w:t>I.,</w:t>
      </w:r>
      <w:r w:rsidRPr="005B0DF8">
        <w:rPr>
          <w:rFonts w:ascii="Times New Roman" w:hAnsi="Times New Roman"/>
          <w:spacing w:val="-13"/>
          <w:w w:val="105"/>
          <w:sz w:val="28"/>
          <w:szCs w:val="28"/>
        </w:rPr>
        <w:t xml:space="preserve"> </w:t>
      </w:r>
      <w:r w:rsidRPr="005B0DF8">
        <w:rPr>
          <w:rFonts w:ascii="Times New Roman" w:hAnsi="Times New Roman"/>
          <w:w w:val="105"/>
          <w:sz w:val="28"/>
          <w:szCs w:val="28"/>
        </w:rPr>
        <w:t>Gootiiz.</w:t>
      </w:r>
      <w:r w:rsidRPr="005B0DF8">
        <w:rPr>
          <w:rFonts w:ascii="Times New Roman" w:hAnsi="Times New Roman"/>
          <w:spacing w:val="-13"/>
          <w:w w:val="105"/>
          <w:sz w:val="28"/>
          <w:szCs w:val="28"/>
        </w:rPr>
        <w:t xml:space="preserve"> </w:t>
      </w:r>
      <w:r w:rsidRPr="005B0DF8">
        <w:rPr>
          <w:rFonts w:ascii="Times New Roman" w:hAnsi="Times New Roman"/>
          <w:w w:val="105"/>
          <w:sz w:val="28"/>
          <w:szCs w:val="28"/>
        </w:rPr>
        <w:t>B.</w:t>
      </w:r>
      <w:r w:rsidRPr="005B0DF8">
        <w:rPr>
          <w:rFonts w:ascii="Times New Roman" w:hAnsi="Times New Roman"/>
          <w:spacing w:val="-13"/>
          <w:w w:val="105"/>
          <w:sz w:val="28"/>
          <w:szCs w:val="28"/>
        </w:rPr>
        <w:t xml:space="preserve"> </w:t>
      </w:r>
      <w:r w:rsidRPr="005B0DF8">
        <w:rPr>
          <w:rFonts w:ascii="Times New Roman" w:hAnsi="Times New Roman"/>
          <w:w w:val="105"/>
          <w:sz w:val="28"/>
          <w:szCs w:val="28"/>
        </w:rPr>
        <w:t>and</w:t>
      </w:r>
      <w:r w:rsidRPr="005B0DF8">
        <w:rPr>
          <w:rFonts w:ascii="Times New Roman" w:hAnsi="Times New Roman"/>
          <w:spacing w:val="-8"/>
          <w:w w:val="105"/>
          <w:sz w:val="28"/>
          <w:szCs w:val="28"/>
        </w:rPr>
        <w:t xml:space="preserve"> </w:t>
      </w:r>
      <w:r w:rsidRPr="005B0DF8">
        <w:rPr>
          <w:rFonts w:ascii="Times New Roman" w:hAnsi="Times New Roman"/>
          <w:w w:val="105"/>
          <w:sz w:val="28"/>
          <w:szCs w:val="28"/>
        </w:rPr>
        <w:t>Mattoo,</w:t>
      </w:r>
      <w:r w:rsidRPr="005B0DF8">
        <w:rPr>
          <w:rFonts w:ascii="Times New Roman" w:hAnsi="Times New Roman"/>
          <w:spacing w:val="-18"/>
          <w:w w:val="105"/>
          <w:sz w:val="28"/>
          <w:szCs w:val="28"/>
        </w:rPr>
        <w:t xml:space="preserve"> </w:t>
      </w:r>
      <w:r w:rsidRPr="005B0DF8">
        <w:rPr>
          <w:rFonts w:ascii="Times New Roman" w:hAnsi="Times New Roman"/>
          <w:w w:val="105"/>
          <w:sz w:val="28"/>
          <w:szCs w:val="28"/>
        </w:rPr>
        <w:t>A.</w:t>
      </w:r>
      <w:r w:rsidRPr="005B0DF8">
        <w:rPr>
          <w:rFonts w:ascii="Times New Roman" w:hAnsi="Times New Roman"/>
          <w:spacing w:val="-18"/>
          <w:w w:val="105"/>
          <w:sz w:val="28"/>
          <w:szCs w:val="28"/>
        </w:rPr>
        <w:t xml:space="preserve"> </w:t>
      </w:r>
      <w:r w:rsidRPr="005B0DF8">
        <w:rPr>
          <w:rFonts w:ascii="Times New Roman" w:hAnsi="Times New Roman"/>
          <w:w w:val="105"/>
          <w:sz w:val="28"/>
          <w:szCs w:val="28"/>
        </w:rPr>
        <w:t>Policy</w:t>
      </w:r>
      <w:r w:rsidRPr="005B0DF8">
        <w:rPr>
          <w:rFonts w:ascii="Times New Roman" w:hAnsi="Times New Roman"/>
          <w:spacing w:val="-9"/>
          <w:w w:val="105"/>
          <w:sz w:val="28"/>
          <w:szCs w:val="28"/>
        </w:rPr>
        <w:t xml:space="preserve"> </w:t>
      </w:r>
      <w:r w:rsidRPr="005B0DF8">
        <w:rPr>
          <w:rFonts w:ascii="Times New Roman" w:hAnsi="Times New Roman"/>
          <w:w w:val="105"/>
          <w:sz w:val="28"/>
          <w:szCs w:val="28"/>
        </w:rPr>
        <w:t>Barriers</w:t>
      </w:r>
      <w:r w:rsidRPr="005B0DF8">
        <w:rPr>
          <w:rFonts w:ascii="Times New Roman" w:hAnsi="Times New Roman"/>
          <w:spacing w:val="-8"/>
          <w:w w:val="105"/>
          <w:sz w:val="28"/>
          <w:szCs w:val="28"/>
        </w:rPr>
        <w:t xml:space="preserve"> </w:t>
      </w:r>
      <w:r w:rsidRPr="005B0DF8">
        <w:rPr>
          <w:rFonts w:ascii="Times New Roman" w:hAnsi="Times New Roman"/>
          <w:w w:val="105"/>
          <w:sz w:val="28"/>
          <w:szCs w:val="28"/>
        </w:rPr>
        <w:t>to</w:t>
      </w:r>
      <w:r w:rsidRPr="005B0DF8">
        <w:rPr>
          <w:rFonts w:ascii="Times New Roman" w:hAnsi="Times New Roman"/>
          <w:spacing w:val="-8"/>
          <w:w w:val="105"/>
          <w:sz w:val="28"/>
          <w:szCs w:val="28"/>
        </w:rPr>
        <w:t xml:space="preserve"> </w:t>
      </w:r>
      <w:r w:rsidRPr="005B0DF8">
        <w:rPr>
          <w:rFonts w:ascii="Times New Roman" w:hAnsi="Times New Roman"/>
          <w:w w:val="105"/>
          <w:sz w:val="28"/>
          <w:szCs w:val="28"/>
        </w:rPr>
        <w:t>International</w:t>
      </w:r>
      <w:r w:rsidRPr="005B0DF8">
        <w:rPr>
          <w:rFonts w:ascii="Times New Roman" w:hAnsi="Times New Roman"/>
          <w:spacing w:val="-13"/>
          <w:w w:val="105"/>
          <w:sz w:val="28"/>
          <w:szCs w:val="28"/>
        </w:rPr>
        <w:t xml:space="preserve"> </w:t>
      </w:r>
      <w:r w:rsidRPr="005B0DF8">
        <w:rPr>
          <w:rFonts w:ascii="Times New Roman" w:hAnsi="Times New Roman"/>
          <w:spacing w:val="-3"/>
          <w:w w:val="105"/>
          <w:sz w:val="28"/>
          <w:szCs w:val="28"/>
        </w:rPr>
        <w:t>Trade</w:t>
      </w:r>
      <w:r w:rsidRPr="005B0DF8">
        <w:rPr>
          <w:rFonts w:ascii="Times New Roman" w:hAnsi="Times New Roman"/>
          <w:spacing w:val="-9"/>
          <w:w w:val="105"/>
          <w:sz w:val="28"/>
          <w:szCs w:val="28"/>
        </w:rPr>
        <w:t xml:space="preserve"> </w:t>
      </w:r>
      <w:r w:rsidRPr="005B0DF8">
        <w:rPr>
          <w:rFonts w:ascii="Times New Roman" w:hAnsi="Times New Roman"/>
          <w:w w:val="105"/>
          <w:sz w:val="28"/>
          <w:szCs w:val="28"/>
        </w:rPr>
        <w:t>in</w:t>
      </w:r>
      <w:r w:rsidRPr="005B0DF8">
        <w:rPr>
          <w:rFonts w:ascii="Times New Roman" w:hAnsi="Times New Roman"/>
          <w:spacing w:val="-8"/>
          <w:w w:val="105"/>
          <w:sz w:val="28"/>
          <w:szCs w:val="28"/>
        </w:rPr>
        <w:t xml:space="preserve"> </w:t>
      </w:r>
      <w:r w:rsidRPr="005B0DF8">
        <w:rPr>
          <w:rFonts w:ascii="Times New Roman" w:hAnsi="Times New Roman"/>
          <w:w w:val="105"/>
          <w:sz w:val="28"/>
          <w:szCs w:val="28"/>
        </w:rPr>
        <w:t>Services:</w:t>
      </w:r>
      <w:r w:rsidRPr="005B0DF8">
        <w:rPr>
          <w:rFonts w:ascii="Times New Roman" w:hAnsi="Times New Roman"/>
          <w:spacing w:val="-8"/>
          <w:w w:val="105"/>
          <w:sz w:val="28"/>
          <w:szCs w:val="28"/>
        </w:rPr>
        <w:t xml:space="preserve"> </w:t>
      </w:r>
      <w:r w:rsidRPr="005B0DF8">
        <w:rPr>
          <w:rFonts w:ascii="Times New Roman" w:hAnsi="Times New Roman"/>
          <w:w w:val="105"/>
          <w:sz w:val="28"/>
          <w:szCs w:val="28"/>
        </w:rPr>
        <w:t>Evidence</w:t>
      </w:r>
      <w:r w:rsidRPr="005B0DF8">
        <w:rPr>
          <w:rFonts w:ascii="Times New Roman" w:hAnsi="Times New Roman"/>
          <w:spacing w:val="-9"/>
          <w:w w:val="105"/>
          <w:sz w:val="28"/>
          <w:szCs w:val="28"/>
        </w:rPr>
        <w:t xml:space="preserve"> </w:t>
      </w:r>
      <w:r w:rsidRPr="005B0DF8">
        <w:rPr>
          <w:rFonts w:ascii="Times New Roman" w:hAnsi="Times New Roman"/>
          <w:w w:val="105"/>
          <w:sz w:val="28"/>
          <w:szCs w:val="28"/>
        </w:rPr>
        <w:t>from</w:t>
      </w:r>
      <w:r w:rsidRPr="005B0DF8">
        <w:rPr>
          <w:rFonts w:ascii="Times New Roman" w:hAnsi="Times New Roman"/>
          <w:spacing w:val="-8"/>
          <w:w w:val="105"/>
          <w:sz w:val="28"/>
          <w:szCs w:val="28"/>
        </w:rPr>
        <w:t xml:space="preserve"> </w:t>
      </w:r>
      <w:r w:rsidRPr="005B0DF8">
        <w:rPr>
          <w:rFonts w:ascii="Times New Roman" w:hAnsi="Times New Roman"/>
          <w:w w:val="105"/>
          <w:sz w:val="28"/>
          <w:szCs w:val="28"/>
        </w:rPr>
        <w:t>a</w:t>
      </w:r>
      <w:r w:rsidRPr="005B0DF8">
        <w:rPr>
          <w:rFonts w:ascii="Times New Roman" w:hAnsi="Times New Roman"/>
          <w:spacing w:val="-8"/>
          <w:w w:val="105"/>
          <w:sz w:val="28"/>
          <w:szCs w:val="28"/>
        </w:rPr>
        <w:t xml:space="preserve"> </w:t>
      </w:r>
      <w:r w:rsidRPr="005B0DF8">
        <w:rPr>
          <w:rFonts w:ascii="Times New Roman" w:hAnsi="Times New Roman"/>
          <w:w w:val="105"/>
          <w:sz w:val="28"/>
          <w:szCs w:val="28"/>
        </w:rPr>
        <w:t>New</w:t>
      </w:r>
      <w:r w:rsidRPr="005B0DF8">
        <w:rPr>
          <w:rFonts w:ascii="Times New Roman" w:hAnsi="Times New Roman"/>
          <w:w w:val="105"/>
          <w:sz w:val="28"/>
          <w:szCs w:val="28"/>
          <w:lang w:val="en-US"/>
        </w:rPr>
        <w:t xml:space="preserve"> </w:t>
      </w:r>
      <w:r w:rsidRPr="005B0DF8">
        <w:rPr>
          <w:rFonts w:ascii="Times New Roman" w:hAnsi="Times New Roman"/>
          <w:w w:val="105"/>
          <w:sz w:val="28"/>
          <w:szCs w:val="28"/>
        </w:rPr>
        <w:t>Database</w:t>
      </w:r>
      <w:r w:rsidRPr="005B0DF8">
        <w:rPr>
          <w:rFonts w:ascii="Times New Roman" w:hAnsi="Times New Roman"/>
          <w:w w:val="105"/>
          <w:sz w:val="28"/>
          <w:szCs w:val="28"/>
          <w:lang w:val="en-US"/>
        </w:rPr>
        <w:t xml:space="preserve"> / </w:t>
      </w:r>
      <w:r w:rsidRPr="005B0DF8">
        <w:rPr>
          <w:rFonts w:ascii="Times New Roman" w:hAnsi="Times New Roman"/>
          <w:w w:val="105"/>
          <w:sz w:val="28"/>
          <w:szCs w:val="28"/>
        </w:rPr>
        <w:t>Borchert,</w:t>
      </w:r>
      <w:r w:rsidRPr="005B0DF8">
        <w:rPr>
          <w:rFonts w:ascii="Times New Roman" w:hAnsi="Times New Roman"/>
          <w:spacing w:val="-14"/>
          <w:w w:val="105"/>
          <w:sz w:val="28"/>
          <w:szCs w:val="28"/>
        </w:rPr>
        <w:t xml:space="preserve"> </w:t>
      </w:r>
      <w:r w:rsidRPr="005B0DF8">
        <w:rPr>
          <w:rFonts w:ascii="Times New Roman" w:hAnsi="Times New Roman"/>
          <w:w w:val="105"/>
          <w:sz w:val="28"/>
          <w:szCs w:val="28"/>
        </w:rPr>
        <w:t>I.,</w:t>
      </w:r>
      <w:r w:rsidRPr="005B0DF8">
        <w:rPr>
          <w:rFonts w:ascii="Times New Roman" w:hAnsi="Times New Roman"/>
          <w:spacing w:val="-13"/>
          <w:w w:val="105"/>
          <w:sz w:val="28"/>
          <w:szCs w:val="28"/>
        </w:rPr>
        <w:t xml:space="preserve"> </w:t>
      </w:r>
      <w:r w:rsidRPr="005B0DF8">
        <w:rPr>
          <w:rFonts w:ascii="Times New Roman" w:hAnsi="Times New Roman"/>
          <w:w w:val="105"/>
          <w:sz w:val="28"/>
          <w:szCs w:val="28"/>
        </w:rPr>
        <w:t>Gootiiz.</w:t>
      </w:r>
      <w:r w:rsidRPr="005B0DF8">
        <w:rPr>
          <w:rFonts w:ascii="Times New Roman" w:hAnsi="Times New Roman"/>
          <w:spacing w:val="-13"/>
          <w:w w:val="105"/>
          <w:sz w:val="28"/>
          <w:szCs w:val="28"/>
        </w:rPr>
        <w:t xml:space="preserve"> </w:t>
      </w:r>
      <w:r w:rsidRPr="005B0DF8">
        <w:rPr>
          <w:rFonts w:ascii="Times New Roman" w:hAnsi="Times New Roman"/>
          <w:w w:val="105"/>
          <w:sz w:val="28"/>
          <w:szCs w:val="28"/>
        </w:rPr>
        <w:t>B.</w:t>
      </w:r>
      <w:r w:rsidRPr="005B0DF8">
        <w:rPr>
          <w:rFonts w:ascii="Times New Roman" w:hAnsi="Times New Roman"/>
          <w:spacing w:val="-13"/>
          <w:w w:val="105"/>
          <w:sz w:val="28"/>
          <w:szCs w:val="28"/>
        </w:rPr>
        <w:t xml:space="preserve"> </w:t>
      </w:r>
      <w:r w:rsidRPr="005B0DF8">
        <w:rPr>
          <w:rFonts w:ascii="Times New Roman" w:hAnsi="Times New Roman"/>
          <w:w w:val="105"/>
          <w:sz w:val="28"/>
          <w:szCs w:val="28"/>
        </w:rPr>
        <w:t>and</w:t>
      </w:r>
      <w:r w:rsidRPr="005B0DF8">
        <w:rPr>
          <w:rFonts w:ascii="Times New Roman" w:hAnsi="Times New Roman"/>
          <w:spacing w:val="-8"/>
          <w:w w:val="105"/>
          <w:sz w:val="28"/>
          <w:szCs w:val="28"/>
        </w:rPr>
        <w:t xml:space="preserve"> </w:t>
      </w:r>
      <w:r w:rsidRPr="005B0DF8">
        <w:rPr>
          <w:rFonts w:ascii="Times New Roman" w:hAnsi="Times New Roman"/>
          <w:w w:val="105"/>
          <w:sz w:val="28"/>
          <w:szCs w:val="28"/>
        </w:rPr>
        <w:t>Mattoo,</w:t>
      </w:r>
      <w:r w:rsidRPr="005B0DF8">
        <w:rPr>
          <w:rFonts w:ascii="Times New Roman" w:hAnsi="Times New Roman"/>
          <w:spacing w:val="-18"/>
          <w:w w:val="105"/>
          <w:sz w:val="28"/>
          <w:szCs w:val="28"/>
        </w:rPr>
        <w:t xml:space="preserve"> </w:t>
      </w:r>
      <w:r w:rsidRPr="005B0DF8">
        <w:rPr>
          <w:rFonts w:ascii="Times New Roman" w:hAnsi="Times New Roman"/>
          <w:w w:val="105"/>
          <w:sz w:val="28"/>
          <w:szCs w:val="28"/>
        </w:rPr>
        <w:t>A.</w:t>
      </w:r>
      <w:r w:rsidRPr="005B0DF8">
        <w:rPr>
          <w:rFonts w:ascii="Times New Roman" w:hAnsi="Times New Roman"/>
          <w:spacing w:val="-13"/>
          <w:w w:val="105"/>
          <w:sz w:val="28"/>
          <w:szCs w:val="28"/>
        </w:rPr>
        <w:t xml:space="preserve"> </w:t>
      </w:r>
      <w:r w:rsidRPr="005B0DF8">
        <w:rPr>
          <w:rFonts w:ascii="Times New Roman" w:hAnsi="Times New Roman"/>
          <w:spacing w:val="-13"/>
          <w:w w:val="105"/>
          <w:sz w:val="28"/>
          <w:szCs w:val="28"/>
          <w:lang w:val="en-US"/>
        </w:rPr>
        <w:t xml:space="preserve">// </w:t>
      </w:r>
      <w:r w:rsidRPr="005B0DF8">
        <w:rPr>
          <w:rFonts w:ascii="Times New Roman" w:hAnsi="Times New Roman"/>
          <w:w w:val="105"/>
          <w:sz w:val="28"/>
          <w:szCs w:val="28"/>
        </w:rPr>
        <w:t>World Bank Economic Review</w:t>
      </w:r>
      <w:r w:rsidRPr="005B0DF8">
        <w:rPr>
          <w:rFonts w:ascii="Times New Roman" w:hAnsi="Times New Roman"/>
          <w:w w:val="105"/>
          <w:sz w:val="28"/>
          <w:szCs w:val="28"/>
          <w:lang w:val="en-US"/>
        </w:rPr>
        <w:t>. – 2014. –</w:t>
      </w:r>
      <w:r w:rsidRPr="005B0DF8">
        <w:rPr>
          <w:rFonts w:ascii="Times New Roman" w:hAnsi="Times New Roman"/>
          <w:w w:val="105"/>
          <w:sz w:val="28"/>
          <w:szCs w:val="28"/>
        </w:rPr>
        <w:t xml:space="preserve"> </w:t>
      </w:r>
      <w:r w:rsidRPr="005B0DF8">
        <w:rPr>
          <w:rFonts w:ascii="Times New Roman" w:hAnsi="Times New Roman"/>
          <w:w w:val="105"/>
          <w:sz w:val="28"/>
          <w:szCs w:val="28"/>
          <w:lang w:val="en-US"/>
        </w:rPr>
        <w:t xml:space="preserve">Issue </w:t>
      </w:r>
      <w:r w:rsidRPr="005B0DF8">
        <w:rPr>
          <w:rFonts w:ascii="Times New Roman" w:hAnsi="Times New Roman"/>
          <w:w w:val="105"/>
          <w:sz w:val="28"/>
          <w:szCs w:val="28"/>
        </w:rPr>
        <w:t>28(1): 162-188.</w:t>
      </w:r>
    </w:p>
    <w:p w:rsidR="00E33F63" w:rsidRPr="005B0DF8" w:rsidRDefault="00E33F63" w:rsidP="00E33F63">
      <w:pPr>
        <w:pStyle w:val="af5"/>
        <w:numPr>
          <w:ilvl w:val="0"/>
          <w:numId w:val="45"/>
        </w:numPr>
        <w:spacing w:after="0" w:line="360" w:lineRule="auto"/>
        <w:jc w:val="both"/>
        <w:rPr>
          <w:rFonts w:ascii="Times New Roman" w:hAnsi="Times New Roman"/>
          <w:sz w:val="28"/>
          <w:szCs w:val="28"/>
        </w:rPr>
      </w:pPr>
      <w:r w:rsidRPr="005B0DF8">
        <w:rPr>
          <w:rFonts w:ascii="Times New Roman" w:hAnsi="Times New Roman"/>
          <w:w w:val="105"/>
          <w:sz w:val="28"/>
          <w:szCs w:val="28"/>
        </w:rPr>
        <w:t xml:space="preserve">Borchert, I., Gootiiz, Grover Goswami, A. and Mattoo, A. Services </w:t>
      </w:r>
      <w:r w:rsidRPr="005B0DF8">
        <w:rPr>
          <w:rFonts w:ascii="Times New Roman" w:hAnsi="Times New Roman"/>
          <w:spacing w:val="-3"/>
          <w:w w:val="105"/>
          <w:sz w:val="28"/>
          <w:szCs w:val="28"/>
        </w:rPr>
        <w:t xml:space="preserve">Trade </w:t>
      </w:r>
      <w:r w:rsidRPr="005B0DF8">
        <w:rPr>
          <w:rFonts w:ascii="Times New Roman" w:hAnsi="Times New Roman"/>
          <w:w w:val="105"/>
          <w:sz w:val="28"/>
          <w:szCs w:val="28"/>
        </w:rPr>
        <w:t>Protection and Economic Isolation</w:t>
      </w:r>
      <w:r w:rsidRPr="005B0DF8">
        <w:rPr>
          <w:rFonts w:ascii="Times New Roman" w:hAnsi="Times New Roman"/>
          <w:w w:val="105"/>
          <w:sz w:val="28"/>
          <w:szCs w:val="28"/>
          <w:lang w:val="en-US"/>
        </w:rPr>
        <w:t xml:space="preserve"> / </w:t>
      </w:r>
      <w:r w:rsidRPr="005B0DF8">
        <w:rPr>
          <w:rFonts w:ascii="Times New Roman" w:hAnsi="Times New Roman"/>
          <w:w w:val="105"/>
          <w:sz w:val="28"/>
          <w:szCs w:val="28"/>
        </w:rPr>
        <w:t>Borchert, I., Gootiiz, Grover Goswami, A. and Mattoo, A.</w:t>
      </w:r>
      <w:r w:rsidRPr="005B0DF8">
        <w:rPr>
          <w:rFonts w:ascii="Times New Roman" w:hAnsi="Times New Roman"/>
          <w:w w:val="105"/>
          <w:sz w:val="28"/>
          <w:szCs w:val="28"/>
          <w:lang w:val="en-US"/>
        </w:rPr>
        <w:t xml:space="preserve"> //</w:t>
      </w:r>
      <w:r w:rsidRPr="005B0DF8">
        <w:rPr>
          <w:rFonts w:ascii="Times New Roman" w:hAnsi="Times New Roman"/>
          <w:w w:val="105"/>
          <w:sz w:val="28"/>
          <w:szCs w:val="28"/>
        </w:rPr>
        <w:t xml:space="preserve"> </w:t>
      </w:r>
      <w:r w:rsidRPr="005B0DF8">
        <w:rPr>
          <w:rFonts w:ascii="Times New Roman" w:hAnsi="Times New Roman"/>
          <w:spacing w:val="-3"/>
          <w:w w:val="105"/>
          <w:sz w:val="28"/>
          <w:szCs w:val="28"/>
        </w:rPr>
        <w:t xml:space="preserve">World </w:t>
      </w:r>
      <w:r w:rsidRPr="005B0DF8">
        <w:rPr>
          <w:rFonts w:ascii="Times New Roman" w:hAnsi="Times New Roman"/>
          <w:w w:val="105"/>
          <w:sz w:val="28"/>
          <w:szCs w:val="28"/>
        </w:rPr>
        <w:t>Economy.</w:t>
      </w:r>
      <w:r w:rsidRPr="005B0DF8">
        <w:rPr>
          <w:rFonts w:ascii="Times New Roman" w:hAnsi="Times New Roman"/>
          <w:w w:val="105"/>
          <w:sz w:val="28"/>
          <w:szCs w:val="28"/>
          <w:lang w:val="en-US"/>
        </w:rPr>
        <w:t xml:space="preserve"> – 2015.</w:t>
      </w:r>
    </w:p>
    <w:p w:rsidR="00E33F63" w:rsidRPr="005B0DF8" w:rsidRDefault="00E33F63" w:rsidP="00E33F63">
      <w:pPr>
        <w:pStyle w:val="af5"/>
        <w:numPr>
          <w:ilvl w:val="0"/>
          <w:numId w:val="45"/>
        </w:numPr>
        <w:spacing w:after="0" w:line="360" w:lineRule="auto"/>
        <w:jc w:val="both"/>
        <w:rPr>
          <w:rFonts w:ascii="Times New Roman" w:hAnsi="Times New Roman"/>
          <w:sz w:val="28"/>
          <w:szCs w:val="28"/>
        </w:rPr>
      </w:pPr>
      <w:r w:rsidRPr="005B0DF8">
        <w:rPr>
          <w:rFonts w:ascii="Times New Roman" w:hAnsi="Times New Roman"/>
          <w:w w:val="105"/>
          <w:sz w:val="28"/>
          <w:szCs w:val="28"/>
        </w:rPr>
        <w:t>Cernat, L. and Kutlina-Dimitrova, Z. Thinking in a Box: A “Mode 5” Approach to Service Trade</w:t>
      </w:r>
      <w:r w:rsidRPr="005B0DF8">
        <w:rPr>
          <w:rFonts w:ascii="Times New Roman" w:hAnsi="Times New Roman"/>
          <w:w w:val="105"/>
          <w:sz w:val="28"/>
          <w:szCs w:val="28"/>
          <w:lang w:val="en-US"/>
        </w:rPr>
        <w:t xml:space="preserve"> / </w:t>
      </w:r>
      <w:r w:rsidRPr="005B0DF8">
        <w:rPr>
          <w:rFonts w:ascii="Times New Roman" w:hAnsi="Times New Roman"/>
          <w:w w:val="105"/>
          <w:sz w:val="28"/>
          <w:szCs w:val="28"/>
        </w:rPr>
        <w:t xml:space="preserve">Cernat, L. and Kutlina-Dimitrova, Z. </w:t>
      </w:r>
      <w:r w:rsidRPr="005B0DF8">
        <w:rPr>
          <w:rFonts w:ascii="Times New Roman" w:hAnsi="Times New Roman"/>
          <w:w w:val="105"/>
          <w:sz w:val="28"/>
          <w:szCs w:val="28"/>
          <w:lang w:val="en-US"/>
        </w:rPr>
        <w:t>//</w:t>
      </w:r>
      <w:r w:rsidRPr="005B0DF8">
        <w:rPr>
          <w:rFonts w:ascii="Times New Roman" w:hAnsi="Times New Roman"/>
          <w:w w:val="105"/>
          <w:sz w:val="28"/>
          <w:szCs w:val="28"/>
        </w:rPr>
        <w:t xml:space="preserve"> Journal of World Trade</w:t>
      </w:r>
      <w:r w:rsidRPr="005B0DF8">
        <w:rPr>
          <w:rFonts w:ascii="Times New Roman" w:hAnsi="Times New Roman"/>
          <w:w w:val="105"/>
          <w:sz w:val="28"/>
          <w:szCs w:val="28"/>
          <w:lang w:val="en-US"/>
        </w:rPr>
        <w:t>. -  2014. –</w:t>
      </w:r>
      <w:r w:rsidRPr="005B0DF8">
        <w:rPr>
          <w:rFonts w:ascii="Times New Roman" w:hAnsi="Times New Roman"/>
          <w:w w:val="105"/>
          <w:sz w:val="28"/>
          <w:szCs w:val="28"/>
        </w:rPr>
        <w:t xml:space="preserve"> </w:t>
      </w:r>
      <w:r w:rsidRPr="005B0DF8">
        <w:rPr>
          <w:rFonts w:ascii="Times New Roman" w:hAnsi="Times New Roman"/>
          <w:w w:val="105"/>
          <w:sz w:val="28"/>
          <w:szCs w:val="28"/>
          <w:lang w:val="en-US"/>
        </w:rPr>
        <w:t xml:space="preserve">Issue </w:t>
      </w:r>
      <w:r w:rsidRPr="005B0DF8">
        <w:rPr>
          <w:rFonts w:ascii="Times New Roman" w:hAnsi="Times New Roman"/>
          <w:w w:val="105"/>
          <w:sz w:val="28"/>
          <w:szCs w:val="28"/>
        </w:rPr>
        <w:t>48(6): 1109-1126.</w:t>
      </w:r>
    </w:p>
    <w:p w:rsidR="00E33F63" w:rsidRPr="005B0DF8" w:rsidRDefault="00E33F63" w:rsidP="00E33F63">
      <w:pPr>
        <w:pStyle w:val="af5"/>
        <w:numPr>
          <w:ilvl w:val="0"/>
          <w:numId w:val="45"/>
        </w:numPr>
        <w:spacing w:after="0" w:line="360" w:lineRule="auto"/>
        <w:jc w:val="both"/>
        <w:rPr>
          <w:rFonts w:ascii="Times New Roman" w:hAnsi="Times New Roman"/>
          <w:color w:val="323031"/>
          <w:w w:val="105"/>
          <w:sz w:val="28"/>
          <w:szCs w:val="28"/>
        </w:rPr>
      </w:pPr>
      <w:r w:rsidRPr="005B0DF8">
        <w:rPr>
          <w:rFonts w:ascii="Times New Roman" w:hAnsi="Times New Roman"/>
          <w:sz w:val="28"/>
          <w:szCs w:val="28"/>
        </w:rPr>
        <w:t>Charette, R. N. This Car Runs on Code</w:t>
      </w:r>
      <w:r w:rsidRPr="005B0DF8">
        <w:rPr>
          <w:rFonts w:ascii="Times New Roman" w:hAnsi="Times New Roman"/>
          <w:sz w:val="28"/>
          <w:szCs w:val="28"/>
          <w:lang w:val="en-US"/>
        </w:rPr>
        <w:t>,</w:t>
      </w:r>
      <w:r w:rsidRPr="005B0DF8">
        <w:rPr>
          <w:rFonts w:ascii="Times New Roman" w:hAnsi="Times New Roman"/>
          <w:sz w:val="28"/>
          <w:szCs w:val="28"/>
        </w:rPr>
        <w:t xml:space="preserve"> IEEE Spectrum.</w:t>
      </w:r>
      <w:r w:rsidRPr="005B0DF8">
        <w:rPr>
          <w:rFonts w:ascii="Times New Roman" w:hAnsi="Times New Roman"/>
          <w:sz w:val="28"/>
          <w:szCs w:val="28"/>
          <w:lang w:val="en-US"/>
        </w:rPr>
        <w:t xml:space="preserve"> </w:t>
      </w:r>
      <w:r w:rsidRPr="005B0DF8">
        <w:rPr>
          <w:rFonts w:ascii="Times New Roman" w:hAnsi="Times New Roman"/>
          <w:sz w:val="28"/>
          <w:szCs w:val="28"/>
        </w:rPr>
        <w:t>[Електронний ресурс]. - Режим</w:t>
      </w:r>
      <w:r w:rsidRPr="00CD710D">
        <w:rPr>
          <w:rFonts w:ascii="Times New Roman" w:hAnsi="Times New Roman"/>
          <w:sz w:val="28"/>
          <w:szCs w:val="28"/>
          <w:lang w:val="ru-RU"/>
        </w:rPr>
        <w:t xml:space="preserve"> </w:t>
      </w:r>
      <w:r w:rsidRPr="005B0DF8">
        <w:rPr>
          <w:rFonts w:ascii="Times New Roman" w:hAnsi="Times New Roman"/>
          <w:sz w:val="28"/>
          <w:szCs w:val="28"/>
        </w:rPr>
        <w:t>доступу:</w:t>
      </w:r>
      <w:r w:rsidRPr="00CD710D">
        <w:rPr>
          <w:rStyle w:val="Internetlink"/>
          <w:rFonts w:ascii="Times New Roman" w:hAnsi="Times New Roman"/>
          <w:sz w:val="28"/>
          <w:szCs w:val="28"/>
          <w:lang w:val="ru-RU"/>
        </w:rPr>
        <w:t xml:space="preserve"> </w:t>
      </w:r>
      <w:r w:rsidRPr="00CD710D">
        <w:rPr>
          <w:rFonts w:ascii="Times New Roman" w:hAnsi="Times New Roman"/>
          <w:sz w:val="28"/>
          <w:szCs w:val="28"/>
          <w:lang w:val="ru-RU"/>
        </w:rPr>
        <w:t xml:space="preserve">  </w:t>
      </w:r>
      <w:hyperlink r:id="rId28" w:history="1">
        <w:r w:rsidRPr="005B0DF8">
          <w:rPr>
            <w:rStyle w:val="af3"/>
            <w:rFonts w:ascii="Times New Roman" w:hAnsi="Times New Roman"/>
            <w:sz w:val="28"/>
            <w:szCs w:val="28"/>
          </w:rPr>
          <w:t>https://spectrum.ieee.org/transportation/systems/this-car-runs-on-code</w:t>
        </w:r>
      </w:hyperlink>
      <w:r w:rsidRPr="00CD710D">
        <w:rPr>
          <w:rFonts w:ascii="Times New Roman" w:hAnsi="Times New Roman"/>
          <w:sz w:val="28"/>
          <w:szCs w:val="28"/>
          <w:lang w:val="ru-RU"/>
        </w:rPr>
        <w:t>.</w:t>
      </w:r>
    </w:p>
    <w:p w:rsidR="00E33F63" w:rsidRPr="005B0DF8" w:rsidRDefault="00E33F63" w:rsidP="00E33F63">
      <w:pPr>
        <w:pStyle w:val="af5"/>
        <w:numPr>
          <w:ilvl w:val="0"/>
          <w:numId w:val="45"/>
        </w:numPr>
        <w:spacing w:after="0" w:line="360" w:lineRule="auto"/>
        <w:jc w:val="both"/>
        <w:rPr>
          <w:rStyle w:val="Internetlink"/>
          <w:rFonts w:ascii="Times New Roman" w:hAnsi="Times New Roman"/>
          <w:color w:val="323031"/>
          <w:w w:val="105"/>
          <w:sz w:val="28"/>
          <w:szCs w:val="28"/>
        </w:rPr>
      </w:pPr>
      <w:r w:rsidRPr="005B0DF8">
        <w:rPr>
          <w:rFonts w:ascii="Times New Roman" w:hAnsi="Times New Roman"/>
          <w:w w:val="105"/>
          <w:sz w:val="28"/>
          <w:szCs w:val="28"/>
        </w:rPr>
        <w:t>Grover</w:t>
      </w:r>
      <w:r w:rsidRPr="005B0DF8">
        <w:rPr>
          <w:rFonts w:ascii="Times New Roman" w:hAnsi="Times New Roman"/>
          <w:spacing w:val="-6"/>
          <w:w w:val="105"/>
          <w:sz w:val="28"/>
          <w:szCs w:val="28"/>
        </w:rPr>
        <w:t xml:space="preserve"> </w:t>
      </w:r>
      <w:r w:rsidRPr="005B0DF8">
        <w:rPr>
          <w:rFonts w:ascii="Times New Roman" w:hAnsi="Times New Roman"/>
          <w:w w:val="105"/>
          <w:sz w:val="28"/>
          <w:szCs w:val="28"/>
        </w:rPr>
        <w:t>Goswami,</w:t>
      </w:r>
      <w:r w:rsidRPr="005B0DF8">
        <w:rPr>
          <w:rFonts w:ascii="Times New Roman" w:hAnsi="Times New Roman"/>
          <w:spacing w:val="-16"/>
          <w:w w:val="105"/>
          <w:sz w:val="28"/>
          <w:szCs w:val="28"/>
        </w:rPr>
        <w:t xml:space="preserve"> </w:t>
      </w:r>
      <w:r w:rsidRPr="005B0DF8">
        <w:rPr>
          <w:rFonts w:ascii="Times New Roman" w:hAnsi="Times New Roman"/>
          <w:w w:val="105"/>
          <w:sz w:val="28"/>
          <w:szCs w:val="28"/>
        </w:rPr>
        <w:t>A.,</w:t>
      </w:r>
      <w:r w:rsidRPr="005B0DF8">
        <w:rPr>
          <w:rFonts w:ascii="Times New Roman" w:hAnsi="Times New Roman"/>
          <w:spacing w:val="-11"/>
          <w:w w:val="105"/>
          <w:sz w:val="28"/>
          <w:szCs w:val="28"/>
        </w:rPr>
        <w:t xml:space="preserve"> </w:t>
      </w:r>
      <w:r w:rsidRPr="005B0DF8">
        <w:rPr>
          <w:rFonts w:ascii="Times New Roman" w:hAnsi="Times New Roman"/>
          <w:w w:val="105"/>
          <w:sz w:val="28"/>
          <w:szCs w:val="28"/>
        </w:rPr>
        <w:t>Mattoo,</w:t>
      </w:r>
      <w:r w:rsidRPr="005B0DF8">
        <w:rPr>
          <w:rFonts w:ascii="Times New Roman" w:hAnsi="Times New Roman"/>
          <w:spacing w:val="-16"/>
          <w:w w:val="105"/>
          <w:sz w:val="28"/>
          <w:szCs w:val="28"/>
        </w:rPr>
        <w:t xml:space="preserve"> </w:t>
      </w:r>
      <w:r w:rsidRPr="005B0DF8">
        <w:rPr>
          <w:rFonts w:ascii="Times New Roman" w:hAnsi="Times New Roman"/>
          <w:w w:val="105"/>
          <w:sz w:val="28"/>
          <w:szCs w:val="28"/>
        </w:rPr>
        <w:t>A.</w:t>
      </w:r>
      <w:r w:rsidRPr="005B0DF8">
        <w:rPr>
          <w:rFonts w:ascii="Times New Roman" w:hAnsi="Times New Roman"/>
          <w:spacing w:val="-10"/>
          <w:w w:val="105"/>
          <w:sz w:val="28"/>
          <w:szCs w:val="28"/>
        </w:rPr>
        <w:t xml:space="preserve"> </w:t>
      </w:r>
      <w:r w:rsidRPr="005B0DF8">
        <w:rPr>
          <w:rFonts w:ascii="Times New Roman" w:hAnsi="Times New Roman"/>
          <w:w w:val="105"/>
          <w:sz w:val="28"/>
          <w:szCs w:val="28"/>
        </w:rPr>
        <w:t>and</w:t>
      </w:r>
      <w:r w:rsidRPr="005B0DF8">
        <w:rPr>
          <w:rFonts w:ascii="Times New Roman" w:hAnsi="Times New Roman"/>
          <w:spacing w:val="-6"/>
          <w:w w:val="105"/>
          <w:sz w:val="28"/>
          <w:szCs w:val="28"/>
        </w:rPr>
        <w:t xml:space="preserve"> </w:t>
      </w:r>
      <w:r w:rsidRPr="005B0DF8">
        <w:rPr>
          <w:rFonts w:ascii="Times New Roman" w:hAnsi="Times New Roman"/>
          <w:w w:val="105"/>
          <w:sz w:val="28"/>
          <w:szCs w:val="28"/>
        </w:rPr>
        <w:t>Sáez,</w:t>
      </w:r>
      <w:r w:rsidRPr="005B0DF8">
        <w:rPr>
          <w:rFonts w:ascii="Times New Roman" w:hAnsi="Times New Roman"/>
          <w:spacing w:val="-11"/>
          <w:w w:val="105"/>
          <w:sz w:val="28"/>
          <w:szCs w:val="28"/>
        </w:rPr>
        <w:t xml:space="preserve"> </w:t>
      </w:r>
      <w:r w:rsidRPr="005B0DF8">
        <w:rPr>
          <w:rFonts w:ascii="Times New Roman" w:hAnsi="Times New Roman"/>
          <w:w w:val="105"/>
          <w:sz w:val="28"/>
          <w:szCs w:val="28"/>
        </w:rPr>
        <w:t>S.</w:t>
      </w:r>
      <w:r w:rsidRPr="005B0DF8">
        <w:rPr>
          <w:rFonts w:ascii="Times New Roman" w:hAnsi="Times New Roman"/>
          <w:w w:val="105"/>
          <w:sz w:val="28"/>
          <w:szCs w:val="28"/>
          <w:lang w:val="en-US"/>
        </w:rPr>
        <w:t xml:space="preserve"> </w:t>
      </w:r>
      <w:r w:rsidRPr="005B0DF8">
        <w:rPr>
          <w:rFonts w:ascii="Times New Roman" w:hAnsi="Times New Roman"/>
          <w:w w:val="105"/>
          <w:sz w:val="28"/>
          <w:szCs w:val="28"/>
        </w:rPr>
        <w:t>Exporting</w:t>
      </w:r>
      <w:r w:rsidRPr="005B0DF8">
        <w:rPr>
          <w:rFonts w:ascii="Times New Roman" w:hAnsi="Times New Roman"/>
          <w:spacing w:val="-6"/>
          <w:w w:val="105"/>
          <w:sz w:val="28"/>
          <w:szCs w:val="28"/>
        </w:rPr>
        <w:t xml:space="preserve"> </w:t>
      </w:r>
      <w:r w:rsidRPr="005B0DF8">
        <w:rPr>
          <w:rFonts w:ascii="Times New Roman" w:hAnsi="Times New Roman"/>
          <w:w w:val="105"/>
          <w:sz w:val="28"/>
          <w:szCs w:val="28"/>
        </w:rPr>
        <w:t>Services:</w:t>
      </w:r>
      <w:r w:rsidRPr="005B0DF8">
        <w:rPr>
          <w:rFonts w:ascii="Times New Roman" w:hAnsi="Times New Roman"/>
          <w:spacing w:val="-11"/>
          <w:w w:val="105"/>
          <w:sz w:val="28"/>
          <w:szCs w:val="28"/>
        </w:rPr>
        <w:t xml:space="preserve"> </w:t>
      </w:r>
      <w:r w:rsidRPr="005B0DF8">
        <w:rPr>
          <w:rFonts w:ascii="Times New Roman" w:hAnsi="Times New Roman"/>
          <w:w w:val="105"/>
          <w:sz w:val="28"/>
          <w:szCs w:val="28"/>
        </w:rPr>
        <w:t>A</w:t>
      </w:r>
      <w:r w:rsidRPr="005B0DF8">
        <w:rPr>
          <w:rFonts w:ascii="Times New Roman" w:hAnsi="Times New Roman"/>
          <w:spacing w:val="-5"/>
          <w:w w:val="105"/>
          <w:sz w:val="28"/>
          <w:szCs w:val="28"/>
        </w:rPr>
        <w:t xml:space="preserve"> </w:t>
      </w:r>
      <w:r w:rsidRPr="005B0DF8">
        <w:rPr>
          <w:rFonts w:ascii="Times New Roman" w:hAnsi="Times New Roman"/>
          <w:w w:val="105"/>
          <w:sz w:val="28"/>
          <w:szCs w:val="28"/>
        </w:rPr>
        <w:lastRenderedPageBreak/>
        <w:t>Developing</w:t>
      </w:r>
      <w:r w:rsidRPr="005B0DF8">
        <w:rPr>
          <w:rFonts w:ascii="Times New Roman" w:hAnsi="Times New Roman"/>
          <w:spacing w:val="-6"/>
          <w:w w:val="105"/>
          <w:sz w:val="28"/>
          <w:szCs w:val="28"/>
        </w:rPr>
        <w:t xml:space="preserve"> </w:t>
      </w:r>
      <w:r w:rsidRPr="005B0DF8">
        <w:rPr>
          <w:rFonts w:ascii="Times New Roman" w:hAnsi="Times New Roman"/>
          <w:w w:val="105"/>
          <w:sz w:val="28"/>
          <w:szCs w:val="28"/>
        </w:rPr>
        <w:t>Country</w:t>
      </w:r>
      <w:r w:rsidRPr="005B0DF8">
        <w:rPr>
          <w:rFonts w:ascii="Times New Roman" w:hAnsi="Times New Roman"/>
          <w:spacing w:val="-6"/>
          <w:w w:val="105"/>
          <w:sz w:val="28"/>
          <w:szCs w:val="28"/>
        </w:rPr>
        <w:t xml:space="preserve"> </w:t>
      </w:r>
      <w:r w:rsidRPr="005B0DF8">
        <w:rPr>
          <w:rFonts w:ascii="Times New Roman" w:hAnsi="Times New Roman"/>
          <w:w w:val="105"/>
          <w:sz w:val="28"/>
          <w:szCs w:val="28"/>
        </w:rPr>
        <w:t>Perspective</w:t>
      </w:r>
      <w:r w:rsidRPr="005B0DF8">
        <w:rPr>
          <w:rFonts w:ascii="Times New Roman" w:hAnsi="Times New Roman"/>
          <w:w w:val="105"/>
          <w:sz w:val="28"/>
          <w:szCs w:val="28"/>
          <w:lang w:val="en-US"/>
        </w:rPr>
        <w:t xml:space="preserve"> / </w:t>
      </w:r>
      <w:r w:rsidRPr="005B0DF8">
        <w:rPr>
          <w:rFonts w:ascii="Times New Roman" w:hAnsi="Times New Roman"/>
          <w:w w:val="105"/>
          <w:sz w:val="28"/>
          <w:szCs w:val="28"/>
        </w:rPr>
        <w:t>Grover</w:t>
      </w:r>
      <w:r w:rsidRPr="005B0DF8">
        <w:rPr>
          <w:rFonts w:ascii="Times New Roman" w:hAnsi="Times New Roman"/>
          <w:spacing w:val="-6"/>
          <w:w w:val="105"/>
          <w:sz w:val="28"/>
          <w:szCs w:val="28"/>
        </w:rPr>
        <w:t xml:space="preserve"> </w:t>
      </w:r>
      <w:r w:rsidRPr="005B0DF8">
        <w:rPr>
          <w:rFonts w:ascii="Times New Roman" w:hAnsi="Times New Roman"/>
          <w:w w:val="105"/>
          <w:sz w:val="28"/>
          <w:szCs w:val="28"/>
        </w:rPr>
        <w:t>Goswami,</w:t>
      </w:r>
      <w:r w:rsidRPr="005B0DF8">
        <w:rPr>
          <w:rFonts w:ascii="Times New Roman" w:hAnsi="Times New Roman"/>
          <w:spacing w:val="-16"/>
          <w:w w:val="105"/>
          <w:sz w:val="28"/>
          <w:szCs w:val="28"/>
        </w:rPr>
        <w:t xml:space="preserve"> </w:t>
      </w:r>
      <w:r w:rsidRPr="005B0DF8">
        <w:rPr>
          <w:rFonts w:ascii="Times New Roman" w:hAnsi="Times New Roman"/>
          <w:w w:val="105"/>
          <w:sz w:val="28"/>
          <w:szCs w:val="28"/>
        </w:rPr>
        <w:t>A.,</w:t>
      </w:r>
      <w:r w:rsidRPr="005B0DF8">
        <w:rPr>
          <w:rFonts w:ascii="Times New Roman" w:hAnsi="Times New Roman"/>
          <w:spacing w:val="-11"/>
          <w:w w:val="105"/>
          <w:sz w:val="28"/>
          <w:szCs w:val="28"/>
        </w:rPr>
        <w:t xml:space="preserve"> </w:t>
      </w:r>
      <w:r w:rsidRPr="005B0DF8">
        <w:rPr>
          <w:rFonts w:ascii="Times New Roman" w:hAnsi="Times New Roman"/>
          <w:w w:val="105"/>
          <w:sz w:val="28"/>
          <w:szCs w:val="28"/>
        </w:rPr>
        <w:t>Mattoo,</w:t>
      </w:r>
      <w:r w:rsidRPr="005B0DF8">
        <w:rPr>
          <w:rFonts w:ascii="Times New Roman" w:hAnsi="Times New Roman"/>
          <w:spacing w:val="-16"/>
          <w:w w:val="105"/>
          <w:sz w:val="28"/>
          <w:szCs w:val="28"/>
        </w:rPr>
        <w:t xml:space="preserve"> </w:t>
      </w:r>
      <w:r w:rsidRPr="005B0DF8">
        <w:rPr>
          <w:rFonts w:ascii="Times New Roman" w:hAnsi="Times New Roman"/>
          <w:w w:val="105"/>
          <w:sz w:val="28"/>
          <w:szCs w:val="28"/>
        </w:rPr>
        <w:t>A.</w:t>
      </w:r>
      <w:r w:rsidRPr="005B0DF8">
        <w:rPr>
          <w:rFonts w:ascii="Times New Roman" w:hAnsi="Times New Roman"/>
          <w:spacing w:val="-10"/>
          <w:w w:val="105"/>
          <w:sz w:val="28"/>
          <w:szCs w:val="28"/>
        </w:rPr>
        <w:t xml:space="preserve"> </w:t>
      </w:r>
      <w:r w:rsidRPr="005B0DF8">
        <w:rPr>
          <w:rFonts w:ascii="Times New Roman" w:hAnsi="Times New Roman"/>
          <w:w w:val="105"/>
          <w:sz w:val="28"/>
          <w:szCs w:val="28"/>
        </w:rPr>
        <w:t>and</w:t>
      </w:r>
      <w:r w:rsidRPr="005B0DF8">
        <w:rPr>
          <w:rFonts w:ascii="Times New Roman" w:hAnsi="Times New Roman"/>
          <w:spacing w:val="-6"/>
          <w:w w:val="105"/>
          <w:sz w:val="28"/>
          <w:szCs w:val="28"/>
        </w:rPr>
        <w:t xml:space="preserve"> </w:t>
      </w:r>
      <w:r w:rsidRPr="005B0DF8">
        <w:rPr>
          <w:rFonts w:ascii="Times New Roman" w:hAnsi="Times New Roman"/>
          <w:w w:val="105"/>
          <w:sz w:val="28"/>
          <w:szCs w:val="28"/>
        </w:rPr>
        <w:t>Sáez,</w:t>
      </w:r>
      <w:r w:rsidRPr="005B0DF8">
        <w:rPr>
          <w:rFonts w:ascii="Times New Roman" w:hAnsi="Times New Roman"/>
          <w:spacing w:val="-11"/>
          <w:w w:val="105"/>
          <w:sz w:val="28"/>
          <w:szCs w:val="28"/>
        </w:rPr>
        <w:t xml:space="preserve"> </w:t>
      </w:r>
      <w:r w:rsidRPr="005B0DF8">
        <w:rPr>
          <w:rFonts w:ascii="Times New Roman" w:hAnsi="Times New Roman"/>
          <w:w w:val="105"/>
          <w:sz w:val="28"/>
          <w:szCs w:val="28"/>
        </w:rPr>
        <w:t>S.</w:t>
      </w:r>
      <w:r w:rsidRPr="005B0DF8">
        <w:rPr>
          <w:rFonts w:ascii="Times New Roman" w:hAnsi="Times New Roman"/>
          <w:w w:val="105"/>
          <w:sz w:val="28"/>
          <w:szCs w:val="28"/>
          <w:lang w:val="en-US"/>
        </w:rPr>
        <w:t xml:space="preserve"> //</w:t>
      </w:r>
      <w:r w:rsidRPr="005B0DF8">
        <w:rPr>
          <w:rFonts w:ascii="Times New Roman" w:hAnsi="Times New Roman"/>
          <w:spacing w:val="-16"/>
          <w:w w:val="105"/>
          <w:sz w:val="28"/>
          <w:szCs w:val="28"/>
        </w:rPr>
        <w:t xml:space="preserve"> </w:t>
      </w:r>
      <w:r w:rsidRPr="005B0DF8">
        <w:rPr>
          <w:rFonts w:ascii="Times New Roman" w:hAnsi="Times New Roman"/>
          <w:w w:val="105"/>
          <w:sz w:val="28"/>
          <w:szCs w:val="28"/>
        </w:rPr>
        <w:t xml:space="preserve">Washington, </w:t>
      </w:r>
      <w:r w:rsidRPr="005B0DF8">
        <w:rPr>
          <w:rFonts w:ascii="Times New Roman" w:hAnsi="Times New Roman"/>
          <w:spacing w:val="-3"/>
          <w:w w:val="105"/>
          <w:sz w:val="28"/>
          <w:szCs w:val="28"/>
        </w:rPr>
        <w:t xml:space="preserve">D.C.: </w:t>
      </w:r>
      <w:r w:rsidRPr="005B0DF8">
        <w:rPr>
          <w:rFonts w:ascii="Times New Roman" w:hAnsi="Times New Roman"/>
          <w:spacing w:val="-4"/>
          <w:w w:val="105"/>
          <w:sz w:val="28"/>
          <w:szCs w:val="28"/>
        </w:rPr>
        <w:t>World</w:t>
      </w:r>
      <w:r w:rsidRPr="005B0DF8">
        <w:rPr>
          <w:rFonts w:ascii="Times New Roman" w:hAnsi="Times New Roman"/>
          <w:spacing w:val="12"/>
          <w:w w:val="105"/>
          <w:sz w:val="28"/>
          <w:szCs w:val="28"/>
        </w:rPr>
        <w:t xml:space="preserve"> </w:t>
      </w:r>
      <w:r w:rsidRPr="005B0DF8">
        <w:rPr>
          <w:rFonts w:ascii="Times New Roman" w:hAnsi="Times New Roman"/>
          <w:w w:val="105"/>
          <w:sz w:val="28"/>
          <w:szCs w:val="28"/>
        </w:rPr>
        <w:t>Bank.</w:t>
      </w:r>
      <w:r w:rsidRPr="005B0DF8">
        <w:rPr>
          <w:rFonts w:ascii="Times New Roman" w:hAnsi="Times New Roman"/>
          <w:w w:val="105"/>
          <w:sz w:val="28"/>
          <w:szCs w:val="28"/>
          <w:lang w:val="en-US"/>
        </w:rPr>
        <w:t xml:space="preserve"> – 2012.</w:t>
      </w:r>
    </w:p>
    <w:p w:rsidR="00E33F63" w:rsidRPr="005B0DF8" w:rsidRDefault="00E33F63" w:rsidP="00E33F63">
      <w:pPr>
        <w:pStyle w:val="a5"/>
        <w:numPr>
          <w:ilvl w:val="0"/>
          <w:numId w:val="45"/>
        </w:numPr>
        <w:tabs>
          <w:tab w:val="left" w:pos="1260"/>
        </w:tabs>
        <w:spacing w:after="0" w:line="360" w:lineRule="auto"/>
        <w:jc w:val="both"/>
        <w:rPr>
          <w:sz w:val="28"/>
          <w:szCs w:val="28"/>
        </w:rPr>
      </w:pPr>
      <w:r w:rsidRPr="005B0DF8">
        <w:rPr>
          <w:sz w:val="28"/>
          <w:szCs w:val="28"/>
        </w:rPr>
        <w:t>Скільки українці витрачають на їжу: свіжі цифри</w:t>
      </w:r>
      <w:r w:rsidRPr="005B0DF8">
        <w:rPr>
          <w:sz w:val="28"/>
          <w:szCs w:val="28"/>
          <w:lang w:val="uk-UA"/>
        </w:rPr>
        <w:t xml:space="preserve"> </w:t>
      </w:r>
      <w:r w:rsidRPr="00484F9F">
        <w:rPr>
          <w:sz w:val="28"/>
          <w:szCs w:val="28"/>
        </w:rPr>
        <w:t>/</w:t>
      </w:r>
      <w:r w:rsidRPr="005B0DF8">
        <w:rPr>
          <w:sz w:val="28"/>
          <w:szCs w:val="28"/>
          <w:lang w:val="uk-UA"/>
        </w:rPr>
        <w:t xml:space="preserve"> новинний сайт «Апостроф».</w:t>
      </w:r>
      <w:r w:rsidRPr="00484F9F">
        <w:rPr>
          <w:sz w:val="28"/>
          <w:szCs w:val="28"/>
        </w:rPr>
        <w:t xml:space="preserve"> </w:t>
      </w:r>
      <w:r w:rsidRPr="005B0DF8">
        <w:rPr>
          <w:color w:val="auto"/>
          <w:sz w:val="28"/>
          <w:szCs w:val="28"/>
          <w:lang w:val="uk-UA"/>
        </w:rPr>
        <w:t>[Електронний ресурс]. - Режим</w:t>
      </w:r>
      <w:r w:rsidRPr="00CD710D">
        <w:rPr>
          <w:color w:val="auto"/>
          <w:sz w:val="28"/>
          <w:szCs w:val="28"/>
        </w:rPr>
        <w:t xml:space="preserve"> </w:t>
      </w:r>
      <w:r w:rsidRPr="005B0DF8">
        <w:rPr>
          <w:color w:val="auto"/>
          <w:sz w:val="28"/>
          <w:szCs w:val="28"/>
          <w:lang w:val="uk-UA"/>
        </w:rPr>
        <w:t>доступу:</w:t>
      </w:r>
      <w:r w:rsidRPr="00CD710D">
        <w:rPr>
          <w:sz w:val="28"/>
          <w:szCs w:val="28"/>
        </w:rPr>
        <w:t xml:space="preserve"> </w:t>
      </w:r>
      <w:r w:rsidRPr="005B0DF8">
        <w:rPr>
          <w:sz w:val="28"/>
          <w:szCs w:val="28"/>
        </w:rPr>
        <w:t>https://apostrophe.ua/news/business/markets/2019-09-06/skolko-ukraintsyi-tratyat-na-edu-svejie-tsifryi/173748</w:t>
      </w:r>
      <w:r w:rsidRPr="00CD710D">
        <w:rPr>
          <w:sz w:val="28"/>
          <w:szCs w:val="28"/>
        </w:rPr>
        <w:t>.</w:t>
      </w:r>
    </w:p>
    <w:p w:rsidR="00E33F63" w:rsidRPr="005B0DF8" w:rsidRDefault="00E33F63" w:rsidP="00E33F63">
      <w:pPr>
        <w:pStyle w:val="a5"/>
        <w:numPr>
          <w:ilvl w:val="0"/>
          <w:numId w:val="45"/>
        </w:numPr>
        <w:tabs>
          <w:tab w:val="left" w:pos="1260"/>
        </w:tabs>
        <w:spacing w:after="0" w:line="360" w:lineRule="auto"/>
        <w:jc w:val="both"/>
        <w:rPr>
          <w:b/>
          <w:sz w:val="28"/>
          <w:szCs w:val="28"/>
        </w:rPr>
      </w:pPr>
      <w:r w:rsidRPr="00CD710D">
        <w:rPr>
          <w:sz w:val="28"/>
          <w:szCs w:val="28"/>
        </w:rPr>
        <w:t xml:space="preserve"> Доля туризма в ВВП Украины в 10 раз ниже средней по миру</w:t>
      </w:r>
      <w:r w:rsidRPr="005B0DF8">
        <w:rPr>
          <w:sz w:val="28"/>
          <w:szCs w:val="28"/>
          <w:lang w:val="uk-UA"/>
        </w:rPr>
        <w:t xml:space="preserve"> </w:t>
      </w:r>
      <w:r w:rsidRPr="00CD710D">
        <w:rPr>
          <w:sz w:val="28"/>
          <w:szCs w:val="28"/>
        </w:rPr>
        <w:t xml:space="preserve">/ </w:t>
      </w:r>
      <w:r w:rsidRPr="005B0DF8">
        <w:rPr>
          <w:sz w:val="28"/>
          <w:szCs w:val="28"/>
          <w:lang w:val="uk-UA"/>
        </w:rPr>
        <w:t xml:space="preserve">новинний сайт </w:t>
      </w:r>
      <w:r w:rsidRPr="005B0DF8">
        <w:rPr>
          <w:sz w:val="28"/>
          <w:szCs w:val="28"/>
          <w:lang w:val="en-US"/>
        </w:rPr>
        <w:t>UA</w:t>
      </w:r>
      <w:r w:rsidRPr="00CD710D">
        <w:rPr>
          <w:sz w:val="28"/>
          <w:szCs w:val="28"/>
        </w:rPr>
        <w:t xml:space="preserve"> </w:t>
      </w:r>
      <w:r w:rsidRPr="005B0DF8">
        <w:rPr>
          <w:sz w:val="28"/>
          <w:szCs w:val="28"/>
          <w:lang w:val="en-US"/>
        </w:rPr>
        <w:t>News</w:t>
      </w:r>
      <w:r w:rsidRPr="00CD710D">
        <w:rPr>
          <w:sz w:val="28"/>
          <w:szCs w:val="28"/>
        </w:rPr>
        <w:t xml:space="preserve">. </w:t>
      </w:r>
      <w:r w:rsidRPr="005B0DF8">
        <w:rPr>
          <w:color w:val="auto"/>
          <w:sz w:val="28"/>
          <w:szCs w:val="28"/>
          <w:lang w:val="uk-UA"/>
        </w:rPr>
        <w:t>[Електронний ресурс]. - Режим</w:t>
      </w:r>
      <w:r w:rsidRPr="00CD710D">
        <w:rPr>
          <w:color w:val="auto"/>
          <w:sz w:val="28"/>
          <w:szCs w:val="28"/>
        </w:rPr>
        <w:t xml:space="preserve"> </w:t>
      </w:r>
      <w:r w:rsidRPr="005B0DF8">
        <w:rPr>
          <w:color w:val="auto"/>
          <w:sz w:val="28"/>
          <w:szCs w:val="28"/>
          <w:lang w:val="uk-UA"/>
        </w:rPr>
        <w:t>доступу:</w:t>
      </w:r>
      <w:r w:rsidRPr="00CD710D">
        <w:rPr>
          <w:sz w:val="28"/>
          <w:szCs w:val="28"/>
        </w:rPr>
        <w:t xml:space="preserve">  </w:t>
      </w:r>
      <w:r w:rsidRPr="005B0DF8">
        <w:rPr>
          <w:sz w:val="28"/>
          <w:szCs w:val="28"/>
        </w:rPr>
        <w:t>https://ua.news/ru/chastka-turyzmu-u-vvp-ukrayiny-u-10-raziv-nyzhche-serednoyi-po-svitu/</w:t>
      </w:r>
      <w:r w:rsidRPr="00CD710D">
        <w:rPr>
          <w:sz w:val="28"/>
          <w:szCs w:val="28"/>
        </w:rPr>
        <w:t>.</w:t>
      </w:r>
    </w:p>
    <w:p w:rsidR="00E33F63" w:rsidRPr="005B0DF8" w:rsidRDefault="00E33F63" w:rsidP="00E33F63">
      <w:pPr>
        <w:pStyle w:val="Standard"/>
        <w:numPr>
          <w:ilvl w:val="0"/>
          <w:numId w:val="45"/>
        </w:numPr>
        <w:tabs>
          <w:tab w:val="left" w:pos="709"/>
        </w:tabs>
        <w:spacing w:after="0" w:line="360" w:lineRule="auto"/>
        <w:jc w:val="both"/>
        <w:rPr>
          <w:caps/>
          <w:sz w:val="28"/>
          <w:szCs w:val="28"/>
          <w:lang w:val="uk-UA" w:eastAsia="ru-RU"/>
        </w:rPr>
      </w:pPr>
      <w:r w:rsidRPr="005B0DF8">
        <w:rPr>
          <w:sz w:val="28"/>
          <w:szCs w:val="28"/>
          <w:lang w:val="uk-UA" w:eastAsia="ru-RU"/>
        </w:rPr>
        <w:t xml:space="preserve">Weaver </w:t>
      </w:r>
      <w:r w:rsidRPr="005B0DF8">
        <w:rPr>
          <w:sz w:val="28"/>
          <w:szCs w:val="28"/>
          <w:lang w:val="en-US" w:eastAsia="ru-RU"/>
        </w:rPr>
        <w:t>D</w:t>
      </w:r>
      <w:r w:rsidRPr="005B0DF8">
        <w:rPr>
          <w:sz w:val="28"/>
          <w:szCs w:val="28"/>
          <w:lang w:val="uk-UA" w:eastAsia="ru-RU"/>
        </w:rPr>
        <w:t xml:space="preserve">, </w:t>
      </w:r>
      <w:r w:rsidRPr="005B0DF8">
        <w:rPr>
          <w:sz w:val="28"/>
          <w:szCs w:val="28"/>
          <w:lang w:val="en-US" w:eastAsia="ru-RU"/>
        </w:rPr>
        <w:t>L</w:t>
      </w:r>
      <w:r w:rsidRPr="005B0DF8">
        <w:rPr>
          <w:sz w:val="28"/>
          <w:szCs w:val="28"/>
          <w:lang w:val="uk-UA" w:eastAsia="ru-RU"/>
        </w:rPr>
        <w:t xml:space="preserve">awton </w:t>
      </w:r>
      <w:r w:rsidRPr="005B0DF8">
        <w:rPr>
          <w:sz w:val="28"/>
          <w:szCs w:val="28"/>
          <w:lang w:val="en-US" w:eastAsia="ru-RU"/>
        </w:rPr>
        <w:t>L</w:t>
      </w:r>
      <w:r w:rsidRPr="005B0DF8">
        <w:rPr>
          <w:sz w:val="28"/>
          <w:szCs w:val="28"/>
          <w:lang w:val="uk-UA" w:eastAsia="ru-RU"/>
        </w:rPr>
        <w:t xml:space="preserve"> </w:t>
      </w:r>
      <w:r w:rsidRPr="005B0DF8">
        <w:rPr>
          <w:sz w:val="28"/>
          <w:szCs w:val="28"/>
          <w:lang w:val="en-US" w:eastAsia="ru-RU"/>
        </w:rPr>
        <w:t>T</w:t>
      </w:r>
      <w:r w:rsidRPr="005B0DF8">
        <w:rPr>
          <w:sz w:val="28"/>
          <w:szCs w:val="28"/>
          <w:lang w:val="uk-UA" w:eastAsia="ru-RU"/>
        </w:rPr>
        <w:t>ourism management</w:t>
      </w:r>
      <w:r w:rsidRPr="005B0DF8">
        <w:rPr>
          <w:sz w:val="28"/>
          <w:szCs w:val="28"/>
          <w:lang w:val="en-US" w:eastAsia="ru-RU"/>
        </w:rPr>
        <w:t xml:space="preserve"> / W</w:t>
      </w:r>
      <w:r w:rsidRPr="005B0DF8">
        <w:rPr>
          <w:sz w:val="28"/>
          <w:szCs w:val="28"/>
          <w:lang w:val="uk-UA" w:eastAsia="ru-RU"/>
        </w:rPr>
        <w:t xml:space="preserve">eaver </w:t>
      </w:r>
      <w:r w:rsidRPr="005B0DF8">
        <w:rPr>
          <w:sz w:val="28"/>
          <w:szCs w:val="28"/>
          <w:lang w:val="en-US" w:eastAsia="ru-RU"/>
        </w:rPr>
        <w:t>D</w:t>
      </w:r>
      <w:r>
        <w:rPr>
          <w:sz w:val="28"/>
          <w:szCs w:val="28"/>
          <w:lang w:val="uk-UA" w:eastAsia="ru-RU"/>
        </w:rPr>
        <w:t xml:space="preserve">, </w:t>
      </w:r>
      <w:r>
        <w:rPr>
          <w:sz w:val="28"/>
          <w:szCs w:val="28"/>
          <w:lang w:val="en-US" w:eastAsia="ru-RU"/>
        </w:rPr>
        <w:t>L</w:t>
      </w:r>
      <w:r w:rsidRPr="005B0DF8">
        <w:rPr>
          <w:sz w:val="28"/>
          <w:szCs w:val="28"/>
          <w:lang w:val="uk-UA" w:eastAsia="ru-RU"/>
        </w:rPr>
        <w:t xml:space="preserve">awton </w:t>
      </w:r>
      <w:r w:rsidRPr="005B0DF8">
        <w:rPr>
          <w:sz w:val="28"/>
          <w:szCs w:val="28"/>
          <w:lang w:val="en-US" w:eastAsia="ru-RU"/>
        </w:rPr>
        <w:t>L // -</w:t>
      </w:r>
      <w:r w:rsidRPr="005B0DF8">
        <w:rPr>
          <w:sz w:val="28"/>
          <w:szCs w:val="28"/>
          <w:lang w:val="uk-UA" w:eastAsia="ru-RU"/>
        </w:rPr>
        <w:t xml:space="preserve"> 2012</w:t>
      </w:r>
      <w:r w:rsidRPr="005B0DF8">
        <w:rPr>
          <w:sz w:val="28"/>
          <w:szCs w:val="28"/>
          <w:lang w:val="en-US" w:eastAsia="ru-RU"/>
        </w:rPr>
        <w:t>. -</w:t>
      </w:r>
      <w:r w:rsidRPr="005B0DF8">
        <w:rPr>
          <w:sz w:val="28"/>
          <w:szCs w:val="28"/>
          <w:lang w:val="uk-UA" w:eastAsia="ru-RU"/>
        </w:rPr>
        <w:t xml:space="preserve"> 4th edition </w:t>
      </w:r>
      <w:r w:rsidRPr="005B0DF8">
        <w:rPr>
          <w:sz w:val="28"/>
          <w:szCs w:val="28"/>
          <w:lang w:val="en-US" w:eastAsia="ru-RU"/>
        </w:rPr>
        <w:t xml:space="preserve">p. </w:t>
      </w:r>
      <w:r w:rsidRPr="005B0DF8">
        <w:rPr>
          <w:sz w:val="28"/>
          <w:szCs w:val="28"/>
          <w:lang w:val="uk-UA" w:eastAsia="ru-RU"/>
        </w:rPr>
        <w:t>432</w:t>
      </w:r>
      <w:r w:rsidRPr="005B0DF8">
        <w:rPr>
          <w:sz w:val="28"/>
          <w:szCs w:val="28"/>
          <w:lang w:val="en-US" w:eastAsia="ru-RU"/>
        </w:rPr>
        <w:t>.</w:t>
      </w:r>
    </w:p>
    <w:p w:rsidR="00E33F63" w:rsidRPr="005B0DF8" w:rsidRDefault="00E33F63" w:rsidP="00E33F63">
      <w:pPr>
        <w:pStyle w:val="Standard"/>
        <w:numPr>
          <w:ilvl w:val="0"/>
          <w:numId w:val="45"/>
        </w:numPr>
        <w:tabs>
          <w:tab w:val="left" w:pos="709"/>
        </w:tabs>
        <w:spacing w:after="0" w:line="360" w:lineRule="auto"/>
        <w:jc w:val="both"/>
        <w:rPr>
          <w:caps/>
          <w:sz w:val="28"/>
          <w:szCs w:val="28"/>
          <w:lang w:val="uk-UA" w:eastAsia="ru-RU"/>
        </w:rPr>
      </w:pPr>
      <w:r w:rsidRPr="005B0DF8">
        <w:rPr>
          <w:sz w:val="28"/>
          <w:szCs w:val="28"/>
          <w:lang w:val="uk-UA" w:eastAsia="ru-RU"/>
        </w:rPr>
        <w:t xml:space="preserve">Kotler </w:t>
      </w:r>
      <w:r w:rsidRPr="005B0DF8">
        <w:rPr>
          <w:sz w:val="28"/>
          <w:szCs w:val="28"/>
          <w:lang w:val="en-US" w:eastAsia="ru-RU"/>
        </w:rPr>
        <w:t>F</w:t>
      </w:r>
      <w:r w:rsidRPr="005B0DF8">
        <w:rPr>
          <w:sz w:val="28"/>
          <w:szCs w:val="28"/>
          <w:lang w:val="uk-UA" w:eastAsia="ru-RU"/>
        </w:rPr>
        <w:t xml:space="preserve">, </w:t>
      </w:r>
      <w:r w:rsidRPr="005B0DF8">
        <w:rPr>
          <w:sz w:val="28"/>
          <w:szCs w:val="28"/>
          <w:lang w:val="en-US" w:eastAsia="ru-RU"/>
        </w:rPr>
        <w:t>B</w:t>
      </w:r>
      <w:r w:rsidRPr="005B0DF8">
        <w:rPr>
          <w:sz w:val="28"/>
          <w:szCs w:val="28"/>
          <w:lang w:val="uk-UA" w:eastAsia="ru-RU"/>
        </w:rPr>
        <w:t xml:space="preserve">owen </w:t>
      </w:r>
      <w:r w:rsidRPr="005B0DF8">
        <w:rPr>
          <w:sz w:val="28"/>
          <w:szCs w:val="28"/>
          <w:lang w:val="en-US" w:eastAsia="ru-RU"/>
        </w:rPr>
        <w:t>J</w:t>
      </w:r>
      <w:r w:rsidRPr="005B0DF8">
        <w:rPr>
          <w:sz w:val="28"/>
          <w:szCs w:val="28"/>
          <w:lang w:val="uk-UA" w:eastAsia="ru-RU"/>
        </w:rPr>
        <w:t xml:space="preserve">, </w:t>
      </w:r>
      <w:r w:rsidRPr="005B0DF8">
        <w:rPr>
          <w:sz w:val="28"/>
          <w:szCs w:val="28"/>
          <w:lang w:val="en-US" w:eastAsia="ru-RU"/>
        </w:rPr>
        <w:t>M</w:t>
      </w:r>
      <w:r w:rsidRPr="005B0DF8">
        <w:rPr>
          <w:sz w:val="28"/>
          <w:szCs w:val="28"/>
          <w:lang w:val="uk-UA" w:eastAsia="ru-RU"/>
        </w:rPr>
        <w:t xml:space="preserve">akenz </w:t>
      </w:r>
      <w:r w:rsidRPr="005B0DF8">
        <w:rPr>
          <w:sz w:val="28"/>
          <w:szCs w:val="28"/>
          <w:lang w:val="en-US" w:eastAsia="ru-RU"/>
        </w:rPr>
        <w:t>J</w:t>
      </w:r>
      <w:r w:rsidRPr="005B0DF8">
        <w:rPr>
          <w:sz w:val="28"/>
          <w:szCs w:val="28"/>
          <w:lang w:val="uk-UA" w:eastAsia="ru-RU"/>
        </w:rPr>
        <w:t xml:space="preserve"> </w:t>
      </w:r>
      <w:r w:rsidRPr="005B0DF8">
        <w:rPr>
          <w:sz w:val="28"/>
          <w:szCs w:val="28"/>
          <w:lang w:val="en-US" w:eastAsia="ru-RU"/>
        </w:rPr>
        <w:t>M</w:t>
      </w:r>
      <w:r w:rsidRPr="005B0DF8">
        <w:rPr>
          <w:sz w:val="28"/>
          <w:szCs w:val="28"/>
          <w:lang w:val="uk-UA" w:eastAsia="ru-RU"/>
        </w:rPr>
        <w:t>arketing. Hospitality and tourism: tutorial for universities / translation from english. Ed. R.b.</w:t>
      </w:r>
      <w:r w:rsidRPr="005B0DF8">
        <w:rPr>
          <w:sz w:val="28"/>
          <w:szCs w:val="28"/>
          <w:lang w:val="en-US" w:eastAsia="ru-RU"/>
        </w:rPr>
        <w:t xml:space="preserve"> </w:t>
      </w:r>
      <w:r w:rsidRPr="005B0DF8">
        <w:rPr>
          <w:sz w:val="28"/>
          <w:szCs w:val="28"/>
          <w:lang w:val="uk-UA" w:eastAsia="ru-RU"/>
        </w:rPr>
        <w:t xml:space="preserve">Nozdreva. </w:t>
      </w:r>
      <w:r>
        <w:rPr>
          <w:sz w:val="28"/>
          <w:szCs w:val="28"/>
          <w:lang w:val="en-US" w:eastAsia="ru-RU"/>
        </w:rPr>
        <w:t xml:space="preserve">/ </w:t>
      </w:r>
      <w:r w:rsidRPr="005B0DF8">
        <w:rPr>
          <w:sz w:val="28"/>
          <w:szCs w:val="28"/>
          <w:lang w:val="uk-UA" w:eastAsia="ru-RU"/>
        </w:rPr>
        <w:t xml:space="preserve">Kotler </w:t>
      </w:r>
      <w:r w:rsidRPr="005B0DF8">
        <w:rPr>
          <w:sz w:val="28"/>
          <w:szCs w:val="28"/>
          <w:lang w:val="en-US" w:eastAsia="ru-RU"/>
        </w:rPr>
        <w:t>F</w:t>
      </w:r>
      <w:r w:rsidRPr="005B0DF8">
        <w:rPr>
          <w:sz w:val="28"/>
          <w:szCs w:val="28"/>
          <w:lang w:val="uk-UA" w:eastAsia="ru-RU"/>
        </w:rPr>
        <w:t xml:space="preserve">, </w:t>
      </w:r>
      <w:r w:rsidRPr="005B0DF8">
        <w:rPr>
          <w:sz w:val="28"/>
          <w:szCs w:val="28"/>
          <w:lang w:val="en-US" w:eastAsia="ru-RU"/>
        </w:rPr>
        <w:t>B</w:t>
      </w:r>
      <w:r w:rsidRPr="005B0DF8">
        <w:rPr>
          <w:sz w:val="28"/>
          <w:szCs w:val="28"/>
          <w:lang w:val="uk-UA" w:eastAsia="ru-RU"/>
        </w:rPr>
        <w:t xml:space="preserve">owen </w:t>
      </w:r>
      <w:r w:rsidRPr="005B0DF8">
        <w:rPr>
          <w:sz w:val="28"/>
          <w:szCs w:val="28"/>
          <w:lang w:val="en-US" w:eastAsia="ru-RU"/>
        </w:rPr>
        <w:t>J</w:t>
      </w:r>
      <w:r w:rsidRPr="005B0DF8">
        <w:rPr>
          <w:sz w:val="28"/>
          <w:szCs w:val="28"/>
          <w:lang w:val="uk-UA" w:eastAsia="ru-RU"/>
        </w:rPr>
        <w:t xml:space="preserve">, </w:t>
      </w:r>
      <w:r w:rsidRPr="005B0DF8">
        <w:rPr>
          <w:sz w:val="28"/>
          <w:szCs w:val="28"/>
          <w:lang w:val="en-US" w:eastAsia="ru-RU"/>
        </w:rPr>
        <w:t>M</w:t>
      </w:r>
      <w:r w:rsidRPr="005B0DF8">
        <w:rPr>
          <w:sz w:val="28"/>
          <w:szCs w:val="28"/>
          <w:lang w:val="uk-UA" w:eastAsia="ru-RU"/>
        </w:rPr>
        <w:t xml:space="preserve">akenz </w:t>
      </w:r>
      <w:r w:rsidRPr="005B0DF8">
        <w:rPr>
          <w:sz w:val="28"/>
          <w:szCs w:val="28"/>
          <w:lang w:val="en-US" w:eastAsia="ru-RU"/>
        </w:rPr>
        <w:t>J</w:t>
      </w:r>
      <w:r w:rsidRPr="005B0DF8">
        <w:rPr>
          <w:sz w:val="28"/>
          <w:szCs w:val="28"/>
          <w:lang w:val="uk-UA" w:eastAsia="ru-RU"/>
        </w:rPr>
        <w:t xml:space="preserve"> </w:t>
      </w:r>
      <w:r>
        <w:rPr>
          <w:sz w:val="28"/>
          <w:szCs w:val="28"/>
          <w:lang w:val="en-US" w:eastAsia="ru-RU"/>
        </w:rPr>
        <w:t xml:space="preserve">// </w:t>
      </w:r>
      <w:r w:rsidRPr="005B0DF8">
        <w:rPr>
          <w:sz w:val="28"/>
          <w:szCs w:val="28"/>
          <w:lang w:val="uk-UA" w:eastAsia="ru-RU"/>
        </w:rPr>
        <w:t>Moscow</w:t>
      </w:r>
      <w:r w:rsidRPr="005B0DF8">
        <w:rPr>
          <w:sz w:val="28"/>
          <w:szCs w:val="28"/>
          <w:lang w:val="en-US" w:eastAsia="ru-RU"/>
        </w:rPr>
        <w:t>. – 2008. –</w:t>
      </w:r>
      <w:r w:rsidRPr="005B0DF8">
        <w:rPr>
          <w:sz w:val="28"/>
          <w:szCs w:val="28"/>
          <w:lang w:val="uk-UA" w:eastAsia="ru-RU"/>
        </w:rPr>
        <w:t xml:space="preserve"> </w:t>
      </w:r>
      <w:r w:rsidRPr="005B0DF8">
        <w:rPr>
          <w:sz w:val="28"/>
          <w:szCs w:val="28"/>
          <w:lang w:val="en-US" w:eastAsia="ru-RU"/>
        </w:rPr>
        <w:t xml:space="preserve">p. </w:t>
      </w:r>
      <w:r w:rsidRPr="005B0DF8">
        <w:rPr>
          <w:sz w:val="28"/>
          <w:szCs w:val="28"/>
          <w:lang w:val="uk-UA" w:eastAsia="ru-RU"/>
        </w:rPr>
        <w:t>787</w:t>
      </w:r>
      <w:r w:rsidRPr="005B0DF8">
        <w:rPr>
          <w:sz w:val="28"/>
          <w:szCs w:val="28"/>
          <w:lang w:val="en-US" w:eastAsia="ru-RU"/>
        </w:rPr>
        <w:t>.</w:t>
      </w:r>
    </w:p>
    <w:p w:rsidR="00E33F63" w:rsidRPr="00961527" w:rsidRDefault="00E33F63" w:rsidP="00E33F63">
      <w:pPr>
        <w:pStyle w:val="Standard"/>
        <w:numPr>
          <w:ilvl w:val="0"/>
          <w:numId w:val="45"/>
        </w:numPr>
        <w:tabs>
          <w:tab w:val="left" w:pos="709"/>
        </w:tabs>
        <w:spacing w:after="0" w:line="360" w:lineRule="auto"/>
        <w:jc w:val="both"/>
        <w:rPr>
          <w:caps/>
          <w:sz w:val="28"/>
          <w:szCs w:val="28"/>
          <w:lang w:val="uk-UA" w:eastAsia="ru-RU"/>
        </w:rPr>
      </w:pPr>
      <w:r>
        <w:rPr>
          <w:sz w:val="28"/>
          <w:szCs w:val="28"/>
          <w:lang w:val="uk-UA" w:eastAsia="ru-RU"/>
        </w:rPr>
        <w:t xml:space="preserve">Kifyak </w:t>
      </w:r>
      <w:r>
        <w:rPr>
          <w:sz w:val="28"/>
          <w:szCs w:val="28"/>
          <w:lang w:val="en-US" w:eastAsia="ru-RU"/>
        </w:rPr>
        <w:t>V</w:t>
      </w:r>
      <w:r>
        <w:rPr>
          <w:sz w:val="28"/>
          <w:szCs w:val="28"/>
          <w:lang w:val="uk-UA" w:eastAsia="ru-RU"/>
        </w:rPr>
        <w:t xml:space="preserve">  </w:t>
      </w:r>
      <w:r>
        <w:rPr>
          <w:sz w:val="28"/>
          <w:szCs w:val="28"/>
          <w:lang w:val="en-US" w:eastAsia="ru-RU"/>
        </w:rPr>
        <w:t>T</w:t>
      </w:r>
      <w:r w:rsidRPr="0040249C">
        <w:rPr>
          <w:sz w:val="28"/>
          <w:szCs w:val="28"/>
          <w:lang w:val="uk-UA" w:eastAsia="ru-RU"/>
        </w:rPr>
        <w:t>he organization of tourism</w:t>
      </w:r>
      <w:r>
        <w:rPr>
          <w:sz w:val="28"/>
          <w:szCs w:val="28"/>
          <w:lang w:val="uk-UA" w:eastAsia="ru-RU"/>
        </w:rPr>
        <w:t xml:space="preserve"> in ukraine. Tutorial</w:t>
      </w:r>
      <w:r>
        <w:rPr>
          <w:sz w:val="28"/>
          <w:szCs w:val="28"/>
          <w:lang w:val="en-US" w:eastAsia="ru-RU"/>
        </w:rPr>
        <w:t xml:space="preserve"> / </w:t>
      </w:r>
      <w:r>
        <w:rPr>
          <w:sz w:val="28"/>
          <w:szCs w:val="28"/>
          <w:lang w:val="uk-UA" w:eastAsia="ru-RU"/>
        </w:rPr>
        <w:t xml:space="preserve">Kifyak </w:t>
      </w:r>
      <w:r>
        <w:rPr>
          <w:sz w:val="28"/>
          <w:szCs w:val="28"/>
          <w:lang w:val="en-US" w:eastAsia="ru-RU"/>
        </w:rPr>
        <w:t>V</w:t>
      </w:r>
      <w:r>
        <w:rPr>
          <w:sz w:val="28"/>
          <w:szCs w:val="28"/>
          <w:lang w:val="uk-UA" w:eastAsia="ru-RU"/>
        </w:rPr>
        <w:t xml:space="preserve">  </w:t>
      </w:r>
      <w:r>
        <w:rPr>
          <w:sz w:val="28"/>
          <w:szCs w:val="28"/>
          <w:lang w:val="en-US" w:eastAsia="ru-RU"/>
        </w:rPr>
        <w:t>// C</w:t>
      </w:r>
      <w:r w:rsidRPr="00961527">
        <w:rPr>
          <w:sz w:val="28"/>
          <w:szCs w:val="28"/>
          <w:lang w:val="uk-UA" w:eastAsia="ru-RU"/>
        </w:rPr>
        <w:t>hernivtsi</w:t>
      </w:r>
      <w:r>
        <w:rPr>
          <w:sz w:val="28"/>
          <w:szCs w:val="28"/>
          <w:lang w:val="en-US" w:eastAsia="ru-RU"/>
        </w:rPr>
        <w:t>. – 2003. - p.</w:t>
      </w:r>
      <w:r w:rsidRPr="00961527">
        <w:rPr>
          <w:sz w:val="28"/>
          <w:szCs w:val="28"/>
          <w:lang w:val="uk-UA" w:eastAsia="ru-RU"/>
        </w:rPr>
        <w:t xml:space="preserve"> 300</w:t>
      </w:r>
      <w:r>
        <w:rPr>
          <w:sz w:val="28"/>
          <w:szCs w:val="28"/>
          <w:lang w:val="en-US" w:eastAsia="ru-RU"/>
        </w:rPr>
        <w:t>.</w:t>
      </w:r>
    </w:p>
    <w:p w:rsidR="00E33F63" w:rsidRPr="00961527" w:rsidRDefault="00E33F63" w:rsidP="00E33F63">
      <w:pPr>
        <w:pStyle w:val="Standard"/>
        <w:numPr>
          <w:ilvl w:val="0"/>
          <w:numId w:val="45"/>
        </w:numPr>
        <w:tabs>
          <w:tab w:val="left" w:pos="709"/>
        </w:tabs>
        <w:spacing w:after="0" w:line="360" w:lineRule="auto"/>
        <w:jc w:val="both"/>
        <w:rPr>
          <w:caps/>
          <w:sz w:val="28"/>
          <w:szCs w:val="28"/>
          <w:lang w:val="uk-UA" w:eastAsia="ru-RU"/>
        </w:rPr>
      </w:pPr>
      <w:r>
        <w:rPr>
          <w:sz w:val="28"/>
          <w:szCs w:val="28"/>
          <w:lang w:val="uk-UA" w:eastAsia="ru-RU"/>
        </w:rPr>
        <w:t xml:space="preserve">Morozov </w:t>
      </w:r>
      <w:r>
        <w:rPr>
          <w:sz w:val="28"/>
          <w:szCs w:val="28"/>
          <w:lang w:val="en-US" w:eastAsia="ru-RU"/>
        </w:rPr>
        <w:t>M</w:t>
      </w:r>
      <w:r>
        <w:rPr>
          <w:sz w:val="28"/>
          <w:szCs w:val="28"/>
          <w:lang w:val="uk-UA" w:eastAsia="ru-RU"/>
        </w:rPr>
        <w:t xml:space="preserve"> </w:t>
      </w:r>
      <w:r>
        <w:rPr>
          <w:sz w:val="28"/>
          <w:szCs w:val="28"/>
          <w:lang w:val="en-US" w:eastAsia="ru-RU"/>
        </w:rPr>
        <w:t>A</w:t>
      </w:r>
      <w:r>
        <w:rPr>
          <w:sz w:val="28"/>
          <w:szCs w:val="28"/>
          <w:lang w:val="uk-UA" w:eastAsia="ru-RU"/>
        </w:rPr>
        <w:t xml:space="preserve">, morozova </w:t>
      </w:r>
      <w:r>
        <w:rPr>
          <w:sz w:val="28"/>
          <w:szCs w:val="28"/>
          <w:lang w:val="en-US" w:eastAsia="ru-RU"/>
        </w:rPr>
        <w:t>N</w:t>
      </w:r>
      <w:r>
        <w:rPr>
          <w:sz w:val="28"/>
          <w:szCs w:val="28"/>
          <w:lang w:val="uk-UA" w:eastAsia="ru-RU"/>
        </w:rPr>
        <w:t xml:space="preserve"> </w:t>
      </w:r>
      <w:r>
        <w:rPr>
          <w:sz w:val="28"/>
          <w:szCs w:val="28"/>
          <w:lang w:val="en-US" w:eastAsia="ru-RU"/>
        </w:rPr>
        <w:t>S</w:t>
      </w:r>
      <w:r w:rsidRPr="00961527">
        <w:rPr>
          <w:sz w:val="28"/>
          <w:szCs w:val="28"/>
          <w:lang w:val="uk-UA" w:eastAsia="ru-RU"/>
        </w:rPr>
        <w:t xml:space="preserve"> </w:t>
      </w:r>
      <w:r>
        <w:rPr>
          <w:sz w:val="28"/>
          <w:szCs w:val="28"/>
          <w:lang w:val="en-US" w:eastAsia="ru-RU"/>
        </w:rPr>
        <w:t>I</w:t>
      </w:r>
      <w:r>
        <w:rPr>
          <w:sz w:val="28"/>
          <w:szCs w:val="28"/>
          <w:lang w:val="uk-UA" w:eastAsia="ru-RU"/>
        </w:rPr>
        <w:t>nformation technology in sociocultural service and tourism</w:t>
      </w:r>
      <w:r>
        <w:rPr>
          <w:sz w:val="28"/>
          <w:szCs w:val="28"/>
          <w:lang w:val="en-US" w:eastAsia="ru-RU"/>
        </w:rPr>
        <w:t xml:space="preserve"> / </w:t>
      </w:r>
      <w:r>
        <w:rPr>
          <w:sz w:val="28"/>
          <w:szCs w:val="28"/>
          <w:lang w:val="uk-UA" w:eastAsia="ru-RU"/>
        </w:rPr>
        <w:t xml:space="preserve">Morozov </w:t>
      </w:r>
      <w:r>
        <w:rPr>
          <w:sz w:val="28"/>
          <w:szCs w:val="28"/>
          <w:lang w:val="en-US" w:eastAsia="ru-RU"/>
        </w:rPr>
        <w:t>M</w:t>
      </w:r>
      <w:r>
        <w:rPr>
          <w:sz w:val="28"/>
          <w:szCs w:val="28"/>
          <w:lang w:val="uk-UA" w:eastAsia="ru-RU"/>
        </w:rPr>
        <w:t xml:space="preserve"> </w:t>
      </w:r>
      <w:r>
        <w:rPr>
          <w:sz w:val="28"/>
          <w:szCs w:val="28"/>
          <w:lang w:val="en-US" w:eastAsia="ru-RU"/>
        </w:rPr>
        <w:t>A //</w:t>
      </w:r>
      <w:r w:rsidRPr="00961527">
        <w:rPr>
          <w:sz w:val="28"/>
          <w:szCs w:val="28"/>
          <w:lang w:val="uk-UA" w:eastAsia="ru-RU"/>
        </w:rPr>
        <w:t xml:space="preserve"> Office equipment. Moscow</w:t>
      </w:r>
      <w:r>
        <w:rPr>
          <w:sz w:val="28"/>
          <w:szCs w:val="28"/>
          <w:lang w:val="en-US" w:eastAsia="ru-RU"/>
        </w:rPr>
        <w:t>. – 2004. -</w:t>
      </w:r>
      <w:r w:rsidRPr="00961527">
        <w:rPr>
          <w:sz w:val="28"/>
          <w:szCs w:val="28"/>
          <w:lang w:val="uk-UA" w:eastAsia="ru-RU"/>
        </w:rPr>
        <w:t xml:space="preserve"> </w:t>
      </w:r>
      <w:r>
        <w:rPr>
          <w:sz w:val="28"/>
          <w:szCs w:val="28"/>
          <w:lang w:val="en-US" w:eastAsia="ru-RU"/>
        </w:rPr>
        <w:t xml:space="preserve">p. </w:t>
      </w:r>
      <w:r w:rsidRPr="00961527">
        <w:rPr>
          <w:sz w:val="28"/>
          <w:szCs w:val="28"/>
          <w:lang w:val="uk-UA" w:eastAsia="ru-RU"/>
        </w:rPr>
        <w:t>240</w:t>
      </w:r>
      <w:r>
        <w:rPr>
          <w:sz w:val="28"/>
          <w:szCs w:val="28"/>
          <w:lang w:val="en-US" w:eastAsia="ru-RU"/>
        </w:rPr>
        <w:t>.</w:t>
      </w:r>
    </w:p>
    <w:p w:rsidR="00E33F63" w:rsidRPr="00961527" w:rsidRDefault="00E33F63" w:rsidP="00E33F63">
      <w:pPr>
        <w:pStyle w:val="Standard"/>
        <w:numPr>
          <w:ilvl w:val="0"/>
          <w:numId w:val="45"/>
        </w:numPr>
        <w:tabs>
          <w:tab w:val="left" w:pos="709"/>
        </w:tabs>
        <w:spacing w:after="0" w:line="360" w:lineRule="auto"/>
        <w:jc w:val="both"/>
        <w:rPr>
          <w:caps/>
          <w:sz w:val="28"/>
          <w:szCs w:val="28"/>
          <w:lang w:val="uk-UA" w:eastAsia="ru-RU"/>
        </w:rPr>
      </w:pPr>
      <w:r>
        <w:rPr>
          <w:sz w:val="28"/>
          <w:szCs w:val="28"/>
          <w:lang w:val="uk-UA" w:eastAsia="ru-RU"/>
        </w:rPr>
        <w:t xml:space="preserve">Vakhmistrov </w:t>
      </w:r>
      <w:r>
        <w:rPr>
          <w:sz w:val="28"/>
          <w:szCs w:val="28"/>
          <w:lang w:val="en-US" w:eastAsia="ru-RU"/>
        </w:rPr>
        <w:t>V</w:t>
      </w:r>
      <w:r>
        <w:rPr>
          <w:sz w:val="28"/>
          <w:szCs w:val="28"/>
          <w:lang w:val="uk-UA" w:eastAsia="ru-RU"/>
        </w:rPr>
        <w:t xml:space="preserve"> </w:t>
      </w:r>
      <w:r>
        <w:rPr>
          <w:sz w:val="28"/>
          <w:szCs w:val="28"/>
          <w:lang w:val="en-US" w:eastAsia="ru-RU"/>
        </w:rPr>
        <w:t>P</w:t>
      </w:r>
      <w:r>
        <w:rPr>
          <w:sz w:val="28"/>
          <w:szCs w:val="28"/>
          <w:lang w:val="uk-UA" w:eastAsia="ru-RU"/>
        </w:rPr>
        <w:t xml:space="preserve">, </w:t>
      </w:r>
      <w:r>
        <w:rPr>
          <w:sz w:val="28"/>
          <w:szCs w:val="28"/>
          <w:lang w:val="en-US" w:eastAsia="ru-RU"/>
        </w:rPr>
        <w:t>V</w:t>
      </w:r>
      <w:r>
        <w:rPr>
          <w:sz w:val="28"/>
          <w:szCs w:val="28"/>
          <w:lang w:val="uk-UA" w:eastAsia="ru-RU"/>
        </w:rPr>
        <w:t xml:space="preserve">ahmistrova </w:t>
      </w:r>
      <w:r>
        <w:rPr>
          <w:sz w:val="28"/>
          <w:szCs w:val="28"/>
          <w:lang w:val="en-US" w:eastAsia="ru-RU"/>
        </w:rPr>
        <w:t>S</w:t>
      </w:r>
      <w:r>
        <w:rPr>
          <w:sz w:val="28"/>
          <w:szCs w:val="28"/>
          <w:lang w:val="uk-UA" w:eastAsia="ru-RU"/>
        </w:rPr>
        <w:t xml:space="preserve"> </w:t>
      </w:r>
      <w:r>
        <w:rPr>
          <w:sz w:val="28"/>
          <w:szCs w:val="28"/>
          <w:lang w:val="en-US" w:eastAsia="ru-RU"/>
        </w:rPr>
        <w:t>I</w:t>
      </w:r>
      <w:r>
        <w:rPr>
          <w:sz w:val="28"/>
          <w:szCs w:val="28"/>
          <w:lang w:val="uk-UA" w:eastAsia="ru-RU"/>
        </w:rPr>
        <w:t xml:space="preserve"> 2005 </w:t>
      </w:r>
      <w:r>
        <w:rPr>
          <w:sz w:val="28"/>
          <w:szCs w:val="28"/>
          <w:lang w:val="en-US" w:eastAsia="ru-RU"/>
        </w:rPr>
        <w:t>L</w:t>
      </w:r>
      <w:r w:rsidRPr="00961527">
        <w:rPr>
          <w:sz w:val="28"/>
          <w:szCs w:val="28"/>
          <w:lang w:val="uk-UA" w:eastAsia="ru-RU"/>
        </w:rPr>
        <w:t>egal security of tourism tutorial</w:t>
      </w:r>
      <w:r>
        <w:rPr>
          <w:sz w:val="28"/>
          <w:szCs w:val="28"/>
          <w:lang w:val="en-US" w:eastAsia="ru-RU"/>
        </w:rPr>
        <w:t xml:space="preserve"> / </w:t>
      </w:r>
      <w:r>
        <w:rPr>
          <w:sz w:val="28"/>
          <w:szCs w:val="28"/>
          <w:lang w:val="uk-UA" w:eastAsia="ru-RU"/>
        </w:rPr>
        <w:t xml:space="preserve">Vakhmistrov </w:t>
      </w:r>
      <w:r>
        <w:rPr>
          <w:sz w:val="28"/>
          <w:szCs w:val="28"/>
          <w:lang w:val="en-US" w:eastAsia="ru-RU"/>
        </w:rPr>
        <w:t>V</w:t>
      </w:r>
      <w:r>
        <w:rPr>
          <w:sz w:val="28"/>
          <w:szCs w:val="28"/>
          <w:lang w:val="uk-UA" w:eastAsia="ru-RU"/>
        </w:rPr>
        <w:t xml:space="preserve"> </w:t>
      </w:r>
      <w:r>
        <w:rPr>
          <w:sz w:val="28"/>
          <w:szCs w:val="28"/>
          <w:lang w:val="en-US" w:eastAsia="ru-RU"/>
        </w:rPr>
        <w:t>P</w:t>
      </w:r>
      <w:r>
        <w:rPr>
          <w:sz w:val="28"/>
          <w:szCs w:val="28"/>
          <w:lang w:val="uk-UA" w:eastAsia="ru-RU"/>
        </w:rPr>
        <w:t xml:space="preserve">, </w:t>
      </w:r>
      <w:r>
        <w:rPr>
          <w:sz w:val="28"/>
          <w:szCs w:val="28"/>
          <w:lang w:val="en-US" w:eastAsia="ru-RU"/>
        </w:rPr>
        <w:t>V</w:t>
      </w:r>
      <w:r>
        <w:rPr>
          <w:sz w:val="28"/>
          <w:szCs w:val="28"/>
          <w:lang w:val="uk-UA" w:eastAsia="ru-RU"/>
        </w:rPr>
        <w:t xml:space="preserve">ahmistrova </w:t>
      </w:r>
      <w:r>
        <w:rPr>
          <w:sz w:val="28"/>
          <w:szCs w:val="28"/>
          <w:lang w:val="en-US" w:eastAsia="ru-RU"/>
        </w:rPr>
        <w:t>S</w:t>
      </w:r>
      <w:r>
        <w:rPr>
          <w:sz w:val="28"/>
          <w:szCs w:val="28"/>
          <w:lang w:val="uk-UA" w:eastAsia="ru-RU"/>
        </w:rPr>
        <w:t xml:space="preserve"> </w:t>
      </w:r>
      <w:r>
        <w:rPr>
          <w:sz w:val="28"/>
          <w:szCs w:val="28"/>
          <w:lang w:val="en-US" w:eastAsia="ru-RU"/>
        </w:rPr>
        <w:t>I //</w:t>
      </w:r>
      <w:r w:rsidRPr="00961527">
        <w:rPr>
          <w:sz w:val="28"/>
          <w:szCs w:val="28"/>
          <w:lang w:val="uk-UA" w:eastAsia="ru-RU"/>
        </w:rPr>
        <w:t xml:space="preserve"> st. Petersburg </w:t>
      </w:r>
      <w:r>
        <w:rPr>
          <w:sz w:val="28"/>
          <w:szCs w:val="28"/>
          <w:lang w:val="en-US" w:eastAsia="ru-RU"/>
        </w:rPr>
        <w:t xml:space="preserve">p. </w:t>
      </w:r>
      <w:r w:rsidRPr="00961527">
        <w:rPr>
          <w:sz w:val="28"/>
          <w:szCs w:val="28"/>
          <w:lang w:val="uk-UA" w:eastAsia="ru-RU"/>
        </w:rPr>
        <w:t>288</w:t>
      </w:r>
      <w:r>
        <w:rPr>
          <w:sz w:val="28"/>
          <w:szCs w:val="28"/>
          <w:lang w:val="en-US" w:eastAsia="ru-RU"/>
        </w:rPr>
        <w:t>.</w:t>
      </w:r>
    </w:p>
    <w:p w:rsidR="00E33F63" w:rsidRPr="00961527" w:rsidRDefault="00E33F63" w:rsidP="00E33F63">
      <w:pPr>
        <w:pStyle w:val="Standard"/>
        <w:numPr>
          <w:ilvl w:val="0"/>
          <w:numId w:val="45"/>
        </w:numPr>
        <w:tabs>
          <w:tab w:val="left" w:pos="709"/>
        </w:tabs>
        <w:spacing w:after="0" w:line="360" w:lineRule="auto"/>
        <w:jc w:val="both"/>
        <w:rPr>
          <w:caps/>
          <w:sz w:val="28"/>
          <w:szCs w:val="28"/>
          <w:lang w:val="uk-UA" w:eastAsia="ru-RU"/>
        </w:rPr>
      </w:pPr>
      <w:r>
        <w:rPr>
          <w:sz w:val="28"/>
          <w:szCs w:val="28"/>
          <w:lang w:val="uk-UA" w:eastAsia="ru-RU"/>
        </w:rPr>
        <w:t xml:space="preserve">Pisarevsky </w:t>
      </w:r>
      <w:r>
        <w:rPr>
          <w:sz w:val="28"/>
          <w:szCs w:val="28"/>
          <w:lang w:val="en-US" w:eastAsia="ru-RU"/>
        </w:rPr>
        <w:t>I</w:t>
      </w:r>
      <w:r w:rsidRPr="00961527">
        <w:rPr>
          <w:sz w:val="28"/>
          <w:szCs w:val="28"/>
          <w:lang w:val="uk-UA" w:eastAsia="ru-RU"/>
        </w:rPr>
        <w:t xml:space="preserve"> M, </w:t>
      </w:r>
      <w:r>
        <w:rPr>
          <w:sz w:val="28"/>
          <w:szCs w:val="28"/>
          <w:lang w:val="en-US" w:eastAsia="ru-RU"/>
        </w:rPr>
        <w:t>P</w:t>
      </w:r>
      <w:r w:rsidRPr="00961527">
        <w:rPr>
          <w:sz w:val="28"/>
          <w:szCs w:val="28"/>
          <w:lang w:val="uk-UA" w:eastAsia="ru-RU"/>
        </w:rPr>
        <w:t xml:space="preserve">ogasiy S O, </w:t>
      </w:r>
      <w:r>
        <w:rPr>
          <w:sz w:val="28"/>
          <w:szCs w:val="28"/>
          <w:lang w:val="en-US" w:eastAsia="ru-RU"/>
        </w:rPr>
        <w:t>A</w:t>
      </w:r>
      <w:r w:rsidRPr="00961527">
        <w:rPr>
          <w:sz w:val="28"/>
          <w:szCs w:val="28"/>
          <w:lang w:val="uk-UA" w:eastAsia="ru-RU"/>
        </w:rPr>
        <w:t>ndrenko I B</w:t>
      </w:r>
      <w:r>
        <w:rPr>
          <w:sz w:val="28"/>
          <w:szCs w:val="28"/>
          <w:lang w:val="uk-UA" w:eastAsia="ru-RU"/>
        </w:rPr>
        <w:t xml:space="preserve">, </w:t>
      </w:r>
      <w:r>
        <w:rPr>
          <w:sz w:val="28"/>
          <w:szCs w:val="28"/>
          <w:lang w:val="en-US" w:eastAsia="ru-RU"/>
        </w:rPr>
        <w:t>P</w:t>
      </w:r>
      <w:r w:rsidRPr="00961527">
        <w:rPr>
          <w:sz w:val="28"/>
          <w:szCs w:val="28"/>
          <w:lang w:val="uk-UA" w:eastAsia="ru-RU"/>
        </w:rPr>
        <w:t>okolodna M M</w:t>
      </w:r>
      <w:r>
        <w:rPr>
          <w:sz w:val="28"/>
          <w:szCs w:val="28"/>
          <w:lang w:val="uk-UA" w:eastAsia="ru-RU"/>
        </w:rPr>
        <w:t xml:space="preserve">, </w:t>
      </w:r>
      <w:r>
        <w:rPr>
          <w:sz w:val="28"/>
          <w:szCs w:val="28"/>
          <w:lang w:val="en-US" w:eastAsia="ru-RU"/>
        </w:rPr>
        <w:t>S</w:t>
      </w:r>
      <w:r w:rsidRPr="00961527">
        <w:rPr>
          <w:sz w:val="28"/>
          <w:szCs w:val="28"/>
          <w:lang w:val="uk-UA" w:eastAsia="ru-RU"/>
        </w:rPr>
        <w:t xml:space="preserve">egeda I V </w:t>
      </w:r>
      <w:r>
        <w:rPr>
          <w:sz w:val="28"/>
          <w:szCs w:val="28"/>
          <w:lang w:val="en-US" w:eastAsia="ru-RU"/>
        </w:rPr>
        <w:t>T</w:t>
      </w:r>
      <w:r w:rsidRPr="00961527">
        <w:rPr>
          <w:sz w:val="28"/>
          <w:szCs w:val="28"/>
          <w:lang w:val="uk-UA" w:eastAsia="ru-RU"/>
        </w:rPr>
        <w:t>ourism organisation</w:t>
      </w:r>
      <w:r>
        <w:rPr>
          <w:sz w:val="28"/>
          <w:szCs w:val="28"/>
          <w:lang w:val="en-US" w:eastAsia="ru-RU"/>
        </w:rPr>
        <w:t xml:space="preserve"> / </w:t>
      </w:r>
      <w:r>
        <w:rPr>
          <w:sz w:val="28"/>
          <w:szCs w:val="28"/>
          <w:lang w:val="uk-UA" w:eastAsia="ru-RU"/>
        </w:rPr>
        <w:t xml:space="preserve">Pisarevsky </w:t>
      </w:r>
      <w:r>
        <w:rPr>
          <w:sz w:val="28"/>
          <w:szCs w:val="28"/>
          <w:lang w:val="en-US" w:eastAsia="ru-RU"/>
        </w:rPr>
        <w:t>I</w:t>
      </w:r>
      <w:r w:rsidRPr="00961527">
        <w:rPr>
          <w:sz w:val="28"/>
          <w:szCs w:val="28"/>
          <w:lang w:val="uk-UA" w:eastAsia="ru-RU"/>
        </w:rPr>
        <w:t xml:space="preserve"> M, pogasiy S O, andrenko I B, pokolodna M M</w:t>
      </w:r>
      <w:r>
        <w:rPr>
          <w:sz w:val="28"/>
          <w:szCs w:val="28"/>
          <w:lang w:val="uk-UA" w:eastAsia="ru-RU"/>
        </w:rPr>
        <w:t xml:space="preserve">, </w:t>
      </w:r>
      <w:r>
        <w:rPr>
          <w:sz w:val="28"/>
          <w:szCs w:val="28"/>
          <w:lang w:val="en-US" w:eastAsia="ru-RU"/>
        </w:rPr>
        <w:t>S</w:t>
      </w:r>
      <w:r w:rsidRPr="00961527">
        <w:rPr>
          <w:sz w:val="28"/>
          <w:szCs w:val="28"/>
          <w:lang w:val="uk-UA" w:eastAsia="ru-RU"/>
        </w:rPr>
        <w:t>egeda I V</w:t>
      </w:r>
      <w:r>
        <w:rPr>
          <w:sz w:val="28"/>
          <w:szCs w:val="28"/>
          <w:lang w:val="en-US" w:eastAsia="ru-RU"/>
        </w:rPr>
        <w:t xml:space="preserve"> // T</w:t>
      </w:r>
      <w:r>
        <w:rPr>
          <w:sz w:val="28"/>
          <w:szCs w:val="28"/>
          <w:lang w:val="uk-UA" w:eastAsia="ru-RU"/>
        </w:rPr>
        <w:t>utorial</w:t>
      </w:r>
      <w:r>
        <w:rPr>
          <w:sz w:val="28"/>
          <w:szCs w:val="28"/>
          <w:lang w:val="en-US" w:eastAsia="ru-RU"/>
        </w:rPr>
        <w:t xml:space="preserve"> /</w:t>
      </w:r>
      <w:r>
        <w:rPr>
          <w:sz w:val="28"/>
          <w:szCs w:val="28"/>
          <w:lang w:val="uk-UA" w:eastAsia="ru-RU"/>
        </w:rPr>
        <w:t xml:space="preserve"> </w:t>
      </w:r>
      <w:r>
        <w:rPr>
          <w:sz w:val="28"/>
          <w:szCs w:val="28"/>
          <w:lang w:val="en-US" w:eastAsia="ru-RU"/>
        </w:rPr>
        <w:t>K</w:t>
      </w:r>
      <w:r w:rsidRPr="00961527">
        <w:rPr>
          <w:sz w:val="28"/>
          <w:szCs w:val="28"/>
          <w:lang w:val="uk-UA" w:eastAsia="ru-RU"/>
        </w:rPr>
        <w:t>harkov</w:t>
      </w:r>
      <w:r>
        <w:rPr>
          <w:sz w:val="28"/>
          <w:szCs w:val="28"/>
          <w:lang w:val="en-US" w:eastAsia="ru-RU"/>
        </w:rPr>
        <w:t>. – 2008. -</w:t>
      </w:r>
      <w:r w:rsidRPr="00961527">
        <w:rPr>
          <w:sz w:val="28"/>
          <w:szCs w:val="28"/>
          <w:lang w:val="uk-UA" w:eastAsia="ru-RU"/>
        </w:rPr>
        <w:t xml:space="preserve"> </w:t>
      </w:r>
      <w:r>
        <w:rPr>
          <w:sz w:val="28"/>
          <w:szCs w:val="28"/>
          <w:lang w:val="en-US" w:eastAsia="ru-RU"/>
        </w:rPr>
        <w:t xml:space="preserve">p. </w:t>
      </w:r>
      <w:r w:rsidRPr="00961527">
        <w:rPr>
          <w:sz w:val="28"/>
          <w:szCs w:val="28"/>
          <w:lang w:val="uk-UA" w:eastAsia="ru-RU"/>
        </w:rPr>
        <w:t>541</w:t>
      </w:r>
      <w:r>
        <w:rPr>
          <w:sz w:val="28"/>
          <w:szCs w:val="28"/>
          <w:lang w:val="en-US" w:eastAsia="ru-RU"/>
        </w:rPr>
        <w:t>.</w:t>
      </w:r>
    </w:p>
    <w:p w:rsidR="00E33F63" w:rsidRPr="00961527" w:rsidRDefault="00E33F63" w:rsidP="00E33F63">
      <w:pPr>
        <w:pStyle w:val="Standard"/>
        <w:numPr>
          <w:ilvl w:val="0"/>
          <w:numId w:val="45"/>
        </w:numPr>
        <w:tabs>
          <w:tab w:val="left" w:pos="709"/>
        </w:tabs>
        <w:spacing w:after="0" w:line="360" w:lineRule="auto"/>
        <w:jc w:val="both"/>
        <w:rPr>
          <w:caps/>
          <w:sz w:val="28"/>
          <w:szCs w:val="28"/>
          <w:lang w:val="uk-UA" w:eastAsia="ru-RU"/>
        </w:rPr>
      </w:pPr>
      <w:r w:rsidRPr="00961527">
        <w:rPr>
          <w:sz w:val="28"/>
          <w:szCs w:val="28"/>
          <w:lang w:val="uk-UA" w:eastAsia="ru-RU"/>
        </w:rPr>
        <w:t xml:space="preserve">Balabanov I T, </w:t>
      </w:r>
      <w:r>
        <w:rPr>
          <w:sz w:val="28"/>
          <w:szCs w:val="28"/>
          <w:lang w:val="en-US" w:eastAsia="ru-RU"/>
        </w:rPr>
        <w:t>B</w:t>
      </w:r>
      <w:r w:rsidRPr="00961527">
        <w:rPr>
          <w:sz w:val="28"/>
          <w:szCs w:val="28"/>
          <w:lang w:val="uk-UA" w:eastAsia="ru-RU"/>
        </w:rPr>
        <w:t>alabanov A I</w:t>
      </w:r>
      <w:r>
        <w:rPr>
          <w:sz w:val="28"/>
          <w:szCs w:val="28"/>
          <w:lang w:val="uk-UA" w:eastAsia="ru-RU"/>
        </w:rPr>
        <w:t xml:space="preserve"> </w:t>
      </w:r>
      <w:r>
        <w:rPr>
          <w:sz w:val="28"/>
          <w:szCs w:val="28"/>
          <w:lang w:val="en-US" w:eastAsia="ru-RU"/>
        </w:rPr>
        <w:t>T</w:t>
      </w:r>
      <w:r w:rsidRPr="00961527">
        <w:rPr>
          <w:sz w:val="28"/>
          <w:szCs w:val="28"/>
          <w:lang w:val="uk-UA" w:eastAsia="ru-RU"/>
        </w:rPr>
        <w:t>he economics of tourism</w:t>
      </w:r>
      <w:r>
        <w:rPr>
          <w:sz w:val="28"/>
          <w:szCs w:val="28"/>
          <w:lang w:val="en-US" w:eastAsia="ru-RU"/>
        </w:rPr>
        <w:t xml:space="preserve"> / </w:t>
      </w:r>
      <w:r w:rsidRPr="00961527">
        <w:rPr>
          <w:sz w:val="28"/>
          <w:szCs w:val="28"/>
          <w:lang w:val="uk-UA" w:eastAsia="ru-RU"/>
        </w:rPr>
        <w:t xml:space="preserve">Balabanov I T, </w:t>
      </w:r>
      <w:r>
        <w:rPr>
          <w:sz w:val="28"/>
          <w:szCs w:val="28"/>
          <w:lang w:val="en-US" w:eastAsia="ru-RU"/>
        </w:rPr>
        <w:t>B</w:t>
      </w:r>
      <w:r w:rsidRPr="00961527">
        <w:rPr>
          <w:sz w:val="28"/>
          <w:szCs w:val="28"/>
          <w:lang w:val="uk-UA" w:eastAsia="ru-RU"/>
        </w:rPr>
        <w:t>alabanov A I</w:t>
      </w:r>
      <w:r>
        <w:rPr>
          <w:sz w:val="28"/>
          <w:szCs w:val="28"/>
          <w:lang w:val="en-US" w:eastAsia="ru-RU"/>
        </w:rPr>
        <w:t xml:space="preserve"> //</w:t>
      </w:r>
      <w:r>
        <w:rPr>
          <w:sz w:val="28"/>
          <w:szCs w:val="28"/>
          <w:lang w:val="uk-UA" w:eastAsia="ru-RU"/>
        </w:rPr>
        <w:t xml:space="preserve"> </w:t>
      </w:r>
      <w:r>
        <w:rPr>
          <w:sz w:val="28"/>
          <w:szCs w:val="28"/>
          <w:lang w:val="en-US" w:eastAsia="ru-RU"/>
        </w:rPr>
        <w:t>T</w:t>
      </w:r>
      <w:r>
        <w:rPr>
          <w:sz w:val="28"/>
          <w:szCs w:val="28"/>
          <w:lang w:val="uk-UA" w:eastAsia="ru-RU"/>
        </w:rPr>
        <w:t>utorial</w:t>
      </w:r>
      <w:r>
        <w:rPr>
          <w:sz w:val="28"/>
          <w:szCs w:val="28"/>
          <w:lang w:val="en-US" w:eastAsia="ru-RU"/>
        </w:rPr>
        <w:t xml:space="preserve"> /</w:t>
      </w:r>
      <w:r>
        <w:rPr>
          <w:sz w:val="28"/>
          <w:szCs w:val="28"/>
          <w:lang w:val="uk-UA" w:eastAsia="ru-RU"/>
        </w:rPr>
        <w:t xml:space="preserve"> </w:t>
      </w:r>
      <w:r>
        <w:rPr>
          <w:sz w:val="28"/>
          <w:szCs w:val="28"/>
          <w:lang w:val="en-US" w:eastAsia="ru-RU"/>
        </w:rPr>
        <w:t>M</w:t>
      </w:r>
      <w:r w:rsidRPr="00961527">
        <w:rPr>
          <w:sz w:val="28"/>
          <w:szCs w:val="28"/>
          <w:lang w:val="uk-UA" w:eastAsia="ru-RU"/>
        </w:rPr>
        <w:t>oscow</w:t>
      </w:r>
      <w:r>
        <w:rPr>
          <w:sz w:val="28"/>
          <w:szCs w:val="28"/>
          <w:lang w:val="en-US" w:eastAsia="ru-RU"/>
        </w:rPr>
        <w:t>. – 2003. -</w:t>
      </w:r>
      <w:r w:rsidRPr="00961527">
        <w:rPr>
          <w:sz w:val="28"/>
          <w:szCs w:val="28"/>
          <w:lang w:val="uk-UA" w:eastAsia="ru-RU"/>
        </w:rPr>
        <w:t xml:space="preserve"> </w:t>
      </w:r>
      <w:r>
        <w:rPr>
          <w:sz w:val="28"/>
          <w:szCs w:val="28"/>
          <w:lang w:val="en-US" w:eastAsia="ru-RU"/>
        </w:rPr>
        <w:t xml:space="preserve">p. </w:t>
      </w:r>
      <w:r w:rsidRPr="00961527">
        <w:rPr>
          <w:sz w:val="28"/>
          <w:szCs w:val="28"/>
          <w:lang w:val="uk-UA" w:eastAsia="ru-RU"/>
        </w:rPr>
        <w:t>176</w:t>
      </w:r>
      <w:r>
        <w:rPr>
          <w:sz w:val="28"/>
          <w:szCs w:val="28"/>
          <w:lang w:val="en-US" w:eastAsia="ru-RU"/>
        </w:rPr>
        <w:t>.</w:t>
      </w:r>
    </w:p>
    <w:p w:rsidR="00E33F63" w:rsidRPr="003D31FF" w:rsidRDefault="00E33F63" w:rsidP="00E33F63">
      <w:pPr>
        <w:pStyle w:val="Standard"/>
        <w:numPr>
          <w:ilvl w:val="0"/>
          <w:numId w:val="45"/>
        </w:numPr>
        <w:tabs>
          <w:tab w:val="left" w:pos="709"/>
        </w:tabs>
        <w:spacing w:after="0" w:line="360" w:lineRule="auto"/>
        <w:jc w:val="both"/>
        <w:rPr>
          <w:caps/>
          <w:sz w:val="28"/>
          <w:szCs w:val="28"/>
          <w:lang w:val="uk-UA" w:eastAsia="ru-RU"/>
        </w:rPr>
      </w:pPr>
      <w:r>
        <w:rPr>
          <w:sz w:val="28"/>
          <w:szCs w:val="28"/>
          <w:lang w:val="uk-UA" w:eastAsia="ru-RU"/>
        </w:rPr>
        <w:t xml:space="preserve">Loyko  </w:t>
      </w:r>
      <w:r>
        <w:rPr>
          <w:sz w:val="28"/>
          <w:szCs w:val="28"/>
          <w:lang w:val="en-US" w:eastAsia="ru-RU"/>
        </w:rPr>
        <w:t>O</w:t>
      </w:r>
      <w:r>
        <w:rPr>
          <w:sz w:val="28"/>
          <w:szCs w:val="28"/>
          <w:lang w:val="uk-UA" w:eastAsia="ru-RU"/>
        </w:rPr>
        <w:t xml:space="preserve"> </w:t>
      </w:r>
      <w:r>
        <w:rPr>
          <w:sz w:val="28"/>
          <w:szCs w:val="28"/>
          <w:lang w:val="en-US" w:eastAsia="ru-RU"/>
        </w:rPr>
        <w:t>T</w:t>
      </w:r>
      <w:r>
        <w:rPr>
          <w:sz w:val="28"/>
          <w:szCs w:val="28"/>
          <w:lang w:val="uk-UA" w:eastAsia="ru-RU"/>
        </w:rPr>
        <w:t xml:space="preserve"> 2005 </w:t>
      </w:r>
      <w:r>
        <w:rPr>
          <w:sz w:val="28"/>
          <w:szCs w:val="28"/>
          <w:lang w:val="en-US" w:eastAsia="ru-RU"/>
        </w:rPr>
        <w:t>T</w:t>
      </w:r>
      <w:r w:rsidRPr="00961527">
        <w:rPr>
          <w:sz w:val="28"/>
          <w:szCs w:val="28"/>
          <w:lang w:val="uk-UA" w:eastAsia="ru-RU"/>
        </w:rPr>
        <w:t>ourism  and hospi</w:t>
      </w:r>
      <w:r>
        <w:rPr>
          <w:sz w:val="28"/>
          <w:szCs w:val="28"/>
          <w:lang w:val="uk-UA" w:eastAsia="ru-RU"/>
        </w:rPr>
        <w:t>tality management</w:t>
      </w:r>
      <w:r>
        <w:rPr>
          <w:sz w:val="28"/>
          <w:szCs w:val="28"/>
          <w:lang w:val="en-US" w:eastAsia="ru-RU"/>
        </w:rPr>
        <w:t xml:space="preserve"> / </w:t>
      </w:r>
      <w:r>
        <w:rPr>
          <w:sz w:val="28"/>
          <w:szCs w:val="28"/>
          <w:lang w:val="uk-UA" w:eastAsia="ru-RU"/>
        </w:rPr>
        <w:t xml:space="preserve">Loyko  </w:t>
      </w:r>
      <w:r>
        <w:rPr>
          <w:sz w:val="28"/>
          <w:szCs w:val="28"/>
          <w:lang w:val="en-US" w:eastAsia="ru-RU"/>
        </w:rPr>
        <w:t>O.</w:t>
      </w:r>
      <w:r>
        <w:rPr>
          <w:sz w:val="28"/>
          <w:szCs w:val="28"/>
          <w:lang w:val="uk-UA" w:eastAsia="ru-RU"/>
        </w:rPr>
        <w:t xml:space="preserve"> </w:t>
      </w:r>
      <w:r>
        <w:rPr>
          <w:sz w:val="28"/>
          <w:szCs w:val="28"/>
          <w:lang w:val="en-US" w:eastAsia="ru-RU"/>
        </w:rPr>
        <w:t>T.</w:t>
      </w:r>
      <w:r>
        <w:rPr>
          <w:sz w:val="28"/>
          <w:szCs w:val="28"/>
          <w:lang w:val="uk-UA" w:eastAsia="ru-RU"/>
        </w:rPr>
        <w:t xml:space="preserve"> </w:t>
      </w:r>
      <w:r>
        <w:rPr>
          <w:sz w:val="28"/>
          <w:szCs w:val="28"/>
          <w:lang w:val="en-US" w:eastAsia="ru-RU"/>
        </w:rPr>
        <w:t>//</w:t>
      </w:r>
      <w:r w:rsidRPr="00961527">
        <w:rPr>
          <w:sz w:val="28"/>
          <w:szCs w:val="28"/>
          <w:lang w:val="uk-UA" w:eastAsia="ru-RU"/>
        </w:rPr>
        <w:t xml:space="preserve">  Tutorial.  –</w:t>
      </w:r>
      <w:r>
        <w:rPr>
          <w:sz w:val="28"/>
          <w:szCs w:val="28"/>
          <w:lang w:val="en-US" w:eastAsia="ru-RU"/>
        </w:rPr>
        <w:t xml:space="preserve"> </w:t>
      </w:r>
      <w:r w:rsidRPr="003D31FF">
        <w:rPr>
          <w:sz w:val="28"/>
          <w:szCs w:val="28"/>
          <w:lang w:val="uk-UA" w:eastAsia="ru-RU"/>
        </w:rPr>
        <w:t>Tomsk</w:t>
      </w:r>
      <w:r>
        <w:rPr>
          <w:sz w:val="28"/>
          <w:szCs w:val="28"/>
          <w:lang w:val="en-US" w:eastAsia="ru-RU"/>
        </w:rPr>
        <w:t>. – 2005. – p.</w:t>
      </w:r>
      <w:r w:rsidRPr="003D31FF">
        <w:rPr>
          <w:sz w:val="28"/>
          <w:szCs w:val="28"/>
          <w:lang w:val="uk-UA" w:eastAsia="ru-RU"/>
        </w:rPr>
        <w:t xml:space="preserve"> 152</w:t>
      </w:r>
      <w:r>
        <w:rPr>
          <w:sz w:val="28"/>
          <w:szCs w:val="28"/>
          <w:lang w:val="en-US" w:eastAsia="ru-RU"/>
        </w:rPr>
        <w:t>.</w:t>
      </w:r>
    </w:p>
    <w:p w:rsidR="00E33F63" w:rsidRPr="00961527" w:rsidRDefault="00E33F63" w:rsidP="00E33F63">
      <w:pPr>
        <w:pStyle w:val="Standard"/>
        <w:numPr>
          <w:ilvl w:val="0"/>
          <w:numId w:val="45"/>
        </w:numPr>
        <w:tabs>
          <w:tab w:val="left" w:pos="709"/>
        </w:tabs>
        <w:spacing w:after="0" w:line="360" w:lineRule="auto"/>
        <w:jc w:val="both"/>
        <w:rPr>
          <w:caps/>
          <w:sz w:val="28"/>
          <w:szCs w:val="28"/>
          <w:lang w:val="uk-UA" w:eastAsia="ru-RU"/>
        </w:rPr>
      </w:pPr>
      <w:r>
        <w:rPr>
          <w:sz w:val="28"/>
          <w:szCs w:val="28"/>
          <w:lang w:val="uk-UA" w:eastAsia="ru-RU"/>
        </w:rPr>
        <w:t xml:space="preserve">Gontarzhevskaya </w:t>
      </w:r>
      <w:r>
        <w:rPr>
          <w:sz w:val="28"/>
          <w:szCs w:val="28"/>
          <w:lang w:val="en-US" w:eastAsia="ru-RU"/>
        </w:rPr>
        <w:t>L</w:t>
      </w:r>
      <w:r>
        <w:rPr>
          <w:sz w:val="28"/>
          <w:szCs w:val="28"/>
          <w:lang w:val="uk-UA" w:eastAsia="ru-RU"/>
        </w:rPr>
        <w:t xml:space="preserve"> </w:t>
      </w:r>
      <w:r>
        <w:rPr>
          <w:sz w:val="28"/>
          <w:szCs w:val="28"/>
          <w:lang w:val="en-US" w:eastAsia="ru-RU"/>
        </w:rPr>
        <w:t>I</w:t>
      </w:r>
      <w:r>
        <w:rPr>
          <w:sz w:val="28"/>
          <w:szCs w:val="28"/>
          <w:lang w:val="uk-UA" w:eastAsia="ru-RU"/>
        </w:rPr>
        <w:t xml:space="preserve"> 2008 </w:t>
      </w:r>
      <w:r>
        <w:rPr>
          <w:sz w:val="28"/>
          <w:szCs w:val="28"/>
          <w:lang w:val="en-US" w:eastAsia="ru-RU"/>
        </w:rPr>
        <w:t>T</w:t>
      </w:r>
      <w:r>
        <w:rPr>
          <w:sz w:val="28"/>
          <w:szCs w:val="28"/>
          <w:lang w:val="uk-UA" w:eastAsia="ru-RU"/>
        </w:rPr>
        <w:t xml:space="preserve">ourism market in </w:t>
      </w:r>
      <w:r>
        <w:rPr>
          <w:sz w:val="28"/>
          <w:szCs w:val="28"/>
          <w:lang w:val="en-US" w:eastAsia="ru-RU"/>
        </w:rPr>
        <w:t>U</w:t>
      </w:r>
      <w:r>
        <w:rPr>
          <w:sz w:val="28"/>
          <w:szCs w:val="28"/>
          <w:lang w:val="uk-UA" w:eastAsia="ru-RU"/>
        </w:rPr>
        <w:t>kraine</w:t>
      </w:r>
      <w:r>
        <w:rPr>
          <w:sz w:val="28"/>
          <w:szCs w:val="28"/>
          <w:lang w:val="en-US" w:eastAsia="ru-RU"/>
        </w:rPr>
        <w:t xml:space="preserve"> / </w:t>
      </w:r>
      <w:r>
        <w:rPr>
          <w:sz w:val="28"/>
          <w:szCs w:val="28"/>
          <w:lang w:val="uk-UA" w:eastAsia="ru-RU"/>
        </w:rPr>
        <w:t xml:space="preserve">Gontarzhevskaya </w:t>
      </w:r>
      <w:r>
        <w:rPr>
          <w:sz w:val="28"/>
          <w:szCs w:val="28"/>
          <w:lang w:val="en-US" w:eastAsia="ru-RU"/>
        </w:rPr>
        <w:t>L</w:t>
      </w:r>
      <w:r>
        <w:rPr>
          <w:sz w:val="28"/>
          <w:szCs w:val="28"/>
          <w:lang w:val="uk-UA" w:eastAsia="ru-RU"/>
        </w:rPr>
        <w:t xml:space="preserve"> </w:t>
      </w:r>
      <w:r>
        <w:rPr>
          <w:sz w:val="28"/>
          <w:szCs w:val="28"/>
          <w:lang w:val="en-US" w:eastAsia="ru-RU"/>
        </w:rPr>
        <w:t>I //</w:t>
      </w:r>
      <w:r>
        <w:rPr>
          <w:sz w:val="28"/>
          <w:szCs w:val="28"/>
          <w:lang w:val="uk-UA" w:eastAsia="ru-RU"/>
        </w:rPr>
        <w:t xml:space="preserve"> </w:t>
      </w:r>
      <w:r>
        <w:rPr>
          <w:sz w:val="28"/>
          <w:szCs w:val="28"/>
          <w:lang w:val="en-US" w:eastAsia="ru-RU"/>
        </w:rPr>
        <w:t>T</w:t>
      </w:r>
      <w:r w:rsidRPr="00961527">
        <w:rPr>
          <w:sz w:val="28"/>
          <w:szCs w:val="28"/>
          <w:lang w:val="uk-UA" w:eastAsia="ru-RU"/>
        </w:rPr>
        <w:t>utor</w:t>
      </w:r>
      <w:r>
        <w:rPr>
          <w:sz w:val="28"/>
          <w:szCs w:val="28"/>
          <w:lang w:val="uk-UA" w:eastAsia="ru-RU"/>
        </w:rPr>
        <w:t>ial</w:t>
      </w:r>
      <w:r>
        <w:rPr>
          <w:sz w:val="28"/>
          <w:szCs w:val="28"/>
          <w:lang w:val="en-US" w:eastAsia="ru-RU"/>
        </w:rPr>
        <w:t>. D</w:t>
      </w:r>
      <w:r w:rsidRPr="00961527">
        <w:rPr>
          <w:sz w:val="28"/>
          <w:szCs w:val="28"/>
          <w:lang w:val="uk-UA" w:eastAsia="ru-RU"/>
        </w:rPr>
        <w:t>onetsk</w:t>
      </w:r>
      <w:r>
        <w:rPr>
          <w:sz w:val="28"/>
          <w:szCs w:val="28"/>
          <w:lang w:val="en-US" w:eastAsia="ru-RU"/>
        </w:rPr>
        <w:t>. – 2008. -</w:t>
      </w:r>
      <w:r>
        <w:rPr>
          <w:sz w:val="28"/>
          <w:szCs w:val="28"/>
          <w:lang w:val="uk-UA" w:eastAsia="ru-RU"/>
        </w:rPr>
        <w:t xml:space="preserve"> </w:t>
      </w:r>
      <w:r>
        <w:rPr>
          <w:sz w:val="28"/>
          <w:szCs w:val="28"/>
          <w:lang w:val="en-US" w:eastAsia="ru-RU"/>
        </w:rPr>
        <w:t xml:space="preserve">p. </w:t>
      </w:r>
      <w:r w:rsidRPr="00961527">
        <w:rPr>
          <w:sz w:val="28"/>
          <w:szCs w:val="28"/>
          <w:lang w:val="uk-UA" w:eastAsia="ru-RU"/>
        </w:rPr>
        <w:t>180</w:t>
      </w:r>
      <w:r>
        <w:rPr>
          <w:sz w:val="28"/>
          <w:szCs w:val="28"/>
          <w:lang w:val="en-US" w:eastAsia="ru-RU"/>
        </w:rPr>
        <w:t>.</w:t>
      </w:r>
    </w:p>
    <w:p w:rsidR="00E33F63" w:rsidRPr="00961527" w:rsidRDefault="00E33F63" w:rsidP="00E33F63">
      <w:pPr>
        <w:pStyle w:val="Standard"/>
        <w:numPr>
          <w:ilvl w:val="0"/>
          <w:numId w:val="45"/>
        </w:numPr>
        <w:tabs>
          <w:tab w:val="left" w:pos="709"/>
        </w:tabs>
        <w:spacing w:after="0" w:line="360" w:lineRule="auto"/>
        <w:jc w:val="both"/>
        <w:rPr>
          <w:caps/>
          <w:sz w:val="28"/>
          <w:szCs w:val="28"/>
          <w:lang w:val="uk-UA" w:eastAsia="ru-RU"/>
        </w:rPr>
      </w:pPr>
      <w:r w:rsidRPr="00961527">
        <w:rPr>
          <w:sz w:val="28"/>
          <w:szCs w:val="28"/>
          <w:lang w:val="uk-UA" w:eastAsia="ru-RU"/>
        </w:rPr>
        <w:lastRenderedPageBreak/>
        <w:t xml:space="preserve">Zorin I V, kaverina T P </w:t>
      </w:r>
      <w:r>
        <w:rPr>
          <w:sz w:val="28"/>
          <w:szCs w:val="28"/>
          <w:lang w:val="en-US" w:eastAsia="ru-RU"/>
        </w:rPr>
        <w:t>K</w:t>
      </w:r>
      <w:r w:rsidRPr="00961527">
        <w:rPr>
          <w:sz w:val="28"/>
          <w:szCs w:val="28"/>
          <w:lang w:val="uk-UA" w:eastAsia="ru-RU"/>
        </w:rPr>
        <w:t xml:space="preserve">vartalnov V A </w:t>
      </w:r>
      <w:r>
        <w:rPr>
          <w:sz w:val="28"/>
          <w:szCs w:val="28"/>
          <w:lang w:val="uk-UA" w:eastAsia="ru-RU"/>
        </w:rPr>
        <w:t xml:space="preserve">2005 </w:t>
      </w:r>
      <w:r>
        <w:rPr>
          <w:sz w:val="28"/>
          <w:szCs w:val="28"/>
          <w:lang w:val="en-US" w:eastAsia="ru-RU"/>
        </w:rPr>
        <w:t>T</w:t>
      </w:r>
      <w:r>
        <w:rPr>
          <w:sz w:val="28"/>
          <w:szCs w:val="28"/>
          <w:lang w:val="uk-UA" w:eastAsia="ru-RU"/>
        </w:rPr>
        <w:t>ourism as an activity</w:t>
      </w:r>
      <w:r>
        <w:rPr>
          <w:sz w:val="28"/>
          <w:szCs w:val="28"/>
          <w:lang w:val="en-US" w:eastAsia="ru-RU"/>
        </w:rPr>
        <w:t xml:space="preserve"> / </w:t>
      </w:r>
      <w:r w:rsidRPr="00961527">
        <w:rPr>
          <w:sz w:val="28"/>
          <w:szCs w:val="28"/>
          <w:lang w:val="uk-UA" w:eastAsia="ru-RU"/>
        </w:rPr>
        <w:t xml:space="preserve">Zorin I V, kaverina T P </w:t>
      </w:r>
      <w:r>
        <w:rPr>
          <w:sz w:val="28"/>
          <w:szCs w:val="28"/>
          <w:lang w:val="en-US" w:eastAsia="ru-RU"/>
        </w:rPr>
        <w:t>K</w:t>
      </w:r>
      <w:r w:rsidRPr="00961527">
        <w:rPr>
          <w:sz w:val="28"/>
          <w:szCs w:val="28"/>
          <w:lang w:val="uk-UA" w:eastAsia="ru-RU"/>
        </w:rPr>
        <w:t>vartalnov V A</w:t>
      </w:r>
      <w:r>
        <w:rPr>
          <w:sz w:val="28"/>
          <w:szCs w:val="28"/>
          <w:lang w:val="en-US" w:eastAsia="ru-RU"/>
        </w:rPr>
        <w:t xml:space="preserve"> //</w:t>
      </w:r>
      <w:r>
        <w:rPr>
          <w:sz w:val="28"/>
          <w:szCs w:val="28"/>
          <w:lang w:val="uk-UA" w:eastAsia="ru-RU"/>
        </w:rPr>
        <w:t xml:space="preserve"> </w:t>
      </w:r>
      <w:r>
        <w:rPr>
          <w:sz w:val="28"/>
          <w:szCs w:val="28"/>
          <w:lang w:val="en-US" w:eastAsia="ru-RU"/>
        </w:rPr>
        <w:t>T</w:t>
      </w:r>
      <w:r>
        <w:rPr>
          <w:sz w:val="28"/>
          <w:szCs w:val="28"/>
          <w:lang w:val="uk-UA" w:eastAsia="ru-RU"/>
        </w:rPr>
        <w:t>utorial</w:t>
      </w:r>
      <w:r>
        <w:rPr>
          <w:sz w:val="28"/>
          <w:szCs w:val="28"/>
          <w:lang w:val="en-US" w:eastAsia="ru-RU"/>
        </w:rPr>
        <w:t>,</w:t>
      </w:r>
      <w:r>
        <w:rPr>
          <w:sz w:val="28"/>
          <w:szCs w:val="28"/>
          <w:lang w:val="uk-UA" w:eastAsia="ru-RU"/>
        </w:rPr>
        <w:t xml:space="preserve"> </w:t>
      </w:r>
      <w:r>
        <w:rPr>
          <w:sz w:val="28"/>
          <w:szCs w:val="28"/>
          <w:lang w:val="en-US" w:eastAsia="ru-RU"/>
        </w:rPr>
        <w:t>M</w:t>
      </w:r>
      <w:r w:rsidRPr="00961527">
        <w:rPr>
          <w:sz w:val="28"/>
          <w:szCs w:val="28"/>
          <w:lang w:val="uk-UA" w:eastAsia="ru-RU"/>
        </w:rPr>
        <w:t>oscow</w:t>
      </w:r>
      <w:r>
        <w:rPr>
          <w:sz w:val="28"/>
          <w:szCs w:val="28"/>
          <w:lang w:val="en-US" w:eastAsia="ru-RU"/>
        </w:rPr>
        <w:t>. – 2005. -  p.</w:t>
      </w:r>
      <w:r w:rsidRPr="00961527">
        <w:rPr>
          <w:sz w:val="28"/>
          <w:szCs w:val="28"/>
          <w:lang w:val="uk-UA" w:eastAsia="ru-RU"/>
        </w:rPr>
        <w:t xml:space="preserve"> 288</w:t>
      </w:r>
      <w:r>
        <w:rPr>
          <w:sz w:val="28"/>
          <w:szCs w:val="28"/>
          <w:lang w:val="en-US" w:eastAsia="ru-RU"/>
        </w:rPr>
        <w:t>.</w:t>
      </w:r>
    </w:p>
    <w:p w:rsidR="00E33F63" w:rsidRPr="00961527" w:rsidRDefault="00E33F63" w:rsidP="00E33F63">
      <w:pPr>
        <w:pStyle w:val="Standard"/>
        <w:numPr>
          <w:ilvl w:val="0"/>
          <w:numId w:val="45"/>
        </w:numPr>
        <w:tabs>
          <w:tab w:val="left" w:pos="709"/>
        </w:tabs>
        <w:spacing w:after="0" w:line="360" w:lineRule="auto"/>
        <w:jc w:val="both"/>
        <w:rPr>
          <w:caps/>
          <w:sz w:val="28"/>
          <w:szCs w:val="28"/>
          <w:lang w:val="uk-UA" w:eastAsia="ru-RU"/>
        </w:rPr>
      </w:pPr>
      <w:r w:rsidRPr="00961527">
        <w:rPr>
          <w:sz w:val="28"/>
          <w:szCs w:val="28"/>
          <w:lang w:val="uk-UA" w:eastAsia="ru-RU"/>
        </w:rPr>
        <w:t>Dmitriev M N</w:t>
      </w:r>
      <w:r>
        <w:rPr>
          <w:sz w:val="28"/>
          <w:szCs w:val="28"/>
          <w:lang w:val="uk-UA" w:eastAsia="ru-RU"/>
        </w:rPr>
        <w:t xml:space="preserve">, </w:t>
      </w:r>
      <w:r>
        <w:rPr>
          <w:sz w:val="28"/>
          <w:szCs w:val="28"/>
          <w:lang w:val="en-US" w:eastAsia="ru-RU"/>
        </w:rPr>
        <w:t>Z</w:t>
      </w:r>
      <w:r w:rsidRPr="00961527">
        <w:rPr>
          <w:sz w:val="28"/>
          <w:szCs w:val="28"/>
          <w:lang w:val="uk-UA" w:eastAsia="ru-RU"/>
        </w:rPr>
        <w:t xml:space="preserve">abaeva M N, </w:t>
      </w:r>
      <w:r>
        <w:rPr>
          <w:sz w:val="28"/>
          <w:szCs w:val="28"/>
          <w:lang w:val="en-US" w:eastAsia="ru-RU"/>
        </w:rPr>
        <w:t>M</w:t>
      </w:r>
      <w:r w:rsidRPr="00961527">
        <w:rPr>
          <w:sz w:val="28"/>
          <w:szCs w:val="28"/>
          <w:lang w:val="uk-UA" w:eastAsia="ru-RU"/>
        </w:rPr>
        <w:t>alygina E N</w:t>
      </w:r>
      <w:r>
        <w:rPr>
          <w:sz w:val="28"/>
          <w:szCs w:val="28"/>
          <w:lang w:val="uk-UA" w:eastAsia="ru-RU"/>
        </w:rPr>
        <w:t xml:space="preserve">, </w:t>
      </w:r>
      <w:r>
        <w:rPr>
          <w:sz w:val="28"/>
          <w:szCs w:val="28"/>
          <w:lang w:val="en-US" w:eastAsia="ru-RU"/>
        </w:rPr>
        <w:t>Z</w:t>
      </w:r>
      <w:r>
        <w:rPr>
          <w:sz w:val="28"/>
          <w:szCs w:val="28"/>
          <w:lang w:val="uk-UA" w:eastAsia="ru-RU"/>
        </w:rPr>
        <w:t xml:space="preserve">abaeva </w:t>
      </w:r>
      <w:r>
        <w:rPr>
          <w:sz w:val="28"/>
          <w:szCs w:val="28"/>
          <w:lang w:val="en-US" w:eastAsia="ru-RU"/>
        </w:rPr>
        <w:t>M N</w:t>
      </w:r>
      <w:r>
        <w:rPr>
          <w:sz w:val="28"/>
          <w:szCs w:val="28"/>
          <w:lang w:val="uk-UA" w:eastAsia="ru-RU"/>
        </w:rPr>
        <w:t xml:space="preserve"> </w:t>
      </w:r>
      <w:r>
        <w:rPr>
          <w:sz w:val="28"/>
          <w:szCs w:val="28"/>
          <w:lang w:val="en-US" w:eastAsia="ru-RU"/>
        </w:rPr>
        <w:t>T</w:t>
      </w:r>
      <w:r w:rsidRPr="00961527">
        <w:rPr>
          <w:sz w:val="28"/>
          <w:szCs w:val="28"/>
          <w:lang w:val="uk-UA" w:eastAsia="ru-RU"/>
        </w:rPr>
        <w:t>he economy of the tourist market</w:t>
      </w:r>
      <w:r>
        <w:rPr>
          <w:sz w:val="28"/>
          <w:szCs w:val="28"/>
          <w:lang w:val="en-US" w:eastAsia="ru-RU"/>
        </w:rPr>
        <w:t xml:space="preserve"> /</w:t>
      </w:r>
      <w:r w:rsidRPr="00961527">
        <w:rPr>
          <w:sz w:val="28"/>
          <w:szCs w:val="28"/>
          <w:lang w:val="uk-UA" w:eastAsia="ru-RU"/>
        </w:rPr>
        <w:t xml:space="preserve"> Dmitriev M N</w:t>
      </w:r>
      <w:r>
        <w:rPr>
          <w:sz w:val="28"/>
          <w:szCs w:val="28"/>
          <w:lang w:val="uk-UA" w:eastAsia="ru-RU"/>
        </w:rPr>
        <w:t xml:space="preserve">, </w:t>
      </w:r>
      <w:r>
        <w:rPr>
          <w:sz w:val="28"/>
          <w:szCs w:val="28"/>
          <w:lang w:val="en-US" w:eastAsia="ru-RU"/>
        </w:rPr>
        <w:t>Z</w:t>
      </w:r>
      <w:r w:rsidRPr="00961527">
        <w:rPr>
          <w:sz w:val="28"/>
          <w:szCs w:val="28"/>
          <w:lang w:val="uk-UA" w:eastAsia="ru-RU"/>
        </w:rPr>
        <w:t xml:space="preserve">abaeva M N, </w:t>
      </w:r>
      <w:r>
        <w:rPr>
          <w:sz w:val="28"/>
          <w:szCs w:val="28"/>
          <w:lang w:val="en-US" w:eastAsia="ru-RU"/>
        </w:rPr>
        <w:t>M</w:t>
      </w:r>
      <w:r w:rsidRPr="00961527">
        <w:rPr>
          <w:sz w:val="28"/>
          <w:szCs w:val="28"/>
          <w:lang w:val="uk-UA" w:eastAsia="ru-RU"/>
        </w:rPr>
        <w:t>alygina E N</w:t>
      </w:r>
      <w:r>
        <w:rPr>
          <w:sz w:val="28"/>
          <w:szCs w:val="28"/>
          <w:lang w:val="uk-UA" w:eastAsia="ru-RU"/>
        </w:rPr>
        <w:t xml:space="preserve">, </w:t>
      </w:r>
      <w:r>
        <w:rPr>
          <w:sz w:val="28"/>
          <w:szCs w:val="28"/>
          <w:lang w:val="en-US" w:eastAsia="ru-RU"/>
        </w:rPr>
        <w:t>Z</w:t>
      </w:r>
      <w:r>
        <w:rPr>
          <w:sz w:val="28"/>
          <w:szCs w:val="28"/>
          <w:lang w:val="uk-UA" w:eastAsia="ru-RU"/>
        </w:rPr>
        <w:t xml:space="preserve">abaeva </w:t>
      </w:r>
      <w:r>
        <w:rPr>
          <w:sz w:val="28"/>
          <w:szCs w:val="28"/>
          <w:lang w:val="en-US" w:eastAsia="ru-RU"/>
        </w:rPr>
        <w:t>M N</w:t>
      </w:r>
      <w:r w:rsidRPr="00961527">
        <w:rPr>
          <w:sz w:val="28"/>
          <w:szCs w:val="28"/>
          <w:lang w:val="uk-UA" w:eastAsia="ru-RU"/>
        </w:rPr>
        <w:t xml:space="preserve"> </w:t>
      </w:r>
      <w:r>
        <w:rPr>
          <w:sz w:val="28"/>
          <w:szCs w:val="28"/>
          <w:lang w:val="en-US" w:eastAsia="ru-RU"/>
        </w:rPr>
        <w:t>// T</w:t>
      </w:r>
      <w:r w:rsidRPr="00961527">
        <w:rPr>
          <w:sz w:val="28"/>
          <w:szCs w:val="28"/>
          <w:lang w:val="uk-UA" w:eastAsia="ru-RU"/>
        </w:rPr>
        <w:t>utorial</w:t>
      </w:r>
      <w:r>
        <w:rPr>
          <w:sz w:val="28"/>
          <w:szCs w:val="28"/>
          <w:lang w:val="en-US" w:eastAsia="ru-RU"/>
        </w:rPr>
        <w:t>,</w:t>
      </w:r>
      <w:r>
        <w:rPr>
          <w:sz w:val="28"/>
          <w:szCs w:val="28"/>
          <w:lang w:val="uk-UA" w:eastAsia="ru-RU"/>
        </w:rPr>
        <w:t xml:space="preserve"> </w:t>
      </w:r>
      <w:r>
        <w:rPr>
          <w:sz w:val="28"/>
          <w:szCs w:val="28"/>
          <w:lang w:val="en-US" w:eastAsia="ru-RU"/>
        </w:rPr>
        <w:t>M</w:t>
      </w:r>
      <w:r w:rsidRPr="00961527">
        <w:rPr>
          <w:sz w:val="28"/>
          <w:szCs w:val="28"/>
          <w:lang w:val="uk-UA" w:eastAsia="ru-RU"/>
        </w:rPr>
        <w:t>oscow</w:t>
      </w:r>
      <w:r>
        <w:rPr>
          <w:sz w:val="28"/>
          <w:szCs w:val="28"/>
          <w:lang w:val="en-US" w:eastAsia="ru-RU"/>
        </w:rPr>
        <w:t>. – 2010. –</w:t>
      </w:r>
      <w:r w:rsidRPr="00961527">
        <w:rPr>
          <w:sz w:val="28"/>
          <w:szCs w:val="28"/>
          <w:lang w:val="uk-UA" w:eastAsia="ru-RU"/>
        </w:rPr>
        <w:t xml:space="preserve"> </w:t>
      </w:r>
      <w:r>
        <w:rPr>
          <w:sz w:val="28"/>
          <w:szCs w:val="28"/>
          <w:lang w:val="en-US" w:eastAsia="ru-RU"/>
        </w:rPr>
        <w:t xml:space="preserve">p. </w:t>
      </w:r>
      <w:r w:rsidRPr="00961527">
        <w:rPr>
          <w:sz w:val="28"/>
          <w:szCs w:val="28"/>
          <w:lang w:val="uk-UA" w:eastAsia="ru-RU"/>
        </w:rPr>
        <w:t>312</w:t>
      </w:r>
      <w:r>
        <w:rPr>
          <w:sz w:val="28"/>
          <w:szCs w:val="28"/>
          <w:lang w:val="en-US" w:eastAsia="ru-RU"/>
        </w:rPr>
        <w:t>.</w:t>
      </w:r>
    </w:p>
    <w:p w:rsidR="00E33F63" w:rsidRPr="00961527" w:rsidRDefault="00E33F63" w:rsidP="00E33F63">
      <w:pPr>
        <w:pStyle w:val="Standard"/>
        <w:numPr>
          <w:ilvl w:val="0"/>
          <w:numId w:val="45"/>
        </w:numPr>
        <w:tabs>
          <w:tab w:val="left" w:pos="709"/>
        </w:tabs>
        <w:spacing w:after="0" w:line="360" w:lineRule="auto"/>
        <w:jc w:val="both"/>
        <w:rPr>
          <w:caps/>
          <w:sz w:val="28"/>
          <w:szCs w:val="28"/>
          <w:lang w:val="uk-UA" w:eastAsia="ru-RU"/>
        </w:rPr>
      </w:pPr>
      <w:r>
        <w:rPr>
          <w:sz w:val="28"/>
          <w:szCs w:val="28"/>
          <w:lang w:val="uk-UA" w:eastAsia="ru-RU"/>
        </w:rPr>
        <w:t xml:space="preserve">Ryan </w:t>
      </w:r>
      <w:r>
        <w:rPr>
          <w:sz w:val="28"/>
          <w:szCs w:val="28"/>
          <w:lang w:val="en-US" w:eastAsia="ru-RU"/>
        </w:rPr>
        <w:t>C</w:t>
      </w:r>
      <w:r>
        <w:rPr>
          <w:sz w:val="28"/>
          <w:szCs w:val="28"/>
          <w:lang w:val="uk-UA" w:eastAsia="ru-RU"/>
        </w:rPr>
        <w:t xml:space="preserve"> </w:t>
      </w:r>
      <w:r>
        <w:rPr>
          <w:sz w:val="28"/>
          <w:szCs w:val="28"/>
          <w:lang w:val="en-US" w:eastAsia="ru-RU"/>
        </w:rPr>
        <w:t>E</w:t>
      </w:r>
      <w:r w:rsidRPr="00961527">
        <w:rPr>
          <w:sz w:val="28"/>
          <w:szCs w:val="28"/>
          <w:lang w:val="uk-UA" w:eastAsia="ru-RU"/>
        </w:rPr>
        <w:t>quity, power sharing and sustainabil</w:t>
      </w:r>
      <w:r>
        <w:rPr>
          <w:sz w:val="28"/>
          <w:szCs w:val="28"/>
          <w:lang w:val="uk-UA" w:eastAsia="ru-RU"/>
        </w:rPr>
        <w:t>ity - issue of the new tourism</w:t>
      </w:r>
      <w:r>
        <w:rPr>
          <w:sz w:val="28"/>
          <w:szCs w:val="28"/>
          <w:lang w:val="en-US" w:eastAsia="ru-RU"/>
        </w:rPr>
        <w:t xml:space="preserve"> / </w:t>
      </w:r>
      <w:r>
        <w:rPr>
          <w:sz w:val="28"/>
          <w:szCs w:val="28"/>
          <w:lang w:val="uk-UA" w:eastAsia="ru-RU"/>
        </w:rPr>
        <w:t xml:space="preserve">Ryan </w:t>
      </w:r>
      <w:r>
        <w:rPr>
          <w:sz w:val="28"/>
          <w:szCs w:val="28"/>
          <w:lang w:val="en-US" w:eastAsia="ru-RU"/>
        </w:rPr>
        <w:t>C //</w:t>
      </w:r>
      <w:r>
        <w:rPr>
          <w:sz w:val="28"/>
          <w:szCs w:val="28"/>
          <w:lang w:val="uk-UA" w:eastAsia="ru-RU"/>
        </w:rPr>
        <w:t xml:space="preserve"> </w:t>
      </w:r>
      <w:r>
        <w:rPr>
          <w:sz w:val="28"/>
          <w:szCs w:val="28"/>
          <w:lang w:val="en-US" w:eastAsia="ru-RU"/>
        </w:rPr>
        <w:t>T</w:t>
      </w:r>
      <w:r w:rsidRPr="00961527">
        <w:rPr>
          <w:sz w:val="28"/>
          <w:szCs w:val="28"/>
          <w:lang w:val="uk-UA" w:eastAsia="ru-RU"/>
        </w:rPr>
        <w:t>ourism management</w:t>
      </w:r>
      <w:r>
        <w:rPr>
          <w:sz w:val="28"/>
          <w:szCs w:val="28"/>
          <w:lang w:val="en-US" w:eastAsia="ru-RU"/>
        </w:rPr>
        <w:t>.  – 2002. –</w:t>
      </w:r>
      <w:r w:rsidRPr="00961527">
        <w:rPr>
          <w:sz w:val="28"/>
          <w:szCs w:val="28"/>
          <w:lang w:val="uk-UA" w:eastAsia="ru-RU"/>
        </w:rPr>
        <w:t xml:space="preserve"> </w:t>
      </w:r>
      <w:r>
        <w:rPr>
          <w:sz w:val="28"/>
          <w:szCs w:val="28"/>
          <w:lang w:val="en-US" w:eastAsia="ru-RU"/>
        </w:rPr>
        <w:t xml:space="preserve">pp. </w:t>
      </w:r>
      <w:r w:rsidRPr="00961527">
        <w:rPr>
          <w:sz w:val="28"/>
          <w:szCs w:val="28"/>
          <w:lang w:val="uk-UA" w:eastAsia="ru-RU"/>
        </w:rPr>
        <w:t>17-26</w:t>
      </w:r>
      <w:r>
        <w:rPr>
          <w:sz w:val="28"/>
          <w:szCs w:val="28"/>
          <w:lang w:val="en-US" w:eastAsia="ru-RU"/>
        </w:rPr>
        <w:t>.</w:t>
      </w:r>
    </w:p>
    <w:p w:rsidR="00E33F63" w:rsidRPr="00961527" w:rsidRDefault="00E33F63" w:rsidP="00E33F63">
      <w:pPr>
        <w:pStyle w:val="Standard"/>
        <w:numPr>
          <w:ilvl w:val="0"/>
          <w:numId w:val="45"/>
        </w:numPr>
        <w:tabs>
          <w:tab w:val="left" w:pos="709"/>
        </w:tabs>
        <w:spacing w:after="0" w:line="360" w:lineRule="auto"/>
        <w:jc w:val="both"/>
        <w:rPr>
          <w:caps/>
          <w:sz w:val="28"/>
          <w:szCs w:val="28"/>
          <w:lang w:val="uk-UA" w:eastAsia="ru-RU"/>
        </w:rPr>
      </w:pPr>
      <w:r>
        <w:rPr>
          <w:sz w:val="28"/>
          <w:szCs w:val="28"/>
          <w:lang w:val="uk-UA" w:eastAsia="ru-RU"/>
        </w:rPr>
        <w:t xml:space="preserve">Artyomenko </w:t>
      </w:r>
      <w:r>
        <w:rPr>
          <w:sz w:val="28"/>
          <w:szCs w:val="28"/>
          <w:lang w:val="en-US" w:eastAsia="ru-RU"/>
        </w:rPr>
        <w:t>V</w:t>
      </w:r>
      <w:r>
        <w:rPr>
          <w:sz w:val="28"/>
          <w:szCs w:val="28"/>
          <w:lang w:val="uk-UA" w:eastAsia="ru-RU"/>
        </w:rPr>
        <w:t xml:space="preserve"> </w:t>
      </w:r>
      <w:r>
        <w:rPr>
          <w:sz w:val="28"/>
          <w:szCs w:val="28"/>
          <w:lang w:val="en-US" w:eastAsia="ru-RU"/>
        </w:rPr>
        <w:t>B</w:t>
      </w:r>
      <w:r>
        <w:rPr>
          <w:sz w:val="28"/>
          <w:szCs w:val="28"/>
          <w:lang w:val="uk-UA" w:eastAsia="ru-RU"/>
        </w:rPr>
        <w:t xml:space="preserve"> </w:t>
      </w:r>
      <w:r>
        <w:rPr>
          <w:sz w:val="28"/>
          <w:szCs w:val="28"/>
          <w:lang w:val="en-US" w:eastAsia="ru-RU"/>
        </w:rPr>
        <w:t>A</w:t>
      </w:r>
      <w:r w:rsidRPr="00961527">
        <w:rPr>
          <w:sz w:val="28"/>
          <w:szCs w:val="28"/>
          <w:lang w:val="uk-UA" w:eastAsia="ru-RU"/>
        </w:rPr>
        <w:t>sse</w:t>
      </w:r>
      <w:r>
        <w:rPr>
          <w:sz w:val="28"/>
          <w:szCs w:val="28"/>
          <w:lang w:val="uk-UA" w:eastAsia="ru-RU"/>
        </w:rPr>
        <w:t xml:space="preserve">ssment of the possibilities of </w:t>
      </w:r>
      <w:r>
        <w:rPr>
          <w:sz w:val="28"/>
          <w:szCs w:val="28"/>
          <w:lang w:val="en-US" w:eastAsia="ru-RU"/>
        </w:rPr>
        <w:t>U</w:t>
      </w:r>
      <w:r w:rsidRPr="00961527">
        <w:rPr>
          <w:sz w:val="28"/>
          <w:szCs w:val="28"/>
          <w:lang w:val="uk-UA" w:eastAsia="ru-RU"/>
        </w:rPr>
        <w:t>kraine's participation in inter</w:t>
      </w:r>
      <w:r>
        <w:rPr>
          <w:sz w:val="28"/>
          <w:szCs w:val="28"/>
          <w:lang w:val="uk-UA" w:eastAsia="ru-RU"/>
        </w:rPr>
        <w:t>national tourism</w:t>
      </w:r>
      <w:r>
        <w:rPr>
          <w:sz w:val="28"/>
          <w:szCs w:val="28"/>
          <w:lang w:val="en-US" w:eastAsia="ru-RU"/>
        </w:rPr>
        <w:t xml:space="preserve"> / </w:t>
      </w:r>
      <w:r>
        <w:rPr>
          <w:sz w:val="28"/>
          <w:szCs w:val="28"/>
          <w:lang w:val="uk-UA" w:eastAsia="ru-RU"/>
        </w:rPr>
        <w:t xml:space="preserve">Artyomenko </w:t>
      </w:r>
      <w:r>
        <w:rPr>
          <w:sz w:val="28"/>
          <w:szCs w:val="28"/>
          <w:lang w:val="en-US" w:eastAsia="ru-RU"/>
        </w:rPr>
        <w:t>V //</w:t>
      </w:r>
      <w:r>
        <w:rPr>
          <w:sz w:val="28"/>
          <w:szCs w:val="28"/>
          <w:lang w:val="uk-UA" w:eastAsia="ru-RU"/>
        </w:rPr>
        <w:t xml:space="preserve"> </w:t>
      </w:r>
      <w:r>
        <w:rPr>
          <w:sz w:val="28"/>
          <w:szCs w:val="28"/>
          <w:lang w:val="en-US" w:eastAsia="ru-RU"/>
        </w:rPr>
        <w:t>B</w:t>
      </w:r>
      <w:r>
        <w:rPr>
          <w:sz w:val="28"/>
          <w:szCs w:val="28"/>
          <w:lang w:val="uk-UA" w:eastAsia="ru-RU"/>
        </w:rPr>
        <w:t xml:space="preserve">ulletin of </w:t>
      </w:r>
      <w:r>
        <w:rPr>
          <w:sz w:val="28"/>
          <w:szCs w:val="28"/>
          <w:lang w:val="en-US" w:eastAsia="ru-RU"/>
        </w:rPr>
        <w:t>L</w:t>
      </w:r>
      <w:r w:rsidRPr="00961527">
        <w:rPr>
          <w:sz w:val="28"/>
          <w:szCs w:val="28"/>
          <w:lang w:val="uk-UA" w:eastAsia="ru-RU"/>
        </w:rPr>
        <w:t>viv academy of commerce</w:t>
      </w:r>
      <w:r>
        <w:rPr>
          <w:sz w:val="28"/>
          <w:szCs w:val="28"/>
          <w:lang w:val="en-US" w:eastAsia="ru-RU"/>
        </w:rPr>
        <w:t>. – 2007. -</w:t>
      </w:r>
      <w:r w:rsidRPr="00961527">
        <w:rPr>
          <w:sz w:val="28"/>
          <w:szCs w:val="28"/>
          <w:lang w:val="uk-UA" w:eastAsia="ru-RU"/>
        </w:rPr>
        <w:t xml:space="preserve"> ed 26</w:t>
      </w:r>
      <w:r>
        <w:rPr>
          <w:sz w:val="28"/>
          <w:szCs w:val="28"/>
          <w:lang w:val="en-US" w:eastAsia="ru-RU"/>
        </w:rPr>
        <w:t>,</w:t>
      </w:r>
      <w:r w:rsidRPr="00961527">
        <w:rPr>
          <w:sz w:val="28"/>
          <w:szCs w:val="28"/>
          <w:lang w:val="uk-UA" w:eastAsia="ru-RU"/>
        </w:rPr>
        <w:t xml:space="preserve"> </w:t>
      </w:r>
      <w:r>
        <w:rPr>
          <w:sz w:val="28"/>
          <w:szCs w:val="28"/>
          <w:lang w:val="en-US" w:eastAsia="ru-RU"/>
        </w:rPr>
        <w:t xml:space="preserve">p. </w:t>
      </w:r>
      <w:r w:rsidRPr="00961527">
        <w:rPr>
          <w:sz w:val="28"/>
          <w:szCs w:val="28"/>
          <w:lang w:val="uk-UA" w:eastAsia="ru-RU"/>
        </w:rPr>
        <w:t>8-13</w:t>
      </w:r>
      <w:r>
        <w:rPr>
          <w:sz w:val="28"/>
          <w:szCs w:val="28"/>
          <w:lang w:val="en-US" w:eastAsia="ru-RU"/>
        </w:rPr>
        <w:t>.</w:t>
      </w:r>
    </w:p>
    <w:p w:rsidR="00E33F63" w:rsidRPr="00961527" w:rsidRDefault="00E33F63" w:rsidP="00E33F63">
      <w:pPr>
        <w:pStyle w:val="Standard"/>
        <w:numPr>
          <w:ilvl w:val="0"/>
          <w:numId w:val="45"/>
        </w:numPr>
        <w:tabs>
          <w:tab w:val="left" w:pos="709"/>
        </w:tabs>
        <w:spacing w:after="0" w:line="360" w:lineRule="auto"/>
        <w:jc w:val="both"/>
        <w:rPr>
          <w:caps/>
          <w:sz w:val="28"/>
          <w:szCs w:val="28"/>
          <w:lang w:val="uk-UA" w:eastAsia="ru-RU"/>
        </w:rPr>
      </w:pPr>
      <w:r w:rsidRPr="00961527">
        <w:rPr>
          <w:sz w:val="28"/>
          <w:szCs w:val="28"/>
          <w:lang w:val="uk-UA" w:eastAsia="ru-RU"/>
        </w:rPr>
        <w:t xml:space="preserve">Kaplun I G </w:t>
      </w:r>
      <w:r>
        <w:rPr>
          <w:sz w:val="28"/>
          <w:szCs w:val="28"/>
          <w:lang w:val="en-US" w:eastAsia="ru-RU"/>
        </w:rPr>
        <w:t>T</w:t>
      </w:r>
      <w:r>
        <w:rPr>
          <w:sz w:val="28"/>
          <w:szCs w:val="28"/>
          <w:lang w:val="uk-UA" w:eastAsia="ru-RU"/>
        </w:rPr>
        <w:t xml:space="preserve">he tourism potential of </w:t>
      </w:r>
      <w:r>
        <w:rPr>
          <w:sz w:val="28"/>
          <w:szCs w:val="28"/>
          <w:lang w:val="en-US" w:eastAsia="ru-RU"/>
        </w:rPr>
        <w:t>P</w:t>
      </w:r>
      <w:r>
        <w:rPr>
          <w:sz w:val="28"/>
          <w:szCs w:val="28"/>
          <w:lang w:val="uk-UA" w:eastAsia="ru-RU"/>
        </w:rPr>
        <w:t xml:space="preserve">odolsk </w:t>
      </w:r>
      <w:r>
        <w:rPr>
          <w:sz w:val="28"/>
          <w:szCs w:val="28"/>
          <w:lang w:val="en-US" w:eastAsia="ru-RU"/>
        </w:rPr>
        <w:t>T</w:t>
      </w:r>
      <w:r>
        <w:rPr>
          <w:sz w:val="28"/>
          <w:szCs w:val="28"/>
          <w:lang w:val="uk-UA" w:eastAsia="ru-RU"/>
        </w:rPr>
        <w:t xml:space="preserve">ovtry </w:t>
      </w:r>
      <w:r>
        <w:rPr>
          <w:sz w:val="28"/>
          <w:szCs w:val="28"/>
          <w:lang w:val="en-US" w:eastAsia="ru-RU"/>
        </w:rPr>
        <w:t xml:space="preserve">/ </w:t>
      </w:r>
      <w:r w:rsidRPr="00961527">
        <w:rPr>
          <w:sz w:val="28"/>
          <w:szCs w:val="28"/>
          <w:lang w:val="uk-UA" w:eastAsia="ru-RU"/>
        </w:rPr>
        <w:t xml:space="preserve">Kaplun I G </w:t>
      </w:r>
      <w:r>
        <w:rPr>
          <w:sz w:val="28"/>
          <w:szCs w:val="28"/>
          <w:lang w:val="en-US" w:eastAsia="ru-RU"/>
        </w:rPr>
        <w:t>// B</w:t>
      </w:r>
      <w:r w:rsidRPr="00961527">
        <w:rPr>
          <w:sz w:val="28"/>
          <w:szCs w:val="28"/>
          <w:lang w:val="uk-UA" w:eastAsia="ru-RU"/>
        </w:rPr>
        <w:t>ulletin of scientific research</w:t>
      </w:r>
      <w:r>
        <w:rPr>
          <w:sz w:val="28"/>
          <w:szCs w:val="28"/>
          <w:lang w:val="en-US" w:eastAsia="ru-RU"/>
        </w:rPr>
        <w:t>. – 2006. -</w:t>
      </w:r>
      <w:r w:rsidRPr="00961527">
        <w:rPr>
          <w:sz w:val="28"/>
          <w:szCs w:val="28"/>
          <w:lang w:val="uk-UA" w:eastAsia="ru-RU"/>
        </w:rPr>
        <w:t xml:space="preserve"> ed 2</w:t>
      </w:r>
      <w:r>
        <w:rPr>
          <w:sz w:val="28"/>
          <w:szCs w:val="28"/>
          <w:lang w:val="en-US" w:eastAsia="ru-RU"/>
        </w:rPr>
        <w:t>,</w:t>
      </w:r>
      <w:r w:rsidRPr="00961527">
        <w:rPr>
          <w:sz w:val="28"/>
          <w:szCs w:val="28"/>
          <w:lang w:val="uk-UA" w:eastAsia="ru-RU"/>
        </w:rPr>
        <w:t xml:space="preserve"> </w:t>
      </w:r>
      <w:r>
        <w:rPr>
          <w:sz w:val="28"/>
          <w:szCs w:val="28"/>
          <w:lang w:val="en-US" w:eastAsia="ru-RU"/>
        </w:rPr>
        <w:t xml:space="preserve">p. </w:t>
      </w:r>
      <w:r w:rsidRPr="00961527">
        <w:rPr>
          <w:sz w:val="28"/>
          <w:szCs w:val="28"/>
          <w:lang w:val="uk-UA" w:eastAsia="ru-RU"/>
        </w:rPr>
        <w:t>50</w:t>
      </w:r>
      <w:r>
        <w:rPr>
          <w:sz w:val="28"/>
          <w:szCs w:val="28"/>
          <w:lang w:val="uk-UA" w:eastAsia="ru-RU"/>
        </w:rPr>
        <w:t>.</w:t>
      </w:r>
    </w:p>
    <w:p w:rsidR="00E33F63" w:rsidRPr="00961527" w:rsidRDefault="00E33F63" w:rsidP="00E33F63">
      <w:pPr>
        <w:pStyle w:val="Standard"/>
        <w:numPr>
          <w:ilvl w:val="0"/>
          <w:numId w:val="45"/>
        </w:numPr>
        <w:tabs>
          <w:tab w:val="left" w:pos="709"/>
        </w:tabs>
        <w:spacing w:after="0" w:line="360" w:lineRule="auto"/>
        <w:jc w:val="both"/>
        <w:rPr>
          <w:caps/>
          <w:sz w:val="28"/>
          <w:szCs w:val="28"/>
          <w:lang w:val="uk-UA" w:eastAsia="ru-RU"/>
        </w:rPr>
      </w:pPr>
      <w:r w:rsidRPr="00961527">
        <w:rPr>
          <w:sz w:val="28"/>
          <w:szCs w:val="28"/>
          <w:lang w:val="uk-UA" w:eastAsia="ru-RU"/>
        </w:rPr>
        <w:t xml:space="preserve">Kravtsiv </w:t>
      </w:r>
      <w:r>
        <w:rPr>
          <w:sz w:val="28"/>
          <w:szCs w:val="28"/>
          <w:lang w:val="en-US" w:eastAsia="ru-RU"/>
        </w:rPr>
        <w:t>B</w:t>
      </w:r>
      <w:r>
        <w:rPr>
          <w:sz w:val="28"/>
          <w:szCs w:val="28"/>
          <w:lang w:val="uk-UA" w:eastAsia="ru-RU"/>
        </w:rPr>
        <w:t xml:space="preserve"> 1993 </w:t>
      </w:r>
      <w:r>
        <w:rPr>
          <w:sz w:val="28"/>
          <w:szCs w:val="28"/>
          <w:lang w:val="en-US" w:eastAsia="ru-RU"/>
        </w:rPr>
        <w:t>C</w:t>
      </w:r>
      <w:r w:rsidRPr="00961527">
        <w:rPr>
          <w:sz w:val="28"/>
          <w:szCs w:val="28"/>
          <w:lang w:val="uk-UA" w:eastAsia="ru-RU"/>
        </w:rPr>
        <w:t>onceptual framework of perspective development of recreation industry</w:t>
      </w:r>
      <w:r>
        <w:rPr>
          <w:sz w:val="28"/>
          <w:szCs w:val="28"/>
          <w:lang w:val="uk-UA" w:eastAsia="ru-RU"/>
        </w:rPr>
        <w:t xml:space="preserve"> in the </w:t>
      </w:r>
      <w:r>
        <w:rPr>
          <w:sz w:val="28"/>
          <w:szCs w:val="28"/>
          <w:lang w:val="en-US" w:eastAsia="ru-RU"/>
        </w:rPr>
        <w:t>C</w:t>
      </w:r>
      <w:r>
        <w:rPr>
          <w:sz w:val="28"/>
          <w:szCs w:val="28"/>
          <w:lang w:val="uk-UA" w:eastAsia="ru-RU"/>
        </w:rPr>
        <w:t>arpathians</w:t>
      </w:r>
      <w:r>
        <w:rPr>
          <w:sz w:val="28"/>
          <w:szCs w:val="28"/>
          <w:lang w:val="en-US" w:eastAsia="ru-RU"/>
        </w:rPr>
        <w:t xml:space="preserve"> / </w:t>
      </w:r>
      <w:r w:rsidRPr="00961527">
        <w:rPr>
          <w:sz w:val="28"/>
          <w:szCs w:val="28"/>
          <w:lang w:val="uk-UA" w:eastAsia="ru-RU"/>
        </w:rPr>
        <w:t xml:space="preserve">Kravtsiv </w:t>
      </w:r>
      <w:r>
        <w:rPr>
          <w:sz w:val="28"/>
          <w:szCs w:val="28"/>
          <w:lang w:val="en-US" w:eastAsia="ru-RU"/>
        </w:rPr>
        <w:t>B //</w:t>
      </w:r>
      <w:r>
        <w:rPr>
          <w:sz w:val="28"/>
          <w:szCs w:val="28"/>
          <w:lang w:val="uk-UA" w:eastAsia="ru-RU"/>
        </w:rPr>
        <w:t xml:space="preserve"> </w:t>
      </w:r>
      <w:r>
        <w:rPr>
          <w:sz w:val="28"/>
          <w:szCs w:val="28"/>
          <w:lang w:val="en-US" w:eastAsia="ru-RU"/>
        </w:rPr>
        <w:t>E</w:t>
      </w:r>
      <w:r>
        <w:rPr>
          <w:sz w:val="28"/>
          <w:szCs w:val="28"/>
          <w:lang w:val="uk-UA" w:eastAsia="ru-RU"/>
        </w:rPr>
        <w:t xml:space="preserve">conomy of </w:t>
      </w:r>
      <w:r>
        <w:rPr>
          <w:sz w:val="28"/>
          <w:szCs w:val="28"/>
          <w:lang w:val="en-US" w:eastAsia="ru-RU"/>
        </w:rPr>
        <w:t>U</w:t>
      </w:r>
      <w:r w:rsidRPr="00961527">
        <w:rPr>
          <w:sz w:val="28"/>
          <w:szCs w:val="28"/>
          <w:lang w:val="uk-UA" w:eastAsia="ru-RU"/>
        </w:rPr>
        <w:t>kraine</w:t>
      </w:r>
      <w:r>
        <w:rPr>
          <w:sz w:val="28"/>
          <w:szCs w:val="28"/>
          <w:lang w:val="en-US" w:eastAsia="ru-RU"/>
        </w:rPr>
        <w:t>. – 1993. - Issue</w:t>
      </w:r>
      <w:r w:rsidRPr="00961527">
        <w:rPr>
          <w:sz w:val="28"/>
          <w:szCs w:val="28"/>
          <w:lang w:val="uk-UA" w:eastAsia="ru-RU"/>
        </w:rPr>
        <w:t xml:space="preserve"> 12</w:t>
      </w:r>
      <w:r>
        <w:rPr>
          <w:sz w:val="28"/>
          <w:szCs w:val="28"/>
          <w:lang w:val="en-US" w:eastAsia="ru-RU"/>
        </w:rPr>
        <w:t>,</w:t>
      </w:r>
      <w:r w:rsidRPr="00961527">
        <w:rPr>
          <w:sz w:val="28"/>
          <w:szCs w:val="28"/>
          <w:lang w:val="uk-UA" w:eastAsia="ru-RU"/>
        </w:rPr>
        <w:t xml:space="preserve"> </w:t>
      </w:r>
      <w:r>
        <w:rPr>
          <w:sz w:val="28"/>
          <w:szCs w:val="28"/>
          <w:lang w:val="en-US" w:eastAsia="ru-RU"/>
        </w:rPr>
        <w:t xml:space="preserve">p. </w:t>
      </w:r>
      <w:r w:rsidRPr="00961527">
        <w:rPr>
          <w:sz w:val="28"/>
          <w:szCs w:val="28"/>
          <w:lang w:val="uk-UA" w:eastAsia="ru-RU"/>
        </w:rPr>
        <w:t>57-62</w:t>
      </w:r>
      <w:r>
        <w:rPr>
          <w:sz w:val="28"/>
          <w:szCs w:val="28"/>
          <w:lang w:val="en-US" w:eastAsia="ru-RU"/>
        </w:rPr>
        <w:t>.</w:t>
      </w:r>
    </w:p>
    <w:p w:rsidR="00E33F63" w:rsidRPr="00256D4B" w:rsidRDefault="00E33F63" w:rsidP="00E33F63">
      <w:pPr>
        <w:pStyle w:val="Standard"/>
        <w:numPr>
          <w:ilvl w:val="0"/>
          <w:numId w:val="45"/>
        </w:numPr>
        <w:tabs>
          <w:tab w:val="left" w:pos="709"/>
        </w:tabs>
        <w:spacing w:after="0" w:line="360" w:lineRule="auto"/>
        <w:jc w:val="both"/>
        <w:rPr>
          <w:caps/>
          <w:color w:val="auto"/>
          <w:sz w:val="28"/>
          <w:szCs w:val="28"/>
          <w:lang w:val="uk-UA" w:eastAsia="ru-RU"/>
        </w:rPr>
      </w:pPr>
      <w:r>
        <w:rPr>
          <w:sz w:val="28"/>
          <w:szCs w:val="28"/>
          <w:lang w:val="uk-UA" w:eastAsia="ru-RU"/>
        </w:rPr>
        <w:t>Новинний сайт «Укрінформ»</w:t>
      </w:r>
      <w:r w:rsidRPr="00CD710D">
        <w:rPr>
          <w:sz w:val="28"/>
          <w:szCs w:val="28"/>
        </w:rPr>
        <w:t xml:space="preserve">. </w:t>
      </w:r>
      <w:r w:rsidRPr="005B0DF8">
        <w:rPr>
          <w:color w:val="auto"/>
          <w:sz w:val="28"/>
          <w:szCs w:val="28"/>
          <w:lang w:val="uk-UA"/>
        </w:rPr>
        <w:t>[Електронний ресурс]. - Режим</w:t>
      </w:r>
      <w:r w:rsidRPr="00CD710D">
        <w:rPr>
          <w:color w:val="auto"/>
          <w:sz w:val="28"/>
          <w:szCs w:val="28"/>
        </w:rPr>
        <w:t xml:space="preserve"> </w:t>
      </w:r>
      <w:r w:rsidRPr="005B0DF8">
        <w:rPr>
          <w:color w:val="auto"/>
          <w:sz w:val="28"/>
          <w:szCs w:val="28"/>
          <w:lang w:val="uk-UA"/>
        </w:rPr>
        <w:t>доступу:</w:t>
      </w:r>
      <w:r w:rsidRPr="00CD710D">
        <w:rPr>
          <w:sz w:val="28"/>
          <w:szCs w:val="28"/>
        </w:rPr>
        <w:t xml:space="preserve"> </w:t>
      </w:r>
      <w:r w:rsidRPr="00CD710D">
        <w:rPr>
          <w:color w:val="auto"/>
          <w:sz w:val="28"/>
          <w:szCs w:val="28"/>
        </w:rPr>
        <w:t xml:space="preserve"> </w:t>
      </w:r>
      <w:r w:rsidRPr="00256D4B">
        <w:rPr>
          <w:color w:val="auto"/>
          <w:sz w:val="28"/>
          <w:szCs w:val="28"/>
          <w:lang w:val="uk-UA" w:eastAsia="ru-RU"/>
        </w:rPr>
        <w:t xml:space="preserve"> </w:t>
      </w:r>
      <w:hyperlink r:id="rId29" w:history="1">
        <w:r w:rsidRPr="00256D4B">
          <w:rPr>
            <w:rStyle w:val="af3"/>
            <w:color w:val="auto"/>
            <w:sz w:val="28"/>
            <w:szCs w:val="28"/>
            <w:lang w:val="uk-UA" w:eastAsia="ru-RU"/>
          </w:rPr>
          <w:t>http://www.ukrinform.ua/</w:t>
        </w:r>
      </w:hyperlink>
      <w:r>
        <w:rPr>
          <w:color w:val="auto"/>
          <w:sz w:val="28"/>
          <w:szCs w:val="28"/>
          <w:lang w:val="uk-UA" w:eastAsia="ru-RU"/>
        </w:rPr>
        <w:t>.</w:t>
      </w:r>
    </w:p>
    <w:p w:rsidR="00E33F63" w:rsidRPr="00256D4B" w:rsidRDefault="00E33F63" w:rsidP="00E33F63">
      <w:pPr>
        <w:pStyle w:val="a5"/>
        <w:numPr>
          <w:ilvl w:val="0"/>
          <w:numId w:val="45"/>
        </w:numPr>
        <w:tabs>
          <w:tab w:val="left" w:pos="630"/>
          <w:tab w:val="left" w:pos="720"/>
          <w:tab w:val="left" w:pos="1260"/>
        </w:tabs>
        <w:spacing w:after="0" w:line="360" w:lineRule="auto"/>
        <w:jc w:val="both"/>
        <w:rPr>
          <w:rStyle w:val="Internetlink"/>
          <w:color w:val="auto"/>
          <w:sz w:val="28"/>
          <w:szCs w:val="28"/>
          <w:lang w:val="uk-UA"/>
        </w:rPr>
      </w:pPr>
      <w:r w:rsidRPr="00256D4B">
        <w:rPr>
          <w:color w:val="auto"/>
          <w:sz w:val="28"/>
          <w:szCs w:val="28"/>
          <w:lang w:val="uk-UA"/>
        </w:rPr>
        <w:t>Офіційний сайт Державної служби статистики України</w:t>
      </w:r>
      <w:r w:rsidRPr="00CD710D">
        <w:rPr>
          <w:color w:val="auto"/>
          <w:sz w:val="28"/>
          <w:szCs w:val="28"/>
        </w:rPr>
        <w:t xml:space="preserve">. </w:t>
      </w:r>
      <w:r w:rsidRPr="00256D4B">
        <w:rPr>
          <w:color w:val="auto"/>
          <w:sz w:val="28"/>
          <w:szCs w:val="28"/>
          <w:lang w:val="uk-UA"/>
        </w:rPr>
        <w:t>[Електронний ресурс]. - Режим</w:t>
      </w:r>
      <w:r w:rsidRPr="00CD710D">
        <w:rPr>
          <w:color w:val="auto"/>
          <w:sz w:val="28"/>
          <w:szCs w:val="28"/>
        </w:rPr>
        <w:t xml:space="preserve"> </w:t>
      </w:r>
      <w:r w:rsidRPr="00256D4B">
        <w:rPr>
          <w:color w:val="auto"/>
          <w:sz w:val="28"/>
          <w:szCs w:val="28"/>
          <w:lang w:val="uk-UA"/>
        </w:rPr>
        <w:t>доступу:</w:t>
      </w:r>
      <w:r w:rsidRPr="00256D4B">
        <w:rPr>
          <w:color w:val="auto"/>
          <w:sz w:val="28"/>
          <w:szCs w:val="28"/>
          <w:lang w:val="uk-UA" w:eastAsia="ru-RU"/>
        </w:rPr>
        <w:t xml:space="preserve"> </w:t>
      </w:r>
      <w:r w:rsidRPr="00256D4B">
        <w:rPr>
          <w:color w:val="auto"/>
          <w:sz w:val="28"/>
          <w:szCs w:val="28"/>
          <w:lang w:val="uk-UA"/>
        </w:rPr>
        <w:t xml:space="preserve"> </w:t>
      </w:r>
      <w:hyperlink r:id="rId30" w:history="1">
        <w:r w:rsidRPr="00256D4B">
          <w:rPr>
            <w:rStyle w:val="af3"/>
            <w:color w:val="auto"/>
            <w:sz w:val="28"/>
            <w:szCs w:val="28"/>
            <w:lang w:val="en-US"/>
          </w:rPr>
          <w:t>http</w:t>
        </w:r>
        <w:r w:rsidRPr="00256D4B">
          <w:rPr>
            <w:rStyle w:val="af3"/>
            <w:color w:val="auto"/>
            <w:sz w:val="28"/>
            <w:szCs w:val="28"/>
            <w:lang w:val="uk-UA"/>
          </w:rPr>
          <w:t>://</w:t>
        </w:r>
        <w:r w:rsidRPr="00256D4B">
          <w:rPr>
            <w:rStyle w:val="af3"/>
            <w:color w:val="auto"/>
            <w:sz w:val="28"/>
            <w:szCs w:val="28"/>
            <w:lang w:val="en-US"/>
          </w:rPr>
          <w:t>www</w:t>
        </w:r>
        <w:r w:rsidRPr="00256D4B">
          <w:rPr>
            <w:rStyle w:val="af3"/>
            <w:color w:val="auto"/>
            <w:sz w:val="28"/>
            <w:szCs w:val="28"/>
            <w:lang w:val="uk-UA"/>
          </w:rPr>
          <w:t>.</w:t>
        </w:r>
        <w:r w:rsidRPr="00256D4B">
          <w:rPr>
            <w:rStyle w:val="af3"/>
            <w:color w:val="auto"/>
            <w:sz w:val="28"/>
            <w:szCs w:val="28"/>
            <w:lang w:val="en-US"/>
          </w:rPr>
          <w:t>ukrstat</w:t>
        </w:r>
        <w:r w:rsidRPr="00256D4B">
          <w:rPr>
            <w:rStyle w:val="af3"/>
            <w:color w:val="auto"/>
            <w:sz w:val="28"/>
            <w:szCs w:val="28"/>
            <w:lang w:val="uk-UA"/>
          </w:rPr>
          <w:t>.</w:t>
        </w:r>
        <w:r w:rsidRPr="00256D4B">
          <w:rPr>
            <w:rStyle w:val="af3"/>
            <w:color w:val="auto"/>
            <w:sz w:val="28"/>
            <w:szCs w:val="28"/>
            <w:lang w:val="en-US"/>
          </w:rPr>
          <w:t>gov</w:t>
        </w:r>
        <w:r w:rsidRPr="00256D4B">
          <w:rPr>
            <w:rStyle w:val="af3"/>
            <w:color w:val="auto"/>
            <w:sz w:val="28"/>
            <w:szCs w:val="28"/>
            <w:lang w:val="uk-UA"/>
          </w:rPr>
          <w:t>.</w:t>
        </w:r>
        <w:r w:rsidRPr="00256D4B">
          <w:rPr>
            <w:rStyle w:val="af3"/>
            <w:color w:val="auto"/>
            <w:sz w:val="28"/>
            <w:szCs w:val="28"/>
            <w:lang w:val="en-US"/>
          </w:rPr>
          <w:t>ua</w:t>
        </w:r>
      </w:hyperlink>
      <w:r>
        <w:rPr>
          <w:rStyle w:val="af3"/>
          <w:color w:val="auto"/>
          <w:sz w:val="28"/>
          <w:szCs w:val="28"/>
          <w:lang w:val="uk-UA"/>
        </w:rPr>
        <w:t>.</w:t>
      </w:r>
    </w:p>
    <w:p w:rsidR="00E33F63" w:rsidRPr="002F7714" w:rsidRDefault="00E33F63" w:rsidP="00E33F63">
      <w:pPr>
        <w:pStyle w:val="Standard"/>
        <w:numPr>
          <w:ilvl w:val="0"/>
          <w:numId w:val="45"/>
        </w:numPr>
        <w:tabs>
          <w:tab w:val="left" w:pos="709"/>
        </w:tabs>
        <w:spacing w:after="0" w:line="360" w:lineRule="auto"/>
        <w:jc w:val="both"/>
        <w:rPr>
          <w:caps/>
          <w:color w:val="auto"/>
          <w:sz w:val="28"/>
          <w:szCs w:val="28"/>
          <w:lang w:val="uk-UA" w:eastAsia="ru-RU"/>
        </w:rPr>
      </w:pPr>
      <w:r w:rsidRPr="00CF5B3D">
        <w:rPr>
          <w:rStyle w:val="Internetlink"/>
          <w:color w:val="auto"/>
          <w:sz w:val="28"/>
          <w:szCs w:val="28"/>
          <w:lang w:val="uk-UA" w:eastAsia="ru-RU"/>
        </w:rPr>
        <w:t xml:space="preserve">Інформаційний портал Vision of Humanity </w:t>
      </w:r>
      <w:r w:rsidRPr="00CF5B3D">
        <w:rPr>
          <w:color w:val="auto"/>
          <w:sz w:val="28"/>
          <w:szCs w:val="28"/>
          <w:lang w:val="uk-UA"/>
        </w:rPr>
        <w:t xml:space="preserve">[Електронний ресурс]. - </w:t>
      </w:r>
      <w:r w:rsidRPr="002F7714">
        <w:rPr>
          <w:color w:val="auto"/>
          <w:sz w:val="28"/>
          <w:szCs w:val="28"/>
          <w:lang w:val="uk-UA"/>
        </w:rPr>
        <w:t>Режим</w:t>
      </w:r>
      <w:r w:rsidRPr="00CD710D">
        <w:rPr>
          <w:color w:val="auto"/>
          <w:sz w:val="28"/>
          <w:szCs w:val="28"/>
        </w:rPr>
        <w:t xml:space="preserve"> </w:t>
      </w:r>
      <w:r w:rsidRPr="002F7714">
        <w:rPr>
          <w:color w:val="auto"/>
          <w:sz w:val="28"/>
          <w:szCs w:val="28"/>
          <w:lang w:val="uk-UA"/>
        </w:rPr>
        <w:t>доступу:</w:t>
      </w:r>
      <w:r w:rsidRPr="002F7714">
        <w:rPr>
          <w:color w:val="auto"/>
          <w:sz w:val="28"/>
          <w:szCs w:val="28"/>
          <w:lang w:val="uk-UA" w:eastAsia="ru-RU"/>
        </w:rPr>
        <w:t xml:space="preserve"> </w:t>
      </w:r>
      <w:r w:rsidRPr="002F7714">
        <w:rPr>
          <w:color w:val="auto"/>
          <w:sz w:val="28"/>
          <w:szCs w:val="28"/>
          <w:lang w:val="uk-UA"/>
        </w:rPr>
        <w:t xml:space="preserve"> </w:t>
      </w:r>
      <w:hyperlink r:id="rId31" w:history="1">
        <w:r w:rsidRPr="002F7714">
          <w:rPr>
            <w:rStyle w:val="af3"/>
            <w:color w:val="auto"/>
            <w:sz w:val="28"/>
            <w:szCs w:val="28"/>
          </w:rPr>
          <w:t>http://visionofhumanity.org/indexes/global-peace-index/</w:t>
        </w:r>
      </w:hyperlink>
      <w:r>
        <w:rPr>
          <w:color w:val="auto"/>
          <w:sz w:val="28"/>
          <w:szCs w:val="28"/>
          <w:lang w:val="uk-UA"/>
        </w:rPr>
        <w:t>.</w:t>
      </w:r>
    </w:p>
    <w:p w:rsidR="00E33F63" w:rsidRPr="002F7714" w:rsidRDefault="00E33F63" w:rsidP="00E33F63">
      <w:pPr>
        <w:pStyle w:val="Standard"/>
        <w:numPr>
          <w:ilvl w:val="0"/>
          <w:numId w:val="45"/>
        </w:numPr>
        <w:tabs>
          <w:tab w:val="left" w:pos="709"/>
        </w:tabs>
        <w:spacing w:after="0" w:line="360" w:lineRule="auto"/>
        <w:jc w:val="both"/>
        <w:rPr>
          <w:caps/>
          <w:color w:val="auto"/>
          <w:sz w:val="28"/>
          <w:szCs w:val="28"/>
          <w:lang w:val="uk-UA" w:eastAsia="ru-RU"/>
        </w:rPr>
      </w:pPr>
      <w:r w:rsidRPr="002F7714">
        <w:rPr>
          <w:color w:val="auto"/>
          <w:sz w:val="28"/>
          <w:szCs w:val="28"/>
          <w:lang w:val="uk-UA"/>
        </w:rPr>
        <w:t xml:space="preserve">Офіційний сайс </w:t>
      </w:r>
      <w:r w:rsidRPr="002F7714">
        <w:rPr>
          <w:color w:val="auto"/>
          <w:sz w:val="28"/>
          <w:szCs w:val="28"/>
          <w:lang w:val="en-US"/>
        </w:rPr>
        <w:t>UNCTADstat</w:t>
      </w:r>
      <w:r w:rsidRPr="00CD710D">
        <w:rPr>
          <w:color w:val="auto"/>
          <w:sz w:val="28"/>
          <w:szCs w:val="28"/>
        </w:rPr>
        <w:t xml:space="preserve"> </w:t>
      </w:r>
      <w:r w:rsidRPr="002F7714">
        <w:rPr>
          <w:rStyle w:val="Internetlink"/>
          <w:color w:val="auto"/>
          <w:sz w:val="28"/>
          <w:szCs w:val="28"/>
          <w:lang w:val="uk-UA" w:eastAsia="ru-RU"/>
        </w:rPr>
        <w:t xml:space="preserve"> </w:t>
      </w:r>
      <w:r w:rsidRPr="002F7714">
        <w:rPr>
          <w:color w:val="auto"/>
          <w:sz w:val="28"/>
          <w:szCs w:val="28"/>
          <w:lang w:val="uk-UA"/>
        </w:rPr>
        <w:t>[Електронний ресурс]. - Режим</w:t>
      </w:r>
      <w:r w:rsidRPr="00CD710D">
        <w:rPr>
          <w:color w:val="auto"/>
          <w:sz w:val="28"/>
          <w:szCs w:val="28"/>
        </w:rPr>
        <w:t xml:space="preserve"> </w:t>
      </w:r>
      <w:r w:rsidRPr="002F7714">
        <w:rPr>
          <w:color w:val="auto"/>
          <w:sz w:val="28"/>
          <w:szCs w:val="28"/>
          <w:lang w:val="uk-UA"/>
        </w:rPr>
        <w:t>доступу:</w:t>
      </w:r>
      <w:r w:rsidRPr="002F7714">
        <w:rPr>
          <w:color w:val="auto"/>
          <w:sz w:val="28"/>
          <w:szCs w:val="28"/>
          <w:lang w:val="uk-UA" w:eastAsia="ru-RU"/>
        </w:rPr>
        <w:t xml:space="preserve"> </w:t>
      </w:r>
      <w:r w:rsidRPr="002F7714">
        <w:rPr>
          <w:color w:val="auto"/>
          <w:sz w:val="28"/>
          <w:szCs w:val="28"/>
          <w:lang w:val="uk-UA"/>
        </w:rPr>
        <w:t xml:space="preserve"> </w:t>
      </w:r>
      <w:hyperlink r:id="rId32" w:history="1">
        <w:r w:rsidRPr="002F7714">
          <w:rPr>
            <w:rStyle w:val="af3"/>
            <w:color w:val="auto"/>
            <w:sz w:val="28"/>
            <w:szCs w:val="28"/>
          </w:rPr>
          <w:t>https://unctadstat.unctad.org/EN/</w:t>
        </w:r>
      </w:hyperlink>
      <w:r>
        <w:rPr>
          <w:color w:val="auto"/>
          <w:sz w:val="28"/>
          <w:szCs w:val="28"/>
          <w:lang w:val="uk-UA"/>
        </w:rPr>
        <w:t>.</w:t>
      </w:r>
    </w:p>
    <w:p w:rsidR="00E33F63" w:rsidRPr="004F32E7" w:rsidRDefault="00E33F63" w:rsidP="00E33F63">
      <w:pPr>
        <w:pStyle w:val="Standard"/>
        <w:numPr>
          <w:ilvl w:val="0"/>
          <w:numId w:val="45"/>
        </w:numPr>
        <w:tabs>
          <w:tab w:val="left" w:pos="709"/>
        </w:tabs>
        <w:spacing w:after="0" w:line="360" w:lineRule="auto"/>
        <w:jc w:val="both"/>
        <w:rPr>
          <w:caps/>
          <w:color w:val="auto"/>
          <w:sz w:val="28"/>
          <w:szCs w:val="28"/>
          <w:lang w:val="uk-UA" w:eastAsia="ru-RU"/>
        </w:rPr>
      </w:pPr>
      <w:r w:rsidRPr="004F32E7">
        <w:rPr>
          <w:color w:val="auto"/>
          <w:sz w:val="28"/>
          <w:szCs w:val="28"/>
          <w:lang w:val="uk-UA"/>
        </w:rPr>
        <w:t>Офіційний сайт Бюро економічного аналізу (США)</w:t>
      </w:r>
      <w:r w:rsidRPr="004F32E7">
        <w:rPr>
          <w:rStyle w:val="Internetlink"/>
          <w:color w:val="auto"/>
          <w:sz w:val="28"/>
          <w:szCs w:val="28"/>
          <w:lang w:val="uk-UA" w:eastAsia="ru-RU"/>
        </w:rPr>
        <w:t xml:space="preserve"> </w:t>
      </w:r>
      <w:r w:rsidRPr="004F32E7">
        <w:rPr>
          <w:color w:val="auto"/>
          <w:sz w:val="28"/>
          <w:szCs w:val="28"/>
          <w:lang w:val="uk-UA"/>
        </w:rPr>
        <w:t>[Електронний ресурс]. - Режим</w:t>
      </w:r>
      <w:r w:rsidRPr="00CD710D">
        <w:rPr>
          <w:color w:val="auto"/>
          <w:sz w:val="28"/>
          <w:szCs w:val="28"/>
        </w:rPr>
        <w:t xml:space="preserve"> </w:t>
      </w:r>
      <w:r w:rsidRPr="004F32E7">
        <w:rPr>
          <w:color w:val="auto"/>
          <w:sz w:val="28"/>
          <w:szCs w:val="28"/>
          <w:lang w:val="uk-UA"/>
        </w:rPr>
        <w:t>доступу:</w:t>
      </w:r>
      <w:r w:rsidRPr="004F32E7">
        <w:rPr>
          <w:color w:val="auto"/>
          <w:sz w:val="28"/>
          <w:szCs w:val="28"/>
          <w:lang w:val="uk-UA" w:eastAsia="ru-RU"/>
        </w:rPr>
        <w:t xml:space="preserve"> </w:t>
      </w:r>
      <w:r w:rsidRPr="004F32E7">
        <w:rPr>
          <w:color w:val="auto"/>
          <w:sz w:val="28"/>
          <w:szCs w:val="28"/>
          <w:lang w:val="uk-UA"/>
        </w:rPr>
        <w:t xml:space="preserve">  </w:t>
      </w:r>
      <w:hyperlink r:id="rId33" w:history="1">
        <w:r w:rsidRPr="004F32E7">
          <w:rPr>
            <w:rStyle w:val="af3"/>
            <w:color w:val="auto"/>
            <w:sz w:val="28"/>
            <w:szCs w:val="28"/>
          </w:rPr>
          <w:t>https://www.bea.gov/</w:t>
        </w:r>
      </w:hyperlink>
      <w:r w:rsidRPr="004F32E7">
        <w:rPr>
          <w:color w:val="auto"/>
          <w:sz w:val="28"/>
          <w:szCs w:val="28"/>
          <w:lang w:val="uk-UA"/>
        </w:rPr>
        <w:t>.</w:t>
      </w:r>
    </w:p>
    <w:p w:rsidR="00E33F63" w:rsidRPr="00860908" w:rsidRDefault="00E33F63" w:rsidP="00E33F63">
      <w:pPr>
        <w:pStyle w:val="Standard"/>
        <w:numPr>
          <w:ilvl w:val="0"/>
          <w:numId w:val="45"/>
        </w:numPr>
        <w:tabs>
          <w:tab w:val="left" w:pos="709"/>
        </w:tabs>
        <w:spacing w:after="0" w:line="360" w:lineRule="auto"/>
        <w:jc w:val="both"/>
        <w:rPr>
          <w:caps/>
          <w:color w:val="auto"/>
          <w:sz w:val="28"/>
          <w:szCs w:val="28"/>
          <w:lang w:val="uk-UA" w:eastAsia="ru-RU"/>
        </w:rPr>
      </w:pPr>
      <w:r w:rsidRPr="004F32E7">
        <w:rPr>
          <w:color w:val="auto"/>
          <w:sz w:val="28"/>
          <w:szCs w:val="28"/>
          <w:lang w:val="uk-UA"/>
        </w:rPr>
        <w:t xml:space="preserve">Офіційний сайт бази даних </w:t>
      </w:r>
      <w:r w:rsidRPr="004F32E7">
        <w:rPr>
          <w:color w:val="auto"/>
          <w:sz w:val="28"/>
          <w:szCs w:val="28"/>
          <w:lang w:val="en-US"/>
        </w:rPr>
        <w:t>OECD</w:t>
      </w:r>
      <w:r w:rsidRPr="00CD710D">
        <w:rPr>
          <w:color w:val="auto"/>
          <w:sz w:val="28"/>
          <w:szCs w:val="28"/>
        </w:rPr>
        <w:t xml:space="preserve"> </w:t>
      </w:r>
      <w:r w:rsidRPr="004F32E7">
        <w:rPr>
          <w:color w:val="auto"/>
          <w:sz w:val="28"/>
          <w:szCs w:val="28"/>
          <w:lang w:val="uk-UA"/>
        </w:rPr>
        <w:t>[Електронний ресурс]. - Режим</w:t>
      </w:r>
      <w:r w:rsidRPr="00CD710D">
        <w:rPr>
          <w:color w:val="auto"/>
          <w:sz w:val="28"/>
          <w:szCs w:val="28"/>
        </w:rPr>
        <w:t xml:space="preserve"> </w:t>
      </w:r>
      <w:r w:rsidRPr="00860908">
        <w:rPr>
          <w:color w:val="auto"/>
          <w:sz w:val="28"/>
          <w:szCs w:val="28"/>
          <w:lang w:val="uk-UA"/>
        </w:rPr>
        <w:t xml:space="preserve">доступу: </w:t>
      </w:r>
      <w:hyperlink r:id="rId34" w:history="1">
        <w:r w:rsidRPr="00860908">
          <w:rPr>
            <w:rStyle w:val="af3"/>
            <w:color w:val="auto"/>
            <w:sz w:val="28"/>
            <w:szCs w:val="28"/>
          </w:rPr>
          <w:t>https://data.oecd.org/</w:t>
        </w:r>
      </w:hyperlink>
    </w:p>
    <w:p w:rsidR="00E33F63" w:rsidRPr="00860908" w:rsidRDefault="00E33F63" w:rsidP="00E33F63">
      <w:pPr>
        <w:pStyle w:val="Standard"/>
        <w:numPr>
          <w:ilvl w:val="0"/>
          <w:numId w:val="45"/>
        </w:numPr>
        <w:tabs>
          <w:tab w:val="left" w:pos="709"/>
        </w:tabs>
        <w:spacing w:after="0" w:line="360" w:lineRule="auto"/>
        <w:jc w:val="both"/>
        <w:rPr>
          <w:caps/>
          <w:color w:val="auto"/>
          <w:sz w:val="28"/>
          <w:szCs w:val="28"/>
          <w:lang w:val="uk-UA" w:eastAsia="ru-RU"/>
        </w:rPr>
      </w:pPr>
      <w:r w:rsidRPr="00484F9F">
        <w:rPr>
          <w:color w:val="auto"/>
          <w:sz w:val="28"/>
          <w:szCs w:val="28"/>
          <w:lang w:val="uk-UA"/>
        </w:rPr>
        <w:t>Боцян Н.О. Н</w:t>
      </w:r>
      <w:r w:rsidRPr="00860908">
        <w:rPr>
          <w:color w:val="auto"/>
          <w:sz w:val="28"/>
          <w:szCs w:val="28"/>
          <w:lang w:val="uk-UA"/>
        </w:rPr>
        <w:t xml:space="preserve">іколаєв Ю. О. Регулювання торгівлі послугами в умовах глобалізації // Добробут націй в умовах глобальної нестабільності: зб. </w:t>
      </w:r>
      <w:r w:rsidRPr="00860908">
        <w:rPr>
          <w:color w:val="auto"/>
          <w:sz w:val="28"/>
          <w:szCs w:val="28"/>
          <w:lang w:val="uk-UA"/>
        </w:rPr>
        <w:lastRenderedPageBreak/>
        <w:t xml:space="preserve">наук. пр. </w:t>
      </w:r>
      <w:r w:rsidRPr="00860908">
        <w:rPr>
          <w:color w:val="auto"/>
          <w:sz w:val="28"/>
          <w:szCs w:val="28"/>
        </w:rPr>
        <w:t xml:space="preserve">Дев’ятої міжнар. наук-практ. конф. – Одеса: -Одес. нац.. ун-т ім. </w:t>
      </w:r>
      <w:r w:rsidRPr="00860908">
        <w:rPr>
          <w:color w:val="auto"/>
          <w:sz w:val="28"/>
          <w:szCs w:val="28"/>
          <w:lang w:val="en-US"/>
        </w:rPr>
        <w:t xml:space="preserve">І.І. Мечникова, 2019. – C. </w:t>
      </w:r>
      <w:r w:rsidRPr="00860908">
        <w:rPr>
          <w:color w:val="auto"/>
          <w:sz w:val="28"/>
          <w:szCs w:val="28"/>
        </w:rPr>
        <w:t>27-29.</w:t>
      </w:r>
    </w:p>
    <w:p w:rsidR="00E33F63" w:rsidRPr="00860908" w:rsidRDefault="00E33F63" w:rsidP="00E33F63">
      <w:pPr>
        <w:pStyle w:val="Standard"/>
        <w:numPr>
          <w:ilvl w:val="0"/>
          <w:numId w:val="45"/>
        </w:numPr>
        <w:tabs>
          <w:tab w:val="left" w:pos="630"/>
          <w:tab w:val="left" w:pos="720"/>
        </w:tabs>
        <w:spacing w:after="0" w:line="360" w:lineRule="auto"/>
        <w:jc w:val="both"/>
        <w:rPr>
          <w:color w:val="auto"/>
          <w:sz w:val="28"/>
          <w:szCs w:val="28"/>
        </w:rPr>
      </w:pPr>
      <w:r w:rsidRPr="00860908">
        <w:rPr>
          <w:color w:val="auto"/>
          <w:sz w:val="28"/>
          <w:szCs w:val="28"/>
        </w:rPr>
        <w:t>Оф</w:t>
      </w:r>
      <w:r w:rsidRPr="00860908">
        <w:rPr>
          <w:color w:val="auto"/>
          <w:sz w:val="28"/>
          <w:szCs w:val="28"/>
          <w:lang w:val="uk-UA"/>
        </w:rPr>
        <w:t xml:space="preserve">іційний сайт </w:t>
      </w:r>
      <w:r w:rsidRPr="00860908">
        <w:rPr>
          <w:color w:val="auto"/>
          <w:sz w:val="28"/>
          <w:szCs w:val="28"/>
          <w:lang w:val="en-US"/>
        </w:rPr>
        <w:t>Eurostat</w:t>
      </w:r>
      <w:r w:rsidRPr="00E33F63">
        <w:rPr>
          <w:color w:val="auto"/>
          <w:sz w:val="28"/>
          <w:szCs w:val="28"/>
        </w:rPr>
        <w:t xml:space="preserve">  </w:t>
      </w:r>
      <w:r w:rsidRPr="00860908">
        <w:rPr>
          <w:color w:val="auto"/>
          <w:sz w:val="28"/>
          <w:szCs w:val="28"/>
          <w:lang w:val="uk-UA"/>
        </w:rPr>
        <w:t>[Електронний ресурс]. -</w:t>
      </w:r>
      <w:r w:rsidRPr="00E33F63">
        <w:rPr>
          <w:color w:val="auto"/>
          <w:sz w:val="28"/>
          <w:szCs w:val="28"/>
        </w:rPr>
        <w:t xml:space="preserve"> </w:t>
      </w:r>
      <w:r w:rsidRPr="00860908">
        <w:rPr>
          <w:color w:val="auto"/>
          <w:sz w:val="28"/>
          <w:szCs w:val="28"/>
          <w:lang w:val="uk-UA"/>
        </w:rPr>
        <w:t>Режим</w:t>
      </w:r>
      <w:r w:rsidRPr="00E33F63">
        <w:rPr>
          <w:color w:val="auto"/>
          <w:sz w:val="28"/>
          <w:szCs w:val="28"/>
        </w:rPr>
        <w:t xml:space="preserve"> </w:t>
      </w:r>
      <w:r w:rsidRPr="00860908">
        <w:rPr>
          <w:color w:val="auto"/>
          <w:sz w:val="28"/>
          <w:szCs w:val="28"/>
          <w:lang w:val="uk-UA"/>
        </w:rPr>
        <w:t>доступу:</w:t>
      </w:r>
      <w:r w:rsidRPr="00E33F63">
        <w:rPr>
          <w:color w:val="auto"/>
          <w:sz w:val="28"/>
          <w:szCs w:val="28"/>
        </w:rPr>
        <w:t xml:space="preserve"> </w:t>
      </w:r>
      <w:hyperlink r:id="rId35" w:history="1">
        <w:r w:rsidRPr="00860908">
          <w:rPr>
            <w:rStyle w:val="af3"/>
            <w:color w:val="auto"/>
            <w:sz w:val="28"/>
            <w:szCs w:val="28"/>
            <w:lang w:val="uk-UA"/>
          </w:rPr>
          <w:t>http://www.eurostat.org</w:t>
        </w:r>
      </w:hyperlink>
      <w:r w:rsidRPr="00860908">
        <w:rPr>
          <w:color w:val="auto"/>
          <w:sz w:val="28"/>
          <w:szCs w:val="28"/>
          <w:lang w:val="uk-UA"/>
        </w:rPr>
        <w:t>.</w:t>
      </w:r>
    </w:p>
    <w:p w:rsidR="00E33F63" w:rsidRPr="00E64C03" w:rsidRDefault="00E33F63" w:rsidP="00E33F63">
      <w:pPr>
        <w:pStyle w:val="Standard"/>
        <w:numPr>
          <w:ilvl w:val="0"/>
          <w:numId w:val="45"/>
        </w:numPr>
        <w:tabs>
          <w:tab w:val="left" w:pos="630"/>
          <w:tab w:val="left" w:pos="709"/>
        </w:tabs>
        <w:spacing w:after="0" w:line="360" w:lineRule="auto"/>
        <w:jc w:val="both"/>
        <w:rPr>
          <w:color w:val="auto"/>
          <w:sz w:val="28"/>
          <w:szCs w:val="28"/>
        </w:rPr>
      </w:pPr>
      <w:r w:rsidRPr="00E64C03">
        <w:rPr>
          <w:color w:val="auto"/>
          <w:sz w:val="28"/>
          <w:szCs w:val="28"/>
        </w:rPr>
        <w:t>Оф</w:t>
      </w:r>
      <w:r w:rsidRPr="00E64C03">
        <w:rPr>
          <w:color w:val="auto"/>
          <w:sz w:val="28"/>
          <w:szCs w:val="28"/>
          <w:lang w:val="uk-UA"/>
        </w:rPr>
        <w:t>і</w:t>
      </w:r>
      <w:r w:rsidRPr="00E64C03">
        <w:rPr>
          <w:color w:val="auto"/>
          <w:sz w:val="28"/>
          <w:szCs w:val="28"/>
        </w:rPr>
        <w:t>ц</w:t>
      </w:r>
      <w:r w:rsidRPr="00E64C03">
        <w:rPr>
          <w:color w:val="auto"/>
          <w:sz w:val="28"/>
          <w:szCs w:val="28"/>
          <w:lang w:val="uk-UA"/>
        </w:rPr>
        <w:t>і</w:t>
      </w:r>
      <w:r w:rsidRPr="00E64C03">
        <w:rPr>
          <w:color w:val="auto"/>
          <w:sz w:val="28"/>
          <w:szCs w:val="28"/>
        </w:rPr>
        <w:t xml:space="preserve">йний сайт МВФ </w:t>
      </w:r>
      <w:r w:rsidRPr="00E64C03">
        <w:rPr>
          <w:color w:val="auto"/>
          <w:sz w:val="28"/>
          <w:szCs w:val="28"/>
          <w:lang w:val="uk-UA"/>
        </w:rPr>
        <w:t>[Електронний ресурс]. -</w:t>
      </w:r>
      <w:r w:rsidRPr="00E33F63">
        <w:rPr>
          <w:color w:val="auto"/>
          <w:sz w:val="28"/>
          <w:szCs w:val="28"/>
        </w:rPr>
        <w:t xml:space="preserve"> </w:t>
      </w:r>
      <w:r w:rsidRPr="00E64C03">
        <w:rPr>
          <w:color w:val="auto"/>
          <w:sz w:val="28"/>
          <w:szCs w:val="28"/>
          <w:lang w:val="uk-UA"/>
        </w:rPr>
        <w:t>Режим</w:t>
      </w:r>
      <w:r w:rsidRPr="00E33F63">
        <w:rPr>
          <w:color w:val="auto"/>
          <w:sz w:val="28"/>
          <w:szCs w:val="28"/>
        </w:rPr>
        <w:t xml:space="preserve"> </w:t>
      </w:r>
      <w:r w:rsidRPr="00E64C03">
        <w:rPr>
          <w:color w:val="auto"/>
          <w:sz w:val="28"/>
          <w:szCs w:val="28"/>
          <w:lang w:val="uk-UA"/>
        </w:rPr>
        <w:t xml:space="preserve">доступу: </w:t>
      </w:r>
      <w:hyperlink r:id="rId36" w:history="1">
        <w:r w:rsidRPr="00E64C03">
          <w:rPr>
            <w:rStyle w:val="af3"/>
            <w:color w:val="auto"/>
            <w:sz w:val="28"/>
            <w:szCs w:val="28"/>
            <w:lang w:val="uk-UA"/>
          </w:rPr>
          <w:t>http://www.</w:t>
        </w:r>
        <w:r w:rsidRPr="00E64C03">
          <w:rPr>
            <w:rStyle w:val="af3"/>
            <w:color w:val="auto"/>
            <w:sz w:val="28"/>
            <w:szCs w:val="28"/>
            <w:lang w:val="en-US"/>
          </w:rPr>
          <w:t>imf</w:t>
        </w:r>
        <w:r w:rsidRPr="00E64C03">
          <w:rPr>
            <w:rStyle w:val="af3"/>
            <w:color w:val="auto"/>
            <w:sz w:val="28"/>
            <w:szCs w:val="28"/>
            <w:lang w:val="uk-UA"/>
          </w:rPr>
          <w:t>.org</w:t>
        </w:r>
      </w:hyperlink>
      <w:r w:rsidRPr="00E64C03">
        <w:rPr>
          <w:color w:val="auto"/>
          <w:sz w:val="28"/>
          <w:szCs w:val="28"/>
          <w:lang w:val="uk-UA"/>
        </w:rPr>
        <w:t>.</w:t>
      </w:r>
    </w:p>
    <w:p w:rsidR="00E33F63" w:rsidRPr="005913DE" w:rsidRDefault="00E33F63" w:rsidP="00E33F63">
      <w:pPr>
        <w:pStyle w:val="Standard"/>
        <w:numPr>
          <w:ilvl w:val="0"/>
          <w:numId w:val="45"/>
        </w:numPr>
        <w:tabs>
          <w:tab w:val="left" w:pos="630"/>
          <w:tab w:val="left" w:pos="709"/>
        </w:tabs>
        <w:spacing w:after="0" w:line="360" w:lineRule="auto"/>
        <w:jc w:val="both"/>
        <w:rPr>
          <w:color w:val="auto"/>
          <w:sz w:val="28"/>
          <w:szCs w:val="28"/>
        </w:rPr>
      </w:pPr>
      <w:r w:rsidRPr="00E64C03">
        <w:rPr>
          <w:color w:val="auto"/>
          <w:sz w:val="28"/>
          <w:szCs w:val="28"/>
          <w:lang w:val="uk-UA"/>
        </w:rPr>
        <w:t>Офіційний сайт Всесвітньої торгової організації [Електронний ресурс]. -</w:t>
      </w:r>
      <w:r w:rsidRPr="00E33F63">
        <w:rPr>
          <w:color w:val="auto"/>
          <w:sz w:val="28"/>
          <w:szCs w:val="28"/>
        </w:rPr>
        <w:t xml:space="preserve"> </w:t>
      </w:r>
      <w:r w:rsidRPr="00E64C03">
        <w:rPr>
          <w:color w:val="auto"/>
          <w:sz w:val="28"/>
          <w:szCs w:val="28"/>
          <w:lang w:val="uk-UA"/>
        </w:rPr>
        <w:t>Режим</w:t>
      </w:r>
      <w:r w:rsidRPr="00E33F63">
        <w:rPr>
          <w:color w:val="auto"/>
          <w:sz w:val="28"/>
          <w:szCs w:val="28"/>
        </w:rPr>
        <w:t xml:space="preserve"> </w:t>
      </w:r>
      <w:r w:rsidRPr="00E64C03">
        <w:rPr>
          <w:color w:val="auto"/>
          <w:sz w:val="28"/>
          <w:szCs w:val="28"/>
          <w:lang w:val="uk-UA"/>
        </w:rPr>
        <w:t xml:space="preserve">доступу: </w:t>
      </w:r>
      <w:hyperlink r:id="rId37" w:history="1">
        <w:r w:rsidRPr="00E64C03">
          <w:rPr>
            <w:color w:val="auto"/>
            <w:sz w:val="28"/>
            <w:szCs w:val="28"/>
            <w:lang w:val="uk-UA"/>
          </w:rPr>
          <w:t>https://www.wto.org/</w:t>
        </w:r>
      </w:hyperlink>
      <w:r w:rsidRPr="00E64C03">
        <w:rPr>
          <w:color w:val="auto"/>
          <w:sz w:val="28"/>
          <w:szCs w:val="28"/>
          <w:lang w:val="uk-UA"/>
        </w:rPr>
        <w:t>.</w:t>
      </w:r>
    </w:p>
    <w:p w:rsidR="00E33F63" w:rsidRPr="005913DE" w:rsidRDefault="00E33F63" w:rsidP="00E33F63">
      <w:pPr>
        <w:pStyle w:val="Standard"/>
        <w:numPr>
          <w:ilvl w:val="0"/>
          <w:numId w:val="45"/>
        </w:numPr>
        <w:tabs>
          <w:tab w:val="left" w:pos="630"/>
          <w:tab w:val="left" w:pos="709"/>
        </w:tabs>
        <w:spacing w:after="0" w:line="360" w:lineRule="auto"/>
        <w:jc w:val="both"/>
        <w:rPr>
          <w:color w:val="auto"/>
          <w:sz w:val="28"/>
          <w:szCs w:val="28"/>
        </w:rPr>
      </w:pPr>
      <w:r w:rsidRPr="005913DE">
        <w:rPr>
          <w:color w:val="auto"/>
          <w:sz w:val="28"/>
          <w:szCs w:val="28"/>
          <w:lang w:val="uk-UA"/>
        </w:rPr>
        <w:t>Офіційний сайт Світового банку [Електронний ресурс]. -</w:t>
      </w:r>
      <w:r w:rsidRPr="00E33F63">
        <w:rPr>
          <w:color w:val="auto"/>
          <w:sz w:val="28"/>
          <w:szCs w:val="28"/>
        </w:rPr>
        <w:t xml:space="preserve"> </w:t>
      </w:r>
      <w:r w:rsidRPr="005913DE">
        <w:rPr>
          <w:color w:val="auto"/>
          <w:sz w:val="28"/>
          <w:szCs w:val="28"/>
          <w:lang w:val="uk-UA"/>
        </w:rPr>
        <w:t>Режим</w:t>
      </w:r>
      <w:r w:rsidRPr="00E33F63">
        <w:rPr>
          <w:color w:val="auto"/>
          <w:sz w:val="28"/>
          <w:szCs w:val="28"/>
        </w:rPr>
        <w:t xml:space="preserve"> </w:t>
      </w:r>
      <w:r w:rsidRPr="005913DE">
        <w:rPr>
          <w:color w:val="auto"/>
          <w:sz w:val="28"/>
          <w:szCs w:val="28"/>
          <w:lang w:val="uk-UA"/>
        </w:rPr>
        <w:t>доступу:</w:t>
      </w:r>
      <w:r w:rsidRPr="00E33F63">
        <w:rPr>
          <w:color w:val="auto"/>
          <w:sz w:val="28"/>
          <w:szCs w:val="28"/>
        </w:rPr>
        <w:t xml:space="preserve"> </w:t>
      </w:r>
      <w:hyperlink r:id="rId38" w:history="1">
        <w:r w:rsidRPr="005913DE">
          <w:rPr>
            <w:rStyle w:val="af3"/>
            <w:color w:val="auto"/>
            <w:sz w:val="28"/>
            <w:szCs w:val="28"/>
          </w:rPr>
          <w:t>https://www.worldbank.org/</w:t>
        </w:r>
      </w:hyperlink>
      <w:r w:rsidRPr="00E33F63">
        <w:rPr>
          <w:color w:val="auto"/>
          <w:sz w:val="28"/>
          <w:szCs w:val="28"/>
        </w:rPr>
        <w:t>.</w:t>
      </w:r>
    </w:p>
    <w:p w:rsidR="00E33F63" w:rsidRPr="00E33F63" w:rsidRDefault="00E33F63" w:rsidP="00F27B2E">
      <w:pPr>
        <w:pStyle w:val="Textbodyindent"/>
        <w:spacing w:after="0"/>
        <w:ind w:left="0" w:firstLine="709"/>
        <w:rPr>
          <w:szCs w:val="28"/>
          <w:lang w:val="ru-RU"/>
        </w:rPr>
      </w:pPr>
    </w:p>
    <w:p w:rsidR="00E33F63" w:rsidRPr="00947419" w:rsidRDefault="00E33F63" w:rsidP="00F27B2E">
      <w:pPr>
        <w:pStyle w:val="Textbodyindent"/>
        <w:spacing w:after="0"/>
        <w:ind w:left="0" w:firstLine="709"/>
        <w:rPr>
          <w:szCs w:val="28"/>
        </w:rPr>
      </w:pPr>
    </w:p>
    <w:p w:rsidR="00F27B2E" w:rsidRDefault="00F27B2E" w:rsidP="00F27B2E">
      <w:pPr>
        <w:pStyle w:val="21"/>
        <w:spacing w:after="0" w:line="360" w:lineRule="auto"/>
        <w:ind w:left="0"/>
        <w:jc w:val="both"/>
        <w:rPr>
          <w:sz w:val="28"/>
          <w:szCs w:val="28"/>
          <w:lang w:val="uk-UA"/>
        </w:rPr>
      </w:pPr>
    </w:p>
    <w:p w:rsidR="00914EF8" w:rsidRDefault="00914EF8"/>
    <w:sectPr w:rsidR="00914EF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SimSun, 宋体">
    <w:altName w:val="Times New Roman"/>
    <w:charset w:val="00"/>
    <w:family w:val="auto"/>
    <w:pitch w:val="variable"/>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F6392B"/>
    <w:multiLevelType w:val="hybridMultilevel"/>
    <w:tmpl w:val="AF4ED72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08850F30"/>
    <w:multiLevelType w:val="multilevel"/>
    <w:tmpl w:val="A546DE4C"/>
    <w:styleLink w:val="WWNum4"/>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2">
    <w:nsid w:val="0C7F240B"/>
    <w:multiLevelType w:val="multilevel"/>
    <w:tmpl w:val="E0C6B47C"/>
    <w:styleLink w:val="WWNum20"/>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3">
    <w:nsid w:val="0C873991"/>
    <w:multiLevelType w:val="multilevel"/>
    <w:tmpl w:val="3F5047E6"/>
    <w:styleLink w:val="WWNum29"/>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4">
    <w:nsid w:val="105011DC"/>
    <w:multiLevelType w:val="multilevel"/>
    <w:tmpl w:val="D21AB64E"/>
    <w:styleLink w:val="WWNum15"/>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5">
    <w:nsid w:val="11F469FF"/>
    <w:multiLevelType w:val="multilevel"/>
    <w:tmpl w:val="30241AA6"/>
    <w:styleLink w:val="WWNum8"/>
    <w:lvl w:ilvl="0">
      <w:numFmt w:val="bullet"/>
      <w:lvlText w:val=""/>
      <w:lvlJc w:val="left"/>
      <w:rPr>
        <w:rFonts w:ascii="Symbol" w:hAnsi="Symbol"/>
        <w:sz w:val="20"/>
      </w:rPr>
    </w:lvl>
    <w:lvl w:ilvl="1">
      <w:numFmt w:val="bullet"/>
      <w:lvlText w:val=""/>
      <w:lvlJc w:val="left"/>
      <w:rPr>
        <w:rFonts w:ascii="Symbol" w:hAnsi="Symbol"/>
        <w:sz w:val="20"/>
      </w:rPr>
    </w:lvl>
    <w:lvl w:ilvl="2">
      <w:numFmt w:val="bullet"/>
      <w:lvlText w:val=""/>
      <w:lvlJc w:val="left"/>
      <w:rPr>
        <w:rFonts w:ascii="Symbol" w:hAnsi="Symbol"/>
        <w:sz w:val="20"/>
      </w:rPr>
    </w:lvl>
    <w:lvl w:ilvl="3">
      <w:numFmt w:val="bullet"/>
      <w:lvlText w:val=""/>
      <w:lvlJc w:val="left"/>
      <w:rPr>
        <w:rFonts w:ascii="Symbol" w:hAnsi="Symbol"/>
        <w:sz w:val="20"/>
      </w:rPr>
    </w:lvl>
    <w:lvl w:ilvl="4">
      <w:numFmt w:val="bullet"/>
      <w:lvlText w:val=""/>
      <w:lvlJc w:val="left"/>
      <w:rPr>
        <w:rFonts w:ascii="Symbol" w:hAnsi="Symbol"/>
        <w:sz w:val="20"/>
      </w:rPr>
    </w:lvl>
    <w:lvl w:ilvl="5">
      <w:numFmt w:val="bullet"/>
      <w:lvlText w:val=""/>
      <w:lvlJc w:val="left"/>
      <w:rPr>
        <w:rFonts w:ascii="Symbol" w:hAnsi="Symbol"/>
        <w:sz w:val="20"/>
      </w:rPr>
    </w:lvl>
    <w:lvl w:ilvl="6">
      <w:numFmt w:val="bullet"/>
      <w:lvlText w:val=""/>
      <w:lvlJc w:val="left"/>
      <w:rPr>
        <w:rFonts w:ascii="Symbol" w:hAnsi="Symbol"/>
        <w:sz w:val="20"/>
      </w:rPr>
    </w:lvl>
    <w:lvl w:ilvl="7">
      <w:numFmt w:val="bullet"/>
      <w:lvlText w:val=""/>
      <w:lvlJc w:val="left"/>
      <w:rPr>
        <w:rFonts w:ascii="Symbol" w:hAnsi="Symbol"/>
        <w:sz w:val="20"/>
      </w:rPr>
    </w:lvl>
    <w:lvl w:ilvl="8">
      <w:numFmt w:val="bullet"/>
      <w:lvlText w:val=""/>
      <w:lvlJc w:val="left"/>
      <w:rPr>
        <w:rFonts w:ascii="Symbol" w:hAnsi="Symbol"/>
        <w:sz w:val="20"/>
      </w:rPr>
    </w:lvl>
  </w:abstractNum>
  <w:abstractNum w:abstractNumId="6">
    <w:nsid w:val="13387483"/>
    <w:multiLevelType w:val="multilevel"/>
    <w:tmpl w:val="24321FC4"/>
    <w:styleLink w:val="WWNum14"/>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7">
    <w:nsid w:val="170E273B"/>
    <w:multiLevelType w:val="multilevel"/>
    <w:tmpl w:val="82E88558"/>
    <w:styleLink w:val="WWNum13"/>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8">
    <w:nsid w:val="1C9A7127"/>
    <w:multiLevelType w:val="hybridMultilevel"/>
    <w:tmpl w:val="1144CB5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2FE0FDD"/>
    <w:multiLevelType w:val="multilevel"/>
    <w:tmpl w:val="785A7DCC"/>
    <w:styleLink w:val="WWNum16"/>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0">
    <w:nsid w:val="29863637"/>
    <w:multiLevelType w:val="multilevel"/>
    <w:tmpl w:val="31B664C6"/>
    <w:styleLink w:val="WWNum25"/>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1">
    <w:nsid w:val="2A885855"/>
    <w:multiLevelType w:val="multilevel"/>
    <w:tmpl w:val="E5269790"/>
    <w:styleLink w:val="WWNum61"/>
    <w:lvl w:ilvl="0">
      <w:numFmt w:val="bullet"/>
      <w:lvlText w:val=""/>
      <w:lvlJc w:val="left"/>
      <w:rPr>
        <w:rFonts w:ascii="Symbol" w:hAnsi="Symbol"/>
      </w:rPr>
    </w:lvl>
    <w:lvl w:ilvl="1">
      <w:numFmt w:val="bullet"/>
      <w:lvlText w:val="o"/>
      <w:lvlJc w:val="left"/>
      <w:rPr>
        <w:rFonts w:ascii="Courier New" w:eastAsia="Times New Roman" w:hAnsi="Courier New" w:cs="Times New Roman"/>
        <w:sz w:val="20"/>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eastAsia="Times New Roman" w:hAnsi="Courier New" w:cs="Times New Roman"/>
        <w:sz w:val="20"/>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eastAsia="Times New Roman" w:hAnsi="Courier New" w:cs="Times New Roman"/>
        <w:sz w:val="20"/>
      </w:rPr>
    </w:lvl>
    <w:lvl w:ilvl="8">
      <w:numFmt w:val="bullet"/>
      <w:lvlText w:val=""/>
      <w:lvlJc w:val="left"/>
      <w:rPr>
        <w:rFonts w:ascii="Wingdings" w:hAnsi="Wingdings"/>
      </w:rPr>
    </w:lvl>
  </w:abstractNum>
  <w:abstractNum w:abstractNumId="12">
    <w:nsid w:val="30E73DD3"/>
    <w:multiLevelType w:val="multilevel"/>
    <w:tmpl w:val="26B8B09E"/>
    <w:styleLink w:val="WWNum24"/>
    <w:lvl w:ilvl="0">
      <w:start w:val="47"/>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3">
    <w:nsid w:val="315A0B91"/>
    <w:multiLevelType w:val="hybridMultilevel"/>
    <w:tmpl w:val="EB68A2C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nsid w:val="32AB1A99"/>
    <w:multiLevelType w:val="multilevel"/>
    <w:tmpl w:val="07F0F230"/>
    <w:styleLink w:val="WWNum17"/>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5">
    <w:nsid w:val="33464665"/>
    <w:multiLevelType w:val="multilevel"/>
    <w:tmpl w:val="BCB0502E"/>
    <w:styleLink w:val="WWNum23"/>
    <w:lvl w:ilvl="0">
      <w:start w:val="1"/>
      <w:numFmt w:val="decimal"/>
      <w:lvlText w:val="%1."/>
      <w:lvlJc w:val="left"/>
      <w:rPr>
        <w:rFonts w:cs="Times New Roman"/>
        <w:b w:val="0"/>
        <w:bCs w:val="0"/>
        <w:i w:val="0"/>
        <w:iCs w:val="0"/>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6">
    <w:nsid w:val="362445AF"/>
    <w:multiLevelType w:val="multilevel"/>
    <w:tmpl w:val="FEA22E9C"/>
    <w:styleLink w:val="WWNum21"/>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7">
    <w:nsid w:val="36370F78"/>
    <w:multiLevelType w:val="multilevel"/>
    <w:tmpl w:val="640E00BA"/>
    <w:styleLink w:val="WWNum28"/>
    <w:lvl w:ilvl="0">
      <w:start w:val="1"/>
      <w:numFmt w:val="decimal"/>
      <w:lvlText w:val="%1."/>
      <w:lvlJc w:val="left"/>
      <w:rPr>
        <w:rFonts w:cs="Times New Roman"/>
        <w:sz w:val="28"/>
        <w:szCs w:val="28"/>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8">
    <w:nsid w:val="36CE3F48"/>
    <w:multiLevelType w:val="multilevel"/>
    <w:tmpl w:val="DBF4B5B0"/>
    <w:styleLink w:val="WWNum26"/>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9">
    <w:nsid w:val="40B352A7"/>
    <w:multiLevelType w:val="multilevel"/>
    <w:tmpl w:val="15F23E80"/>
    <w:styleLink w:val="WWNum3"/>
    <w:lvl w:ilvl="0">
      <w:start w:val="1"/>
      <w:numFmt w:val="decimal"/>
      <w:lvlText w:val="%1)"/>
      <w:lvlJc w:val="left"/>
      <w:rPr>
        <w:rFonts w:eastAsia="Times New Roman" w:cs="Times New Roman"/>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20">
    <w:nsid w:val="40E55330"/>
    <w:multiLevelType w:val="multilevel"/>
    <w:tmpl w:val="4D0A0676"/>
    <w:styleLink w:val="WWNum58"/>
    <w:lvl w:ilvl="0">
      <w:numFmt w:val="bullet"/>
      <w:lvlText w:val=""/>
      <w:lvlJc w:val="left"/>
      <w:rPr>
        <w:rFonts w:ascii="Wingdings" w:hAnsi="Wingdings"/>
      </w:rPr>
    </w:lvl>
    <w:lvl w:ilvl="1">
      <w:numFmt w:val="bullet"/>
      <w:lvlText w:val="o"/>
      <w:lvlJc w:val="left"/>
      <w:rPr>
        <w:rFonts w:ascii="Courier New" w:eastAsia="Times New Roman" w:hAnsi="Courier New" w:cs="Times New Roman"/>
        <w:sz w:val="20"/>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eastAsia="Times New Roman" w:hAnsi="Courier New" w:cs="Times New Roman"/>
        <w:sz w:val="20"/>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eastAsia="Times New Roman" w:hAnsi="Courier New" w:cs="Times New Roman"/>
        <w:sz w:val="20"/>
      </w:rPr>
    </w:lvl>
    <w:lvl w:ilvl="8">
      <w:numFmt w:val="bullet"/>
      <w:lvlText w:val=""/>
      <w:lvlJc w:val="left"/>
      <w:rPr>
        <w:rFonts w:ascii="Wingdings" w:hAnsi="Wingdings"/>
      </w:rPr>
    </w:lvl>
  </w:abstractNum>
  <w:abstractNum w:abstractNumId="21">
    <w:nsid w:val="43177E21"/>
    <w:multiLevelType w:val="multilevel"/>
    <w:tmpl w:val="1D826A0C"/>
    <w:styleLink w:val="WWNum6"/>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22">
    <w:nsid w:val="43B10E19"/>
    <w:multiLevelType w:val="multilevel"/>
    <w:tmpl w:val="F6C478D8"/>
    <w:lvl w:ilvl="0">
      <w:start w:val="1"/>
      <w:numFmt w:val="decimal"/>
      <w:lvlText w:val="%1."/>
      <w:lvlJc w:val="left"/>
      <w:pPr>
        <w:ind w:left="360" w:hanging="36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3">
    <w:nsid w:val="45D541EA"/>
    <w:multiLevelType w:val="multilevel"/>
    <w:tmpl w:val="C6FA044E"/>
    <w:styleLink w:val="WWNum22"/>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4">
    <w:nsid w:val="4CBD38C3"/>
    <w:multiLevelType w:val="multilevel"/>
    <w:tmpl w:val="C1DE09E2"/>
    <w:styleLink w:val="WW8Num1"/>
    <w:lvl w:ilvl="0">
      <w:start w:val="1"/>
      <w:numFmt w:val="decimal"/>
      <w:lvlText w:val="%1."/>
      <w:lvlJc w:val="left"/>
      <w:rPr>
        <w:rFonts w:ascii="Times New Roman" w:hAnsi="Times New Roman" w:cs="Times New Roman"/>
        <w:bCs/>
        <w:spacing w:val="-4"/>
        <w:sz w:val="28"/>
        <w:szCs w:val="28"/>
        <w:shd w:val="clear" w:color="auto" w:fill="FFFFFF"/>
        <w:lang w:val="uk-UA" w:eastAsia="uk-UA"/>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5">
    <w:nsid w:val="4DF037C4"/>
    <w:multiLevelType w:val="multilevel"/>
    <w:tmpl w:val="541ADCC4"/>
    <w:styleLink w:val="WWNum11"/>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6">
    <w:nsid w:val="4F8F78AF"/>
    <w:multiLevelType w:val="hybridMultilevel"/>
    <w:tmpl w:val="6E7E68A0"/>
    <w:lvl w:ilvl="0" w:tplc="379260DE">
      <w:start w:val="21"/>
      <w:numFmt w:val="decimal"/>
      <w:lvlText w:val="%1."/>
      <w:lvlJc w:val="left"/>
      <w:pPr>
        <w:ind w:left="0" w:firstLine="709"/>
      </w:pPr>
      <w:rPr>
        <w:rFonts w:hint="default"/>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nsid w:val="53FE0292"/>
    <w:multiLevelType w:val="multilevel"/>
    <w:tmpl w:val="7C1CD31C"/>
    <w:styleLink w:val="WWNum5"/>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28">
    <w:nsid w:val="545D2F42"/>
    <w:multiLevelType w:val="multilevel"/>
    <w:tmpl w:val="5C0CD56A"/>
    <w:styleLink w:val="WWNum30"/>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9">
    <w:nsid w:val="56D61B34"/>
    <w:multiLevelType w:val="multilevel"/>
    <w:tmpl w:val="86FE3D1A"/>
    <w:styleLink w:val="WWNum2"/>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30">
    <w:nsid w:val="5E25797C"/>
    <w:multiLevelType w:val="hybridMultilevel"/>
    <w:tmpl w:val="A5AE93C8"/>
    <w:lvl w:ilvl="0" w:tplc="9E7EF72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1">
    <w:nsid w:val="5EF80F38"/>
    <w:multiLevelType w:val="multilevel"/>
    <w:tmpl w:val="08A2B0E0"/>
    <w:styleLink w:val="WWNum7"/>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32">
    <w:nsid w:val="612D572C"/>
    <w:multiLevelType w:val="multilevel"/>
    <w:tmpl w:val="E754280C"/>
    <w:styleLink w:val="WW8Num8"/>
    <w:lvl w:ilvl="0">
      <w:numFmt w:val="bullet"/>
      <w:lvlText w:val="-"/>
      <w:lvlJc w:val="left"/>
      <w:rPr>
        <w:rFonts w:ascii="Times New Roman" w:eastAsia="Times New Roman" w:hAnsi="Times New Roman" w:cs="Times New Roman"/>
        <w:sz w:val="28"/>
        <w:szCs w:val="28"/>
        <w:lang w:val="uk-U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33">
    <w:nsid w:val="62452A65"/>
    <w:multiLevelType w:val="multilevel"/>
    <w:tmpl w:val="43BCEA52"/>
    <w:styleLink w:val="WWNum9"/>
    <w:lvl w:ilvl="0">
      <w:numFmt w:val="bullet"/>
      <w:lvlText w:val=""/>
      <w:lvlJc w:val="left"/>
      <w:rPr>
        <w:rFonts w:ascii="Symbol" w:hAnsi="Symbol"/>
        <w:sz w:val="20"/>
      </w:rPr>
    </w:lvl>
    <w:lvl w:ilvl="1">
      <w:numFmt w:val="bullet"/>
      <w:lvlText w:val=""/>
      <w:lvlJc w:val="left"/>
      <w:rPr>
        <w:rFonts w:ascii="Symbol" w:hAnsi="Symbol"/>
        <w:sz w:val="20"/>
      </w:rPr>
    </w:lvl>
    <w:lvl w:ilvl="2">
      <w:numFmt w:val="bullet"/>
      <w:lvlText w:val=""/>
      <w:lvlJc w:val="left"/>
      <w:rPr>
        <w:rFonts w:ascii="Symbol" w:hAnsi="Symbol"/>
        <w:sz w:val="20"/>
      </w:rPr>
    </w:lvl>
    <w:lvl w:ilvl="3">
      <w:numFmt w:val="bullet"/>
      <w:lvlText w:val=""/>
      <w:lvlJc w:val="left"/>
      <w:rPr>
        <w:rFonts w:ascii="Symbol" w:hAnsi="Symbol"/>
        <w:sz w:val="20"/>
      </w:rPr>
    </w:lvl>
    <w:lvl w:ilvl="4">
      <w:numFmt w:val="bullet"/>
      <w:lvlText w:val=""/>
      <w:lvlJc w:val="left"/>
      <w:rPr>
        <w:rFonts w:ascii="Symbol" w:hAnsi="Symbol"/>
        <w:sz w:val="20"/>
      </w:rPr>
    </w:lvl>
    <w:lvl w:ilvl="5">
      <w:numFmt w:val="bullet"/>
      <w:lvlText w:val=""/>
      <w:lvlJc w:val="left"/>
      <w:rPr>
        <w:rFonts w:ascii="Symbol" w:hAnsi="Symbol"/>
        <w:sz w:val="20"/>
      </w:rPr>
    </w:lvl>
    <w:lvl w:ilvl="6">
      <w:numFmt w:val="bullet"/>
      <w:lvlText w:val=""/>
      <w:lvlJc w:val="left"/>
      <w:rPr>
        <w:rFonts w:ascii="Symbol" w:hAnsi="Symbol"/>
        <w:sz w:val="20"/>
      </w:rPr>
    </w:lvl>
    <w:lvl w:ilvl="7">
      <w:numFmt w:val="bullet"/>
      <w:lvlText w:val=""/>
      <w:lvlJc w:val="left"/>
      <w:rPr>
        <w:rFonts w:ascii="Symbol" w:hAnsi="Symbol"/>
        <w:sz w:val="20"/>
      </w:rPr>
    </w:lvl>
    <w:lvl w:ilvl="8">
      <w:numFmt w:val="bullet"/>
      <w:lvlText w:val=""/>
      <w:lvlJc w:val="left"/>
      <w:rPr>
        <w:rFonts w:ascii="Symbol" w:hAnsi="Symbol"/>
        <w:sz w:val="20"/>
      </w:rPr>
    </w:lvl>
  </w:abstractNum>
  <w:abstractNum w:abstractNumId="34">
    <w:nsid w:val="62662260"/>
    <w:multiLevelType w:val="multilevel"/>
    <w:tmpl w:val="E74CEE1C"/>
    <w:styleLink w:val="WWNum27"/>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35">
    <w:nsid w:val="62EC438C"/>
    <w:multiLevelType w:val="multilevel"/>
    <w:tmpl w:val="1374A30C"/>
    <w:styleLink w:val="WWNum1"/>
    <w:lvl w:ilvl="0">
      <w:start w:val="1"/>
      <w:numFmt w:val="decimal"/>
      <w:lvlText w:val="%1."/>
      <w:lvlJc w:val="left"/>
      <w:rPr>
        <w:rFonts w:cs="Times New Roman"/>
      </w:rPr>
    </w:lvl>
    <w:lvl w:ilvl="1">
      <w:start w:val="1"/>
      <w:numFmt w:val="decimal"/>
      <w:lvlText w:val="%1.%2."/>
      <w:lvlJc w:val="left"/>
      <w:rPr>
        <w:rFonts w:cs="Times New Roman"/>
        <w:b/>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36">
    <w:nsid w:val="64705D45"/>
    <w:multiLevelType w:val="multilevel"/>
    <w:tmpl w:val="C932FD0A"/>
    <w:styleLink w:val="WWNum12"/>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37">
    <w:nsid w:val="666162C4"/>
    <w:multiLevelType w:val="multilevel"/>
    <w:tmpl w:val="6AEA0D8C"/>
    <w:styleLink w:val="WWNum19"/>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38">
    <w:nsid w:val="67877648"/>
    <w:multiLevelType w:val="multilevel"/>
    <w:tmpl w:val="0736E728"/>
    <w:styleLink w:val="WWNum57"/>
    <w:lvl w:ilvl="0">
      <w:numFmt w:val="bullet"/>
      <w:lvlText w:val=""/>
      <w:lvlJc w:val="left"/>
      <w:rPr>
        <w:rFonts w:ascii="Wingdings" w:hAnsi="Wingdings"/>
      </w:rPr>
    </w:lvl>
    <w:lvl w:ilvl="1">
      <w:numFmt w:val="bullet"/>
      <w:lvlText w:val="o"/>
      <w:lvlJc w:val="left"/>
      <w:rPr>
        <w:rFonts w:ascii="Courier New" w:eastAsia="Times New Roman" w:hAnsi="Courier New" w:cs="Times New Roman"/>
        <w:sz w:val="20"/>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eastAsia="Times New Roman" w:hAnsi="Courier New" w:cs="Times New Roman"/>
        <w:sz w:val="20"/>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eastAsia="Times New Roman" w:hAnsi="Courier New" w:cs="Times New Roman"/>
        <w:sz w:val="20"/>
      </w:rPr>
    </w:lvl>
    <w:lvl w:ilvl="8">
      <w:numFmt w:val="bullet"/>
      <w:lvlText w:val=""/>
      <w:lvlJc w:val="left"/>
      <w:rPr>
        <w:rFonts w:ascii="Wingdings" w:hAnsi="Wingdings"/>
      </w:rPr>
    </w:lvl>
  </w:abstractNum>
  <w:abstractNum w:abstractNumId="39">
    <w:nsid w:val="6C110A00"/>
    <w:multiLevelType w:val="multilevel"/>
    <w:tmpl w:val="89F630CE"/>
    <w:styleLink w:val="WWNum60"/>
    <w:lvl w:ilvl="0">
      <w:numFmt w:val="bullet"/>
      <w:lvlText w:val=""/>
      <w:lvlJc w:val="left"/>
      <w:rPr>
        <w:rFonts w:ascii="Symbol" w:hAnsi="Symbol"/>
      </w:rPr>
    </w:lvl>
    <w:lvl w:ilvl="1">
      <w:numFmt w:val="bullet"/>
      <w:lvlText w:val="o"/>
      <w:lvlJc w:val="left"/>
      <w:rPr>
        <w:rFonts w:ascii="Courier New" w:hAnsi="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40">
    <w:nsid w:val="6CDB6BCC"/>
    <w:multiLevelType w:val="multilevel"/>
    <w:tmpl w:val="A38A66EC"/>
    <w:styleLink w:val="WWNum74"/>
    <w:lvl w:ilvl="0">
      <w:numFmt w:val="bullet"/>
      <w:lvlText w:val=""/>
      <w:lvlJc w:val="left"/>
      <w:rPr>
        <w:rFonts w:ascii="Wingdings" w:hAnsi="Wingdings"/>
      </w:rPr>
    </w:lvl>
    <w:lvl w:ilvl="1">
      <w:numFmt w:val="bullet"/>
      <w:lvlText w:val="o"/>
      <w:lvlJc w:val="left"/>
      <w:rPr>
        <w:rFonts w:ascii="Courier New" w:eastAsia="Times New Roman" w:hAnsi="Courier New" w:cs="Times New Roman"/>
        <w:sz w:val="20"/>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eastAsia="Times New Roman" w:hAnsi="Courier New" w:cs="Times New Roman"/>
        <w:sz w:val="20"/>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eastAsia="Times New Roman" w:hAnsi="Courier New" w:cs="Times New Roman"/>
        <w:sz w:val="20"/>
      </w:rPr>
    </w:lvl>
    <w:lvl w:ilvl="8">
      <w:numFmt w:val="bullet"/>
      <w:lvlText w:val=""/>
      <w:lvlJc w:val="left"/>
      <w:rPr>
        <w:rFonts w:ascii="Wingdings" w:hAnsi="Wingdings"/>
      </w:rPr>
    </w:lvl>
  </w:abstractNum>
  <w:abstractNum w:abstractNumId="41">
    <w:nsid w:val="6E101927"/>
    <w:multiLevelType w:val="multilevel"/>
    <w:tmpl w:val="5E3ED2CE"/>
    <w:styleLink w:val="WWNum18"/>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42">
    <w:nsid w:val="73F83D25"/>
    <w:multiLevelType w:val="multilevel"/>
    <w:tmpl w:val="D8420A12"/>
    <w:styleLink w:val="WWNum56"/>
    <w:lvl w:ilvl="0">
      <w:numFmt w:val="bullet"/>
      <w:lvlText w:val=""/>
      <w:lvlJc w:val="left"/>
      <w:rPr>
        <w:rFonts w:ascii="Wingdings" w:hAnsi="Wingdings"/>
      </w:rPr>
    </w:lvl>
    <w:lvl w:ilvl="1">
      <w:numFmt w:val="bullet"/>
      <w:lvlText w:val="o"/>
      <w:lvlJc w:val="left"/>
      <w:rPr>
        <w:rFonts w:ascii="Courier New" w:eastAsia="Times New Roman" w:hAnsi="Courier New" w:cs="Times New Roman"/>
        <w:sz w:val="20"/>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eastAsia="Times New Roman" w:hAnsi="Courier New" w:cs="Times New Roman"/>
        <w:sz w:val="20"/>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eastAsia="Times New Roman" w:hAnsi="Courier New" w:cs="Times New Roman"/>
        <w:sz w:val="20"/>
      </w:rPr>
    </w:lvl>
    <w:lvl w:ilvl="8">
      <w:numFmt w:val="bullet"/>
      <w:lvlText w:val=""/>
      <w:lvlJc w:val="left"/>
      <w:rPr>
        <w:rFonts w:ascii="Wingdings" w:hAnsi="Wingdings"/>
      </w:rPr>
    </w:lvl>
  </w:abstractNum>
  <w:abstractNum w:abstractNumId="43">
    <w:nsid w:val="74EF4663"/>
    <w:multiLevelType w:val="multilevel"/>
    <w:tmpl w:val="2DEC3FCC"/>
    <w:styleLink w:val="WWNum59"/>
    <w:lvl w:ilvl="0">
      <w:numFmt w:val="bullet"/>
      <w:lvlText w:val=""/>
      <w:lvlJc w:val="left"/>
      <w:rPr>
        <w:rFonts w:ascii="Wingdings" w:hAnsi="Wingdings"/>
      </w:rPr>
    </w:lvl>
    <w:lvl w:ilvl="1">
      <w:numFmt w:val="bullet"/>
      <w:lvlText w:val="o"/>
      <w:lvlJc w:val="left"/>
      <w:rPr>
        <w:rFonts w:ascii="Courier New" w:eastAsia="Times New Roman" w:hAnsi="Courier New" w:cs="Times New Roman"/>
        <w:sz w:val="20"/>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eastAsia="Times New Roman" w:hAnsi="Courier New" w:cs="Times New Roman"/>
        <w:sz w:val="20"/>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eastAsia="Times New Roman" w:hAnsi="Courier New" w:cs="Times New Roman"/>
        <w:sz w:val="20"/>
      </w:rPr>
    </w:lvl>
    <w:lvl w:ilvl="8">
      <w:numFmt w:val="bullet"/>
      <w:lvlText w:val=""/>
      <w:lvlJc w:val="left"/>
      <w:rPr>
        <w:rFonts w:ascii="Wingdings" w:hAnsi="Wingdings"/>
      </w:rPr>
    </w:lvl>
  </w:abstractNum>
  <w:abstractNum w:abstractNumId="44">
    <w:nsid w:val="7E0427DD"/>
    <w:multiLevelType w:val="multilevel"/>
    <w:tmpl w:val="EDF800B6"/>
    <w:styleLink w:val="WWNum10"/>
    <w:lvl w:ilvl="0">
      <w:start w:val="1"/>
      <w:numFmt w:val="decimal"/>
      <w:lvlText w:val="%1."/>
      <w:lvlJc w:val="left"/>
      <w:rPr>
        <w:rFonts w:eastAsia="Times New Roman"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num w:numId="1">
    <w:abstractNumId w:val="32"/>
  </w:num>
  <w:num w:numId="2">
    <w:abstractNumId w:val="35"/>
  </w:num>
  <w:num w:numId="3">
    <w:abstractNumId w:val="29"/>
  </w:num>
  <w:num w:numId="4">
    <w:abstractNumId w:val="19"/>
  </w:num>
  <w:num w:numId="5">
    <w:abstractNumId w:val="1"/>
  </w:num>
  <w:num w:numId="6">
    <w:abstractNumId w:val="27"/>
  </w:num>
  <w:num w:numId="7">
    <w:abstractNumId w:val="21"/>
  </w:num>
  <w:num w:numId="8">
    <w:abstractNumId w:val="31"/>
  </w:num>
  <w:num w:numId="9">
    <w:abstractNumId w:val="5"/>
  </w:num>
  <w:num w:numId="10">
    <w:abstractNumId w:val="33"/>
  </w:num>
  <w:num w:numId="11">
    <w:abstractNumId w:val="44"/>
  </w:num>
  <w:num w:numId="12">
    <w:abstractNumId w:val="25"/>
  </w:num>
  <w:num w:numId="13">
    <w:abstractNumId w:val="36"/>
  </w:num>
  <w:num w:numId="14">
    <w:abstractNumId w:val="7"/>
  </w:num>
  <w:num w:numId="15">
    <w:abstractNumId w:val="6"/>
  </w:num>
  <w:num w:numId="16">
    <w:abstractNumId w:val="4"/>
  </w:num>
  <w:num w:numId="17">
    <w:abstractNumId w:val="9"/>
  </w:num>
  <w:num w:numId="18">
    <w:abstractNumId w:val="14"/>
  </w:num>
  <w:num w:numId="19">
    <w:abstractNumId w:val="41"/>
  </w:num>
  <w:num w:numId="20">
    <w:abstractNumId w:val="37"/>
  </w:num>
  <w:num w:numId="21">
    <w:abstractNumId w:val="2"/>
  </w:num>
  <w:num w:numId="22">
    <w:abstractNumId w:val="16"/>
  </w:num>
  <w:num w:numId="23">
    <w:abstractNumId w:val="23"/>
  </w:num>
  <w:num w:numId="24">
    <w:abstractNumId w:val="15"/>
  </w:num>
  <w:num w:numId="25">
    <w:abstractNumId w:val="12"/>
  </w:num>
  <w:num w:numId="26">
    <w:abstractNumId w:val="10"/>
  </w:num>
  <w:num w:numId="27">
    <w:abstractNumId w:val="18"/>
  </w:num>
  <w:num w:numId="28">
    <w:abstractNumId w:val="34"/>
  </w:num>
  <w:num w:numId="29">
    <w:abstractNumId w:val="17"/>
  </w:num>
  <w:num w:numId="30">
    <w:abstractNumId w:val="3"/>
  </w:num>
  <w:num w:numId="31">
    <w:abstractNumId w:val="28"/>
  </w:num>
  <w:num w:numId="32">
    <w:abstractNumId w:val="43"/>
  </w:num>
  <w:num w:numId="33">
    <w:abstractNumId w:val="42"/>
  </w:num>
  <w:num w:numId="34">
    <w:abstractNumId w:val="38"/>
  </w:num>
  <w:num w:numId="35">
    <w:abstractNumId w:val="20"/>
  </w:num>
  <w:num w:numId="36">
    <w:abstractNumId w:val="11"/>
  </w:num>
  <w:num w:numId="37">
    <w:abstractNumId w:val="39"/>
  </w:num>
  <w:num w:numId="38">
    <w:abstractNumId w:val="40"/>
  </w:num>
  <w:num w:numId="39">
    <w:abstractNumId w:val="24"/>
  </w:num>
  <w:num w:numId="40">
    <w:abstractNumId w:val="28"/>
    <w:lvlOverride w:ilvl="0">
      <w:startOverride w:val="1"/>
    </w:lvlOverride>
  </w:num>
  <w:num w:numId="41">
    <w:abstractNumId w:val="30"/>
  </w:num>
  <w:num w:numId="42">
    <w:abstractNumId w:val="8"/>
  </w:num>
  <w:num w:numId="43">
    <w:abstractNumId w:val="13"/>
  </w:num>
  <w:num w:numId="44">
    <w:abstractNumId w:val="22"/>
  </w:num>
  <w:num w:numId="45">
    <w:abstractNumId w:val="26"/>
  </w:num>
  <w:num w:numId="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3E7A"/>
    <w:rsid w:val="00203E7A"/>
    <w:rsid w:val="007D61E7"/>
    <w:rsid w:val="00914EF8"/>
    <w:rsid w:val="00CD710D"/>
    <w:rsid w:val="00E33F63"/>
    <w:rsid w:val="00F27B2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741CC52-8F26-4164-B9C7-FEC1AF48DA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27B2E"/>
    <w:pPr>
      <w:widowControl w:val="0"/>
      <w:suppressAutoHyphens/>
      <w:autoSpaceDN w:val="0"/>
      <w:spacing w:after="0" w:line="240" w:lineRule="auto"/>
      <w:textAlignment w:val="baseline"/>
    </w:pPr>
    <w:rPr>
      <w:rFonts w:ascii="Calibri" w:eastAsia="Calibri" w:hAnsi="Calibri" w:cs="Times New Roman"/>
      <w:kern w:val="3"/>
      <w:sz w:val="20"/>
      <w:szCs w:val="20"/>
      <w:lang w:val="uk-UA"/>
    </w:rPr>
  </w:style>
  <w:style w:type="paragraph" w:styleId="1">
    <w:name w:val="heading 1"/>
    <w:basedOn w:val="Standard"/>
    <w:next w:val="Textbody"/>
    <w:link w:val="10"/>
    <w:rsid w:val="00E33F63"/>
    <w:pPr>
      <w:keepNext/>
      <w:spacing w:before="240" w:after="60"/>
      <w:outlineLvl w:val="0"/>
    </w:pPr>
    <w:rPr>
      <w:rFonts w:ascii="Calibri Light" w:eastAsia="Times New Roman" w:hAnsi="Calibri Light"/>
      <w:b/>
      <w:bCs/>
      <w:sz w:val="32"/>
      <w:szCs w:val="32"/>
    </w:rPr>
  </w:style>
  <w:style w:type="paragraph" w:styleId="2">
    <w:name w:val="heading 2"/>
    <w:basedOn w:val="Standard"/>
    <w:next w:val="Textbody"/>
    <w:link w:val="20"/>
    <w:rsid w:val="00E33F63"/>
    <w:pPr>
      <w:spacing w:before="100" w:after="100" w:line="240" w:lineRule="auto"/>
      <w:outlineLvl w:val="1"/>
    </w:pPr>
    <w:rPr>
      <w:rFonts w:eastAsia="Times New Roman"/>
      <w:b/>
      <w:bCs/>
      <w:sz w:val="36"/>
      <w:szCs w:val="36"/>
      <w:lang w:eastAsia="ru-RU"/>
    </w:rPr>
  </w:style>
  <w:style w:type="paragraph" w:styleId="3">
    <w:name w:val="heading 3"/>
    <w:basedOn w:val="a"/>
    <w:next w:val="a"/>
    <w:link w:val="30"/>
    <w:uiPriority w:val="9"/>
    <w:semiHidden/>
    <w:unhideWhenUsed/>
    <w:qFormat/>
    <w:rsid w:val="00E33F63"/>
    <w:pPr>
      <w:keepNext/>
      <w:keepLines/>
      <w:spacing w:before="200"/>
      <w:outlineLvl w:val="2"/>
    </w:pPr>
    <w:rPr>
      <w:rFonts w:asciiTheme="majorHAnsi" w:eastAsiaTheme="majorEastAsia" w:hAnsiTheme="majorHAnsi" w:cstheme="majorBidi"/>
      <w:b/>
      <w:b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rsid w:val="00F27B2E"/>
    <w:pPr>
      <w:suppressAutoHyphens/>
      <w:autoSpaceDN w:val="0"/>
      <w:spacing w:line="256" w:lineRule="auto"/>
      <w:textAlignment w:val="baseline"/>
    </w:pPr>
    <w:rPr>
      <w:rFonts w:ascii="Times New Roman" w:eastAsia="Calibri" w:hAnsi="Times New Roman" w:cs="Times New Roman"/>
      <w:color w:val="000000"/>
      <w:kern w:val="3"/>
    </w:rPr>
  </w:style>
  <w:style w:type="paragraph" w:styleId="21">
    <w:name w:val="Body Text Indent 2"/>
    <w:basedOn w:val="Standard"/>
    <w:link w:val="22"/>
    <w:rsid w:val="00F27B2E"/>
    <w:pPr>
      <w:spacing w:after="120" w:line="480" w:lineRule="auto"/>
      <w:ind w:left="283"/>
    </w:pPr>
  </w:style>
  <w:style w:type="character" w:customStyle="1" w:styleId="22">
    <w:name w:val="Основной текст с отступом 2 Знак"/>
    <w:basedOn w:val="a0"/>
    <w:link w:val="21"/>
    <w:rsid w:val="00F27B2E"/>
    <w:rPr>
      <w:rFonts w:ascii="Times New Roman" w:eastAsia="Calibri" w:hAnsi="Times New Roman" w:cs="Times New Roman"/>
      <w:color w:val="000000"/>
      <w:kern w:val="3"/>
    </w:rPr>
  </w:style>
  <w:style w:type="paragraph" w:customStyle="1" w:styleId="Textbodyindent">
    <w:name w:val="Text body indent"/>
    <w:basedOn w:val="Standard"/>
    <w:rsid w:val="00F27B2E"/>
    <w:pPr>
      <w:spacing w:line="360" w:lineRule="auto"/>
      <w:ind w:left="283" w:firstLine="720"/>
      <w:jc w:val="both"/>
    </w:pPr>
    <w:rPr>
      <w:sz w:val="28"/>
      <w:szCs w:val="20"/>
      <w:lang w:val="uk-UA"/>
    </w:rPr>
  </w:style>
  <w:style w:type="numbering" w:customStyle="1" w:styleId="WW8Num8">
    <w:name w:val="WW8Num8"/>
    <w:basedOn w:val="a2"/>
    <w:rsid w:val="00F27B2E"/>
    <w:pPr>
      <w:numPr>
        <w:numId w:val="1"/>
      </w:numPr>
    </w:pPr>
  </w:style>
  <w:style w:type="character" w:customStyle="1" w:styleId="10">
    <w:name w:val="Заголовок 1 Знак"/>
    <w:basedOn w:val="a0"/>
    <w:link w:val="1"/>
    <w:rsid w:val="00E33F63"/>
    <w:rPr>
      <w:rFonts w:ascii="Calibri Light" w:eastAsia="Times New Roman" w:hAnsi="Calibri Light" w:cs="Times New Roman"/>
      <w:b/>
      <w:bCs/>
      <w:color w:val="000000"/>
      <w:kern w:val="3"/>
      <w:sz w:val="32"/>
      <w:szCs w:val="32"/>
    </w:rPr>
  </w:style>
  <w:style w:type="character" w:customStyle="1" w:styleId="20">
    <w:name w:val="Заголовок 2 Знак"/>
    <w:basedOn w:val="a0"/>
    <w:link w:val="2"/>
    <w:rsid w:val="00E33F63"/>
    <w:rPr>
      <w:rFonts w:ascii="Times New Roman" w:eastAsia="Times New Roman" w:hAnsi="Times New Roman" w:cs="Times New Roman"/>
      <w:b/>
      <w:bCs/>
      <w:color w:val="000000"/>
      <w:kern w:val="3"/>
      <w:sz w:val="36"/>
      <w:szCs w:val="36"/>
      <w:lang w:eastAsia="ru-RU"/>
    </w:rPr>
  </w:style>
  <w:style w:type="character" w:customStyle="1" w:styleId="30">
    <w:name w:val="Заголовок 3 Знак"/>
    <w:basedOn w:val="a0"/>
    <w:link w:val="3"/>
    <w:uiPriority w:val="9"/>
    <w:semiHidden/>
    <w:rsid w:val="00E33F63"/>
    <w:rPr>
      <w:rFonts w:asciiTheme="majorHAnsi" w:eastAsiaTheme="majorEastAsia" w:hAnsiTheme="majorHAnsi" w:cstheme="majorBidi"/>
      <w:b/>
      <w:bCs/>
      <w:color w:val="5B9BD5" w:themeColor="accent1"/>
      <w:kern w:val="3"/>
      <w:sz w:val="20"/>
      <w:szCs w:val="20"/>
      <w:lang w:val="uk-UA"/>
    </w:rPr>
  </w:style>
  <w:style w:type="paragraph" w:customStyle="1" w:styleId="Heading">
    <w:name w:val="Heading"/>
    <w:basedOn w:val="Standard"/>
    <w:next w:val="Textbody"/>
    <w:rsid w:val="00E33F63"/>
    <w:pPr>
      <w:keepNext/>
      <w:spacing w:before="240" w:after="120"/>
    </w:pPr>
    <w:rPr>
      <w:rFonts w:ascii="Arial" w:eastAsia="Microsoft YaHei" w:hAnsi="Arial" w:cs="Mangal"/>
      <w:sz w:val="28"/>
      <w:szCs w:val="28"/>
    </w:rPr>
  </w:style>
  <w:style w:type="paragraph" w:customStyle="1" w:styleId="Textbody">
    <w:name w:val="Text body"/>
    <w:basedOn w:val="Standard"/>
    <w:rsid w:val="00E33F63"/>
    <w:pPr>
      <w:spacing w:after="0" w:line="240" w:lineRule="auto"/>
      <w:jc w:val="both"/>
    </w:pPr>
    <w:rPr>
      <w:rFonts w:eastAsia="Times New Roman"/>
      <w:sz w:val="28"/>
      <w:szCs w:val="24"/>
      <w:lang w:val="uk-UA" w:eastAsia="ru-RU"/>
    </w:rPr>
  </w:style>
  <w:style w:type="paragraph" w:styleId="a3">
    <w:name w:val="List"/>
    <w:basedOn w:val="Textbody"/>
    <w:rsid w:val="00E33F63"/>
    <w:rPr>
      <w:rFonts w:cs="Mangal"/>
    </w:rPr>
  </w:style>
  <w:style w:type="paragraph" w:styleId="a4">
    <w:name w:val="caption"/>
    <w:basedOn w:val="Standard"/>
    <w:rsid w:val="00E33F63"/>
    <w:pPr>
      <w:suppressLineNumbers/>
      <w:spacing w:before="120" w:after="120"/>
    </w:pPr>
    <w:rPr>
      <w:rFonts w:cs="Mangal"/>
      <w:i/>
      <w:iCs/>
      <w:sz w:val="24"/>
      <w:szCs w:val="24"/>
    </w:rPr>
  </w:style>
  <w:style w:type="paragraph" w:customStyle="1" w:styleId="Index">
    <w:name w:val="Index"/>
    <w:basedOn w:val="Standard"/>
    <w:rsid w:val="00E33F63"/>
    <w:pPr>
      <w:suppressLineNumbers/>
    </w:pPr>
    <w:rPr>
      <w:rFonts w:cs="Mangal"/>
    </w:rPr>
  </w:style>
  <w:style w:type="paragraph" w:styleId="a5">
    <w:name w:val="List Paragraph"/>
    <w:basedOn w:val="Standard"/>
    <w:uiPriority w:val="1"/>
    <w:qFormat/>
    <w:rsid w:val="00E33F63"/>
    <w:pPr>
      <w:ind w:left="720"/>
    </w:pPr>
  </w:style>
  <w:style w:type="paragraph" w:styleId="a6">
    <w:name w:val="Normal (Web)"/>
    <w:basedOn w:val="Standard"/>
    <w:rsid w:val="00E33F63"/>
    <w:pPr>
      <w:spacing w:before="100" w:after="100"/>
    </w:pPr>
    <w:rPr>
      <w:sz w:val="24"/>
      <w:szCs w:val="24"/>
    </w:rPr>
  </w:style>
  <w:style w:type="paragraph" w:styleId="z-">
    <w:name w:val="HTML Top of Form"/>
    <w:basedOn w:val="Standard"/>
    <w:link w:val="z-0"/>
    <w:rsid w:val="00E33F63"/>
    <w:pPr>
      <w:pBdr>
        <w:bottom w:val="single" w:sz="6" w:space="1" w:color="00000A"/>
      </w:pBdr>
      <w:spacing w:after="0" w:line="240" w:lineRule="auto"/>
      <w:jc w:val="center"/>
    </w:pPr>
    <w:rPr>
      <w:rFonts w:ascii="Arial" w:eastAsia="Times New Roman" w:hAnsi="Arial"/>
      <w:vanish/>
      <w:sz w:val="16"/>
      <w:szCs w:val="16"/>
      <w:lang w:eastAsia="ru-RU"/>
    </w:rPr>
  </w:style>
  <w:style w:type="character" w:customStyle="1" w:styleId="z-0">
    <w:name w:val="z-Начало формы Знак"/>
    <w:basedOn w:val="a0"/>
    <w:link w:val="z-"/>
    <w:rsid w:val="00E33F63"/>
    <w:rPr>
      <w:rFonts w:ascii="Arial" w:eastAsia="Times New Roman" w:hAnsi="Arial" w:cs="Times New Roman"/>
      <w:vanish/>
      <w:color w:val="000000"/>
      <w:kern w:val="3"/>
      <w:sz w:val="16"/>
      <w:szCs w:val="16"/>
      <w:lang w:eastAsia="ru-RU"/>
    </w:rPr>
  </w:style>
  <w:style w:type="paragraph" w:styleId="a7">
    <w:name w:val="header"/>
    <w:basedOn w:val="Standard"/>
    <w:link w:val="a8"/>
    <w:rsid w:val="00E33F63"/>
    <w:pPr>
      <w:suppressLineNumbers/>
      <w:tabs>
        <w:tab w:val="center" w:pos="4677"/>
        <w:tab w:val="right" w:pos="9355"/>
      </w:tabs>
      <w:spacing w:after="0" w:line="240" w:lineRule="auto"/>
    </w:pPr>
  </w:style>
  <w:style w:type="character" w:customStyle="1" w:styleId="a8">
    <w:name w:val="Верхний колонтитул Знак"/>
    <w:basedOn w:val="a0"/>
    <w:link w:val="a7"/>
    <w:rsid w:val="00E33F63"/>
    <w:rPr>
      <w:rFonts w:ascii="Times New Roman" w:eastAsia="Calibri" w:hAnsi="Times New Roman" w:cs="Times New Roman"/>
      <w:color w:val="000000"/>
      <w:kern w:val="3"/>
    </w:rPr>
  </w:style>
  <w:style w:type="paragraph" w:styleId="a9">
    <w:name w:val="footer"/>
    <w:basedOn w:val="Standard"/>
    <w:link w:val="aa"/>
    <w:rsid w:val="00E33F63"/>
    <w:pPr>
      <w:suppressLineNumbers/>
      <w:tabs>
        <w:tab w:val="center" w:pos="4677"/>
        <w:tab w:val="right" w:pos="9355"/>
      </w:tabs>
      <w:spacing w:after="0" w:line="240" w:lineRule="auto"/>
    </w:pPr>
  </w:style>
  <w:style w:type="character" w:customStyle="1" w:styleId="aa">
    <w:name w:val="Нижний колонтитул Знак"/>
    <w:basedOn w:val="a0"/>
    <w:link w:val="a9"/>
    <w:rsid w:val="00E33F63"/>
    <w:rPr>
      <w:rFonts w:ascii="Times New Roman" w:eastAsia="Calibri" w:hAnsi="Times New Roman" w:cs="Times New Roman"/>
      <w:color w:val="000000"/>
      <w:kern w:val="3"/>
    </w:rPr>
  </w:style>
  <w:style w:type="paragraph" w:styleId="ab">
    <w:name w:val="Balloon Text"/>
    <w:basedOn w:val="Standard"/>
    <w:link w:val="ac"/>
    <w:rsid w:val="00E33F63"/>
    <w:pPr>
      <w:spacing w:after="0" w:line="240" w:lineRule="auto"/>
    </w:pPr>
    <w:rPr>
      <w:rFonts w:ascii="Tahoma" w:hAnsi="Tahoma"/>
      <w:sz w:val="16"/>
      <w:szCs w:val="16"/>
      <w:lang w:eastAsia="ru-RU"/>
    </w:rPr>
  </w:style>
  <w:style w:type="character" w:customStyle="1" w:styleId="ac">
    <w:name w:val="Текст выноски Знак"/>
    <w:basedOn w:val="a0"/>
    <w:link w:val="ab"/>
    <w:rsid w:val="00E33F63"/>
    <w:rPr>
      <w:rFonts w:ascii="Tahoma" w:eastAsia="Calibri" w:hAnsi="Tahoma" w:cs="Times New Roman"/>
      <w:color w:val="000000"/>
      <w:kern w:val="3"/>
      <w:sz w:val="16"/>
      <w:szCs w:val="16"/>
      <w:lang w:eastAsia="ru-RU"/>
    </w:rPr>
  </w:style>
  <w:style w:type="paragraph" w:customStyle="1" w:styleId="Normal2">
    <w:name w:val="Normal2"/>
    <w:rsid w:val="00E33F63"/>
    <w:pPr>
      <w:suppressAutoHyphens/>
      <w:autoSpaceDN w:val="0"/>
      <w:spacing w:after="0" w:line="360" w:lineRule="auto"/>
      <w:ind w:firstLine="680"/>
      <w:jc w:val="both"/>
      <w:textAlignment w:val="baseline"/>
    </w:pPr>
    <w:rPr>
      <w:rFonts w:ascii="Times New Roman" w:eastAsia="Times New Roman" w:hAnsi="Times New Roman" w:cs="Times New Roman"/>
      <w:color w:val="000000"/>
      <w:kern w:val="3"/>
      <w:sz w:val="28"/>
      <w:szCs w:val="28"/>
      <w:lang w:val="uk-UA" w:eastAsia="zh-CN"/>
    </w:rPr>
  </w:style>
  <w:style w:type="paragraph" w:customStyle="1" w:styleId="Footnote">
    <w:name w:val="Footnote"/>
    <w:basedOn w:val="Standard"/>
    <w:rsid w:val="00E33F63"/>
    <w:pPr>
      <w:suppressLineNumbers/>
      <w:ind w:left="283" w:hanging="283"/>
    </w:pPr>
    <w:rPr>
      <w:sz w:val="20"/>
      <w:szCs w:val="20"/>
    </w:rPr>
  </w:style>
  <w:style w:type="paragraph" w:styleId="ad">
    <w:name w:val="footnote text"/>
    <w:basedOn w:val="Standard"/>
    <w:link w:val="ae"/>
    <w:rsid w:val="00E33F63"/>
    <w:rPr>
      <w:sz w:val="20"/>
      <w:szCs w:val="20"/>
    </w:rPr>
  </w:style>
  <w:style w:type="character" w:customStyle="1" w:styleId="ae">
    <w:name w:val="Текст сноски Знак"/>
    <w:basedOn w:val="a0"/>
    <w:link w:val="ad"/>
    <w:rsid w:val="00E33F63"/>
    <w:rPr>
      <w:rFonts w:ascii="Times New Roman" w:eastAsia="Calibri" w:hAnsi="Times New Roman" w:cs="Times New Roman"/>
      <w:color w:val="000000"/>
      <w:kern w:val="3"/>
      <w:sz w:val="20"/>
      <w:szCs w:val="20"/>
    </w:rPr>
  </w:style>
  <w:style w:type="paragraph" w:styleId="31">
    <w:name w:val="Body Text 3"/>
    <w:basedOn w:val="Standard"/>
    <w:link w:val="32"/>
    <w:rsid w:val="00E33F63"/>
    <w:pPr>
      <w:jc w:val="center"/>
    </w:pPr>
    <w:rPr>
      <w:sz w:val="28"/>
      <w:lang w:val="uk-UA"/>
    </w:rPr>
  </w:style>
  <w:style w:type="character" w:customStyle="1" w:styleId="32">
    <w:name w:val="Основной текст 3 Знак"/>
    <w:basedOn w:val="a0"/>
    <w:link w:val="31"/>
    <w:rsid w:val="00E33F63"/>
    <w:rPr>
      <w:rFonts w:ascii="Times New Roman" w:eastAsia="Calibri" w:hAnsi="Times New Roman" w:cs="Times New Roman"/>
      <w:color w:val="000000"/>
      <w:kern w:val="3"/>
      <w:sz w:val="28"/>
      <w:lang w:val="uk-UA"/>
    </w:rPr>
  </w:style>
  <w:style w:type="paragraph" w:customStyle="1" w:styleId="TableContents">
    <w:name w:val="Table Contents"/>
    <w:basedOn w:val="Standard"/>
    <w:rsid w:val="00E33F63"/>
    <w:pPr>
      <w:suppressLineNumbers/>
    </w:pPr>
  </w:style>
  <w:style w:type="paragraph" w:customStyle="1" w:styleId="TableHeading">
    <w:name w:val="Table Heading"/>
    <w:basedOn w:val="TableContents"/>
    <w:rsid w:val="00E33F63"/>
    <w:pPr>
      <w:jc w:val="center"/>
    </w:pPr>
    <w:rPr>
      <w:b/>
      <w:bCs/>
    </w:rPr>
  </w:style>
  <w:style w:type="paragraph" w:styleId="HTML">
    <w:name w:val="HTML Preformatted"/>
    <w:basedOn w:val="Standard"/>
    <w:link w:val="HTML0"/>
    <w:rsid w:val="00E33F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0">
    <w:name w:val="Стандартный HTML Знак"/>
    <w:basedOn w:val="a0"/>
    <w:link w:val="HTML"/>
    <w:rsid w:val="00E33F63"/>
    <w:rPr>
      <w:rFonts w:ascii="Courier New" w:eastAsia="Calibri" w:hAnsi="Courier New" w:cs="Courier New"/>
      <w:color w:val="000000"/>
      <w:kern w:val="3"/>
    </w:rPr>
  </w:style>
  <w:style w:type="paragraph" w:customStyle="1" w:styleId="bodytxt">
    <w:name w:val="bodytxt"/>
    <w:basedOn w:val="Standard"/>
    <w:rsid w:val="00E33F63"/>
    <w:pPr>
      <w:spacing w:before="100" w:after="100"/>
    </w:pPr>
    <w:rPr>
      <w:rFonts w:ascii="Tahoma" w:hAnsi="Tahoma" w:cs="Tahoma"/>
      <w:color w:val="111111"/>
      <w:sz w:val="44"/>
      <w:szCs w:val="44"/>
    </w:rPr>
  </w:style>
  <w:style w:type="character" w:customStyle="1" w:styleId="Internetlink">
    <w:name w:val="Internet link"/>
    <w:basedOn w:val="a0"/>
    <w:rsid w:val="00E33F63"/>
    <w:rPr>
      <w:rFonts w:cs="Times New Roman"/>
      <w:color w:val="0563C1"/>
      <w:u w:val="single"/>
    </w:rPr>
  </w:style>
  <w:style w:type="character" w:customStyle="1" w:styleId="hl">
    <w:name w:val="hl"/>
    <w:basedOn w:val="a0"/>
    <w:rsid w:val="00E33F63"/>
    <w:rPr>
      <w:rFonts w:cs="Times New Roman"/>
    </w:rPr>
  </w:style>
  <w:style w:type="character" w:styleId="af">
    <w:name w:val="Emphasis"/>
    <w:basedOn w:val="a0"/>
    <w:rsid w:val="00E33F63"/>
    <w:rPr>
      <w:rFonts w:cs="Times New Roman"/>
      <w:i/>
      <w:iCs/>
    </w:rPr>
  </w:style>
  <w:style w:type="character" w:customStyle="1" w:styleId="StrongEmphasis">
    <w:name w:val="Strong Emphasis"/>
    <w:basedOn w:val="a0"/>
    <w:rsid w:val="00E33F63"/>
    <w:rPr>
      <w:rFonts w:cs="Times New Roman"/>
      <w:b/>
      <w:bCs/>
    </w:rPr>
  </w:style>
  <w:style w:type="character" w:customStyle="1" w:styleId="apple-converted-space">
    <w:name w:val="apple-converted-space"/>
    <w:rsid w:val="00E33F63"/>
  </w:style>
  <w:style w:type="character" w:customStyle="1" w:styleId="hps">
    <w:name w:val="hps"/>
    <w:rsid w:val="00E33F63"/>
  </w:style>
  <w:style w:type="character" w:customStyle="1" w:styleId="word">
    <w:name w:val="word"/>
    <w:rsid w:val="00E33F63"/>
  </w:style>
  <w:style w:type="character" w:customStyle="1" w:styleId="toptitle">
    <w:name w:val="top_title"/>
    <w:rsid w:val="00E33F63"/>
  </w:style>
  <w:style w:type="character" w:customStyle="1" w:styleId="text">
    <w:name w:val="text"/>
    <w:rsid w:val="00E33F63"/>
  </w:style>
  <w:style w:type="character" w:customStyle="1" w:styleId="author-ref">
    <w:name w:val="author-ref"/>
    <w:rsid w:val="00E33F63"/>
  </w:style>
  <w:style w:type="character" w:customStyle="1" w:styleId="title-text">
    <w:name w:val="title-text"/>
    <w:rsid w:val="00E33F63"/>
  </w:style>
  <w:style w:type="character" w:customStyle="1" w:styleId="size-xl">
    <w:name w:val="size-xl"/>
    <w:rsid w:val="00E33F63"/>
  </w:style>
  <w:style w:type="character" w:customStyle="1" w:styleId="barrierheading-serif">
    <w:name w:val="barrier__heading-serif"/>
    <w:rsid w:val="00E33F63"/>
  </w:style>
  <w:style w:type="character" w:customStyle="1" w:styleId="af0">
    <w:name w:val="Основной текст Знак"/>
    <w:basedOn w:val="a0"/>
    <w:rsid w:val="00E33F63"/>
    <w:rPr>
      <w:rFonts w:ascii="Times New Roman" w:hAnsi="Times New Roman" w:cs="Times New Roman"/>
      <w:sz w:val="24"/>
      <w:szCs w:val="24"/>
      <w:lang w:val="uk-UA"/>
    </w:rPr>
  </w:style>
  <w:style w:type="character" w:styleId="af1">
    <w:name w:val="FollowedHyperlink"/>
    <w:basedOn w:val="a0"/>
    <w:rsid w:val="00E33F63"/>
    <w:rPr>
      <w:rFonts w:cs="Times New Roman"/>
      <w:color w:val="800080"/>
      <w:u w:val="single"/>
    </w:rPr>
  </w:style>
  <w:style w:type="character" w:customStyle="1" w:styleId="pagesubtitle">
    <w:name w:val="pagesubtitle"/>
    <w:basedOn w:val="a0"/>
    <w:rsid w:val="00E33F63"/>
    <w:rPr>
      <w:rFonts w:cs="Times New Roman"/>
    </w:rPr>
  </w:style>
  <w:style w:type="character" w:customStyle="1" w:styleId="ListLabel1">
    <w:name w:val="ListLabel 1"/>
    <w:rsid w:val="00E33F63"/>
    <w:rPr>
      <w:rFonts w:cs="Times New Roman"/>
    </w:rPr>
  </w:style>
  <w:style w:type="character" w:customStyle="1" w:styleId="ListLabel2">
    <w:name w:val="ListLabel 2"/>
    <w:rsid w:val="00E33F63"/>
    <w:rPr>
      <w:rFonts w:cs="Times New Roman"/>
      <w:b/>
    </w:rPr>
  </w:style>
  <w:style w:type="character" w:customStyle="1" w:styleId="ListLabel3">
    <w:name w:val="ListLabel 3"/>
    <w:rsid w:val="00E33F63"/>
    <w:rPr>
      <w:rFonts w:eastAsia="Times New Roman" w:cs="Times New Roman"/>
      <w:sz w:val="20"/>
    </w:rPr>
  </w:style>
  <w:style w:type="character" w:customStyle="1" w:styleId="ListLabel4">
    <w:name w:val="ListLabel 4"/>
    <w:rsid w:val="00E33F63"/>
    <w:rPr>
      <w:sz w:val="20"/>
    </w:rPr>
  </w:style>
  <w:style w:type="character" w:customStyle="1" w:styleId="ListLabel5">
    <w:name w:val="ListLabel 5"/>
    <w:rsid w:val="00E33F63"/>
    <w:rPr>
      <w:rFonts w:eastAsia="Times New Roman" w:cs="Times New Roman"/>
    </w:rPr>
  </w:style>
  <w:style w:type="character" w:customStyle="1" w:styleId="ListLabel6">
    <w:name w:val="ListLabel 6"/>
    <w:rsid w:val="00E33F63"/>
    <w:rPr>
      <w:rFonts w:cs="Times New Roman"/>
      <w:b w:val="0"/>
      <w:bCs w:val="0"/>
      <w:i w:val="0"/>
      <w:iCs w:val="0"/>
    </w:rPr>
  </w:style>
  <w:style w:type="character" w:customStyle="1" w:styleId="ListLabel7">
    <w:name w:val="ListLabel 7"/>
    <w:rsid w:val="00E33F63"/>
    <w:rPr>
      <w:rFonts w:cs="Times New Roman"/>
      <w:sz w:val="28"/>
      <w:szCs w:val="28"/>
    </w:rPr>
  </w:style>
  <w:style w:type="character" w:styleId="af2">
    <w:name w:val="footnote reference"/>
    <w:basedOn w:val="a0"/>
    <w:rsid w:val="00E33F63"/>
    <w:rPr>
      <w:position w:val="0"/>
      <w:vertAlign w:val="superscript"/>
    </w:rPr>
  </w:style>
  <w:style w:type="character" w:customStyle="1" w:styleId="FootnoteSymbol">
    <w:name w:val="Footnote Symbol"/>
    <w:rsid w:val="00E33F63"/>
  </w:style>
  <w:style w:type="character" w:customStyle="1" w:styleId="Footnoteanchor">
    <w:name w:val="Footnote anchor"/>
    <w:rsid w:val="00E33F63"/>
    <w:rPr>
      <w:position w:val="0"/>
      <w:vertAlign w:val="superscript"/>
    </w:rPr>
  </w:style>
  <w:style w:type="character" w:customStyle="1" w:styleId="NumberingSymbols">
    <w:name w:val="Numbering Symbols"/>
    <w:rsid w:val="00E33F63"/>
  </w:style>
  <w:style w:type="character" w:customStyle="1" w:styleId="Endnoteanchor">
    <w:name w:val="Endnote anchor"/>
    <w:rsid w:val="00E33F63"/>
    <w:rPr>
      <w:position w:val="0"/>
      <w:vertAlign w:val="superscript"/>
    </w:rPr>
  </w:style>
  <w:style w:type="character" w:customStyle="1" w:styleId="EndnoteSymbol">
    <w:name w:val="Endnote Symbol"/>
    <w:rsid w:val="00E33F63"/>
  </w:style>
  <w:style w:type="character" w:customStyle="1" w:styleId="WW8Num8z0">
    <w:name w:val="WW8Num8z0"/>
    <w:rsid w:val="00E33F63"/>
    <w:rPr>
      <w:rFonts w:ascii="Times New Roman" w:eastAsia="Times New Roman" w:hAnsi="Times New Roman" w:cs="Times New Roman"/>
      <w:sz w:val="28"/>
      <w:szCs w:val="28"/>
      <w:lang w:val="uk-UA"/>
    </w:rPr>
  </w:style>
  <w:style w:type="character" w:customStyle="1" w:styleId="WW8Num8z1">
    <w:name w:val="WW8Num8z1"/>
    <w:rsid w:val="00E33F63"/>
    <w:rPr>
      <w:rFonts w:ascii="Courier New" w:hAnsi="Courier New" w:cs="Courier New"/>
    </w:rPr>
  </w:style>
  <w:style w:type="character" w:customStyle="1" w:styleId="WW8Num8z2">
    <w:name w:val="WW8Num8z2"/>
    <w:rsid w:val="00E33F63"/>
    <w:rPr>
      <w:rFonts w:ascii="Wingdings" w:hAnsi="Wingdings" w:cs="Wingdings"/>
    </w:rPr>
  </w:style>
  <w:style w:type="character" w:customStyle="1" w:styleId="WW8Num8z3">
    <w:name w:val="WW8Num8z3"/>
    <w:rsid w:val="00E33F63"/>
    <w:rPr>
      <w:rFonts w:ascii="Symbol" w:hAnsi="Symbol" w:cs="Symbol"/>
    </w:rPr>
  </w:style>
  <w:style w:type="character" w:customStyle="1" w:styleId="Podrozdzia">
    <w:name w:val="Podrozdział Знак"/>
    <w:basedOn w:val="a0"/>
    <w:rsid w:val="00E33F63"/>
  </w:style>
  <w:style w:type="character" w:customStyle="1" w:styleId="WW8Num1z0">
    <w:name w:val="WW8Num1z0"/>
    <w:rsid w:val="00E33F63"/>
    <w:rPr>
      <w:rFonts w:ascii="Times New Roman" w:hAnsi="Times New Roman" w:cs="Times New Roman"/>
      <w:bCs/>
      <w:spacing w:val="-4"/>
      <w:sz w:val="28"/>
      <w:szCs w:val="28"/>
      <w:shd w:val="clear" w:color="auto" w:fill="FFFFFF"/>
      <w:lang w:val="uk-UA" w:eastAsia="uk-UA"/>
    </w:rPr>
  </w:style>
  <w:style w:type="character" w:customStyle="1" w:styleId="WW8Num1z1">
    <w:name w:val="WW8Num1z1"/>
    <w:rsid w:val="00E33F63"/>
  </w:style>
  <w:style w:type="character" w:customStyle="1" w:styleId="WW8Num1z2">
    <w:name w:val="WW8Num1z2"/>
    <w:rsid w:val="00E33F63"/>
  </w:style>
  <w:style w:type="character" w:customStyle="1" w:styleId="WW8Num1z3">
    <w:name w:val="WW8Num1z3"/>
    <w:rsid w:val="00E33F63"/>
  </w:style>
  <w:style w:type="character" w:customStyle="1" w:styleId="WW8Num1z4">
    <w:name w:val="WW8Num1z4"/>
    <w:rsid w:val="00E33F63"/>
  </w:style>
  <w:style w:type="character" w:customStyle="1" w:styleId="WW8Num1z5">
    <w:name w:val="WW8Num1z5"/>
    <w:rsid w:val="00E33F63"/>
  </w:style>
  <w:style w:type="character" w:customStyle="1" w:styleId="WW8Num1z6">
    <w:name w:val="WW8Num1z6"/>
    <w:rsid w:val="00E33F63"/>
  </w:style>
  <w:style w:type="character" w:customStyle="1" w:styleId="WW8Num1z7">
    <w:name w:val="WW8Num1z7"/>
    <w:rsid w:val="00E33F63"/>
  </w:style>
  <w:style w:type="character" w:customStyle="1" w:styleId="WW8Num1z8">
    <w:name w:val="WW8Num1z8"/>
    <w:rsid w:val="00E33F63"/>
  </w:style>
  <w:style w:type="numbering" w:customStyle="1" w:styleId="WWNum1">
    <w:name w:val="WWNum1"/>
    <w:basedOn w:val="a2"/>
    <w:rsid w:val="00E33F63"/>
    <w:pPr>
      <w:numPr>
        <w:numId w:val="2"/>
      </w:numPr>
    </w:pPr>
  </w:style>
  <w:style w:type="numbering" w:customStyle="1" w:styleId="WWNum2">
    <w:name w:val="WWNum2"/>
    <w:basedOn w:val="a2"/>
    <w:rsid w:val="00E33F63"/>
    <w:pPr>
      <w:numPr>
        <w:numId w:val="3"/>
      </w:numPr>
    </w:pPr>
  </w:style>
  <w:style w:type="numbering" w:customStyle="1" w:styleId="WWNum3">
    <w:name w:val="WWNum3"/>
    <w:basedOn w:val="a2"/>
    <w:rsid w:val="00E33F63"/>
    <w:pPr>
      <w:numPr>
        <w:numId w:val="4"/>
      </w:numPr>
    </w:pPr>
  </w:style>
  <w:style w:type="numbering" w:customStyle="1" w:styleId="WWNum4">
    <w:name w:val="WWNum4"/>
    <w:basedOn w:val="a2"/>
    <w:rsid w:val="00E33F63"/>
    <w:pPr>
      <w:numPr>
        <w:numId w:val="5"/>
      </w:numPr>
    </w:pPr>
  </w:style>
  <w:style w:type="numbering" w:customStyle="1" w:styleId="WWNum5">
    <w:name w:val="WWNum5"/>
    <w:basedOn w:val="a2"/>
    <w:rsid w:val="00E33F63"/>
    <w:pPr>
      <w:numPr>
        <w:numId w:val="6"/>
      </w:numPr>
    </w:pPr>
  </w:style>
  <w:style w:type="numbering" w:customStyle="1" w:styleId="WWNum6">
    <w:name w:val="WWNum6"/>
    <w:basedOn w:val="a2"/>
    <w:rsid w:val="00E33F63"/>
    <w:pPr>
      <w:numPr>
        <w:numId w:val="7"/>
      </w:numPr>
    </w:pPr>
  </w:style>
  <w:style w:type="numbering" w:customStyle="1" w:styleId="WWNum7">
    <w:name w:val="WWNum7"/>
    <w:basedOn w:val="a2"/>
    <w:rsid w:val="00E33F63"/>
    <w:pPr>
      <w:numPr>
        <w:numId w:val="8"/>
      </w:numPr>
    </w:pPr>
  </w:style>
  <w:style w:type="numbering" w:customStyle="1" w:styleId="WWNum8">
    <w:name w:val="WWNum8"/>
    <w:basedOn w:val="a2"/>
    <w:rsid w:val="00E33F63"/>
    <w:pPr>
      <w:numPr>
        <w:numId w:val="9"/>
      </w:numPr>
    </w:pPr>
  </w:style>
  <w:style w:type="numbering" w:customStyle="1" w:styleId="WWNum9">
    <w:name w:val="WWNum9"/>
    <w:basedOn w:val="a2"/>
    <w:rsid w:val="00E33F63"/>
    <w:pPr>
      <w:numPr>
        <w:numId w:val="10"/>
      </w:numPr>
    </w:pPr>
  </w:style>
  <w:style w:type="numbering" w:customStyle="1" w:styleId="WWNum10">
    <w:name w:val="WWNum10"/>
    <w:basedOn w:val="a2"/>
    <w:rsid w:val="00E33F63"/>
    <w:pPr>
      <w:numPr>
        <w:numId w:val="11"/>
      </w:numPr>
    </w:pPr>
  </w:style>
  <w:style w:type="numbering" w:customStyle="1" w:styleId="WWNum11">
    <w:name w:val="WWNum11"/>
    <w:basedOn w:val="a2"/>
    <w:rsid w:val="00E33F63"/>
    <w:pPr>
      <w:numPr>
        <w:numId w:val="12"/>
      </w:numPr>
    </w:pPr>
  </w:style>
  <w:style w:type="numbering" w:customStyle="1" w:styleId="WWNum12">
    <w:name w:val="WWNum12"/>
    <w:basedOn w:val="a2"/>
    <w:rsid w:val="00E33F63"/>
    <w:pPr>
      <w:numPr>
        <w:numId w:val="13"/>
      </w:numPr>
    </w:pPr>
  </w:style>
  <w:style w:type="numbering" w:customStyle="1" w:styleId="WWNum13">
    <w:name w:val="WWNum13"/>
    <w:basedOn w:val="a2"/>
    <w:rsid w:val="00E33F63"/>
    <w:pPr>
      <w:numPr>
        <w:numId w:val="14"/>
      </w:numPr>
    </w:pPr>
  </w:style>
  <w:style w:type="numbering" w:customStyle="1" w:styleId="WWNum14">
    <w:name w:val="WWNum14"/>
    <w:basedOn w:val="a2"/>
    <w:rsid w:val="00E33F63"/>
    <w:pPr>
      <w:numPr>
        <w:numId w:val="15"/>
      </w:numPr>
    </w:pPr>
  </w:style>
  <w:style w:type="numbering" w:customStyle="1" w:styleId="WWNum15">
    <w:name w:val="WWNum15"/>
    <w:basedOn w:val="a2"/>
    <w:rsid w:val="00E33F63"/>
    <w:pPr>
      <w:numPr>
        <w:numId w:val="16"/>
      </w:numPr>
    </w:pPr>
  </w:style>
  <w:style w:type="numbering" w:customStyle="1" w:styleId="WWNum16">
    <w:name w:val="WWNum16"/>
    <w:basedOn w:val="a2"/>
    <w:rsid w:val="00E33F63"/>
    <w:pPr>
      <w:numPr>
        <w:numId w:val="17"/>
      </w:numPr>
    </w:pPr>
  </w:style>
  <w:style w:type="numbering" w:customStyle="1" w:styleId="WWNum17">
    <w:name w:val="WWNum17"/>
    <w:basedOn w:val="a2"/>
    <w:rsid w:val="00E33F63"/>
    <w:pPr>
      <w:numPr>
        <w:numId w:val="18"/>
      </w:numPr>
    </w:pPr>
  </w:style>
  <w:style w:type="numbering" w:customStyle="1" w:styleId="WWNum18">
    <w:name w:val="WWNum18"/>
    <w:basedOn w:val="a2"/>
    <w:rsid w:val="00E33F63"/>
    <w:pPr>
      <w:numPr>
        <w:numId w:val="19"/>
      </w:numPr>
    </w:pPr>
  </w:style>
  <w:style w:type="numbering" w:customStyle="1" w:styleId="WWNum19">
    <w:name w:val="WWNum19"/>
    <w:basedOn w:val="a2"/>
    <w:rsid w:val="00E33F63"/>
    <w:pPr>
      <w:numPr>
        <w:numId w:val="20"/>
      </w:numPr>
    </w:pPr>
  </w:style>
  <w:style w:type="numbering" w:customStyle="1" w:styleId="WWNum20">
    <w:name w:val="WWNum20"/>
    <w:basedOn w:val="a2"/>
    <w:rsid w:val="00E33F63"/>
    <w:pPr>
      <w:numPr>
        <w:numId w:val="21"/>
      </w:numPr>
    </w:pPr>
  </w:style>
  <w:style w:type="numbering" w:customStyle="1" w:styleId="WWNum21">
    <w:name w:val="WWNum21"/>
    <w:basedOn w:val="a2"/>
    <w:rsid w:val="00E33F63"/>
    <w:pPr>
      <w:numPr>
        <w:numId w:val="22"/>
      </w:numPr>
    </w:pPr>
  </w:style>
  <w:style w:type="numbering" w:customStyle="1" w:styleId="WWNum22">
    <w:name w:val="WWNum22"/>
    <w:basedOn w:val="a2"/>
    <w:rsid w:val="00E33F63"/>
    <w:pPr>
      <w:numPr>
        <w:numId w:val="23"/>
      </w:numPr>
    </w:pPr>
  </w:style>
  <w:style w:type="numbering" w:customStyle="1" w:styleId="WWNum23">
    <w:name w:val="WWNum23"/>
    <w:basedOn w:val="a2"/>
    <w:rsid w:val="00E33F63"/>
    <w:pPr>
      <w:numPr>
        <w:numId w:val="24"/>
      </w:numPr>
    </w:pPr>
  </w:style>
  <w:style w:type="numbering" w:customStyle="1" w:styleId="WWNum24">
    <w:name w:val="WWNum24"/>
    <w:basedOn w:val="a2"/>
    <w:rsid w:val="00E33F63"/>
    <w:pPr>
      <w:numPr>
        <w:numId w:val="25"/>
      </w:numPr>
    </w:pPr>
  </w:style>
  <w:style w:type="numbering" w:customStyle="1" w:styleId="WWNum25">
    <w:name w:val="WWNum25"/>
    <w:basedOn w:val="a2"/>
    <w:rsid w:val="00E33F63"/>
    <w:pPr>
      <w:numPr>
        <w:numId w:val="26"/>
      </w:numPr>
    </w:pPr>
  </w:style>
  <w:style w:type="numbering" w:customStyle="1" w:styleId="WWNum26">
    <w:name w:val="WWNum26"/>
    <w:basedOn w:val="a2"/>
    <w:rsid w:val="00E33F63"/>
    <w:pPr>
      <w:numPr>
        <w:numId w:val="27"/>
      </w:numPr>
    </w:pPr>
  </w:style>
  <w:style w:type="numbering" w:customStyle="1" w:styleId="WWNum27">
    <w:name w:val="WWNum27"/>
    <w:basedOn w:val="a2"/>
    <w:rsid w:val="00E33F63"/>
    <w:pPr>
      <w:numPr>
        <w:numId w:val="28"/>
      </w:numPr>
    </w:pPr>
  </w:style>
  <w:style w:type="numbering" w:customStyle="1" w:styleId="WWNum28">
    <w:name w:val="WWNum28"/>
    <w:basedOn w:val="a2"/>
    <w:rsid w:val="00E33F63"/>
    <w:pPr>
      <w:numPr>
        <w:numId w:val="29"/>
      </w:numPr>
    </w:pPr>
  </w:style>
  <w:style w:type="numbering" w:customStyle="1" w:styleId="WWNum29">
    <w:name w:val="WWNum29"/>
    <w:basedOn w:val="a2"/>
    <w:rsid w:val="00E33F63"/>
    <w:pPr>
      <w:numPr>
        <w:numId w:val="30"/>
      </w:numPr>
    </w:pPr>
  </w:style>
  <w:style w:type="numbering" w:customStyle="1" w:styleId="WWNum30">
    <w:name w:val="WWNum30"/>
    <w:basedOn w:val="a2"/>
    <w:rsid w:val="00E33F63"/>
    <w:pPr>
      <w:numPr>
        <w:numId w:val="31"/>
      </w:numPr>
    </w:pPr>
  </w:style>
  <w:style w:type="numbering" w:customStyle="1" w:styleId="WWNum59">
    <w:name w:val="WWNum59"/>
    <w:basedOn w:val="a2"/>
    <w:rsid w:val="00E33F63"/>
    <w:pPr>
      <w:numPr>
        <w:numId w:val="32"/>
      </w:numPr>
    </w:pPr>
  </w:style>
  <w:style w:type="numbering" w:customStyle="1" w:styleId="WWNum56">
    <w:name w:val="WWNum56"/>
    <w:basedOn w:val="a2"/>
    <w:rsid w:val="00E33F63"/>
    <w:pPr>
      <w:numPr>
        <w:numId w:val="33"/>
      </w:numPr>
    </w:pPr>
  </w:style>
  <w:style w:type="numbering" w:customStyle="1" w:styleId="WWNum57">
    <w:name w:val="WWNum57"/>
    <w:basedOn w:val="a2"/>
    <w:rsid w:val="00E33F63"/>
    <w:pPr>
      <w:numPr>
        <w:numId w:val="34"/>
      </w:numPr>
    </w:pPr>
  </w:style>
  <w:style w:type="numbering" w:customStyle="1" w:styleId="WWNum58">
    <w:name w:val="WWNum58"/>
    <w:basedOn w:val="a2"/>
    <w:rsid w:val="00E33F63"/>
    <w:pPr>
      <w:numPr>
        <w:numId w:val="35"/>
      </w:numPr>
    </w:pPr>
  </w:style>
  <w:style w:type="numbering" w:customStyle="1" w:styleId="WWNum61">
    <w:name w:val="WWNum61"/>
    <w:basedOn w:val="a2"/>
    <w:rsid w:val="00E33F63"/>
    <w:pPr>
      <w:numPr>
        <w:numId w:val="36"/>
      </w:numPr>
    </w:pPr>
  </w:style>
  <w:style w:type="numbering" w:customStyle="1" w:styleId="WWNum60">
    <w:name w:val="WWNum60"/>
    <w:basedOn w:val="a2"/>
    <w:rsid w:val="00E33F63"/>
    <w:pPr>
      <w:numPr>
        <w:numId w:val="37"/>
      </w:numPr>
    </w:pPr>
  </w:style>
  <w:style w:type="numbering" w:customStyle="1" w:styleId="WWNum74">
    <w:name w:val="WWNum74"/>
    <w:basedOn w:val="a2"/>
    <w:rsid w:val="00E33F63"/>
    <w:pPr>
      <w:numPr>
        <w:numId w:val="38"/>
      </w:numPr>
    </w:pPr>
  </w:style>
  <w:style w:type="numbering" w:customStyle="1" w:styleId="WW8Num1">
    <w:name w:val="WW8Num1"/>
    <w:basedOn w:val="a2"/>
    <w:rsid w:val="00E33F63"/>
    <w:pPr>
      <w:numPr>
        <w:numId w:val="39"/>
      </w:numPr>
    </w:pPr>
  </w:style>
  <w:style w:type="table" w:customStyle="1" w:styleId="TableNormal">
    <w:name w:val="Table Normal"/>
    <w:uiPriority w:val="2"/>
    <w:semiHidden/>
    <w:unhideWhenUsed/>
    <w:qFormat/>
    <w:rsid w:val="00E33F6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styleId="af3">
    <w:name w:val="Hyperlink"/>
    <w:basedOn w:val="a0"/>
    <w:uiPriority w:val="99"/>
    <w:unhideWhenUsed/>
    <w:rsid w:val="00E33F63"/>
    <w:rPr>
      <w:color w:val="0000FF"/>
      <w:u w:val="single"/>
    </w:rPr>
  </w:style>
  <w:style w:type="table" w:styleId="af4">
    <w:name w:val="Table Grid"/>
    <w:basedOn w:val="a1"/>
    <w:uiPriority w:val="59"/>
    <w:rsid w:val="00E33F63"/>
    <w:pPr>
      <w:widowControl w:val="0"/>
      <w:suppressAutoHyphens/>
      <w:autoSpaceDN w:val="0"/>
      <w:spacing w:after="0" w:line="240" w:lineRule="auto"/>
      <w:textAlignment w:val="baseline"/>
    </w:pPr>
    <w:rPr>
      <w:rFonts w:ascii="Times New Roman" w:eastAsia="Calibri" w:hAnsi="Times New Roman" w:cs="Times New Roman"/>
      <w:color w:val="000000"/>
      <w:kern w:val="3"/>
      <w:sz w:val="28"/>
      <w:szCs w:val="28"/>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basedOn w:val="a"/>
    <w:link w:val="11"/>
    <w:uiPriority w:val="99"/>
    <w:unhideWhenUsed/>
    <w:rsid w:val="00E33F63"/>
    <w:pPr>
      <w:spacing w:after="120"/>
    </w:pPr>
  </w:style>
  <w:style w:type="character" w:customStyle="1" w:styleId="11">
    <w:name w:val="Основной текст Знак1"/>
    <w:basedOn w:val="a0"/>
    <w:link w:val="af5"/>
    <w:uiPriority w:val="99"/>
    <w:rsid w:val="00E33F63"/>
    <w:rPr>
      <w:rFonts w:ascii="Calibri" w:eastAsia="Calibri" w:hAnsi="Calibri" w:cs="Times New Roman"/>
      <w:kern w:val="3"/>
      <w:sz w:val="20"/>
      <w:szCs w:val="20"/>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rtais.wto.org/UI/PublicMaintainRTAHome.aspx" TargetMode="External"/><Relationship Id="rId13" Type="http://schemas.openxmlformats.org/officeDocument/2006/relationships/hyperlink" Target="http://www.gsma.com/mobilefordevelopment/wp-content/uploads/2015/03/SOTIR_2014.pdf" TargetMode="External"/><Relationship Id="rId18" Type="http://schemas.openxmlformats.org/officeDocument/2006/relationships/hyperlink" Target="http://www.ih-ra.org/news-ihra-member-press-release.php" TargetMode="External"/><Relationship Id="rId26" Type="http://schemas.openxmlformats.org/officeDocument/2006/relationships/hyperlink" Target="https://www.oecd.org/g20/summits/saint-petersburg/Saint-Petersburg-Declaration.pdf" TargetMode="External"/><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www.aiest.org/home/" TargetMode="External"/><Relationship Id="rId34" Type="http://schemas.openxmlformats.org/officeDocument/2006/relationships/hyperlink" Target="https://data.oecd.org/" TargetMode="External"/><Relationship Id="rId7" Type="http://schemas.openxmlformats.org/officeDocument/2006/relationships/hyperlink" Target="https://www.wto.org/english/docs_e/legal_e/26-gats.pdf" TargetMode="External"/><Relationship Id="rId12" Type="http://schemas.openxmlformats.org/officeDocument/2006/relationships/hyperlink" Target="https://www.longdom.org/open-access/employment-opportunities-and-challenges-in-tourism-and-hospitalitysectors-2167-0269-1000256.pdf" TargetMode="External"/><Relationship Id="rId17" Type="http://schemas.openxmlformats.org/officeDocument/2006/relationships/hyperlink" Target="http://www.unwto.org/" TargetMode="External"/><Relationship Id="rId25" Type="http://schemas.openxmlformats.org/officeDocument/2006/relationships/hyperlink" Target="https://www.wto.org/english/res_e/statis_e/wts2019_e/wts19_toc_e.htm" TargetMode="External"/><Relationship Id="rId33" Type="http://schemas.openxmlformats.org/officeDocument/2006/relationships/hyperlink" Target="https://www.bea.gov/" TargetMode="External"/><Relationship Id="rId38" Type="http://schemas.openxmlformats.org/officeDocument/2006/relationships/hyperlink" Target="https://www.worldbank.org/" TargetMode="External"/><Relationship Id="rId2" Type="http://schemas.openxmlformats.org/officeDocument/2006/relationships/styles" Target="styles.xml"/><Relationship Id="rId16" Type="http://schemas.openxmlformats.org/officeDocument/2006/relationships/hyperlink" Target="https://ustr.gov/trade-agreements/free-trade-agreements/trans-pacific-partnership/tpp-full-text" TargetMode="External"/><Relationship Id="rId20" Type="http://schemas.openxmlformats.org/officeDocument/2006/relationships/hyperlink" Target="https://www.icafrica.org/fileadmin/documents/Knowledge/Transport/IATA-profitability-and-the-air-transport-value_chain.pdf" TargetMode="External"/><Relationship Id="rId29" Type="http://schemas.openxmlformats.org/officeDocument/2006/relationships/hyperlink" Target="http://www.ukrinform.ua/" TargetMode="External"/><Relationship Id="rId1" Type="http://schemas.openxmlformats.org/officeDocument/2006/relationships/numbering" Target="numbering.xml"/><Relationship Id="rId6" Type="http://schemas.openxmlformats.org/officeDocument/2006/relationships/hyperlink" Target="http://blog.nbcrs.ru/2010/06/blog-post_2366.html" TargetMode="External"/><Relationship Id="rId11" Type="http://schemas.openxmlformats.org/officeDocument/2006/relationships/hyperlink" Target="https://www.wto.org/english/res_e/booksp_e/00_wtr19_e.pdf" TargetMode="External"/><Relationship Id="rId24" Type="http://schemas.openxmlformats.org/officeDocument/2006/relationships/hyperlink" Target="https://comtrade.un.org/data/" TargetMode="External"/><Relationship Id="rId32" Type="http://schemas.openxmlformats.org/officeDocument/2006/relationships/hyperlink" Target="https://unctadstat.unctad.org/EN/" TargetMode="External"/><Relationship Id="rId37" Type="http://schemas.openxmlformats.org/officeDocument/2006/relationships/hyperlink" Target="https://www.wto.org/" TargetMode="External"/><Relationship Id="rId40" Type="http://schemas.openxmlformats.org/officeDocument/2006/relationships/theme" Target="theme/theme1.xml"/><Relationship Id="rId5" Type="http://schemas.openxmlformats.org/officeDocument/2006/relationships/hyperlink" Target="https://www.imf.org/external/russian/pubs/ft/bop/2007/bopman6r.pdf" TargetMode="External"/><Relationship Id="rId15" Type="http://schemas.openxmlformats.org/officeDocument/2006/relationships/hyperlink" Target="http://e15initiative.org/wp-content/uploads/2015/04/E15-Regulatory-OP-Hoekman-and-Mavroidis-FINAL.pdf" TargetMode="External"/><Relationship Id="rId23" Type="http://schemas.openxmlformats.org/officeDocument/2006/relationships/hyperlink" Target="https://www.wto.org/english/res_e/statis_e/statis_e.htm" TargetMode="External"/><Relationship Id="rId28" Type="http://schemas.openxmlformats.org/officeDocument/2006/relationships/hyperlink" Target="https://spectrum.ieee.org/transportation/systems/this-car-runs-on-code" TargetMode="External"/><Relationship Id="rId36" Type="http://schemas.openxmlformats.org/officeDocument/2006/relationships/hyperlink" Target="http://www.imf.org" TargetMode="External"/><Relationship Id="rId10" Type="http://schemas.openxmlformats.org/officeDocument/2006/relationships/hyperlink" Target="https://data.wto.org/" TargetMode="External"/><Relationship Id="rId19" Type="http://schemas.openxmlformats.org/officeDocument/2006/relationships/hyperlink" Target="http://www.iata.org" TargetMode="External"/><Relationship Id="rId31" Type="http://schemas.openxmlformats.org/officeDocument/2006/relationships/hyperlink" Target="http://visionofhumanity.org/indexes/global-peace-index/" TargetMode="External"/><Relationship Id="rId4" Type="http://schemas.openxmlformats.org/officeDocument/2006/relationships/webSettings" Target="webSettings.xml"/><Relationship Id="rId9" Type="http://schemas.openxmlformats.org/officeDocument/2006/relationships/hyperlink" Target="http://www3.weforum.org/docs/E15/WEF_Regulatory_Cooperation_Lessons_WTO_WTR_report_2015_1401.pdf" TargetMode="External"/><Relationship Id="rId14" Type="http://schemas.openxmlformats.org/officeDocument/2006/relationships/hyperlink" Target="http://www.oecd.org/trade/services-trade/43080529.pdf" TargetMode="External"/><Relationship Id="rId22" Type="http://schemas.openxmlformats.org/officeDocument/2006/relationships/hyperlink" Target="https://www.e-unwto.org/doi/pdf/10.18111/9789284421152" TargetMode="External"/><Relationship Id="rId27" Type="http://schemas.openxmlformats.org/officeDocument/2006/relationships/hyperlink" Target="https://www.wto.org/english/res_e/booksp_e/world_trade_report17_e.pdf" TargetMode="External"/><Relationship Id="rId30" Type="http://schemas.openxmlformats.org/officeDocument/2006/relationships/hyperlink" Target="http://www.ukrstat.gov.ua" TargetMode="External"/><Relationship Id="rId35" Type="http://schemas.openxmlformats.org/officeDocument/2006/relationships/hyperlink" Target="http://www.eurostat.or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20</Pages>
  <Words>5175</Words>
  <Characters>29504</Characters>
  <Application>Microsoft Office Word</Application>
  <DocSecurity>0</DocSecurity>
  <Lines>245</Lines>
  <Paragraphs>69</Paragraphs>
  <ScaleCrop>false</ScaleCrop>
  <Company/>
  <LinksUpToDate>false</LinksUpToDate>
  <CharactersWithSpaces>34610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2020-10-19T11:32:00Z</dcterms:created>
  <dcterms:modified xsi:type="dcterms:W3CDTF">2020-10-19T11:35:00Z</dcterms:modified>
</cp:coreProperties>
</file>