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B01174" w14:textId="77777777" w:rsidR="00A16F77" w:rsidRPr="00903F72" w:rsidRDefault="00E533A4" w:rsidP="00A16F77">
      <w:pPr>
        <w:spacing w:line="360" w:lineRule="auto"/>
        <w:jc w:val="center"/>
        <w:rPr>
          <w:caps/>
          <w:sz w:val="28"/>
          <w:szCs w:val="28"/>
        </w:rPr>
      </w:pPr>
      <w:bookmarkStart w:id="0" w:name="_Hlk198703959"/>
      <w:bookmarkEnd w:id="0"/>
      <w:r w:rsidRPr="00903F72">
        <w:rPr>
          <w:caps/>
          <w:sz w:val="28"/>
          <w:szCs w:val="28"/>
        </w:rPr>
        <w:t>Одеський</w:t>
      </w:r>
      <w:r w:rsidR="007B0EA5" w:rsidRPr="00903F72">
        <w:rPr>
          <w:caps/>
          <w:sz w:val="28"/>
          <w:szCs w:val="28"/>
          <w:lang w:val="ru-RU"/>
        </w:rPr>
        <w:t xml:space="preserve"> </w:t>
      </w:r>
      <w:r w:rsidRPr="00903F72">
        <w:rPr>
          <w:caps/>
          <w:sz w:val="28"/>
          <w:szCs w:val="28"/>
        </w:rPr>
        <w:t>національний</w:t>
      </w:r>
      <w:r w:rsidR="007B0EA5" w:rsidRPr="00903F72">
        <w:rPr>
          <w:caps/>
          <w:sz w:val="28"/>
          <w:szCs w:val="28"/>
          <w:lang w:val="ru-RU"/>
        </w:rPr>
        <w:t xml:space="preserve"> </w:t>
      </w:r>
      <w:r w:rsidRPr="00903F72">
        <w:rPr>
          <w:caps/>
          <w:sz w:val="28"/>
          <w:szCs w:val="28"/>
        </w:rPr>
        <w:t>університет</w:t>
      </w:r>
      <w:r w:rsidR="00A16F77" w:rsidRPr="00903F72">
        <w:rPr>
          <w:caps/>
          <w:sz w:val="28"/>
          <w:szCs w:val="28"/>
        </w:rPr>
        <w:t xml:space="preserve"> iменi I.I. </w:t>
      </w:r>
      <w:r w:rsidRPr="00903F72">
        <w:rPr>
          <w:caps/>
          <w:sz w:val="28"/>
          <w:szCs w:val="28"/>
        </w:rPr>
        <w:t>Мечникова</w:t>
      </w:r>
    </w:p>
    <w:p w14:paraId="4C9A5E08" w14:textId="77777777" w:rsidR="00A16F77" w:rsidRPr="00903F72" w:rsidRDefault="00A16F77" w:rsidP="00A16F77">
      <w:pPr>
        <w:spacing w:line="360" w:lineRule="auto"/>
        <w:jc w:val="center"/>
        <w:rPr>
          <w:sz w:val="28"/>
          <w:szCs w:val="28"/>
        </w:rPr>
      </w:pPr>
      <w:proofErr w:type="spellStart"/>
      <w:r w:rsidRPr="00903F72">
        <w:rPr>
          <w:sz w:val="28"/>
          <w:szCs w:val="28"/>
        </w:rPr>
        <w:t>Екoнoмiкo-правoвий</w:t>
      </w:r>
      <w:proofErr w:type="spellEnd"/>
      <w:r w:rsidRPr="00903F72">
        <w:rPr>
          <w:sz w:val="28"/>
          <w:szCs w:val="28"/>
        </w:rPr>
        <w:t xml:space="preserve"> факультет</w:t>
      </w:r>
    </w:p>
    <w:p w14:paraId="59162DC3" w14:textId="4D6A820B" w:rsidR="00A16F77" w:rsidRPr="00903F72" w:rsidRDefault="00A16F77" w:rsidP="00A16F77">
      <w:pPr>
        <w:spacing w:line="360" w:lineRule="auto"/>
        <w:jc w:val="center"/>
        <w:rPr>
          <w:sz w:val="28"/>
          <w:szCs w:val="28"/>
        </w:rPr>
      </w:pPr>
      <w:r w:rsidRPr="00903F72">
        <w:rPr>
          <w:sz w:val="28"/>
          <w:szCs w:val="28"/>
        </w:rPr>
        <w:t>Кафедра м</w:t>
      </w:r>
      <w:r w:rsidR="005D733D">
        <w:rPr>
          <w:sz w:val="28"/>
          <w:szCs w:val="28"/>
        </w:rPr>
        <w:t>аркетингу та бізнес-адміністрування</w:t>
      </w:r>
    </w:p>
    <w:p w14:paraId="42E673B2" w14:textId="77777777" w:rsidR="00A16F77" w:rsidRPr="00903F72" w:rsidRDefault="00A16F77" w:rsidP="00A16F77">
      <w:pPr>
        <w:spacing w:line="360" w:lineRule="auto"/>
        <w:jc w:val="center"/>
        <w:rPr>
          <w:sz w:val="28"/>
          <w:szCs w:val="28"/>
        </w:rPr>
      </w:pPr>
    </w:p>
    <w:p w14:paraId="1DF1560C" w14:textId="77777777" w:rsidR="00A16F77" w:rsidRPr="00903F72" w:rsidRDefault="00A16F77" w:rsidP="00A16F77">
      <w:pPr>
        <w:spacing w:line="360" w:lineRule="auto"/>
        <w:jc w:val="center"/>
        <w:rPr>
          <w:sz w:val="28"/>
          <w:szCs w:val="28"/>
        </w:rPr>
      </w:pPr>
    </w:p>
    <w:p w14:paraId="4E7ED0CB" w14:textId="77777777" w:rsidR="00A16F77" w:rsidRPr="00903F72" w:rsidRDefault="00DB1433" w:rsidP="00A16F77">
      <w:pPr>
        <w:spacing w:line="360" w:lineRule="auto"/>
        <w:jc w:val="center"/>
        <w:rPr>
          <w:b/>
          <w:sz w:val="32"/>
          <w:szCs w:val="32"/>
        </w:rPr>
      </w:pPr>
      <w:r w:rsidRPr="00903F72">
        <w:rPr>
          <w:b/>
          <w:sz w:val="32"/>
          <w:szCs w:val="32"/>
        </w:rPr>
        <w:t>Кваліфікаційна</w:t>
      </w:r>
      <w:r w:rsidR="007B0EA5" w:rsidRPr="00903F72">
        <w:rPr>
          <w:b/>
          <w:sz w:val="32"/>
          <w:szCs w:val="32"/>
          <w:lang w:val="ru-RU"/>
        </w:rPr>
        <w:t xml:space="preserve"> </w:t>
      </w:r>
      <w:r w:rsidR="00211F07" w:rsidRPr="00903F72">
        <w:rPr>
          <w:b/>
          <w:sz w:val="32"/>
          <w:szCs w:val="32"/>
        </w:rPr>
        <w:t>робота</w:t>
      </w:r>
    </w:p>
    <w:p w14:paraId="721CCBB1" w14:textId="77777777" w:rsidR="00DB1433" w:rsidRPr="00903F72" w:rsidRDefault="00DB1433" w:rsidP="00A16F77">
      <w:pPr>
        <w:spacing w:line="360" w:lineRule="auto"/>
        <w:jc w:val="center"/>
        <w:rPr>
          <w:sz w:val="28"/>
          <w:szCs w:val="28"/>
        </w:rPr>
      </w:pPr>
      <w:r w:rsidRPr="00903F72">
        <w:rPr>
          <w:sz w:val="28"/>
          <w:szCs w:val="28"/>
        </w:rPr>
        <w:t>на здобуття ступеня вищої освіти «</w:t>
      </w:r>
      <w:r w:rsidR="0091500A" w:rsidRPr="00903F72">
        <w:rPr>
          <w:sz w:val="28"/>
          <w:szCs w:val="28"/>
        </w:rPr>
        <w:t>бакалавр</w:t>
      </w:r>
      <w:r w:rsidRPr="00903F72">
        <w:rPr>
          <w:sz w:val="28"/>
          <w:szCs w:val="28"/>
        </w:rPr>
        <w:t>»</w:t>
      </w:r>
    </w:p>
    <w:p w14:paraId="55BF3E3C" w14:textId="771521B9" w:rsidR="00A16F77" w:rsidRPr="00903F72" w:rsidRDefault="00A16F77" w:rsidP="00062AC6">
      <w:pPr>
        <w:jc w:val="center"/>
        <w:rPr>
          <w:b/>
          <w:sz w:val="28"/>
          <w:szCs w:val="28"/>
        </w:rPr>
      </w:pPr>
      <w:r w:rsidRPr="00903F72">
        <w:rPr>
          <w:b/>
          <w:sz w:val="28"/>
          <w:szCs w:val="28"/>
        </w:rPr>
        <w:t>«</w:t>
      </w:r>
      <w:r w:rsidR="00C95B23" w:rsidRPr="00C95B23">
        <w:rPr>
          <w:b/>
          <w:bCs/>
          <w:sz w:val="28"/>
          <w:szCs w:val="28"/>
        </w:rPr>
        <w:t xml:space="preserve">Використання </w:t>
      </w:r>
      <w:proofErr w:type="spellStart"/>
      <w:r w:rsidR="00C95B23" w:rsidRPr="00C95B23">
        <w:rPr>
          <w:b/>
          <w:bCs/>
          <w:sz w:val="28"/>
          <w:szCs w:val="28"/>
        </w:rPr>
        <w:t>гейміфікації</w:t>
      </w:r>
      <w:proofErr w:type="spellEnd"/>
      <w:r w:rsidR="00C95B23" w:rsidRPr="00C95B23">
        <w:rPr>
          <w:b/>
          <w:bCs/>
          <w:sz w:val="28"/>
          <w:szCs w:val="28"/>
        </w:rPr>
        <w:t xml:space="preserve"> у процесах управління персоналом</w:t>
      </w:r>
      <w:r w:rsidRPr="00903F72">
        <w:rPr>
          <w:b/>
          <w:sz w:val="28"/>
          <w:szCs w:val="28"/>
        </w:rPr>
        <w:t>»</w:t>
      </w:r>
    </w:p>
    <w:p w14:paraId="24C3643B" w14:textId="5BF9D5B9" w:rsidR="00A16F77" w:rsidRPr="00903F72" w:rsidRDefault="00A16F77" w:rsidP="00A16F77">
      <w:pPr>
        <w:jc w:val="center"/>
        <w:rPr>
          <w:sz w:val="28"/>
          <w:szCs w:val="28"/>
        </w:rPr>
      </w:pPr>
      <w:r w:rsidRPr="00345191">
        <w:rPr>
          <w:sz w:val="28"/>
          <w:szCs w:val="28"/>
        </w:rPr>
        <w:t>«</w:t>
      </w:r>
      <w:proofErr w:type="spellStart"/>
      <w:r w:rsidR="00C95B23" w:rsidRPr="00C95B23">
        <w:rPr>
          <w:sz w:val="28"/>
          <w:szCs w:val="28"/>
        </w:rPr>
        <w:t>Using</w:t>
      </w:r>
      <w:proofErr w:type="spellEnd"/>
      <w:r w:rsidR="00C95B23" w:rsidRPr="00C95B23">
        <w:rPr>
          <w:sz w:val="28"/>
          <w:szCs w:val="28"/>
        </w:rPr>
        <w:t xml:space="preserve"> </w:t>
      </w:r>
      <w:proofErr w:type="spellStart"/>
      <w:r w:rsidR="00C95B23" w:rsidRPr="00C95B23">
        <w:rPr>
          <w:sz w:val="28"/>
          <w:szCs w:val="28"/>
        </w:rPr>
        <w:t>gamification</w:t>
      </w:r>
      <w:proofErr w:type="spellEnd"/>
      <w:r w:rsidR="00C95B23" w:rsidRPr="00C95B23">
        <w:rPr>
          <w:sz w:val="28"/>
          <w:szCs w:val="28"/>
        </w:rPr>
        <w:t xml:space="preserve"> </w:t>
      </w:r>
      <w:proofErr w:type="spellStart"/>
      <w:r w:rsidR="00C95B23" w:rsidRPr="00C95B23">
        <w:rPr>
          <w:sz w:val="28"/>
          <w:szCs w:val="28"/>
        </w:rPr>
        <w:t>in</w:t>
      </w:r>
      <w:proofErr w:type="spellEnd"/>
      <w:r w:rsidR="00C95B23" w:rsidRPr="00C95B23">
        <w:rPr>
          <w:sz w:val="28"/>
          <w:szCs w:val="28"/>
        </w:rPr>
        <w:t xml:space="preserve"> HR </w:t>
      </w:r>
      <w:proofErr w:type="spellStart"/>
      <w:r w:rsidR="00C95B23" w:rsidRPr="00C95B23">
        <w:rPr>
          <w:sz w:val="28"/>
          <w:szCs w:val="28"/>
        </w:rPr>
        <w:t>management</w:t>
      </w:r>
      <w:proofErr w:type="spellEnd"/>
      <w:r w:rsidR="00C95B23" w:rsidRPr="00C95B23">
        <w:rPr>
          <w:sz w:val="28"/>
          <w:szCs w:val="28"/>
        </w:rPr>
        <w:t xml:space="preserve"> </w:t>
      </w:r>
      <w:proofErr w:type="spellStart"/>
      <w:r w:rsidR="00C95B23" w:rsidRPr="00C95B23">
        <w:rPr>
          <w:sz w:val="28"/>
          <w:szCs w:val="28"/>
        </w:rPr>
        <w:t>processes</w:t>
      </w:r>
      <w:proofErr w:type="spellEnd"/>
      <w:r w:rsidRPr="00345191">
        <w:rPr>
          <w:sz w:val="28"/>
          <w:szCs w:val="28"/>
        </w:rPr>
        <w:t>»</w:t>
      </w:r>
    </w:p>
    <w:p w14:paraId="76E8FC81" w14:textId="77777777" w:rsidR="00A16F77" w:rsidRPr="00903F72" w:rsidRDefault="00A16F77" w:rsidP="00A16F77">
      <w:pPr>
        <w:jc w:val="center"/>
        <w:rPr>
          <w:sz w:val="28"/>
          <w:szCs w:val="28"/>
        </w:rPr>
      </w:pPr>
    </w:p>
    <w:p w14:paraId="632BCF3B" w14:textId="2BD9DF62" w:rsidR="00A16F77" w:rsidRDefault="00A16F77" w:rsidP="00A16F77">
      <w:pPr>
        <w:rPr>
          <w:b/>
          <w:sz w:val="28"/>
          <w:szCs w:val="28"/>
        </w:rPr>
      </w:pPr>
    </w:p>
    <w:p w14:paraId="605B82C6" w14:textId="77777777" w:rsidR="00C95B23" w:rsidRPr="00903F72" w:rsidRDefault="00C95B23" w:rsidP="00A16F77">
      <w:pPr>
        <w:rPr>
          <w:b/>
          <w:sz w:val="28"/>
          <w:szCs w:val="28"/>
        </w:rPr>
      </w:pPr>
    </w:p>
    <w:p w14:paraId="22B9F9B4" w14:textId="3B2C7A6C" w:rsidR="00A16F77" w:rsidRPr="00903F72" w:rsidRDefault="00E533A4" w:rsidP="00A16F77">
      <w:pPr>
        <w:ind w:firstLine="3544"/>
        <w:rPr>
          <w:sz w:val="28"/>
          <w:szCs w:val="28"/>
        </w:rPr>
      </w:pPr>
      <w:r w:rsidRPr="00903F72">
        <w:rPr>
          <w:sz w:val="28"/>
          <w:szCs w:val="28"/>
        </w:rPr>
        <w:t>Викона</w:t>
      </w:r>
      <w:r w:rsidR="00CF0E64" w:rsidRPr="00903F72">
        <w:rPr>
          <w:sz w:val="28"/>
          <w:szCs w:val="28"/>
        </w:rPr>
        <w:t>ла</w:t>
      </w:r>
      <w:r w:rsidR="00A16F77" w:rsidRPr="00903F72">
        <w:rPr>
          <w:sz w:val="28"/>
          <w:szCs w:val="28"/>
        </w:rPr>
        <w:t xml:space="preserve">:  </w:t>
      </w:r>
      <w:r w:rsidR="00DB1433" w:rsidRPr="00903F72">
        <w:rPr>
          <w:sz w:val="28"/>
          <w:szCs w:val="28"/>
        </w:rPr>
        <w:t>здобувач</w:t>
      </w:r>
      <w:r w:rsidR="00CF0E64" w:rsidRPr="00903F72">
        <w:rPr>
          <w:sz w:val="28"/>
          <w:szCs w:val="28"/>
        </w:rPr>
        <w:t>ка очної</w:t>
      </w:r>
      <w:r w:rsidR="007B0EA5" w:rsidRPr="00EF7863">
        <w:rPr>
          <w:sz w:val="28"/>
          <w:szCs w:val="28"/>
          <w:lang w:val="ru-RU"/>
        </w:rPr>
        <w:t xml:space="preserve"> </w:t>
      </w:r>
      <w:r w:rsidRPr="00903F72">
        <w:rPr>
          <w:sz w:val="28"/>
          <w:szCs w:val="28"/>
        </w:rPr>
        <w:t>форми</w:t>
      </w:r>
      <w:r w:rsidR="00A16F77" w:rsidRPr="00903F72">
        <w:rPr>
          <w:sz w:val="28"/>
          <w:szCs w:val="28"/>
        </w:rPr>
        <w:t xml:space="preserve"> навчання</w:t>
      </w:r>
    </w:p>
    <w:p w14:paraId="53AD3E1D" w14:textId="77777777" w:rsidR="00A16F77" w:rsidRPr="00903F72" w:rsidRDefault="00E533A4" w:rsidP="00A16F77">
      <w:pPr>
        <w:ind w:firstLine="3544"/>
        <w:rPr>
          <w:sz w:val="28"/>
          <w:szCs w:val="28"/>
        </w:rPr>
      </w:pPr>
      <w:r w:rsidRPr="00903F72">
        <w:rPr>
          <w:sz w:val="28"/>
          <w:szCs w:val="28"/>
        </w:rPr>
        <w:t>спеціальності</w:t>
      </w:r>
      <w:r w:rsidR="00A16F77" w:rsidRPr="00903F72">
        <w:rPr>
          <w:sz w:val="28"/>
          <w:szCs w:val="28"/>
        </w:rPr>
        <w:t xml:space="preserve"> 073 Менеджмент</w:t>
      </w:r>
    </w:p>
    <w:p w14:paraId="3834C291" w14:textId="77777777" w:rsidR="00211F07" w:rsidRPr="00903F72" w:rsidRDefault="00211F07" w:rsidP="00A16F77">
      <w:pPr>
        <w:ind w:firstLine="3544"/>
        <w:rPr>
          <w:sz w:val="28"/>
          <w:szCs w:val="28"/>
        </w:rPr>
      </w:pPr>
      <w:r w:rsidRPr="00903F72">
        <w:rPr>
          <w:sz w:val="28"/>
          <w:szCs w:val="28"/>
        </w:rPr>
        <w:t>Освітня програма «Менеджмент»</w:t>
      </w:r>
    </w:p>
    <w:p w14:paraId="5B18FAF5" w14:textId="42036F33" w:rsidR="00A16F77" w:rsidRPr="00903F72" w:rsidRDefault="00C95B23" w:rsidP="00A16F77">
      <w:pPr>
        <w:ind w:firstLine="3544"/>
        <w:rPr>
          <w:b/>
          <w:sz w:val="28"/>
          <w:szCs w:val="28"/>
        </w:rPr>
      </w:pPr>
      <w:r w:rsidRPr="00C95B23">
        <w:rPr>
          <w:b/>
          <w:sz w:val="28"/>
          <w:szCs w:val="28"/>
        </w:rPr>
        <w:t>Балакіна Вероніка Анатоліївна</w:t>
      </w:r>
    </w:p>
    <w:p w14:paraId="68607160" w14:textId="77777777" w:rsidR="00A16F77" w:rsidRPr="00903F72" w:rsidRDefault="00A16F77" w:rsidP="00A16F77">
      <w:pPr>
        <w:ind w:firstLine="3544"/>
        <w:rPr>
          <w:sz w:val="28"/>
          <w:szCs w:val="28"/>
        </w:rPr>
      </w:pPr>
    </w:p>
    <w:p w14:paraId="7AFFDF41" w14:textId="2B361A9C" w:rsidR="00A16F77" w:rsidRPr="00903F72" w:rsidRDefault="00E533A4" w:rsidP="00062AC6">
      <w:pPr>
        <w:ind w:firstLine="3544"/>
        <w:rPr>
          <w:sz w:val="28"/>
          <w:szCs w:val="28"/>
        </w:rPr>
      </w:pPr>
      <w:r w:rsidRPr="00903F72">
        <w:rPr>
          <w:sz w:val="28"/>
          <w:szCs w:val="28"/>
        </w:rPr>
        <w:t>Керівник</w:t>
      </w:r>
      <w:r w:rsidR="00A16F77" w:rsidRPr="00903F72">
        <w:rPr>
          <w:sz w:val="28"/>
          <w:szCs w:val="28"/>
        </w:rPr>
        <w:t xml:space="preserve">: </w:t>
      </w:r>
      <w:r w:rsidR="00C95B23" w:rsidRPr="00C95B23">
        <w:rPr>
          <w:sz w:val="28"/>
          <w:szCs w:val="28"/>
        </w:rPr>
        <w:t>к.ф.-</w:t>
      </w:r>
      <w:proofErr w:type="spellStart"/>
      <w:r w:rsidR="00C95B23" w:rsidRPr="00C95B23">
        <w:rPr>
          <w:sz w:val="28"/>
          <w:szCs w:val="28"/>
        </w:rPr>
        <w:t>м.н</w:t>
      </w:r>
      <w:proofErr w:type="spellEnd"/>
      <w:r w:rsidR="00C95B23" w:rsidRPr="00C95B23">
        <w:rPr>
          <w:sz w:val="28"/>
          <w:szCs w:val="28"/>
        </w:rPr>
        <w:t xml:space="preserve">., доцент </w:t>
      </w:r>
      <w:proofErr w:type="spellStart"/>
      <w:r w:rsidR="00C95B23" w:rsidRPr="00C95B23">
        <w:rPr>
          <w:sz w:val="28"/>
          <w:szCs w:val="28"/>
        </w:rPr>
        <w:t>Залюбінська</w:t>
      </w:r>
      <w:proofErr w:type="spellEnd"/>
      <w:r w:rsidR="00C95B23" w:rsidRPr="00C95B23">
        <w:rPr>
          <w:sz w:val="28"/>
          <w:szCs w:val="28"/>
        </w:rPr>
        <w:t xml:space="preserve"> Л</w:t>
      </w:r>
      <w:r w:rsidR="00C95B23">
        <w:rPr>
          <w:sz w:val="28"/>
          <w:szCs w:val="28"/>
        </w:rPr>
        <w:t>.</w:t>
      </w:r>
      <w:r w:rsidR="00C95B23" w:rsidRPr="00C95B23">
        <w:rPr>
          <w:sz w:val="28"/>
          <w:szCs w:val="28"/>
        </w:rPr>
        <w:t xml:space="preserve"> М</w:t>
      </w:r>
      <w:r w:rsidR="00C95B23">
        <w:rPr>
          <w:sz w:val="28"/>
          <w:szCs w:val="28"/>
        </w:rPr>
        <w:t>.</w:t>
      </w:r>
      <w:r w:rsidR="00A16F77" w:rsidRPr="00903F72">
        <w:rPr>
          <w:sz w:val="28"/>
          <w:szCs w:val="28"/>
        </w:rPr>
        <w:t xml:space="preserve">____                                                              </w:t>
      </w:r>
    </w:p>
    <w:p w14:paraId="2BAD1EC7" w14:textId="39BB38D6" w:rsidR="00DE6E9C" w:rsidRDefault="00A16F77" w:rsidP="00062AC6">
      <w:pPr>
        <w:ind w:firstLine="3544"/>
        <w:rPr>
          <w:bCs/>
          <w:sz w:val="28"/>
          <w:szCs w:val="28"/>
          <w:lang w:val="ru-RU"/>
        </w:rPr>
      </w:pPr>
      <w:r w:rsidRPr="00903F72">
        <w:rPr>
          <w:sz w:val="28"/>
          <w:szCs w:val="28"/>
        </w:rPr>
        <w:t xml:space="preserve">Рецензент: </w:t>
      </w:r>
      <w:proofErr w:type="spellStart"/>
      <w:r w:rsidR="00C95B23" w:rsidRPr="00C95B23">
        <w:rPr>
          <w:iCs/>
          <w:sz w:val="28"/>
          <w:szCs w:val="28"/>
          <w:lang w:val="ru-RU"/>
        </w:rPr>
        <w:t>к.е.н</w:t>
      </w:r>
      <w:proofErr w:type="spellEnd"/>
      <w:r w:rsidR="00C95B23" w:rsidRPr="00C95B23">
        <w:rPr>
          <w:iCs/>
          <w:sz w:val="28"/>
          <w:szCs w:val="28"/>
          <w:lang w:val="ru-RU"/>
        </w:rPr>
        <w:t>., доц. Князькова В.Я.</w:t>
      </w:r>
    </w:p>
    <w:p w14:paraId="530FFE26" w14:textId="77777777" w:rsidR="005D733D" w:rsidRPr="00903F72" w:rsidRDefault="005D733D" w:rsidP="00062AC6">
      <w:pPr>
        <w:ind w:firstLine="3544"/>
        <w:rPr>
          <w:bCs/>
          <w:sz w:val="28"/>
          <w:szCs w:val="28"/>
          <w:lang w:val="ru-RU"/>
        </w:rPr>
      </w:pPr>
    </w:p>
    <w:p w14:paraId="2B828A91" w14:textId="73D8C4A4" w:rsidR="00062AC6" w:rsidRDefault="00062AC6" w:rsidP="00062AC6">
      <w:pPr>
        <w:ind w:firstLine="3544"/>
        <w:rPr>
          <w:b/>
          <w:sz w:val="28"/>
          <w:szCs w:val="28"/>
        </w:rPr>
      </w:pPr>
    </w:p>
    <w:p w14:paraId="5DFCBDE3" w14:textId="77777777" w:rsidR="009B0565" w:rsidRPr="00903F72" w:rsidRDefault="009B0565" w:rsidP="00062AC6">
      <w:pPr>
        <w:ind w:firstLine="3544"/>
        <w:rPr>
          <w:b/>
          <w:sz w:val="28"/>
          <w:szCs w:val="28"/>
        </w:rPr>
      </w:pPr>
    </w:p>
    <w:tbl>
      <w:tblPr>
        <w:tblW w:w="5155" w:type="pct"/>
        <w:jc w:val="center"/>
        <w:tblLook w:val="00A0" w:firstRow="1" w:lastRow="0" w:firstColumn="1" w:lastColumn="0" w:noHBand="0" w:noVBand="0"/>
      </w:tblPr>
      <w:tblGrid>
        <w:gridCol w:w="5117"/>
        <w:gridCol w:w="4819"/>
      </w:tblGrid>
      <w:tr w:rsidR="00A16F77" w:rsidRPr="00903F72" w14:paraId="31D8DD85" w14:textId="77777777" w:rsidTr="002F3D95">
        <w:trPr>
          <w:jc w:val="center"/>
        </w:trPr>
        <w:tc>
          <w:tcPr>
            <w:tcW w:w="4967" w:type="dxa"/>
          </w:tcPr>
          <w:p w14:paraId="4A0AA116" w14:textId="77777777" w:rsidR="00A16F77" w:rsidRPr="00903F72" w:rsidRDefault="00A16F77" w:rsidP="002F3D95">
            <w:pPr>
              <w:spacing w:line="360" w:lineRule="auto"/>
              <w:rPr>
                <w:sz w:val="28"/>
                <w:szCs w:val="28"/>
              </w:rPr>
            </w:pPr>
            <w:proofErr w:type="spellStart"/>
            <w:r w:rsidRPr="00903F72">
              <w:rPr>
                <w:sz w:val="28"/>
                <w:szCs w:val="28"/>
              </w:rPr>
              <w:t>Рекoмендoванo</w:t>
            </w:r>
            <w:proofErr w:type="spellEnd"/>
            <w:r w:rsidRPr="00903F72">
              <w:rPr>
                <w:sz w:val="28"/>
                <w:szCs w:val="28"/>
              </w:rPr>
              <w:t xml:space="preserve"> </w:t>
            </w:r>
            <w:proofErr w:type="spellStart"/>
            <w:r w:rsidRPr="00903F72">
              <w:rPr>
                <w:sz w:val="28"/>
                <w:szCs w:val="28"/>
              </w:rPr>
              <w:t>дo</w:t>
            </w:r>
            <w:proofErr w:type="spellEnd"/>
            <w:r w:rsidRPr="00903F72">
              <w:rPr>
                <w:sz w:val="28"/>
                <w:szCs w:val="28"/>
              </w:rPr>
              <w:t xml:space="preserve"> захисту:</w:t>
            </w:r>
          </w:p>
          <w:p w14:paraId="14D29C9D" w14:textId="77777777" w:rsidR="00A16F77" w:rsidRPr="00903F72" w:rsidRDefault="00E533A4" w:rsidP="002F3D95">
            <w:pPr>
              <w:spacing w:line="360" w:lineRule="auto"/>
              <w:rPr>
                <w:sz w:val="28"/>
                <w:szCs w:val="28"/>
              </w:rPr>
            </w:pPr>
            <w:r w:rsidRPr="00903F72">
              <w:rPr>
                <w:sz w:val="28"/>
                <w:szCs w:val="28"/>
              </w:rPr>
              <w:t>протокол</w:t>
            </w:r>
            <w:r w:rsidR="00CE138E" w:rsidRPr="00903F72">
              <w:rPr>
                <w:sz w:val="28"/>
                <w:szCs w:val="28"/>
              </w:rPr>
              <w:t xml:space="preserve"> </w:t>
            </w:r>
            <w:r w:rsidRPr="00903F72">
              <w:rPr>
                <w:sz w:val="28"/>
                <w:szCs w:val="28"/>
              </w:rPr>
              <w:t>засідання</w:t>
            </w:r>
            <w:r w:rsidR="00A16F77" w:rsidRPr="00903F72">
              <w:rPr>
                <w:sz w:val="28"/>
                <w:szCs w:val="28"/>
              </w:rPr>
              <w:t xml:space="preserve"> кафедри</w:t>
            </w:r>
          </w:p>
          <w:p w14:paraId="6ECF01C8" w14:textId="77777777" w:rsidR="00A16F77" w:rsidRPr="00903F72" w:rsidRDefault="00E533A4" w:rsidP="002F3D95">
            <w:pPr>
              <w:spacing w:line="360" w:lineRule="auto"/>
              <w:rPr>
                <w:sz w:val="28"/>
                <w:szCs w:val="28"/>
              </w:rPr>
            </w:pPr>
            <w:r w:rsidRPr="00903F72">
              <w:rPr>
                <w:sz w:val="28"/>
                <w:szCs w:val="28"/>
              </w:rPr>
              <w:t>№ ___   від ____.____. 202</w:t>
            </w:r>
            <w:r w:rsidR="00CE138E" w:rsidRPr="00903F72">
              <w:rPr>
                <w:sz w:val="28"/>
                <w:szCs w:val="28"/>
              </w:rPr>
              <w:t>5</w:t>
            </w:r>
            <w:r w:rsidRPr="00903F72">
              <w:rPr>
                <w:sz w:val="28"/>
                <w:szCs w:val="28"/>
              </w:rPr>
              <w:t xml:space="preserve">  р.</w:t>
            </w:r>
          </w:p>
          <w:p w14:paraId="16845231" w14:textId="77777777" w:rsidR="00E533A4" w:rsidRPr="00903F72" w:rsidRDefault="00E533A4" w:rsidP="002F3D95">
            <w:pPr>
              <w:spacing w:line="360" w:lineRule="auto"/>
              <w:rPr>
                <w:sz w:val="28"/>
                <w:szCs w:val="28"/>
              </w:rPr>
            </w:pPr>
          </w:p>
          <w:p w14:paraId="6D51D114" w14:textId="77777777" w:rsidR="00A16F77" w:rsidRPr="00903F72" w:rsidRDefault="00E533A4" w:rsidP="002F3D95">
            <w:pPr>
              <w:spacing w:line="360" w:lineRule="auto"/>
              <w:rPr>
                <w:sz w:val="28"/>
                <w:szCs w:val="28"/>
              </w:rPr>
            </w:pPr>
            <w:r w:rsidRPr="00903F72">
              <w:rPr>
                <w:sz w:val="28"/>
                <w:szCs w:val="28"/>
              </w:rPr>
              <w:t>Завідувач</w:t>
            </w:r>
            <w:r w:rsidR="00A16F77" w:rsidRPr="00903F72">
              <w:rPr>
                <w:sz w:val="28"/>
                <w:szCs w:val="28"/>
              </w:rPr>
              <w:t xml:space="preserve"> кафедри</w:t>
            </w:r>
          </w:p>
          <w:p w14:paraId="76CEDDB4" w14:textId="644ABFF6" w:rsidR="00A16F77" w:rsidRPr="00903F72" w:rsidRDefault="00A16F77" w:rsidP="002F3D95">
            <w:pPr>
              <w:tabs>
                <w:tab w:val="left" w:pos="1168"/>
                <w:tab w:val="left" w:pos="3861"/>
              </w:tabs>
              <w:rPr>
                <w:sz w:val="28"/>
                <w:szCs w:val="28"/>
                <w:u w:val="single"/>
              </w:rPr>
            </w:pPr>
            <w:r w:rsidRPr="00903F72">
              <w:rPr>
                <w:sz w:val="28"/>
                <w:szCs w:val="28"/>
                <w:u w:val="single"/>
              </w:rPr>
              <w:tab/>
            </w:r>
            <w:r w:rsidRPr="00903F72">
              <w:rPr>
                <w:sz w:val="28"/>
                <w:szCs w:val="28"/>
              </w:rPr>
              <w:t xml:space="preserve"> </w:t>
            </w:r>
            <w:proofErr w:type="spellStart"/>
            <w:r w:rsidRPr="00903F72">
              <w:rPr>
                <w:sz w:val="28"/>
                <w:szCs w:val="28"/>
              </w:rPr>
              <w:t>прoф</w:t>
            </w:r>
            <w:proofErr w:type="spellEnd"/>
            <w:r w:rsidRPr="00903F72">
              <w:rPr>
                <w:sz w:val="28"/>
                <w:szCs w:val="28"/>
              </w:rPr>
              <w:t xml:space="preserve">. </w:t>
            </w:r>
            <w:r w:rsidR="005D733D">
              <w:rPr>
                <w:sz w:val="28"/>
                <w:szCs w:val="28"/>
              </w:rPr>
              <w:t>Олена САДЧЕНКО</w:t>
            </w:r>
          </w:p>
          <w:p w14:paraId="791C42E4" w14:textId="77777777" w:rsidR="00A16F77" w:rsidRPr="00903F72" w:rsidRDefault="00A16F77" w:rsidP="002F3D95">
            <w:pPr>
              <w:tabs>
                <w:tab w:val="left" w:pos="284"/>
                <w:tab w:val="left" w:pos="1767"/>
              </w:tabs>
              <w:rPr>
                <w:sz w:val="20"/>
                <w:szCs w:val="20"/>
              </w:rPr>
            </w:pPr>
            <w:r w:rsidRPr="00903F72">
              <w:rPr>
                <w:sz w:val="20"/>
                <w:szCs w:val="20"/>
              </w:rPr>
              <w:tab/>
              <w:t>(</w:t>
            </w:r>
            <w:r w:rsidR="00E533A4" w:rsidRPr="00903F72">
              <w:rPr>
                <w:sz w:val="20"/>
                <w:szCs w:val="20"/>
              </w:rPr>
              <w:t>підпис</w:t>
            </w:r>
            <w:r w:rsidRPr="00903F72">
              <w:rPr>
                <w:sz w:val="20"/>
                <w:szCs w:val="20"/>
              </w:rPr>
              <w:t>)</w:t>
            </w:r>
            <w:r w:rsidRPr="00903F72">
              <w:rPr>
                <w:sz w:val="20"/>
                <w:szCs w:val="20"/>
              </w:rPr>
              <w:tab/>
            </w:r>
          </w:p>
        </w:tc>
        <w:tc>
          <w:tcPr>
            <w:tcW w:w="4678" w:type="dxa"/>
          </w:tcPr>
          <w:p w14:paraId="4C3F1273" w14:textId="77777777" w:rsidR="00A16F77" w:rsidRPr="00903F72" w:rsidRDefault="00A16F77" w:rsidP="002F3D95">
            <w:pPr>
              <w:tabs>
                <w:tab w:val="right" w:pos="4462"/>
              </w:tabs>
              <w:spacing w:line="360" w:lineRule="auto"/>
              <w:rPr>
                <w:sz w:val="28"/>
                <w:szCs w:val="28"/>
              </w:rPr>
            </w:pPr>
            <w:proofErr w:type="spellStart"/>
            <w:r w:rsidRPr="00903F72">
              <w:rPr>
                <w:sz w:val="28"/>
                <w:szCs w:val="28"/>
              </w:rPr>
              <w:t>Захищенo</w:t>
            </w:r>
            <w:proofErr w:type="spellEnd"/>
            <w:r w:rsidRPr="00903F72">
              <w:rPr>
                <w:sz w:val="28"/>
                <w:szCs w:val="28"/>
              </w:rPr>
              <w:t xml:space="preserve"> на </w:t>
            </w:r>
            <w:proofErr w:type="spellStart"/>
            <w:r w:rsidRPr="00903F72">
              <w:rPr>
                <w:sz w:val="28"/>
                <w:szCs w:val="28"/>
              </w:rPr>
              <w:t>засiданнi</w:t>
            </w:r>
            <w:proofErr w:type="spellEnd"/>
            <w:r w:rsidRPr="00903F72">
              <w:rPr>
                <w:sz w:val="28"/>
                <w:szCs w:val="28"/>
              </w:rPr>
              <w:t xml:space="preserve"> ЕК № </w:t>
            </w:r>
            <w:r w:rsidR="0091500A" w:rsidRPr="00903F72">
              <w:rPr>
                <w:sz w:val="28"/>
                <w:szCs w:val="28"/>
              </w:rPr>
              <w:t>__</w:t>
            </w:r>
          </w:p>
          <w:p w14:paraId="2AB395BA" w14:textId="77777777" w:rsidR="00E533A4" w:rsidRPr="00903F72" w:rsidRDefault="00E533A4" w:rsidP="00E533A4">
            <w:pPr>
              <w:spacing w:before="120"/>
              <w:rPr>
                <w:sz w:val="28"/>
                <w:szCs w:val="28"/>
              </w:rPr>
            </w:pPr>
            <w:r w:rsidRPr="00903F72">
              <w:rPr>
                <w:sz w:val="28"/>
                <w:szCs w:val="28"/>
              </w:rPr>
              <w:t>протокол № __від ____.</w:t>
            </w:r>
            <w:r w:rsidR="0091500A" w:rsidRPr="00903F72">
              <w:rPr>
                <w:sz w:val="28"/>
                <w:szCs w:val="28"/>
              </w:rPr>
              <w:t>06</w:t>
            </w:r>
            <w:r w:rsidRPr="00903F72">
              <w:rPr>
                <w:sz w:val="28"/>
                <w:szCs w:val="28"/>
              </w:rPr>
              <w:t>.20</w:t>
            </w:r>
            <w:r w:rsidR="009D6642" w:rsidRPr="00903F72">
              <w:rPr>
                <w:sz w:val="28"/>
                <w:szCs w:val="28"/>
              </w:rPr>
              <w:t>2</w:t>
            </w:r>
            <w:r w:rsidR="00CE138E" w:rsidRPr="00903F72">
              <w:rPr>
                <w:sz w:val="28"/>
                <w:szCs w:val="28"/>
              </w:rPr>
              <w:t>5</w:t>
            </w:r>
            <w:r w:rsidRPr="00903F72">
              <w:rPr>
                <w:sz w:val="28"/>
                <w:szCs w:val="28"/>
              </w:rPr>
              <w:t xml:space="preserve"> р. </w:t>
            </w:r>
          </w:p>
          <w:p w14:paraId="4683D324" w14:textId="77777777" w:rsidR="00E533A4" w:rsidRPr="00903F72" w:rsidRDefault="00E533A4" w:rsidP="002F3D95">
            <w:pPr>
              <w:tabs>
                <w:tab w:val="right" w:pos="4462"/>
              </w:tabs>
              <w:rPr>
                <w:sz w:val="28"/>
                <w:szCs w:val="28"/>
              </w:rPr>
            </w:pPr>
          </w:p>
          <w:p w14:paraId="4A47EC5C" w14:textId="77777777" w:rsidR="00A16F77" w:rsidRPr="00903F72" w:rsidRDefault="00A16F77" w:rsidP="002F3D95">
            <w:pPr>
              <w:tabs>
                <w:tab w:val="right" w:pos="4462"/>
              </w:tabs>
              <w:rPr>
                <w:sz w:val="28"/>
                <w:szCs w:val="28"/>
              </w:rPr>
            </w:pPr>
            <w:proofErr w:type="spellStart"/>
            <w:r w:rsidRPr="00903F72">
              <w:rPr>
                <w:sz w:val="28"/>
                <w:szCs w:val="28"/>
              </w:rPr>
              <w:t>Oцiнка</w:t>
            </w:r>
            <w:proofErr w:type="spellEnd"/>
            <w:r w:rsidRPr="00903F72">
              <w:rPr>
                <w:sz w:val="28"/>
                <w:szCs w:val="28"/>
              </w:rPr>
              <w:t>______________/___</w:t>
            </w:r>
            <w:r w:rsidRPr="00903F72">
              <w:rPr>
                <w:sz w:val="20"/>
                <w:szCs w:val="20"/>
              </w:rPr>
              <w:tab/>
            </w:r>
            <w:r w:rsidRPr="00903F72">
              <w:rPr>
                <w:sz w:val="28"/>
                <w:szCs w:val="28"/>
              </w:rPr>
              <w:t>___/_____</w:t>
            </w:r>
          </w:p>
          <w:p w14:paraId="44436EEC" w14:textId="77777777" w:rsidR="00A16F77" w:rsidRPr="00903F72" w:rsidRDefault="00A16F77" w:rsidP="002F3D95">
            <w:pPr>
              <w:jc w:val="center"/>
              <w:rPr>
                <w:sz w:val="20"/>
                <w:szCs w:val="20"/>
              </w:rPr>
            </w:pPr>
            <w:r w:rsidRPr="00903F72">
              <w:rPr>
                <w:sz w:val="20"/>
                <w:szCs w:val="20"/>
              </w:rPr>
              <w:t xml:space="preserve">(за </w:t>
            </w:r>
            <w:proofErr w:type="spellStart"/>
            <w:r w:rsidRPr="00903F72">
              <w:rPr>
                <w:sz w:val="20"/>
                <w:szCs w:val="20"/>
              </w:rPr>
              <w:t>нацioнальнoю</w:t>
            </w:r>
            <w:proofErr w:type="spellEnd"/>
            <w:r w:rsidRPr="00903F72">
              <w:rPr>
                <w:sz w:val="20"/>
                <w:szCs w:val="20"/>
              </w:rPr>
              <w:t xml:space="preserve"> </w:t>
            </w:r>
            <w:r w:rsidR="00E533A4" w:rsidRPr="00903F72">
              <w:rPr>
                <w:sz w:val="20"/>
                <w:szCs w:val="20"/>
              </w:rPr>
              <w:t>шкалою</w:t>
            </w:r>
            <w:r w:rsidRPr="00903F72">
              <w:rPr>
                <w:sz w:val="20"/>
                <w:szCs w:val="20"/>
              </w:rPr>
              <w:t>/</w:t>
            </w:r>
            <w:r w:rsidR="00E533A4" w:rsidRPr="00903F72">
              <w:rPr>
                <w:sz w:val="20"/>
                <w:szCs w:val="20"/>
              </w:rPr>
              <w:t>шкалою</w:t>
            </w:r>
            <w:r w:rsidRPr="00903F72">
              <w:rPr>
                <w:sz w:val="20"/>
                <w:szCs w:val="20"/>
              </w:rPr>
              <w:t xml:space="preserve"> ЕСТS/ бали)</w:t>
            </w:r>
          </w:p>
          <w:p w14:paraId="6A0323FB" w14:textId="77777777" w:rsidR="00A16F77" w:rsidRPr="00903F72" w:rsidRDefault="00A16F77" w:rsidP="002F3D95">
            <w:pPr>
              <w:spacing w:line="360" w:lineRule="auto"/>
              <w:rPr>
                <w:sz w:val="20"/>
                <w:szCs w:val="20"/>
              </w:rPr>
            </w:pPr>
            <w:proofErr w:type="spellStart"/>
            <w:r w:rsidRPr="00903F72">
              <w:rPr>
                <w:sz w:val="28"/>
                <w:szCs w:val="28"/>
              </w:rPr>
              <w:t>Гoлoва</w:t>
            </w:r>
            <w:proofErr w:type="spellEnd"/>
            <w:r w:rsidRPr="00903F72">
              <w:rPr>
                <w:sz w:val="28"/>
                <w:szCs w:val="28"/>
              </w:rPr>
              <w:t xml:space="preserve"> ЕК</w:t>
            </w:r>
          </w:p>
          <w:p w14:paraId="158842A1" w14:textId="7FA185D8" w:rsidR="00A16F77" w:rsidRPr="00903F72" w:rsidRDefault="005D733D" w:rsidP="002F3D95">
            <w:pPr>
              <w:rPr>
                <w:sz w:val="20"/>
                <w:szCs w:val="20"/>
              </w:rPr>
            </w:pPr>
            <w:r>
              <w:rPr>
                <w:sz w:val="28"/>
                <w:szCs w:val="28"/>
              </w:rPr>
              <w:t>_</w:t>
            </w:r>
            <w:r w:rsidR="00A16F77" w:rsidRPr="00903F72">
              <w:rPr>
                <w:sz w:val="28"/>
                <w:szCs w:val="28"/>
              </w:rPr>
              <w:t xml:space="preserve">_____ </w:t>
            </w:r>
            <w:r>
              <w:rPr>
                <w:sz w:val="28"/>
                <w:szCs w:val="28"/>
              </w:rPr>
              <w:t xml:space="preserve">    </w:t>
            </w:r>
            <w:proofErr w:type="spellStart"/>
            <w:r w:rsidR="00A16F77" w:rsidRPr="00903F72">
              <w:rPr>
                <w:sz w:val="28"/>
                <w:szCs w:val="28"/>
              </w:rPr>
              <w:t>прoф</w:t>
            </w:r>
            <w:proofErr w:type="spellEnd"/>
            <w:r w:rsidR="00A16F77" w:rsidRPr="00903F72">
              <w:rPr>
                <w:sz w:val="28"/>
                <w:szCs w:val="28"/>
              </w:rPr>
              <w:t>.</w:t>
            </w:r>
            <w:r w:rsidR="00517C1C" w:rsidRPr="00903F72">
              <w:rPr>
                <w:sz w:val="28"/>
                <w:szCs w:val="28"/>
              </w:rPr>
              <w:t xml:space="preserve"> Ірина НЄННО</w:t>
            </w:r>
          </w:p>
          <w:p w14:paraId="2770EA4A" w14:textId="77777777" w:rsidR="00A16F77" w:rsidRPr="00903F72" w:rsidRDefault="00A16F77" w:rsidP="002F3D95">
            <w:pPr>
              <w:tabs>
                <w:tab w:val="left" w:pos="454"/>
                <w:tab w:val="left" w:pos="2155"/>
              </w:tabs>
              <w:rPr>
                <w:sz w:val="28"/>
                <w:szCs w:val="28"/>
              </w:rPr>
            </w:pPr>
            <w:r w:rsidRPr="00903F72">
              <w:rPr>
                <w:sz w:val="20"/>
                <w:szCs w:val="20"/>
              </w:rPr>
              <w:tab/>
              <w:t>(</w:t>
            </w:r>
            <w:r w:rsidR="00E533A4" w:rsidRPr="00903F72">
              <w:rPr>
                <w:sz w:val="20"/>
                <w:szCs w:val="20"/>
              </w:rPr>
              <w:t>підпис</w:t>
            </w:r>
            <w:r w:rsidRPr="00903F72">
              <w:rPr>
                <w:sz w:val="20"/>
                <w:szCs w:val="20"/>
              </w:rPr>
              <w:t>)</w:t>
            </w:r>
            <w:r w:rsidRPr="00903F72">
              <w:rPr>
                <w:sz w:val="20"/>
                <w:szCs w:val="20"/>
              </w:rPr>
              <w:tab/>
            </w:r>
          </w:p>
        </w:tc>
      </w:tr>
      <w:tr w:rsidR="00A16F77" w:rsidRPr="00903F72" w14:paraId="6228D7D4" w14:textId="77777777" w:rsidTr="002F3D95">
        <w:trPr>
          <w:jc w:val="center"/>
        </w:trPr>
        <w:tc>
          <w:tcPr>
            <w:tcW w:w="4967" w:type="dxa"/>
          </w:tcPr>
          <w:p w14:paraId="67B6F97A" w14:textId="77777777" w:rsidR="00A16F77" w:rsidRPr="00903F72" w:rsidRDefault="00A16F77" w:rsidP="002F3D95">
            <w:pPr>
              <w:rPr>
                <w:sz w:val="28"/>
                <w:szCs w:val="28"/>
              </w:rPr>
            </w:pPr>
          </w:p>
        </w:tc>
        <w:tc>
          <w:tcPr>
            <w:tcW w:w="4678" w:type="dxa"/>
          </w:tcPr>
          <w:p w14:paraId="718DA611" w14:textId="77777777" w:rsidR="00A16F77" w:rsidRPr="00903F72" w:rsidRDefault="00A16F77" w:rsidP="002F3D95">
            <w:pPr>
              <w:rPr>
                <w:sz w:val="28"/>
                <w:szCs w:val="28"/>
              </w:rPr>
            </w:pPr>
          </w:p>
        </w:tc>
      </w:tr>
    </w:tbl>
    <w:p w14:paraId="53ECD162" w14:textId="77777777" w:rsidR="009D6642" w:rsidRPr="00903F72" w:rsidRDefault="009D6642" w:rsidP="00A16F77">
      <w:pPr>
        <w:spacing w:line="360" w:lineRule="auto"/>
        <w:jc w:val="center"/>
        <w:rPr>
          <w:b/>
          <w:sz w:val="28"/>
          <w:szCs w:val="28"/>
        </w:rPr>
      </w:pPr>
    </w:p>
    <w:p w14:paraId="3F296F9F" w14:textId="77777777" w:rsidR="00F27F8C" w:rsidRPr="00903F72" w:rsidRDefault="00F27F8C" w:rsidP="00A16F77">
      <w:pPr>
        <w:spacing w:line="360" w:lineRule="auto"/>
        <w:jc w:val="center"/>
        <w:rPr>
          <w:b/>
          <w:sz w:val="28"/>
          <w:szCs w:val="28"/>
        </w:rPr>
      </w:pPr>
    </w:p>
    <w:p w14:paraId="6A1B548B" w14:textId="31B4CD68" w:rsidR="00DE6E9C" w:rsidRDefault="00DE6E9C" w:rsidP="00A16F77">
      <w:pPr>
        <w:spacing w:line="360" w:lineRule="auto"/>
        <w:jc w:val="center"/>
        <w:rPr>
          <w:b/>
          <w:sz w:val="28"/>
          <w:szCs w:val="28"/>
        </w:rPr>
      </w:pPr>
    </w:p>
    <w:p w14:paraId="0038E2B5" w14:textId="77777777" w:rsidR="00C95B23" w:rsidRPr="00903F72" w:rsidRDefault="00C95B23" w:rsidP="00A16F77">
      <w:pPr>
        <w:spacing w:line="360" w:lineRule="auto"/>
        <w:jc w:val="center"/>
        <w:rPr>
          <w:b/>
          <w:sz w:val="28"/>
          <w:szCs w:val="28"/>
        </w:rPr>
      </w:pPr>
    </w:p>
    <w:p w14:paraId="3587515B" w14:textId="77777777" w:rsidR="0091500A" w:rsidRPr="00903F72" w:rsidRDefault="0091500A" w:rsidP="00A16F77">
      <w:pPr>
        <w:spacing w:line="360" w:lineRule="auto"/>
        <w:jc w:val="center"/>
        <w:rPr>
          <w:b/>
          <w:sz w:val="28"/>
          <w:szCs w:val="28"/>
        </w:rPr>
      </w:pPr>
    </w:p>
    <w:p w14:paraId="2348E960" w14:textId="77777777" w:rsidR="00A16F77" w:rsidRPr="00903F72" w:rsidRDefault="00E533A4" w:rsidP="00A16F77">
      <w:pPr>
        <w:spacing w:line="360" w:lineRule="auto"/>
        <w:jc w:val="center"/>
        <w:rPr>
          <w:b/>
          <w:sz w:val="28"/>
          <w:szCs w:val="28"/>
        </w:rPr>
      </w:pPr>
      <w:r w:rsidRPr="00903F72">
        <w:rPr>
          <w:b/>
          <w:sz w:val="28"/>
          <w:szCs w:val="28"/>
        </w:rPr>
        <w:t>Одеса</w:t>
      </w:r>
      <w:r w:rsidR="00A16F77" w:rsidRPr="00903F72">
        <w:rPr>
          <w:b/>
          <w:sz w:val="28"/>
          <w:szCs w:val="28"/>
        </w:rPr>
        <w:t xml:space="preserve"> 20</w:t>
      </w:r>
      <w:r w:rsidR="00DB1433" w:rsidRPr="00903F72">
        <w:rPr>
          <w:b/>
          <w:sz w:val="28"/>
          <w:szCs w:val="28"/>
        </w:rPr>
        <w:t>2</w:t>
      </w:r>
      <w:r w:rsidR="008C60E1" w:rsidRPr="00903F72">
        <w:rPr>
          <w:b/>
          <w:sz w:val="28"/>
          <w:szCs w:val="28"/>
        </w:rPr>
        <w:t>5</w:t>
      </w:r>
    </w:p>
    <w:tbl>
      <w:tblPr>
        <w:tblW w:w="10028" w:type="dxa"/>
        <w:jc w:val="center"/>
        <w:tblLayout w:type="fixed"/>
        <w:tblLook w:val="0000" w:firstRow="0" w:lastRow="0" w:firstColumn="0" w:lastColumn="0" w:noHBand="0" w:noVBand="0"/>
      </w:tblPr>
      <w:tblGrid>
        <w:gridCol w:w="9336"/>
        <w:gridCol w:w="692"/>
      </w:tblGrid>
      <w:tr w:rsidR="00F93202" w:rsidRPr="00903F72" w14:paraId="76D14BAC" w14:textId="77777777" w:rsidTr="00CD2619">
        <w:trPr>
          <w:jc w:val="center"/>
        </w:trPr>
        <w:tc>
          <w:tcPr>
            <w:tcW w:w="9336" w:type="dxa"/>
          </w:tcPr>
          <w:p w14:paraId="3F2DCF22" w14:textId="77777777" w:rsidR="00F93202" w:rsidRPr="00903F72" w:rsidRDefault="00F93202" w:rsidP="007123BC">
            <w:pPr>
              <w:pStyle w:val="a7"/>
              <w:spacing w:line="360" w:lineRule="auto"/>
              <w:rPr>
                <w:b/>
                <w:caps/>
                <w:szCs w:val="28"/>
              </w:rPr>
            </w:pPr>
            <w:r w:rsidRPr="00903F72">
              <w:rPr>
                <w:b/>
                <w:caps/>
                <w:szCs w:val="28"/>
              </w:rPr>
              <w:lastRenderedPageBreak/>
              <w:t>Зміст</w:t>
            </w:r>
          </w:p>
        </w:tc>
        <w:tc>
          <w:tcPr>
            <w:tcW w:w="692" w:type="dxa"/>
          </w:tcPr>
          <w:p w14:paraId="5B701B39" w14:textId="77777777" w:rsidR="00F93202" w:rsidRPr="00903F72" w:rsidRDefault="00F93202" w:rsidP="007123BC">
            <w:pPr>
              <w:spacing w:line="360" w:lineRule="auto"/>
              <w:ind w:right="-199"/>
              <w:rPr>
                <w:sz w:val="28"/>
              </w:rPr>
            </w:pPr>
          </w:p>
        </w:tc>
      </w:tr>
      <w:tr w:rsidR="00F93202" w:rsidRPr="00903F72" w14:paraId="4AE97EA0" w14:textId="77777777" w:rsidTr="00CD2619">
        <w:trPr>
          <w:jc w:val="center"/>
        </w:trPr>
        <w:tc>
          <w:tcPr>
            <w:tcW w:w="9336" w:type="dxa"/>
          </w:tcPr>
          <w:p w14:paraId="5650E9E3" w14:textId="77777777" w:rsidR="00F93202" w:rsidRPr="00903F72" w:rsidRDefault="00F93202" w:rsidP="002F3D95">
            <w:pPr>
              <w:spacing w:line="360" w:lineRule="auto"/>
              <w:rPr>
                <w:caps/>
                <w:sz w:val="28"/>
                <w:szCs w:val="28"/>
              </w:rPr>
            </w:pPr>
            <w:r w:rsidRPr="00903F72">
              <w:rPr>
                <w:caps/>
                <w:sz w:val="28"/>
                <w:szCs w:val="28"/>
              </w:rPr>
              <w:t>Вступ……………………………………………………………………………</w:t>
            </w:r>
          </w:p>
        </w:tc>
        <w:tc>
          <w:tcPr>
            <w:tcW w:w="692" w:type="dxa"/>
          </w:tcPr>
          <w:p w14:paraId="79299296" w14:textId="77777777" w:rsidR="00F93202" w:rsidRPr="00903F72" w:rsidRDefault="003D31EB" w:rsidP="002F3D95">
            <w:pPr>
              <w:spacing w:line="360" w:lineRule="auto"/>
              <w:jc w:val="center"/>
              <w:rPr>
                <w:sz w:val="28"/>
                <w:szCs w:val="28"/>
              </w:rPr>
            </w:pPr>
            <w:r w:rsidRPr="00903F72">
              <w:rPr>
                <w:sz w:val="28"/>
                <w:szCs w:val="28"/>
              </w:rPr>
              <w:t>3</w:t>
            </w:r>
          </w:p>
        </w:tc>
      </w:tr>
      <w:tr w:rsidR="00F93202" w:rsidRPr="00903F72" w14:paraId="4A577D47" w14:textId="77777777" w:rsidTr="00CD2619">
        <w:trPr>
          <w:trHeight w:val="266"/>
          <w:jc w:val="center"/>
        </w:trPr>
        <w:tc>
          <w:tcPr>
            <w:tcW w:w="9336" w:type="dxa"/>
          </w:tcPr>
          <w:p w14:paraId="7AAB9CF5" w14:textId="75C5C340" w:rsidR="00F93202" w:rsidRPr="00903F72" w:rsidRDefault="00EF7D9B" w:rsidP="00C46810">
            <w:pPr>
              <w:spacing w:line="360" w:lineRule="auto"/>
              <w:rPr>
                <w:caps/>
                <w:sz w:val="28"/>
                <w:szCs w:val="28"/>
              </w:rPr>
            </w:pPr>
            <w:r w:rsidRPr="00903F72">
              <w:rPr>
                <w:caps/>
                <w:sz w:val="28"/>
                <w:szCs w:val="28"/>
              </w:rPr>
              <w:t xml:space="preserve">розділ 1. </w:t>
            </w:r>
            <w:r w:rsidR="00C95B23" w:rsidRPr="00C95B23">
              <w:rPr>
                <w:caps/>
                <w:sz w:val="28"/>
                <w:szCs w:val="28"/>
              </w:rPr>
              <w:t>ТЕОРЕТИКО-МЕТОДИЧНІ ЗАСАДИ ГЕЙМІФІКАЦІЇ В УПРАВЛІННІ ПЕРСОНАЛОМ</w:t>
            </w:r>
            <w:r w:rsidR="00C95B23">
              <w:rPr>
                <w:caps/>
                <w:sz w:val="28"/>
                <w:szCs w:val="28"/>
              </w:rPr>
              <w:t>….</w:t>
            </w:r>
            <w:r w:rsidR="005F1D11" w:rsidRPr="005F1D11">
              <w:rPr>
                <w:caps/>
                <w:sz w:val="28"/>
                <w:szCs w:val="28"/>
              </w:rPr>
              <w:t xml:space="preserve"> </w:t>
            </w:r>
            <w:r w:rsidR="00E12BF8">
              <w:rPr>
                <w:caps/>
                <w:sz w:val="28"/>
                <w:szCs w:val="28"/>
              </w:rPr>
              <w:t>……</w:t>
            </w:r>
            <w:r w:rsidR="005F1D11">
              <w:rPr>
                <w:caps/>
                <w:sz w:val="28"/>
                <w:szCs w:val="28"/>
              </w:rPr>
              <w:t>.</w:t>
            </w:r>
            <w:r w:rsidR="00E12BF8">
              <w:rPr>
                <w:caps/>
                <w:sz w:val="28"/>
                <w:szCs w:val="28"/>
              </w:rPr>
              <w:t>……………..</w:t>
            </w:r>
            <w:r w:rsidR="00D63B6E" w:rsidRPr="00903F72">
              <w:rPr>
                <w:caps/>
                <w:sz w:val="28"/>
                <w:szCs w:val="28"/>
              </w:rPr>
              <w:t>…</w:t>
            </w:r>
            <w:r w:rsidR="00A22576">
              <w:rPr>
                <w:caps/>
                <w:sz w:val="28"/>
                <w:szCs w:val="28"/>
              </w:rPr>
              <w:t>..</w:t>
            </w:r>
            <w:r w:rsidR="00D63B6E" w:rsidRPr="00903F72">
              <w:rPr>
                <w:caps/>
                <w:sz w:val="28"/>
                <w:szCs w:val="28"/>
              </w:rPr>
              <w:t>………..</w:t>
            </w:r>
            <w:r w:rsidRPr="00903F72">
              <w:rPr>
                <w:caps/>
                <w:sz w:val="28"/>
                <w:szCs w:val="28"/>
              </w:rPr>
              <w:t>….</w:t>
            </w:r>
            <w:r w:rsidR="00A16F77" w:rsidRPr="00903F72">
              <w:rPr>
                <w:caps/>
                <w:sz w:val="28"/>
                <w:szCs w:val="28"/>
              </w:rPr>
              <w:t>..</w:t>
            </w:r>
            <w:r w:rsidR="001C6595" w:rsidRPr="00903F72">
              <w:rPr>
                <w:caps/>
                <w:sz w:val="28"/>
                <w:szCs w:val="28"/>
              </w:rPr>
              <w:t>……</w:t>
            </w:r>
            <w:r w:rsidR="00AB13F4" w:rsidRPr="00903F72">
              <w:rPr>
                <w:caps/>
                <w:sz w:val="28"/>
                <w:szCs w:val="28"/>
              </w:rPr>
              <w:t>.</w:t>
            </w:r>
          </w:p>
        </w:tc>
        <w:tc>
          <w:tcPr>
            <w:tcW w:w="692" w:type="dxa"/>
          </w:tcPr>
          <w:p w14:paraId="24B1653B" w14:textId="77777777" w:rsidR="00180AEC" w:rsidRPr="00903F72" w:rsidRDefault="00180AEC" w:rsidP="002F3D95">
            <w:pPr>
              <w:spacing w:line="360" w:lineRule="auto"/>
              <w:jc w:val="center"/>
              <w:rPr>
                <w:sz w:val="28"/>
                <w:szCs w:val="28"/>
              </w:rPr>
            </w:pPr>
          </w:p>
          <w:p w14:paraId="44855695" w14:textId="2315B641" w:rsidR="00F93202" w:rsidRPr="00903F72" w:rsidRDefault="00B11AA5" w:rsidP="002F3D95">
            <w:pPr>
              <w:spacing w:line="360" w:lineRule="auto"/>
              <w:jc w:val="center"/>
              <w:rPr>
                <w:sz w:val="28"/>
                <w:szCs w:val="28"/>
              </w:rPr>
            </w:pPr>
            <w:r>
              <w:rPr>
                <w:sz w:val="28"/>
                <w:szCs w:val="28"/>
              </w:rPr>
              <w:t>7</w:t>
            </w:r>
          </w:p>
        </w:tc>
      </w:tr>
      <w:tr w:rsidR="00F93202" w:rsidRPr="00903F72" w14:paraId="2D807649" w14:textId="77777777" w:rsidTr="00CD2619">
        <w:trPr>
          <w:trHeight w:val="266"/>
          <w:jc w:val="center"/>
        </w:trPr>
        <w:tc>
          <w:tcPr>
            <w:tcW w:w="9336" w:type="dxa"/>
          </w:tcPr>
          <w:p w14:paraId="196DDCE5" w14:textId="0845B088" w:rsidR="00F93202" w:rsidRPr="00903F72" w:rsidRDefault="00F93202" w:rsidP="00DE6E9C">
            <w:pPr>
              <w:pStyle w:val="af3"/>
              <w:shd w:val="clear" w:color="auto" w:fill="FFFFFF"/>
              <w:spacing w:before="0" w:beforeAutospacing="0" w:after="0" w:afterAutospacing="0" w:line="360" w:lineRule="auto"/>
              <w:jc w:val="both"/>
              <w:rPr>
                <w:bCs/>
                <w:sz w:val="28"/>
                <w:szCs w:val="28"/>
                <w:lang w:val="uk-UA"/>
              </w:rPr>
            </w:pPr>
            <w:r w:rsidRPr="00903F72">
              <w:rPr>
                <w:sz w:val="28"/>
                <w:szCs w:val="28"/>
                <w:lang w:val="uk-UA"/>
              </w:rPr>
              <w:t xml:space="preserve">1.1. </w:t>
            </w:r>
            <w:r w:rsidR="00C95B23" w:rsidRPr="00C95B23">
              <w:rPr>
                <w:sz w:val="28"/>
                <w:szCs w:val="28"/>
                <w:lang w:val="uk-UA"/>
              </w:rPr>
              <w:t>Сутність і еволюція понять «</w:t>
            </w:r>
            <w:proofErr w:type="spellStart"/>
            <w:r w:rsidR="00C95B23" w:rsidRPr="00C95B23">
              <w:rPr>
                <w:sz w:val="28"/>
                <w:szCs w:val="28"/>
                <w:lang w:val="uk-UA"/>
              </w:rPr>
              <w:t>гейміфікація</w:t>
            </w:r>
            <w:proofErr w:type="spellEnd"/>
            <w:r w:rsidR="00C95B23" w:rsidRPr="00C95B23">
              <w:rPr>
                <w:sz w:val="28"/>
                <w:szCs w:val="28"/>
                <w:lang w:val="uk-UA"/>
              </w:rPr>
              <w:t xml:space="preserve">» та «управління персоналом» </w:t>
            </w:r>
          </w:p>
        </w:tc>
        <w:tc>
          <w:tcPr>
            <w:tcW w:w="692" w:type="dxa"/>
          </w:tcPr>
          <w:p w14:paraId="26BFF756" w14:textId="27E24EF0" w:rsidR="00F93202" w:rsidRPr="00903F72" w:rsidRDefault="00B11AA5" w:rsidP="002F3D95">
            <w:pPr>
              <w:spacing w:line="360" w:lineRule="auto"/>
              <w:jc w:val="center"/>
              <w:rPr>
                <w:sz w:val="28"/>
                <w:szCs w:val="28"/>
              </w:rPr>
            </w:pPr>
            <w:r>
              <w:rPr>
                <w:sz w:val="28"/>
                <w:szCs w:val="28"/>
              </w:rPr>
              <w:t>7</w:t>
            </w:r>
          </w:p>
        </w:tc>
      </w:tr>
      <w:tr w:rsidR="00F93202" w:rsidRPr="00903F72" w14:paraId="3DA77725" w14:textId="77777777" w:rsidTr="00CD2619">
        <w:trPr>
          <w:trHeight w:val="266"/>
          <w:jc w:val="center"/>
        </w:trPr>
        <w:tc>
          <w:tcPr>
            <w:tcW w:w="9336" w:type="dxa"/>
          </w:tcPr>
          <w:p w14:paraId="34469268" w14:textId="28634793" w:rsidR="00F93202" w:rsidRPr="00903F72" w:rsidRDefault="00082123" w:rsidP="00DE6E9C">
            <w:pPr>
              <w:pStyle w:val="af3"/>
              <w:shd w:val="clear" w:color="auto" w:fill="FFFFFF"/>
              <w:spacing w:before="0" w:beforeAutospacing="0" w:after="0" w:afterAutospacing="0" w:line="360" w:lineRule="auto"/>
              <w:jc w:val="both"/>
              <w:rPr>
                <w:sz w:val="28"/>
                <w:szCs w:val="28"/>
                <w:lang w:val="uk-UA"/>
              </w:rPr>
            </w:pPr>
            <w:r w:rsidRPr="00903F72">
              <w:rPr>
                <w:sz w:val="28"/>
                <w:szCs w:val="28"/>
                <w:lang w:val="uk-UA"/>
              </w:rPr>
              <w:t>1.</w:t>
            </w:r>
            <w:r w:rsidR="003D31EB" w:rsidRPr="00903F72">
              <w:rPr>
                <w:sz w:val="28"/>
                <w:szCs w:val="28"/>
                <w:lang w:val="uk-UA"/>
              </w:rPr>
              <w:t>2</w:t>
            </w:r>
            <w:r w:rsidRPr="00903F72">
              <w:rPr>
                <w:sz w:val="28"/>
                <w:szCs w:val="28"/>
                <w:lang w:val="uk-UA"/>
              </w:rPr>
              <w:t xml:space="preserve">. </w:t>
            </w:r>
            <w:r w:rsidR="00C95B23" w:rsidRPr="00C95B23">
              <w:rPr>
                <w:sz w:val="28"/>
                <w:szCs w:val="28"/>
                <w:lang w:val="uk-UA"/>
              </w:rPr>
              <w:t>Теоретичні основи мотивації персоналу і роль ігрових механік</w:t>
            </w:r>
            <w:r w:rsidR="00DE6E9C">
              <w:rPr>
                <w:sz w:val="28"/>
                <w:szCs w:val="28"/>
                <w:lang w:val="uk-UA"/>
              </w:rPr>
              <w:t>….</w:t>
            </w:r>
            <w:r w:rsidR="00A95492" w:rsidRPr="00903F72">
              <w:rPr>
                <w:sz w:val="28"/>
                <w:szCs w:val="28"/>
                <w:lang w:val="uk-UA"/>
              </w:rPr>
              <w:t>……..</w:t>
            </w:r>
          </w:p>
        </w:tc>
        <w:tc>
          <w:tcPr>
            <w:tcW w:w="692" w:type="dxa"/>
          </w:tcPr>
          <w:p w14:paraId="126B68FD" w14:textId="033119AC" w:rsidR="004A5EFA" w:rsidRPr="00903F72" w:rsidRDefault="004A5EFA" w:rsidP="00364A96">
            <w:pPr>
              <w:spacing w:line="360" w:lineRule="auto"/>
              <w:jc w:val="center"/>
              <w:rPr>
                <w:bCs/>
                <w:sz w:val="28"/>
                <w:szCs w:val="28"/>
              </w:rPr>
            </w:pPr>
            <w:r w:rsidRPr="00903F72">
              <w:rPr>
                <w:bCs/>
                <w:sz w:val="28"/>
                <w:szCs w:val="28"/>
              </w:rPr>
              <w:t>1</w:t>
            </w:r>
            <w:r w:rsidR="008F4404">
              <w:rPr>
                <w:bCs/>
                <w:sz w:val="28"/>
                <w:szCs w:val="28"/>
              </w:rPr>
              <w:t>3</w:t>
            </w:r>
          </w:p>
        </w:tc>
      </w:tr>
      <w:tr w:rsidR="00082123" w:rsidRPr="00903F72" w14:paraId="13E6CE98" w14:textId="77777777" w:rsidTr="00CD2619">
        <w:trPr>
          <w:trHeight w:val="266"/>
          <w:jc w:val="center"/>
        </w:trPr>
        <w:tc>
          <w:tcPr>
            <w:tcW w:w="9336" w:type="dxa"/>
          </w:tcPr>
          <w:p w14:paraId="5C9299FC" w14:textId="3EF75E9F" w:rsidR="00082123" w:rsidRPr="00903F72" w:rsidRDefault="00082123" w:rsidP="00DE6E9C">
            <w:pPr>
              <w:pStyle w:val="2"/>
              <w:ind w:left="0"/>
              <w:jc w:val="both"/>
              <w:rPr>
                <w:snapToGrid w:val="0"/>
                <w:sz w:val="28"/>
                <w:szCs w:val="28"/>
              </w:rPr>
            </w:pPr>
            <w:r w:rsidRPr="00903F72">
              <w:rPr>
                <w:snapToGrid w:val="0"/>
                <w:sz w:val="28"/>
                <w:szCs w:val="28"/>
              </w:rPr>
              <w:t>1.</w:t>
            </w:r>
            <w:r w:rsidR="003D31EB" w:rsidRPr="00903F72">
              <w:rPr>
                <w:snapToGrid w:val="0"/>
                <w:sz w:val="28"/>
                <w:szCs w:val="28"/>
              </w:rPr>
              <w:t>3</w:t>
            </w:r>
            <w:r w:rsidRPr="00903F72">
              <w:rPr>
                <w:snapToGrid w:val="0"/>
                <w:sz w:val="28"/>
                <w:szCs w:val="28"/>
              </w:rPr>
              <w:t xml:space="preserve">. </w:t>
            </w:r>
            <w:r w:rsidR="00C95B23" w:rsidRPr="00C95B23">
              <w:rPr>
                <w:sz w:val="28"/>
                <w:szCs w:val="28"/>
              </w:rPr>
              <w:t xml:space="preserve">Методичні підходи до впровадження </w:t>
            </w:r>
            <w:proofErr w:type="spellStart"/>
            <w:r w:rsidR="00C95B23" w:rsidRPr="00C95B23">
              <w:rPr>
                <w:sz w:val="28"/>
                <w:szCs w:val="28"/>
              </w:rPr>
              <w:t>гейміфікації</w:t>
            </w:r>
            <w:proofErr w:type="spellEnd"/>
            <w:r w:rsidR="00C95B23" w:rsidRPr="00C95B23">
              <w:rPr>
                <w:sz w:val="28"/>
                <w:szCs w:val="28"/>
              </w:rPr>
              <w:t xml:space="preserve"> в HR-систему підприємства</w:t>
            </w:r>
            <w:r w:rsidR="00C95B23" w:rsidRPr="00C95B23">
              <w:rPr>
                <w:bCs/>
                <w:sz w:val="28"/>
                <w:szCs w:val="28"/>
                <w:lang w:val="ru-RU"/>
              </w:rPr>
              <w:t xml:space="preserve"> </w:t>
            </w:r>
            <w:r w:rsidR="00C95B23">
              <w:rPr>
                <w:bCs/>
                <w:sz w:val="28"/>
                <w:szCs w:val="28"/>
                <w:lang w:val="ru-RU"/>
              </w:rPr>
              <w:t>………………………………………………………..</w:t>
            </w:r>
            <w:r w:rsidR="00A22576">
              <w:rPr>
                <w:bCs/>
                <w:sz w:val="28"/>
                <w:szCs w:val="28"/>
                <w:lang w:val="ru-RU"/>
              </w:rPr>
              <w:t>………</w:t>
            </w:r>
            <w:r w:rsidR="00DE6E9C">
              <w:rPr>
                <w:bCs/>
                <w:sz w:val="28"/>
                <w:szCs w:val="28"/>
                <w:lang w:val="ru-RU"/>
              </w:rPr>
              <w:t>……</w:t>
            </w:r>
          </w:p>
        </w:tc>
        <w:tc>
          <w:tcPr>
            <w:tcW w:w="692" w:type="dxa"/>
          </w:tcPr>
          <w:p w14:paraId="187C3262" w14:textId="77777777" w:rsidR="00C95B23" w:rsidRDefault="00C95B23" w:rsidP="00BF644E">
            <w:pPr>
              <w:spacing w:line="360" w:lineRule="auto"/>
              <w:jc w:val="center"/>
              <w:rPr>
                <w:bCs/>
                <w:sz w:val="28"/>
                <w:szCs w:val="28"/>
              </w:rPr>
            </w:pPr>
          </w:p>
          <w:p w14:paraId="7F2A46B0" w14:textId="038DEC6D" w:rsidR="004A5EFA" w:rsidRPr="00903F72" w:rsidRDefault="003612FC" w:rsidP="00BF644E">
            <w:pPr>
              <w:spacing w:line="360" w:lineRule="auto"/>
              <w:jc w:val="center"/>
              <w:rPr>
                <w:bCs/>
                <w:sz w:val="28"/>
                <w:szCs w:val="28"/>
              </w:rPr>
            </w:pPr>
            <w:r>
              <w:rPr>
                <w:bCs/>
                <w:sz w:val="28"/>
                <w:szCs w:val="28"/>
              </w:rPr>
              <w:t>2</w:t>
            </w:r>
            <w:r w:rsidR="008D024C">
              <w:rPr>
                <w:bCs/>
                <w:sz w:val="28"/>
                <w:szCs w:val="28"/>
              </w:rPr>
              <w:t>0</w:t>
            </w:r>
          </w:p>
        </w:tc>
      </w:tr>
      <w:tr w:rsidR="00BC0D52" w:rsidRPr="00903F72" w14:paraId="42EC8503" w14:textId="77777777" w:rsidTr="00CD2619">
        <w:trPr>
          <w:trHeight w:val="505"/>
          <w:jc w:val="center"/>
        </w:trPr>
        <w:tc>
          <w:tcPr>
            <w:tcW w:w="9336" w:type="dxa"/>
          </w:tcPr>
          <w:p w14:paraId="18904C0D" w14:textId="2322B04D" w:rsidR="00BC0D52" w:rsidRPr="00AA723A" w:rsidRDefault="00082123" w:rsidP="001464AE">
            <w:pPr>
              <w:shd w:val="clear" w:color="auto" w:fill="FFFFFF"/>
              <w:tabs>
                <w:tab w:val="left" w:pos="1176"/>
              </w:tabs>
              <w:spacing w:line="360" w:lineRule="auto"/>
              <w:rPr>
                <w:sz w:val="28"/>
                <w:szCs w:val="28"/>
              </w:rPr>
            </w:pPr>
            <w:r w:rsidRPr="00AA723A">
              <w:rPr>
                <w:caps/>
                <w:spacing w:val="20"/>
                <w:sz w:val="28"/>
                <w:szCs w:val="28"/>
              </w:rPr>
              <w:t>Розділ</w:t>
            </w:r>
            <w:r w:rsidRPr="00AA723A">
              <w:rPr>
                <w:caps/>
                <w:sz w:val="28"/>
                <w:szCs w:val="28"/>
              </w:rPr>
              <w:t xml:space="preserve"> 2. </w:t>
            </w:r>
            <w:r w:rsidR="00C95B23" w:rsidRPr="00C95B23">
              <w:rPr>
                <w:caps/>
                <w:sz w:val="28"/>
                <w:szCs w:val="28"/>
              </w:rPr>
              <w:t>АНАЛІЗ ВИКОРИСТАННЯ ГЕЙМІФІКАЦІЇ В УПРАВЛІННІ ПЕРСОНАЛОМ</w:t>
            </w:r>
            <w:r w:rsidR="00C95B23" w:rsidRPr="00C95B23">
              <w:rPr>
                <w:bCs/>
                <w:caps/>
                <w:sz w:val="28"/>
                <w:szCs w:val="28"/>
                <w:lang w:val="ru-RU"/>
              </w:rPr>
              <w:t xml:space="preserve"> </w:t>
            </w:r>
            <w:r w:rsidR="00D4354D">
              <w:rPr>
                <w:bCs/>
                <w:caps/>
                <w:sz w:val="28"/>
                <w:szCs w:val="28"/>
                <w:lang w:val="ru-RU"/>
              </w:rPr>
              <w:t>підприємства</w:t>
            </w:r>
            <w:r w:rsidR="00C95B23">
              <w:rPr>
                <w:bCs/>
                <w:caps/>
                <w:sz w:val="28"/>
                <w:szCs w:val="28"/>
                <w:lang w:val="ru-RU"/>
              </w:rPr>
              <w:t>……………………………………….</w:t>
            </w:r>
            <w:r w:rsidR="005F1D11">
              <w:rPr>
                <w:bCs/>
                <w:caps/>
                <w:sz w:val="28"/>
                <w:szCs w:val="28"/>
                <w:lang w:val="ru-RU"/>
              </w:rPr>
              <w:t>……</w:t>
            </w:r>
          </w:p>
        </w:tc>
        <w:tc>
          <w:tcPr>
            <w:tcW w:w="692" w:type="dxa"/>
          </w:tcPr>
          <w:p w14:paraId="2477AD6A" w14:textId="77777777" w:rsidR="00552A15" w:rsidRPr="00AA723A" w:rsidRDefault="00552A15" w:rsidP="00FA2FC4">
            <w:pPr>
              <w:spacing w:line="360" w:lineRule="auto"/>
              <w:jc w:val="center"/>
              <w:rPr>
                <w:sz w:val="28"/>
                <w:szCs w:val="28"/>
              </w:rPr>
            </w:pPr>
          </w:p>
          <w:p w14:paraId="1E447295" w14:textId="4939A5C2" w:rsidR="004A5EFA" w:rsidRPr="00AA723A" w:rsidRDefault="00470CE9" w:rsidP="00642902">
            <w:pPr>
              <w:spacing w:line="360" w:lineRule="auto"/>
              <w:jc w:val="center"/>
              <w:rPr>
                <w:sz w:val="28"/>
                <w:szCs w:val="28"/>
              </w:rPr>
            </w:pPr>
            <w:r>
              <w:rPr>
                <w:sz w:val="28"/>
                <w:szCs w:val="28"/>
              </w:rPr>
              <w:t>27</w:t>
            </w:r>
          </w:p>
        </w:tc>
      </w:tr>
      <w:tr w:rsidR="00C11542" w:rsidRPr="00903F72" w14:paraId="1A82B026" w14:textId="77777777" w:rsidTr="00CD2619">
        <w:trPr>
          <w:jc w:val="center"/>
        </w:trPr>
        <w:tc>
          <w:tcPr>
            <w:tcW w:w="9336" w:type="dxa"/>
          </w:tcPr>
          <w:p w14:paraId="06B7977D" w14:textId="713C82C4" w:rsidR="00C11542" w:rsidRPr="00AA723A" w:rsidRDefault="00C11542" w:rsidP="001464AE">
            <w:pPr>
              <w:shd w:val="clear" w:color="auto" w:fill="FFFFFF"/>
              <w:tabs>
                <w:tab w:val="left" w:pos="1176"/>
              </w:tabs>
              <w:spacing w:line="360" w:lineRule="auto"/>
              <w:rPr>
                <w:caps/>
                <w:sz w:val="28"/>
                <w:szCs w:val="28"/>
              </w:rPr>
            </w:pPr>
            <w:r w:rsidRPr="00AA723A">
              <w:rPr>
                <w:sz w:val="28"/>
                <w:szCs w:val="28"/>
              </w:rPr>
              <w:t>2.1</w:t>
            </w:r>
            <w:r w:rsidR="00903292" w:rsidRPr="00AA723A">
              <w:rPr>
                <w:sz w:val="28"/>
                <w:szCs w:val="28"/>
              </w:rPr>
              <w:t>.</w:t>
            </w:r>
            <w:r w:rsidR="007B0EA5" w:rsidRPr="00AA723A">
              <w:rPr>
                <w:sz w:val="28"/>
                <w:szCs w:val="28"/>
              </w:rPr>
              <w:t xml:space="preserve"> </w:t>
            </w:r>
            <w:r w:rsidR="007B77B6" w:rsidRPr="007B77B6">
              <w:rPr>
                <w:sz w:val="28"/>
                <w:szCs w:val="28"/>
              </w:rPr>
              <w:t>Оцінка системи управління персоналом і рівня мотивації працівників</w:t>
            </w:r>
            <w:r w:rsidRPr="00AA723A">
              <w:rPr>
                <w:sz w:val="28"/>
                <w:szCs w:val="28"/>
              </w:rPr>
              <w:t>.</w:t>
            </w:r>
          </w:p>
        </w:tc>
        <w:tc>
          <w:tcPr>
            <w:tcW w:w="692" w:type="dxa"/>
          </w:tcPr>
          <w:p w14:paraId="4C3B5041" w14:textId="4710EA0F" w:rsidR="00C11542" w:rsidRPr="00AA723A" w:rsidRDefault="00470CE9" w:rsidP="00642902">
            <w:pPr>
              <w:spacing w:line="360" w:lineRule="auto"/>
              <w:jc w:val="center"/>
              <w:rPr>
                <w:sz w:val="28"/>
                <w:szCs w:val="28"/>
              </w:rPr>
            </w:pPr>
            <w:r>
              <w:rPr>
                <w:sz w:val="28"/>
                <w:szCs w:val="28"/>
              </w:rPr>
              <w:t>27</w:t>
            </w:r>
          </w:p>
        </w:tc>
      </w:tr>
      <w:tr w:rsidR="00C11542" w:rsidRPr="00903F72" w14:paraId="60BD7863" w14:textId="77777777" w:rsidTr="00CD2619">
        <w:trPr>
          <w:jc w:val="center"/>
        </w:trPr>
        <w:tc>
          <w:tcPr>
            <w:tcW w:w="9336" w:type="dxa"/>
          </w:tcPr>
          <w:p w14:paraId="22AC4FD0" w14:textId="54C8680E" w:rsidR="00C11542" w:rsidRPr="00AA723A" w:rsidRDefault="00C11542" w:rsidP="001464AE">
            <w:pPr>
              <w:spacing w:line="360" w:lineRule="auto"/>
              <w:rPr>
                <w:sz w:val="28"/>
                <w:szCs w:val="28"/>
              </w:rPr>
            </w:pPr>
            <w:r w:rsidRPr="00AA723A">
              <w:rPr>
                <w:sz w:val="28"/>
                <w:szCs w:val="28"/>
              </w:rPr>
              <w:t xml:space="preserve">2.2. </w:t>
            </w:r>
            <w:r w:rsidR="007B77B6" w:rsidRPr="007B77B6">
              <w:rPr>
                <w:sz w:val="28"/>
                <w:szCs w:val="28"/>
              </w:rPr>
              <w:t xml:space="preserve">Аналіз існуючих </w:t>
            </w:r>
            <w:r w:rsidR="007B77B6">
              <w:rPr>
                <w:sz w:val="28"/>
                <w:szCs w:val="28"/>
              </w:rPr>
              <w:t>й</w:t>
            </w:r>
            <w:r w:rsidR="007B77B6" w:rsidRPr="007B77B6">
              <w:rPr>
                <w:sz w:val="28"/>
                <w:szCs w:val="28"/>
              </w:rPr>
              <w:t xml:space="preserve"> потенційних елементів </w:t>
            </w:r>
            <w:proofErr w:type="spellStart"/>
            <w:r w:rsidR="007B77B6" w:rsidRPr="007B77B6">
              <w:rPr>
                <w:sz w:val="28"/>
                <w:szCs w:val="28"/>
              </w:rPr>
              <w:t>гейміфікації</w:t>
            </w:r>
            <w:proofErr w:type="spellEnd"/>
            <w:r w:rsidR="007B77B6" w:rsidRPr="007B77B6">
              <w:rPr>
                <w:sz w:val="28"/>
                <w:szCs w:val="28"/>
              </w:rPr>
              <w:t xml:space="preserve"> в HR</w:t>
            </w:r>
            <w:r w:rsidR="007B77B6">
              <w:rPr>
                <w:sz w:val="28"/>
                <w:szCs w:val="28"/>
              </w:rPr>
              <w:t>-</w:t>
            </w:r>
            <w:r w:rsidR="007B77B6" w:rsidRPr="007B77B6">
              <w:rPr>
                <w:sz w:val="28"/>
                <w:szCs w:val="28"/>
              </w:rPr>
              <w:t>процесах</w:t>
            </w:r>
          </w:p>
        </w:tc>
        <w:tc>
          <w:tcPr>
            <w:tcW w:w="692" w:type="dxa"/>
          </w:tcPr>
          <w:p w14:paraId="477EA645" w14:textId="0A990B79" w:rsidR="00C11542" w:rsidRPr="00AA723A" w:rsidRDefault="00B21A22" w:rsidP="00E4149D">
            <w:pPr>
              <w:spacing w:line="360" w:lineRule="auto"/>
              <w:jc w:val="center"/>
              <w:rPr>
                <w:sz w:val="28"/>
                <w:szCs w:val="28"/>
              </w:rPr>
            </w:pPr>
            <w:r w:rsidRPr="00AA723A">
              <w:rPr>
                <w:sz w:val="28"/>
                <w:szCs w:val="28"/>
              </w:rPr>
              <w:t>3</w:t>
            </w:r>
            <w:r w:rsidR="00470CE9">
              <w:rPr>
                <w:sz w:val="28"/>
                <w:szCs w:val="28"/>
              </w:rPr>
              <w:t>0</w:t>
            </w:r>
          </w:p>
        </w:tc>
      </w:tr>
      <w:tr w:rsidR="00F93202" w:rsidRPr="00903F72" w14:paraId="24EEF4CC" w14:textId="77777777" w:rsidTr="00CD2619">
        <w:trPr>
          <w:jc w:val="center"/>
        </w:trPr>
        <w:tc>
          <w:tcPr>
            <w:tcW w:w="9336" w:type="dxa"/>
          </w:tcPr>
          <w:p w14:paraId="5FC04734" w14:textId="2A7EC969" w:rsidR="00F93202" w:rsidRPr="00AE126E" w:rsidRDefault="00B67C3A" w:rsidP="001464AE">
            <w:pPr>
              <w:spacing w:line="360" w:lineRule="auto"/>
              <w:rPr>
                <w:sz w:val="28"/>
                <w:szCs w:val="28"/>
              </w:rPr>
            </w:pPr>
            <w:r w:rsidRPr="00AE126E">
              <w:rPr>
                <w:caps/>
                <w:sz w:val="28"/>
                <w:szCs w:val="28"/>
              </w:rPr>
              <w:t xml:space="preserve">Розділ 3. </w:t>
            </w:r>
            <w:r w:rsidR="007B77B6" w:rsidRPr="007B77B6">
              <w:rPr>
                <w:caps/>
                <w:sz w:val="28"/>
                <w:szCs w:val="28"/>
              </w:rPr>
              <w:t xml:space="preserve">НАПРЯМИ ВДОСКОНАЛЕННЯ УПРАВЛІННЯ ПЕРСОНАЛОМ НА ОСНОВІ ГЕЙМІФІКАЦІЇ </w:t>
            </w:r>
            <w:r w:rsidR="00A17657" w:rsidRPr="00AE126E">
              <w:rPr>
                <w:caps/>
                <w:sz w:val="28"/>
                <w:szCs w:val="28"/>
              </w:rPr>
              <w:t>…..</w:t>
            </w:r>
            <w:r w:rsidR="00FF1569" w:rsidRPr="00AE126E">
              <w:rPr>
                <w:caps/>
                <w:sz w:val="28"/>
                <w:szCs w:val="28"/>
              </w:rPr>
              <w:t>…</w:t>
            </w:r>
            <w:r w:rsidR="00192C5C">
              <w:rPr>
                <w:caps/>
                <w:sz w:val="28"/>
                <w:szCs w:val="28"/>
              </w:rPr>
              <w:t>…………………</w:t>
            </w:r>
            <w:r w:rsidR="00A95492" w:rsidRPr="00AE126E">
              <w:rPr>
                <w:caps/>
                <w:sz w:val="28"/>
                <w:szCs w:val="28"/>
              </w:rPr>
              <w:t>……</w:t>
            </w:r>
          </w:p>
        </w:tc>
        <w:tc>
          <w:tcPr>
            <w:tcW w:w="692" w:type="dxa"/>
          </w:tcPr>
          <w:p w14:paraId="1F4EB47E" w14:textId="77777777" w:rsidR="007C2EFD" w:rsidRPr="00AE126E" w:rsidRDefault="007C2EFD" w:rsidP="002F3D95">
            <w:pPr>
              <w:spacing w:line="360" w:lineRule="auto"/>
              <w:jc w:val="center"/>
              <w:rPr>
                <w:sz w:val="28"/>
                <w:szCs w:val="28"/>
              </w:rPr>
            </w:pPr>
          </w:p>
          <w:p w14:paraId="296F1114" w14:textId="4DD8055E" w:rsidR="004A5EFA" w:rsidRPr="00AE126E" w:rsidRDefault="009A1E33" w:rsidP="00E4149D">
            <w:pPr>
              <w:spacing w:line="360" w:lineRule="auto"/>
              <w:jc w:val="center"/>
              <w:rPr>
                <w:sz w:val="28"/>
                <w:szCs w:val="28"/>
              </w:rPr>
            </w:pPr>
            <w:r>
              <w:rPr>
                <w:sz w:val="28"/>
                <w:szCs w:val="28"/>
              </w:rPr>
              <w:t>3</w:t>
            </w:r>
            <w:r w:rsidR="001A03B2">
              <w:rPr>
                <w:sz w:val="28"/>
                <w:szCs w:val="28"/>
              </w:rPr>
              <w:t>8</w:t>
            </w:r>
          </w:p>
        </w:tc>
      </w:tr>
      <w:tr w:rsidR="00F93202" w:rsidRPr="00903F72" w14:paraId="50B0913E" w14:textId="77777777" w:rsidTr="00CD2619">
        <w:trPr>
          <w:jc w:val="center"/>
        </w:trPr>
        <w:tc>
          <w:tcPr>
            <w:tcW w:w="9336" w:type="dxa"/>
          </w:tcPr>
          <w:p w14:paraId="7E32095A" w14:textId="681B811C" w:rsidR="00F93202" w:rsidRPr="00AE126E" w:rsidRDefault="00F93202" w:rsidP="00CE03E5">
            <w:pPr>
              <w:spacing w:line="360" w:lineRule="auto"/>
              <w:rPr>
                <w:sz w:val="28"/>
                <w:szCs w:val="28"/>
              </w:rPr>
            </w:pPr>
            <w:r w:rsidRPr="00AE126E">
              <w:rPr>
                <w:sz w:val="28"/>
                <w:szCs w:val="28"/>
              </w:rPr>
              <w:t xml:space="preserve">3.1. </w:t>
            </w:r>
            <w:r w:rsidR="007B77B6" w:rsidRPr="007B77B6">
              <w:rPr>
                <w:sz w:val="28"/>
                <w:szCs w:val="28"/>
              </w:rPr>
              <w:t xml:space="preserve">Формування </w:t>
            </w:r>
            <w:proofErr w:type="spellStart"/>
            <w:r w:rsidR="007B77B6" w:rsidRPr="007B77B6">
              <w:rPr>
                <w:sz w:val="28"/>
                <w:szCs w:val="28"/>
              </w:rPr>
              <w:t>гейміфікованої</w:t>
            </w:r>
            <w:proofErr w:type="spellEnd"/>
            <w:r w:rsidR="007B77B6" w:rsidRPr="007B77B6">
              <w:rPr>
                <w:sz w:val="28"/>
                <w:szCs w:val="28"/>
              </w:rPr>
              <w:t xml:space="preserve"> моделі мотивації та залучення працівників</w:t>
            </w:r>
          </w:p>
        </w:tc>
        <w:tc>
          <w:tcPr>
            <w:tcW w:w="692" w:type="dxa"/>
          </w:tcPr>
          <w:p w14:paraId="1E021371" w14:textId="4AFBA1FA" w:rsidR="004A5EFA" w:rsidRPr="00AE126E" w:rsidRDefault="009A1E33" w:rsidP="00E4149D">
            <w:pPr>
              <w:spacing w:line="360" w:lineRule="auto"/>
              <w:jc w:val="center"/>
              <w:rPr>
                <w:sz w:val="28"/>
                <w:szCs w:val="28"/>
              </w:rPr>
            </w:pPr>
            <w:r>
              <w:rPr>
                <w:sz w:val="28"/>
                <w:szCs w:val="28"/>
              </w:rPr>
              <w:t>3</w:t>
            </w:r>
            <w:r w:rsidR="001A03B2">
              <w:rPr>
                <w:sz w:val="28"/>
                <w:szCs w:val="28"/>
              </w:rPr>
              <w:t>8</w:t>
            </w:r>
          </w:p>
        </w:tc>
      </w:tr>
      <w:tr w:rsidR="00F93202" w:rsidRPr="00903F72" w14:paraId="4EE08DEB" w14:textId="77777777" w:rsidTr="00CD2619">
        <w:trPr>
          <w:jc w:val="center"/>
        </w:trPr>
        <w:tc>
          <w:tcPr>
            <w:tcW w:w="9336" w:type="dxa"/>
          </w:tcPr>
          <w:p w14:paraId="20C0E465" w14:textId="7363703B" w:rsidR="00F93202" w:rsidRPr="00AE126E" w:rsidRDefault="00B67C3A" w:rsidP="00CE03E5">
            <w:pPr>
              <w:pStyle w:val="af3"/>
              <w:shd w:val="clear" w:color="auto" w:fill="FFFFFF"/>
              <w:spacing w:before="0" w:beforeAutospacing="0" w:after="0" w:afterAutospacing="0" w:line="360" w:lineRule="auto"/>
              <w:jc w:val="both"/>
              <w:rPr>
                <w:sz w:val="28"/>
                <w:szCs w:val="28"/>
                <w:lang w:val="uk-UA"/>
              </w:rPr>
            </w:pPr>
            <w:r w:rsidRPr="00AE126E">
              <w:rPr>
                <w:sz w:val="28"/>
                <w:szCs w:val="28"/>
                <w:lang w:val="uk-UA"/>
              </w:rPr>
              <w:t xml:space="preserve">3.2. </w:t>
            </w:r>
            <w:r w:rsidR="007B77B6" w:rsidRPr="007B77B6">
              <w:rPr>
                <w:sz w:val="28"/>
                <w:szCs w:val="28"/>
                <w:lang w:val="uk-UA"/>
              </w:rPr>
              <w:t xml:space="preserve">Розробка практичних інструментів </w:t>
            </w:r>
            <w:proofErr w:type="spellStart"/>
            <w:r w:rsidR="007B77B6" w:rsidRPr="007B77B6">
              <w:rPr>
                <w:sz w:val="28"/>
                <w:szCs w:val="28"/>
                <w:lang w:val="uk-UA"/>
              </w:rPr>
              <w:t>гейміфікації</w:t>
            </w:r>
            <w:proofErr w:type="spellEnd"/>
            <w:r w:rsidR="007B77B6" w:rsidRPr="007B77B6">
              <w:rPr>
                <w:sz w:val="28"/>
                <w:szCs w:val="28"/>
                <w:lang w:val="uk-UA"/>
              </w:rPr>
              <w:t xml:space="preserve"> для HR-процесів </w:t>
            </w:r>
            <w:r w:rsidR="003C449D">
              <w:rPr>
                <w:sz w:val="28"/>
                <w:szCs w:val="28"/>
                <w:lang w:val="uk-UA"/>
              </w:rPr>
              <w:t>.</w:t>
            </w:r>
            <w:r w:rsidR="005D733D">
              <w:rPr>
                <w:sz w:val="28"/>
                <w:szCs w:val="28"/>
                <w:lang w:val="uk-UA"/>
              </w:rPr>
              <w:t>…….</w:t>
            </w:r>
            <w:r w:rsidR="00AE126E" w:rsidRPr="00AE126E">
              <w:rPr>
                <w:sz w:val="28"/>
                <w:szCs w:val="28"/>
                <w:lang w:val="uk-UA"/>
              </w:rPr>
              <w:t xml:space="preserve"> </w:t>
            </w:r>
          </w:p>
        </w:tc>
        <w:tc>
          <w:tcPr>
            <w:tcW w:w="692" w:type="dxa"/>
          </w:tcPr>
          <w:p w14:paraId="570AA81F" w14:textId="74E9348F" w:rsidR="00F93202" w:rsidRPr="00AE126E" w:rsidRDefault="009C565E" w:rsidP="00903F72">
            <w:pPr>
              <w:spacing w:line="360" w:lineRule="auto"/>
              <w:jc w:val="center"/>
              <w:rPr>
                <w:sz w:val="28"/>
                <w:szCs w:val="28"/>
              </w:rPr>
            </w:pPr>
            <w:r w:rsidRPr="00AE126E">
              <w:rPr>
                <w:sz w:val="28"/>
                <w:szCs w:val="28"/>
              </w:rPr>
              <w:t>4</w:t>
            </w:r>
            <w:r w:rsidR="00744637">
              <w:rPr>
                <w:sz w:val="28"/>
                <w:szCs w:val="28"/>
              </w:rPr>
              <w:t>2</w:t>
            </w:r>
          </w:p>
        </w:tc>
      </w:tr>
      <w:tr w:rsidR="00F93202" w:rsidRPr="00903F72" w14:paraId="08AAB190" w14:textId="77777777" w:rsidTr="00CD2619">
        <w:trPr>
          <w:jc w:val="center"/>
        </w:trPr>
        <w:tc>
          <w:tcPr>
            <w:tcW w:w="9336" w:type="dxa"/>
          </w:tcPr>
          <w:p w14:paraId="17B1565A" w14:textId="77777777" w:rsidR="00F93202" w:rsidRPr="00903F72" w:rsidRDefault="00F93202" w:rsidP="002F3D95">
            <w:pPr>
              <w:spacing w:line="360" w:lineRule="auto"/>
              <w:rPr>
                <w:caps/>
                <w:sz w:val="28"/>
                <w:szCs w:val="28"/>
              </w:rPr>
            </w:pPr>
            <w:r w:rsidRPr="00903F72">
              <w:rPr>
                <w:caps/>
                <w:sz w:val="28"/>
                <w:szCs w:val="28"/>
              </w:rPr>
              <w:t>Висновки</w:t>
            </w:r>
            <w:r w:rsidR="003D31EB" w:rsidRPr="00903F72">
              <w:rPr>
                <w:caps/>
                <w:sz w:val="28"/>
                <w:szCs w:val="28"/>
              </w:rPr>
              <w:t>………………</w:t>
            </w:r>
            <w:r w:rsidR="009C565E" w:rsidRPr="00903F72">
              <w:rPr>
                <w:caps/>
                <w:sz w:val="28"/>
                <w:szCs w:val="28"/>
              </w:rPr>
              <w:t>.</w:t>
            </w:r>
            <w:r w:rsidR="003D31EB" w:rsidRPr="00903F72">
              <w:rPr>
                <w:caps/>
                <w:sz w:val="28"/>
                <w:szCs w:val="28"/>
              </w:rPr>
              <w:t>……..</w:t>
            </w:r>
            <w:r w:rsidRPr="00903F72">
              <w:rPr>
                <w:caps/>
                <w:sz w:val="28"/>
                <w:szCs w:val="28"/>
              </w:rPr>
              <w:t>……………………………………</w:t>
            </w:r>
            <w:r w:rsidR="00AB13F4" w:rsidRPr="00903F72">
              <w:rPr>
                <w:caps/>
                <w:sz w:val="28"/>
                <w:szCs w:val="28"/>
              </w:rPr>
              <w:t>..</w:t>
            </w:r>
            <w:r w:rsidRPr="00903F72">
              <w:rPr>
                <w:caps/>
                <w:sz w:val="28"/>
                <w:szCs w:val="28"/>
              </w:rPr>
              <w:t>……..…</w:t>
            </w:r>
          </w:p>
        </w:tc>
        <w:tc>
          <w:tcPr>
            <w:tcW w:w="692" w:type="dxa"/>
          </w:tcPr>
          <w:p w14:paraId="094A7658" w14:textId="22A5D0AE" w:rsidR="00F93202" w:rsidRPr="00903F72" w:rsidRDefault="00903F72" w:rsidP="00903F72">
            <w:pPr>
              <w:spacing w:line="360" w:lineRule="auto"/>
              <w:jc w:val="center"/>
              <w:rPr>
                <w:sz w:val="28"/>
                <w:szCs w:val="28"/>
              </w:rPr>
            </w:pPr>
            <w:r w:rsidRPr="00903F72">
              <w:rPr>
                <w:sz w:val="28"/>
                <w:szCs w:val="28"/>
              </w:rPr>
              <w:t>5</w:t>
            </w:r>
            <w:r w:rsidR="004156A3">
              <w:rPr>
                <w:sz w:val="28"/>
                <w:szCs w:val="28"/>
              </w:rPr>
              <w:t>3</w:t>
            </w:r>
          </w:p>
        </w:tc>
      </w:tr>
      <w:tr w:rsidR="00F93202" w:rsidRPr="00903F72" w14:paraId="7667A7D6" w14:textId="77777777" w:rsidTr="00CD2619">
        <w:trPr>
          <w:trHeight w:val="398"/>
          <w:jc w:val="center"/>
        </w:trPr>
        <w:tc>
          <w:tcPr>
            <w:tcW w:w="9336" w:type="dxa"/>
          </w:tcPr>
          <w:p w14:paraId="176A9F81" w14:textId="77777777" w:rsidR="00EF7D9B" w:rsidRPr="00903F72" w:rsidRDefault="00EF7D9B" w:rsidP="002F3D95">
            <w:pPr>
              <w:pStyle w:val="af3"/>
              <w:shd w:val="clear" w:color="auto" w:fill="FFFFFF"/>
              <w:spacing w:before="0" w:beforeAutospacing="0" w:after="0" w:afterAutospacing="0" w:line="360" w:lineRule="auto"/>
              <w:rPr>
                <w:caps/>
                <w:sz w:val="28"/>
                <w:szCs w:val="28"/>
                <w:lang w:val="uk-UA"/>
              </w:rPr>
            </w:pPr>
            <w:r w:rsidRPr="00903F72">
              <w:rPr>
                <w:caps/>
                <w:sz w:val="28"/>
                <w:szCs w:val="28"/>
                <w:lang w:val="uk-UA"/>
              </w:rPr>
              <w:t>Список використаних джерел……</w:t>
            </w:r>
            <w:r w:rsidR="003D31EB" w:rsidRPr="00903F72">
              <w:rPr>
                <w:caps/>
                <w:sz w:val="28"/>
                <w:szCs w:val="28"/>
                <w:lang w:val="uk-UA"/>
              </w:rPr>
              <w:t>….</w:t>
            </w:r>
            <w:r w:rsidRPr="00903F72">
              <w:rPr>
                <w:caps/>
                <w:sz w:val="28"/>
                <w:szCs w:val="28"/>
                <w:lang w:val="uk-UA"/>
              </w:rPr>
              <w:t>……………</w:t>
            </w:r>
            <w:r w:rsidR="00A95492" w:rsidRPr="00903F72">
              <w:rPr>
                <w:caps/>
                <w:sz w:val="28"/>
                <w:szCs w:val="28"/>
                <w:lang w:val="uk-UA"/>
              </w:rPr>
              <w:t>..……………</w:t>
            </w:r>
            <w:r w:rsidRPr="00903F72">
              <w:rPr>
                <w:caps/>
                <w:sz w:val="28"/>
                <w:szCs w:val="28"/>
                <w:lang w:val="uk-UA"/>
              </w:rPr>
              <w:t>…..</w:t>
            </w:r>
          </w:p>
        </w:tc>
        <w:tc>
          <w:tcPr>
            <w:tcW w:w="692" w:type="dxa"/>
          </w:tcPr>
          <w:p w14:paraId="7075E88F" w14:textId="0B528DBB" w:rsidR="00F93202" w:rsidRPr="00903F72" w:rsidRDefault="005F2130" w:rsidP="00785147">
            <w:pPr>
              <w:spacing w:line="360" w:lineRule="auto"/>
              <w:jc w:val="center"/>
              <w:rPr>
                <w:sz w:val="28"/>
                <w:szCs w:val="28"/>
              </w:rPr>
            </w:pPr>
            <w:r w:rsidRPr="00903F72">
              <w:rPr>
                <w:sz w:val="28"/>
                <w:szCs w:val="28"/>
              </w:rPr>
              <w:t>5</w:t>
            </w:r>
            <w:r w:rsidR="004156A3">
              <w:rPr>
                <w:sz w:val="28"/>
                <w:szCs w:val="28"/>
              </w:rPr>
              <w:t>5</w:t>
            </w:r>
          </w:p>
        </w:tc>
      </w:tr>
      <w:tr w:rsidR="0091500A" w:rsidRPr="00903F72" w14:paraId="2CBA4B82" w14:textId="77777777" w:rsidTr="00CD2619">
        <w:trPr>
          <w:trHeight w:val="398"/>
          <w:jc w:val="center"/>
        </w:trPr>
        <w:tc>
          <w:tcPr>
            <w:tcW w:w="9336" w:type="dxa"/>
          </w:tcPr>
          <w:p w14:paraId="019EC08C" w14:textId="77777777" w:rsidR="0091500A" w:rsidRPr="00903F72" w:rsidRDefault="0091500A" w:rsidP="00084D18">
            <w:pPr>
              <w:spacing w:line="360" w:lineRule="auto"/>
              <w:rPr>
                <w:caps/>
                <w:sz w:val="28"/>
                <w:szCs w:val="28"/>
              </w:rPr>
            </w:pPr>
          </w:p>
        </w:tc>
        <w:tc>
          <w:tcPr>
            <w:tcW w:w="692" w:type="dxa"/>
          </w:tcPr>
          <w:p w14:paraId="424D5B74" w14:textId="77777777" w:rsidR="0091500A" w:rsidRPr="00903F72" w:rsidRDefault="0091500A" w:rsidP="00084D18">
            <w:pPr>
              <w:spacing w:line="360" w:lineRule="auto"/>
              <w:jc w:val="center"/>
              <w:rPr>
                <w:sz w:val="28"/>
                <w:szCs w:val="28"/>
              </w:rPr>
            </w:pPr>
          </w:p>
        </w:tc>
      </w:tr>
    </w:tbl>
    <w:p w14:paraId="01EF7B6B" w14:textId="77777777" w:rsidR="00A95492" w:rsidRPr="00903F72" w:rsidRDefault="00A95492" w:rsidP="00C65398">
      <w:pPr>
        <w:spacing w:line="360" w:lineRule="auto"/>
        <w:jc w:val="center"/>
        <w:rPr>
          <w:b/>
          <w:sz w:val="28"/>
          <w:szCs w:val="28"/>
        </w:rPr>
      </w:pPr>
    </w:p>
    <w:p w14:paraId="5B5E6C65" w14:textId="77777777" w:rsidR="00F27F8C" w:rsidRPr="00903F72" w:rsidRDefault="00F27F8C" w:rsidP="003D5CA9">
      <w:pPr>
        <w:spacing w:line="360" w:lineRule="auto"/>
        <w:jc w:val="center"/>
        <w:rPr>
          <w:b/>
          <w:sz w:val="28"/>
          <w:szCs w:val="28"/>
        </w:rPr>
      </w:pPr>
    </w:p>
    <w:p w14:paraId="50714532" w14:textId="4A55340D" w:rsidR="000479F9" w:rsidRDefault="000479F9" w:rsidP="003D5CA9">
      <w:pPr>
        <w:spacing w:line="360" w:lineRule="auto"/>
        <w:jc w:val="center"/>
        <w:rPr>
          <w:b/>
          <w:sz w:val="28"/>
          <w:szCs w:val="28"/>
        </w:rPr>
      </w:pPr>
    </w:p>
    <w:p w14:paraId="41BAA250" w14:textId="77777777" w:rsidR="00A22576" w:rsidRPr="00903F72" w:rsidRDefault="00A22576" w:rsidP="003D5CA9">
      <w:pPr>
        <w:spacing w:line="360" w:lineRule="auto"/>
        <w:jc w:val="center"/>
        <w:rPr>
          <w:b/>
          <w:sz w:val="28"/>
          <w:szCs w:val="28"/>
        </w:rPr>
      </w:pPr>
    </w:p>
    <w:p w14:paraId="24786C3A" w14:textId="69B1140D" w:rsidR="001464AE" w:rsidRDefault="001464AE" w:rsidP="003D5CA9">
      <w:pPr>
        <w:spacing w:line="360" w:lineRule="auto"/>
        <w:jc w:val="center"/>
        <w:rPr>
          <w:b/>
          <w:sz w:val="28"/>
          <w:szCs w:val="28"/>
        </w:rPr>
      </w:pPr>
    </w:p>
    <w:p w14:paraId="495B2790" w14:textId="77777777" w:rsidR="00192C5C" w:rsidRPr="00903F72" w:rsidRDefault="00192C5C" w:rsidP="003D5CA9">
      <w:pPr>
        <w:spacing w:line="360" w:lineRule="auto"/>
        <w:jc w:val="center"/>
        <w:rPr>
          <w:b/>
          <w:sz w:val="28"/>
          <w:szCs w:val="28"/>
        </w:rPr>
      </w:pPr>
    </w:p>
    <w:p w14:paraId="3ADCB77A" w14:textId="17C0E1F3" w:rsidR="001464AE" w:rsidRDefault="001464AE" w:rsidP="003D5CA9">
      <w:pPr>
        <w:spacing w:line="360" w:lineRule="auto"/>
        <w:jc w:val="center"/>
        <w:rPr>
          <w:b/>
          <w:sz w:val="28"/>
          <w:szCs w:val="28"/>
        </w:rPr>
      </w:pPr>
    </w:p>
    <w:p w14:paraId="5DA8F6DA" w14:textId="3612DF4A" w:rsidR="007B77B6" w:rsidRDefault="007B77B6" w:rsidP="003D5CA9">
      <w:pPr>
        <w:spacing w:line="360" w:lineRule="auto"/>
        <w:jc w:val="center"/>
        <w:rPr>
          <w:b/>
          <w:sz w:val="28"/>
          <w:szCs w:val="28"/>
        </w:rPr>
      </w:pPr>
    </w:p>
    <w:p w14:paraId="0D0CE869" w14:textId="77777777" w:rsidR="007B77B6" w:rsidRPr="00903F72" w:rsidRDefault="007B77B6" w:rsidP="003D5CA9">
      <w:pPr>
        <w:spacing w:line="360" w:lineRule="auto"/>
        <w:jc w:val="center"/>
        <w:rPr>
          <w:b/>
          <w:sz w:val="28"/>
          <w:szCs w:val="28"/>
        </w:rPr>
      </w:pPr>
    </w:p>
    <w:p w14:paraId="407784F5" w14:textId="77777777" w:rsidR="00CE03E5" w:rsidRPr="00903F72" w:rsidRDefault="00CE03E5" w:rsidP="003D5CA9">
      <w:pPr>
        <w:spacing w:line="360" w:lineRule="auto"/>
        <w:jc w:val="center"/>
        <w:rPr>
          <w:b/>
          <w:sz w:val="28"/>
          <w:szCs w:val="28"/>
        </w:rPr>
      </w:pPr>
    </w:p>
    <w:p w14:paraId="2E859C62" w14:textId="77777777" w:rsidR="00C65398" w:rsidRPr="00903F72" w:rsidRDefault="00C65398" w:rsidP="003D5CA9">
      <w:pPr>
        <w:spacing w:line="360" w:lineRule="auto"/>
        <w:jc w:val="center"/>
        <w:rPr>
          <w:b/>
          <w:sz w:val="28"/>
          <w:szCs w:val="28"/>
        </w:rPr>
      </w:pPr>
      <w:r w:rsidRPr="00903F72">
        <w:rPr>
          <w:b/>
          <w:sz w:val="28"/>
          <w:szCs w:val="28"/>
        </w:rPr>
        <w:lastRenderedPageBreak/>
        <w:t>ВСТУП</w:t>
      </w:r>
    </w:p>
    <w:p w14:paraId="0162EFC6" w14:textId="77777777" w:rsidR="007812AD" w:rsidRDefault="007812AD" w:rsidP="00A22576">
      <w:pPr>
        <w:spacing w:line="360" w:lineRule="auto"/>
        <w:ind w:firstLine="709"/>
        <w:jc w:val="both"/>
        <w:rPr>
          <w:rFonts w:eastAsia="TimesNewRoman"/>
          <w:b/>
          <w:sz w:val="28"/>
          <w:szCs w:val="28"/>
        </w:rPr>
      </w:pPr>
    </w:p>
    <w:p w14:paraId="04AA94CD" w14:textId="1C03CC65" w:rsidR="00A7084A" w:rsidRPr="00A7084A" w:rsidRDefault="00D9312F" w:rsidP="00A7084A">
      <w:pPr>
        <w:spacing w:line="360" w:lineRule="auto"/>
        <w:ind w:firstLine="709"/>
        <w:jc w:val="both"/>
        <w:rPr>
          <w:rFonts w:eastAsia="TimesNewRoman"/>
          <w:sz w:val="28"/>
          <w:szCs w:val="28"/>
        </w:rPr>
      </w:pPr>
      <w:r w:rsidRPr="00903F72">
        <w:rPr>
          <w:rFonts w:eastAsia="TimesNewRoman"/>
          <w:b/>
          <w:sz w:val="28"/>
          <w:szCs w:val="28"/>
        </w:rPr>
        <w:t>Актуальність</w:t>
      </w:r>
      <w:r w:rsidR="00F36CE2" w:rsidRPr="00903F72">
        <w:rPr>
          <w:rFonts w:eastAsia="TimesNewRoman"/>
          <w:b/>
          <w:sz w:val="28"/>
          <w:szCs w:val="28"/>
        </w:rPr>
        <w:t>.</w:t>
      </w:r>
      <w:r w:rsidR="007B0EA5" w:rsidRPr="00903F72">
        <w:rPr>
          <w:rFonts w:eastAsia="TimesNewRoman"/>
          <w:b/>
          <w:sz w:val="28"/>
          <w:szCs w:val="28"/>
        </w:rPr>
        <w:t xml:space="preserve"> </w:t>
      </w:r>
      <w:r w:rsidR="00A7084A" w:rsidRPr="00A7084A">
        <w:rPr>
          <w:rFonts w:eastAsia="TimesNewRoman"/>
          <w:sz w:val="28"/>
          <w:szCs w:val="28"/>
        </w:rPr>
        <w:t xml:space="preserve">У сучасних умовах трансформації ринку праці, </w:t>
      </w:r>
      <w:proofErr w:type="spellStart"/>
      <w:r w:rsidR="00A7084A" w:rsidRPr="00A7084A">
        <w:rPr>
          <w:rFonts w:eastAsia="TimesNewRoman"/>
          <w:sz w:val="28"/>
          <w:szCs w:val="28"/>
        </w:rPr>
        <w:t>цифровізації</w:t>
      </w:r>
      <w:proofErr w:type="spellEnd"/>
      <w:r w:rsidR="00A7084A" w:rsidRPr="00A7084A">
        <w:rPr>
          <w:rFonts w:eastAsia="TimesNewRoman"/>
          <w:sz w:val="28"/>
          <w:szCs w:val="28"/>
        </w:rPr>
        <w:t xml:space="preserve"> управлінських процесів та зростання конкуренції за таланти, особливої значущості набувають інноваційні підходи до управління персоналом. Одним із таких прогресивних напрямів є </w:t>
      </w:r>
      <w:proofErr w:type="spellStart"/>
      <w:r w:rsidR="00A7084A" w:rsidRPr="00A7084A">
        <w:rPr>
          <w:rFonts w:eastAsia="TimesNewRoman"/>
          <w:sz w:val="28"/>
          <w:szCs w:val="28"/>
        </w:rPr>
        <w:t>гейміфікація</w:t>
      </w:r>
      <w:proofErr w:type="spellEnd"/>
      <w:r w:rsidR="00A7084A" w:rsidRPr="00A7084A">
        <w:rPr>
          <w:rFonts w:eastAsia="TimesNewRoman"/>
          <w:sz w:val="28"/>
          <w:szCs w:val="28"/>
        </w:rPr>
        <w:t xml:space="preserve"> </w:t>
      </w:r>
      <w:r w:rsidR="00A7084A" w:rsidRPr="009B0565">
        <w:rPr>
          <w:sz w:val="28"/>
          <w:szCs w:val="28"/>
        </w:rPr>
        <w:t>–</w:t>
      </w:r>
      <w:r w:rsidR="00A7084A" w:rsidRPr="00A7084A">
        <w:rPr>
          <w:rFonts w:eastAsia="TimesNewRoman"/>
          <w:sz w:val="28"/>
          <w:szCs w:val="28"/>
        </w:rPr>
        <w:t xml:space="preserve"> використання ігрових механік, елементів і мотиваційних стратегій в неігрових контекстах, зокрема в системах управління </w:t>
      </w:r>
      <w:proofErr w:type="spellStart"/>
      <w:r w:rsidR="00A7084A" w:rsidRPr="00A7084A">
        <w:rPr>
          <w:rFonts w:eastAsia="TimesNewRoman"/>
          <w:sz w:val="28"/>
          <w:szCs w:val="28"/>
        </w:rPr>
        <w:t>персоналом.Гейміфікація</w:t>
      </w:r>
      <w:proofErr w:type="spellEnd"/>
      <w:r w:rsidR="00A7084A" w:rsidRPr="00A7084A">
        <w:rPr>
          <w:rFonts w:eastAsia="TimesNewRoman"/>
          <w:sz w:val="28"/>
          <w:szCs w:val="28"/>
        </w:rPr>
        <w:t xml:space="preserve"> розглядається як ефективний інструмент підвищення залученості, продуктивності, задоволеності працівників, а також оптимізації процесів адаптації, навчання, атестації та командної взаємодії. Успішне впровадження ігрових підходів дозволяє не лише підвищити ефективність HR-систем, а й сформувати позитивний внутрішній клімат, зміцнити корпоративну культуру та знизити рівень плинності кадрів.</w:t>
      </w:r>
      <w:r w:rsidR="00A7084A" w:rsidRPr="00C93EDD">
        <w:rPr>
          <w:rFonts w:eastAsia="TimesNewRoman"/>
          <w:sz w:val="28"/>
          <w:szCs w:val="28"/>
        </w:rPr>
        <w:t xml:space="preserve"> </w:t>
      </w:r>
      <w:r w:rsidR="00A7084A" w:rsidRPr="00A7084A">
        <w:rPr>
          <w:rFonts w:eastAsia="TimesNewRoman"/>
          <w:sz w:val="28"/>
          <w:szCs w:val="28"/>
        </w:rPr>
        <w:t xml:space="preserve">Попри позитивний світовий досвід використання </w:t>
      </w:r>
      <w:proofErr w:type="spellStart"/>
      <w:r w:rsidR="00A7084A" w:rsidRPr="00A7084A">
        <w:rPr>
          <w:rFonts w:eastAsia="TimesNewRoman"/>
          <w:sz w:val="28"/>
          <w:szCs w:val="28"/>
        </w:rPr>
        <w:t>гейміфікації</w:t>
      </w:r>
      <w:proofErr w:type="spellEnd"/>
      <w:r w:rsidR="00A7084A" w:rsidRPr="00A7084A">
        <w:rPr>
          <w:rFonts w:eastAsia="TimesNewRoman"/>
          <w:sz w:val="28"/>
          <w:szCs w:val="28"/>
        </w:rPr>
        <w:t xml:space="preserve"> в управлінні людськими ресурсами, в Україні цей інструмент ще перебуває на етапі становлення. Існує потреба в адаптації </w:t>
      </w:r>
      <w:proofErr w:type="spellStart"/>
      <w:r w:rsidR="00A7084A" w:rsidRPr="00A7084A">
        <w:rPr>
          <w:rFonts w:eastAsia="TimesNewRoman"/>
          <w:sz w:val="28"/>
          <w:szCs w:val="28"/>
        </w:rPr>
        <w:t>гейміфікованих</w:t>
      </w:r>
      <w:proofErr w:type="spellEnd"/>
      <w:r w:rsidR="00A7084A" w:rsidRPr="00A7084A">
        <w:rPr>
          <w:rFonts w:eastAsia="TimesNewRoman"/>
          <w:sz w:val="28"/>
          <w:szCs w:val="28"/>
        </w:rPr>
        <w:t xml:space="preserve"> практик до національних умов, типів підприємств і галузевих особливостей, що зумовлює необхідність теоретичних узагальнень і прикладних рішень.</w:t>
      </w:r>
      <w:r w:rsidR="00A7084A" w:rsidRPr="00C93EDD">
        <w:rPr>
          <w:rFonts w:eastAsia="TimesNewRoman"/>
          <w:sz w:val="28"/>
          <w:szCs w:val="28"/>
        </w:rPr>
        <w:t xml:space="preserve"> Тому, </w:t>
      </w:r>
      <w:r w:rsidR="00A7084A" w:rsidRPr="00A7084A">
        <w:rPr>
          <w:rFonts w:eastAsia="TimesNewRoman"/>
          <w:sz w:val="28"/>
          <w:szCs w:val="28"/>
        </w:rPr>
        <w:t xml:space="preserve">дослідження можливостей і механізмів застосування </w:t>
      </w:r>
      <w:proofErr w:type="spellStart"/>
      <w:r w:rsidR="00A7084A" w:rsidRPr="00A7084A">
        <w:rPr>
          <w:rFonts w:eastAsia="TimesNewRoman"/>
          <w:sz w:val="28"/>
          <w:szCs w:val="28"/>
        </w:rPr>
        <w:t>гейміфікації</w:t>
      </w:r>
      <w:proofErr w:type="spellEnd"/>
      <w:r w:rsidR="00A7084A" w:rsidRPr="00A7084A">
        <w:rPr>
          <w:rFonts w:eastAsia="TimesNewRoman"/>
          <w:sz w:val="28"/>
          <w:szCs w:val="28"/>
        </w:rPr>
        <w:t xml:space="preserve"> в управлінні персоналом є своєчасним, практично значущим і науково обґрунтованим завданням, що визначає актуальність теми даної кваліфікаційної роботи.</w:t>
      </w:r>
    </w:p>
    <w:p w14:paraId="5AC38519" w14:textId="47509B08" w:rsidR="00A7084A" w:rsidRPr="00A7084A" w:rsidRDefault="00D37364" w:rsidP="00A7084A">
      <w:pPr>
        <w:spacing w:line="360" w:lineRule="auto"/>
        <w:ind w:firstLine="709"/>
        <w:jc w:val="both"/>
        <w:rPr>
          <w:sz w:val="28"/>
          <w:szCs w:val="28"/>
          <w:lang w:val="ru-RU"/>
        </w:rPr>
      </w:pPr>
      <w:r w:rsidRPr="009B0565">
        <w:rPr>
          <w:b/>
          <w:bCs/>
          <w:sz w:val="28"/>
          <w:szCs w:val="28"/>
        </w:rPr>
        <w:t>Аналіз останніх досліджень і публікацій.</w:t>
      </w:r>
      <w:r w:rsidRPr="009B0565">
        <w:rPr>
          <w:rStyle w:val="apple-converted-space"/>
          <w:sz w:val="28"/>
          <w:szCs w:val="28"/>
        </w:rPr>
        <w:t> </w:t>
      </w:r>
      <w:r w:rsidR="00A7084A" w:rsidRPr="00A7084A">
        <w:rPr>
          <w:sz w:val="28"/>
          <w:szCs w:val="28"/>
        </w:rPr>
        <w:t xml:space="preserve">Проблематиці </w:t>
      </w:r>
      <w:proofErr w:type="spellStart"/>
      <w:r w:rsidR="00A7084A" w:rsidRPr="00A7084A">
        <w:rPr>
          <w:sz w:val="28"/>
          <w:szCs w:val="28"/>
        </w:rPr>
        <w:t>гейміфікації</w:t>
      </w:r>
      <w:proofErr w:type="spellEnd"/>
      <w:r w:rsidR="00A7084A" w:rsidRPr="00A7084A">
        <w:rPr>
          <w:sz w:val="28"/>
          <w:szCs w:val="28"/>
        </w:rPr>
        <w:t>, мотивації персоналу, інноваційних HR-технологій та поведінкових підходів в управлінні персоналом присвячена значна кількість наукових праць зарубіжних і вітчизняних дослідників, зокрема:</w:t>
      </w:r>
      <w:r w:rsidR="00A7084A" w:rsidRPr="00C93EDD">
        <w:rPr>
          <w:sz w:val="28"/>
          <w:szCs w:val="28"/>
        </w:rPr>
        <w:t xml:space="preserve"> </w:t>
      </w:r>
      <w:r w:rsidR="00A7084A" w:rsidRPr="00A7084A">
        <w:rPr>
          <w:sz w:val="28"/>
          <w:szCs w:val="28"/>
        </w:rPr>
        <w:t xml:space="preserve">К. </w:t>
      </w:r>
      <w:proofErr w:type="spellStart"/>
      <w:r w:rsidR="00A7084A" w:rsidRPr="00A7084A">
        <w:rPr>
          <w:sz w:val="28"/>
          <w:szCs w:val="28"/>
        </w:rPr>
        <w:t>Детердінг</w:t>
      </w:r>
      <w:proofErr w:type="spellEnd"/>
      <w:r w:rsidR="00A7084A" w:rsidRPr="00A7084A">
        <w:rPr>
          <w:sz w:val="28"/>
          <w:szCs w:val="28"/>
        </w:rPr>
        <w:t xml:space="preserve">, Ю. </w:t>
      </w:r>
      <w:proofErr w:type="spellStart"/>
      <w:r w:rsidR="00A7084A" w:rsidRPr="00A7084A">
        <w:rPr>
          <w:sz w:val="28"/>
          <w:szCs w:val="28"/>
        </w:rPr>
        <w:t>Хейзінга</w:t>
      </w:r>
      <w:proofErr w:type="spellEnd"/>
      <w:r w:rsidR="00A7084A" w:rsidRPr="00A7084A">
        <w:rPr>
          <w:sz w:val="28"/>
          <w:szCs w:val="28"/>
        </w:rPr>
        <w:t xml:space="preserve">, Г. </w:t>
      </w:r>
      <w:proofErr w:type="spellStart"/>
      <w:r w:rsidR="00A7084A" w:rsidRPr="00A7084A">
        <w:rPr>
          <w:sz w:val="28"/>
          <w:szCs w:val="28"/>
        </w:rPr>
        <w:t>Зіхерман</w:t>
      </w:r>
      <w:proofErr w:type="spellEnd"/>
      <w:r w:rsidR="00A7084A" w:rsidRPr="00A7084A">
        <w:rPr>
          <w:sz w:val="28"/>
          <w:szCs w:val="28"/>
        </w:rPr>
        <w:t xml:space="preserve">, К. </w:t>
      </w:r>
      <w:proofErr w:type="spellStart"/>
      <w:r w:rsidR="00A7084A" w:rsidRPr="00A7084A">
        <w:rPr>
          <w:sz w:val="28"/>
          <w:szCs w:val="28"/>
        </w:rPr>
        <w:t>О'Дрісколл</w:t>
      </w:r>
      <w:proofErr w:type="spellEnd"/>
      <w:r w:rsidR="00A7084A" w:rsidRPr="00A7084A">
        <w:rPr>
          <w:sz w:val="28"/>
          <w:szCs w:val="28"/>
        </w:rPr>
        <w:t xml:space="preserve">, Н. </w:t>
      </w:r>
      <w:proofErr w:type="spellStart"/>
      <w:r w:rsidR="00A7084A" w:rsidRPr="00A7084A">
        <w:rPr>
          <w:sz w:val="28"/>
          <w:szCs w:val="28"/>
        </w:rPr>
        <w:t>Пеллінг</w:t>
      </w:r>
      <w:proofErr w:type="spellEnd"/>
      <w:r w:rsidR="00A7084A" w:rsidRPr="00A7084A">
        <w:rPr>
          <w:sz w:val="28"/>
          <w:szCs w:val="28"/>
        </w:rPr>
        <w:t xml:space="preserve">, Р. </w:t>
      </w:r>
      <w:proofErr w:type="spellStart"/>
      <w:r w:rsidR="00A7084A" w:rsidRPr="00A7084A">
        <w:rPr>
          <w:sz w:val="28"/>
          <w:szCs w:val="28"/>
        </w:rPr>
        <w:t>Райан</w:t>
      </w:r>
      <w:proofErr w:type="spellEnd"/>
      <w:r w:rsidR="00A7084A" w:rsidRPr="00A7084A">
        <w:rPr>
          <w:sz w:val="28"/>
          <w:szCs w:val="28"/>
        </w:rPr>
        <w:t xml:space="preserve">, Е. </w:t>
      </w:r>
      <w:proofErr w:type="spellStart"/>
      <w:r w:rsidR="00A7084A" w:rsidRPr="00A7084A">
        <w:rPr>
          <w:sz w:val="28"/>
          <w:szCs w:val="28"/>
        </w:rPr>
        <w:t>Десі</w:t>
      </w:r>
      <w:proofErr w:type="spellEnd"/>
      <w:r w:rsidR="00A7084A" w:rsidRPr="00A7084A">
        <w:rPr>
          <w:sz w:val="28"/>
          <w:szCs w:val="28"/>
        </w:rPr>
        <w:t xml:space="preserve">, Р. </w:t>
      </w:r>
      <w:proofErr w:type="spellStart"/>
      <w:r w:rsidR="00A7084A" w:rsidRPr="00A7084A">
        <w:rPr>
          <w:sz w:val="28"/>
          <w:szCs w:val="28"/>
        </w:rPr>
        <w:t>Бартл</w:t>
      </w:r>
      <w:proofErr w:type="spellEnd"/>
      <w:r w:rsidR="00A7084A" w:rsidRPr="00A7084A">
        <w:rPr>
          <w:sz w:val="28"/>
          <w:szCs w:val="28"/>
        </w:rPr>
        <w:t xml:space="preserve">, А. </w:t>
      </w:r>
      <w:proofErr w:type="spellStart"/>
      <w:r w:rsidR="00A7084A" w:rsidRPr="00A7084A">
        <w:rPr>
          <w:sz w:val="28"/>
          <w:szCs w:val="28"/>
        </w:rPr>
        <w:t>Кіф</w:t>
      </w:r>
      <w:proofErr w:type="spellEnd"/>
      <w:r w:rsidR="00A7084A" w:rsidRPr="00A7084A">
        <w:rPr>
          <w:sz w:val="28"/>
          <w:szCs w:val="28"/>
        </w:rPr>
        <w:t>, С. Кім, а також</w:t>
      </w:r>
      <w:r w:rsidR="00A7084A" w:rsidRPr="00A7084A">
        <w:rPr>
          <w:sz w:val="28"/>
          <w:szCs w:val="28"/>
        </w:rPr>
        <w:br/>
        <w:t xml:space="preserve">О. Кузьміна, Н. Шевченко, Т. Васильєва, Н. </w:t>
      </w:r>
      <w:proofErr w:type="spellStart"/>
      <w:r w:rsidR="00A7084A" w:rsidRPr="00A7084A">
        <w:rPr>
          <w:sz w:val="28"/>
          <w:szCs w:val="28"/>
        </w:rPr>
        <w:t>Чукут</w:t>
      </w:r>
      <w:proofErr w:type="spellEnd"/>
      <w:r w:rsidR="00A7084A" w:rsidRPr="00A7084A">
        <w:rPr>
          <w:sz w:val="28"/>
          <w:szCs w:val="28"/>
        </w:rPr>
        <w:t xml:space="preserve">, С. Шевченко, Л. Шульц, О. Писаренко, І. Козлова, І. </w:t>
      </w:r>
      <w:proofErr w:type="spellStart"/>
      <w:r w:rsidR="00A7084A" w:rsidRPr="00A7084A">
        <w:rPr>
          <w:sz w:val="28"/>
          <w:szCs w:val="28"/>
        </w:rPr>
        <w:t>Дядюра</w:t>
      </w:r>
      <w:proofErr w:type="spellEnd"/>
      <w:r w:rsidR="00A7084A" w:rsidRPr="00A7084A">
        <w:rPr>
          <w:sz w:val="28"/>
          <w:szCs w:val="28"/>
        </w:rPr>
        <w:t xml:space="preserve">, О. Лапко, С. Шевчук, М. </w:t>
      </w:r>
      <w:proofErr w:type="spellStart"/>
      <w:r w:rsidR="00A7084A" w:rsidRPr="00A7084A">
        <w:rPr>
          <w:sz w:val="28"/>
          <w:szCs w:val="28"/>
        </w:rPr>
        <w:t>Карліна</w:t>
      </w:r>
      <w:proofErr w:type="spellEnd"/>
      <w:r w:rsidR="00A7084A" w:rsidRPr="00A7084A">
        <w:rPr>
          <w:sz w:val="28"/>
          <w:szCs w:val="28"/>
        </w:rPr>
        <w:t xml:space="preserve">, С. </w:t>
      </w:r>
      <w:proofErr w:type="spellStart"/>
      <w:r w:rsidR="00A7084A" w:rsidRPr="00A7084A">
        <w:rPr>
          <w:sz w:val="28"/>
          <w:szCs w:val="28"/>
        </w:rPr>
        <w:t>Ліпич</w:t>
      </w:r>
      <w:proofErr w:type="spellEnd"/>
      <w:r w:rsidR="00A7084A" w:rsidRPr="00A7084A">
        <w:rPr>
          <w:sz w:val="28"/>
          <w:szCs w:val="28"/>
        </w:rPr>
        <w:t>, Т. Сидоренко та ін.</w:t>
      </w:r>
      <w:r w:rsidR="00A7084A" w:rsidRPr="00C93EDD">
        <w:rPr>
          <w:sz w:val="28"/>
          <w:szCs w:val="28"/>
        </w:rPr>
        <w:t xml:space="preserve"> </w:t>
      </w:r>
      <w:r w:rsidR="00A7084A" w:rsidRPr="00A7084A">
        <w:rPr>
          <w:sz w:val="28"/>
          <w:szCs w:val="28"/>
        </w:rPr>
        <w:t xml:space="preserve">У працях авторів досліджено теоретичні аспекти </w:t>
      </w:r>
      <w:proofErr w:type="spellStart"/>
      <w:r w:rsidR="00A7084A" w:rsidRPr="00A7084A">
        <w:rPr>
          <w:sz w:val="28"/>
          <w:szCs w:val="28"/>
        </w:rPr>
        <w:t>гейміфікації</w:t>
      </w:r>
      <w:proofErr w:type="spellEnd"/>
      <w:r w:rsidR="00A7084A" w:rsidRPr="00A7084A">
        <w:rPr>
          <w:sz w:val="28"/>
          <w:szCs w:val="28"/>
        </w:rPr>
        <w:t xml:space="preserve">, </w:t>
      </w:r>
      <w:r w:rsidR="00A7084A" w:rsidRPr="00A7084A">
        <w:rPr>
          <w:sz w:val="28"/>
          <w:szCs w:val="28"/>
        </w:rPr>
        <w:lastRenderedPageBreak/>
        <w:t xml:space="preserve">її психологічні основи, ігрові механізми, що застосовуються у практиці управління персоналом, а також питання впливу </w:t>
      </w:r>
      <w:proofErr w:type="spellStart"/>
      <w:r w:rsidR="00A7084A" w:rsidRPr="00A7084A">
        <w:rPr>
          <w:sz w:val="28"/>
          <w:szCs w:val="28"/>
        </w:rPr>
        <w:t>гейміфікованих</w:t>
      </w:r>
      <w:proofErr w:type="spellEnd"/>
      <w:r w:rsidR="00A7084A" w:rsidRPr="00A7084A">
        <w:rPr>
          <w:sz w:val="28"/>
          <w:szCs w:val="28"/>
        </w:rPr>
        <w:t xml:space="preserve"> систем на залучення, мотивацію та ефективність працівників. Значна увага приділяється побудові </w:t>
      </w:r>
      <w:proofErr w:type="spellStart"/>
      <w:r w:rsidR="00A7084A" w:rsidRPr="00A7084A">
        <w:rPr>
          <w:sz w:val="28"/>
          <w:szCs w:val="28"/>
        </w:rPr>
        <w:t>гейміфікованих</w:t>
      </w:r>
      <w:proofErr w:type="spellEnd"/>
      <w:r w:rsidR="00A7084A" w:rsidRPr="00A7084A">
        <w:rPr>
          <w:sz w:val="28"/>
          <w:szCs w:val="28"/>
        </w:rPr>
        <w:t xml:space="preserve"> платформ у системах навчання, атестації, адаптації та розвитку кар’єри.</w:t>
      </w:r>
      <w:r w:rsidR="00A7084A">
        <w:rPr>
          <w:sz w:val="28"/>
          <w:szCs w:val="28"/>
          <w:lang w:val="ru-RU"/>
        </w:rPr>
        <w:t xml:space="preserve"> </w:t>
      </w:r>
      <w:r w:rsidR="00A7084A" w:rsidRPr="00A7084A">
        <w:rPr>
          <w:sz w:val="28"/>
          <w:szCs w:val="28"/>
        </w:rPr>
        <w:t xml:space="preserve">Разом із тим, незважаючи на наявність фундаментальних досліджень, окремі аспекти практичного впровадження </w:t>
      </w:r>
      <w:proofErr w:type="spellStart"/>
      <w:r w:rsidR="00A7084A" w:rsidRPr="00A7084A">
        <w:rPr>
          <w:sz w:val="28"/>
          <w:szCs w:val="28"/>
        </w:rPr>
        <w:t>гейміфікації</w:t>
      </w:r>
      <w:proofErr w:type="spellEnd"/>
      <w:r w:rsidR="00A7084A" w:rsidRPr="00A7084A">
        <w:rPr>
          <w:sz w:val="28"/>
          <w:szCs w:val="28"/>
        </w:rPr>
        <w:t xml:space="preserve"> в управління персоналом на вітчизняних підприємствах потребують подальшого вивчення, адаптації до українського корпоративного середовища та конкретизації щодо інструментів і результативності</w:t>
      </w:r>
      <w:r w:rsidR="00A7084A">
        <w:rPr>
          <w:sz w:val="28"/>
          <w:szCs w:val="28"/>
          <w:lang w:val="ru-RU"/>
        </w:rPr>
        <w:t xml:space="preserve">, </w:t>
      </w:r>
      <w:proofErr w:type="spellStart"/>
      <w:r w:rsidR="00A7084A">
        <w:rPr>
          <w:sz w:val="28"/>
          <w:szCs w:val="28"/>
          <w:lang w:val="ru-RU"/>
        </w:rPr>
        <w:t>що</w:t>
      </w:r>
      <w:proofErr w:type="spellEnd"/>
      <w:r w:rsidR="00A7084A" w:rsidRPr="00A7084A">
        <w:rPr>
          <w:sz w:val="28"/>
          <w:szCs w:val="28"/>
        </w:rPr>
        <w:t xml:space="preserve"> й обумовлює необхідність подальшого наукового аналізу та пошуку ефективних рішень, що й стало предметом дослідження в даній роботі.</w:t>
      </w:r>
    </w:p>
    <w:p w14:paraId="7DF88A9A" w14:textId="5BA69E80" w:rsidR="00F36CE2" w:rsidRPr="009B0565" w:rsidRDefault="00F36CE2" w:rsidP="009E2C6B">
      <w:pPr>
        <w:spacing w:line="360" w:lineRule="auto"/>
        <w:ind w:firstLine="709"/>
        <w:jc w:val="both"/>
        <w:rPr>
          <w:sz w:val="28"/>
          <w:szCs w:val="28"/>
        </w:rPr>
      </w:pPr>
      <w:proofErr w:type="spellStart"/>
      <w:r w:rsidRPr="009B0565">
        <w:rPr>
          <w:b/>
          <w:sz w:val="28"/>
          <w:szCs w:val="28"/>
        </w:rPr>
        <w:t>Зв’язoк</w:t>
      </w:r>
      <w:proofErr w:type="spellEnd"/>
      <w:r w:rsidRPr="009B0565">
        <w:rPr>
          <w:b/>
          <w:sz w:val="28"/>
          <w:szCs w:val="28"/>
        </w:rPr>
        <w:t xml:space="preserve"> </w:t>
      </w:r>
      <w:r w:rsidR="00D9312F" w:rsidRPr="009B0565">
        <w:rPr>
          <w:b/>
          <w:sz w:val="28"/>
          <w:szCs w:val="28"/>
        </w:rPr>
        <w:t>кваліфікаційної</w:t>
      </w:r>
      <w:r w:rsidRPr="009B0565">
        <w:rPr>
          <w:b/>
          <w:sz w:val="28"/>
          <w:szCs w:val="28"/>
        </w:rPr>
        <w:t xml:space="preserve"> </w:t>
      </w:r>
      <w:proofErr w:type="spellStart"/>
      <w:r w:rsidRPr="009B0565">
        <w:rPr>
          <w:b/>
          <w:sz w:val="28"/>
          <w:szCs w:val="28"/>
        </w:rPr>
        <w:t>рoбoти</w:t>
      </w:r>
      <w:proofErr w:type="spellEnd"/>
      <w:r w:rsidRPr="009B0565">
        <w:rPr>
          <w:b/>
          <w:sz w:val="28"/>
          <w:szCs w:val="28"/>
        </w:rPr>
        <w:t xml:space="preserve"> з </w:t>
      </w:r>
      <w:proofErr w:type="spellStart"/>
      <w:r w:rsidRPr="009B0565">
        <w:rPr>
          <w:b/>
          <w:sz w:val="28"/>
          <w:szCs w:val="28"/>
        </w:rPr>
        <w:t>наукoвими</w:t>
      </w:r>
      <w:proofErr w:type="spellEnd"/>
      <w:r w:rsidRPr="009B0565">
        <w:rPr>
          <w:b/>
          <w:sz w:val="28"/>
          <w:szCs w:val="28"/>
        </w:rPr>
        <w:t xml:space="preserve"> </w:t>
      </w:r>
      <w:proofErr w:type="spellStart"/>
      <w:r w:rsidRPr="009B0565">
        <w:rPr>
          <w:b/>
          <w:sz w:val="28"/>
          <w:szCs w:val="28"/>
        </w:rPr>
        <w:t>прoграмами</w:t>
      </w:r>
      <w:proofErr w:type="spellEnd"/>
      <w:r w:rsidRPr="009B0565">
        <w:rPr>
          <w:b/>
          <w:sz w:val="28"/>
          <w:szCs w:val="28"/>
        </w:rPr>
        <w:t>, планами, темами</w:t>
      </w:r>
      <w:r w:rsidRPr="009B0565">
        <w:rPr>
          <w:sz w:val="28"/>
          <w:szCs w:val="28"/>
        </w:rPr>
        <w:t xml:space="preserve">. </w:t>
      </w:r>
      <w:r w:rsidR="00045845" w:rsidRPr="009B0565">
        <w:rPr>
          <w:sz w:val="28"/>
          <w:szCs w:val="28"/>
        </w:rPr>
        <w:t>«</w:t>
      </w:r>
      <w:r w:rsidR="00D9312F" w:rsidRPr="009B0565">
        <w:rPr>
          <w:sz w:val="28"/>
          <w:szCs w:val="28"/>
        </w:rPr>
        <w:t xml:space="preserve">Кваліфікаційна </w:t>
      </w:r>
      <w:r w:rsidRPr="009B0565">
        <w:rPr>
          <w:sz w:val="28"/>
          <w:szCs w:val="28"/>
        </w:rPr>
        <w:t xml:space="preserve"> </w:t>
      </w:r>
      <w:proofErr w:type="spellStart"/>
      <w:r w:rsidRPr="009B0565">
        <w:rPr>
          <w:sz w:val="28"/>
          <w:szCs w:val="28"/>
        </w:rPr>
        <w:t>рoбoта</w:t>
      </w:r>
      <w:proofErr w:type="spellEnd"/>
      <w:r w:rsidRPr="009B0565">
        <w:rPr>
          <w:sz w:val="28"/>
          <w:szCs w:val="28"/>
        </w:rPr>
        <w:t xml:space="preserve"> </w:t>
      </w:r>
      <w:r w:rsidR="00E00282" w:rsidRPr="009B0565">
        <w:rPr>
          <w:sz w:val="28"/>
          <w:szCs w:val="28"/>
        </w:rPr>
        <w:t xml:space="preserve"> бакалавра </w:t>
      </w:r>
      <w:proofErr w:type="spellStart"/>
      <w:r w:rsidRPr="009B0565">
        <w:rPr>
          <w:sz w:val="28"/>
          <w:szCs w:val="28"/>
        </w:rPr>
        <w:t>викoнана</w:t>
      </w:r>
      <w:proofErr w:type="spellEnd"/>
      <w:r w:rsidRPr="009B0565">
        <w:rPr>
          <w:sz w:val="28"/>
          <w:szCs w:val="28"/>
        </w:rPr>
        <w:t xml:space="preserve"> на </w:t>
      </w:r>
      <w:r w:rsidR="00A22576">
        <w:rPr>
          <w:sz w:val="28"/>
          <w:szCs w:val="28"/>
        </w:rPr>
        <w:t>економіко-правовому факультеті</w:t>
      </w:r>
      <w:r w:rsidRPr="009B0565">
        <w:rPr>
          <w:sz w:val="28"/>
          <w:szCs w:val="28"/>
        </w:rPr>
        <w:t xml:space="preserve"> </w:t>
      </w:r>
      <w:proofErr w:type="spellStart"/>
      <w:r w:rsidRPr="009B0565">
        <w:rPr>
          <w:sz w:val="28"/>
          <w:szCs w:val="28"/>
        </w:rPr>
        <w:t>Oдеськoгo</w:t>
      </w:r>
      <w:proofErr w:type="spellEnd"/>
      <w:r w:rsidRPr="009B0565">
        <w:rPr>
          <w:sz w:val="28"/>
          <w:szCs w:val="28"/>
        </w:rPr>
        <w:t xml:space="preserve"> </w:t>
      </w:r>
      <w:proofErr w:type="spellStart"/>
      <w:r w:rsidRPr="009B0565">
        <w:rPr>
          <w:sz w:val="28"/>
          <w:szCs w:val="28"/>
        </w:rPr>
        <w:t>нацioнальнoгo</w:t>
      </w:r>
      <w:proofErr w:type="spellEnd"/>
      <w:r w:rsidRPr="009B0565">
        <w:rPr>
          <w:sz w:val="28"/>
          <w:szCs w:val="28"/>
        </w:rPr>
        <w:t xml:space="preserve"> </w:t>
      </w:r>
      <w:proofErr w:type="spellStart"/>
      <w:r w:rsidRPr="009B0565">
        <w:rPr>
          <w:sz w:val="28"/>
          <w:szCs w:val="28"/>
        </w:rPr>
        <w:t>унiверситету</w:t>
      </w:r>
      <w:proofErr w:type="spellEnd"/>
      <w:r w:rsidRPr="009B0565">
        <w:rPr>
          <w:sz w:val="28"/>
          <w:szCs w:val="28"/>
        </w:rPr>
        <w:t xml:space="preserve"> </w:t>
      </w:r>
      <w:proofErr w:type="spellStart"/>
      <w:r w:rsidRPr="009B0565">
        <w:rPr>
          <w:sz w:val="28"/>
          <w:szCs w:val="28"/>
        </w:rPr>
        <w:t>iменi</w:t>
      </w:r>
      <w:proofErr w:type="spellEnd"/>
      <w:r w:rsidRPr="009B0565">
        <w:rPr>
          <w:sz w:val="28"/>
          <w:szCs w:val="28"/>
        </w:rPr>
        <w:t xml:space="preserve"> I.I. </w:t>
      </w:r>
      <w:r w:rsidR="00D9312F" w:rsidRPr="009B0565">
        <w:rPr>
          <w:sz w:val="28"/>
          <w:szCs w:val="28"/>
        </w:rPr>
        <w:t>Мечникова</w:t>
      </w:r>
      <w:r w:rsidRPr="009B0565">
        <w:rPr>
          <w:sz w:val="28"/>
          <w:szCs w:val="28"/>
        </w:rPr>
        <w:t xml:space="preserve"> </w:t>
      </w:r>
      <w:proofErr w:type="spellStart"/>
      <w:r w:rsidRPr="009B0565">
        <w:rPr>
          <w:sz w:val="28"/>
          <w:szCs w:val="28"/>
        </w:rPr>
        <w:t>вiдпoвiднo</w:t>
      </w:r>
      <w:proofErr w:type="spellEnd"/>
      <w:r w:rsidRPr="009B0565">
        <w:rPr>
          <w:sz w:val="28"/>
          <w:szCs w:val="28"/>
        </w:rPr>
        <w:t xml:space="preserve"> </w:t>
      </w:r>
      <w:proofErr w:type="spellStart"/>
      <w:r w:rsidRPr="009B0565">
        <w:rPr>
          <w:sz w:val="28"/>
          <w:szCs w:val="28"/>
        </w:rPr>
        <w:t>дo</w:t>
      </w:r>
      <w:proofErr w:type="spellEnd"/>
      <w:r w:rsidRPr="009B0565">
        <w:rPr>
          <w:sz w:val="28"/>
          <w:szCs w:val="28"/>
        </w:rPr>
        <w:t xml:space="preserve"> плану </w:t>
      </w:r>
      <w:proofErr w:type="spellStart"/>
      <w:r w:rsidRPr="009B0565">
        <w:rPr>
          <w:sz w:val="28"/>
          <w:szCs w:val="28"/>
        </w:rPr>
        <w:t>наукoвих</w:t>
      </w:r>
      <w:proofErr w:type="spellEnd"/>
      <w:r w:rsidRPr="009B0565">
        <w:rPr>
          <w:sz w:val="28"/>
          <w:szCs w:val="28"/>
        </w:rPr>
        <w:t xml:space="preserve"> </w:t>
      </w:r>
      <w:proofErr w:type="spellStart"/>
      <w:r w:rsidRPr="009B0565">
        <w:rPr>
          <w:sz w:val="28"/>
          <w:szCs w:val="28"/>
        </w:rPr>
        <w:t>дoслiджень</w:t>
      </w:r>
      <w:proofErr w:type="spellEnd"/>
      <w:r w:rsidRPr="009B0565">
        <w:rPr>
          <w:sz w:val="28"/>
          <w:szCs w:val="28"/>
        </w:rPr>
        <w:t xml:space="preserve"> </w:t>
      </w:r>
      <w:r w:rsidR="00A22576">
        <w:rPr>
          <w:sz w:val="28"/>
          <w:szCs w:val="28"/>
        </w:rPr>
        <w:t>ЕПФ</w:t>
      </w:r>
      <w:r w:rsidRPr="009B0565">
        <w:rPr>
          <w:sz w:val="28"/>
          <w:szCs w:val="28"/>
        </w:rPr>
        <w:t xml:space="preserve"> у </w:t>
      </w:r>
      <w:proofErr w:type="spellStart"/>
      <w:r w:rsidRPr="009B0565">
        <w:rPr>
          <w:sz w:val="28"/>
          <w:szCs w:val="28"/>
        </w:rPr>
        <w:t>прoцесi</w:t>
      </w:r>
      <w:proofErr w:type="spellEnd"/>
      <w:r w:rsidRPr="009B0565">
        <w:rPr>
          <w:sz w:val="28"/>
          <w:szCs w:val="28"/>
        </w:rPr>
        <w:t xml:space="preserve"> </w:t>
      </w:r>
      <w:proofErr w:type="spellStart"/>
      <w:r w:rsidRPr="009B0565">
        <w:rPr>
          <w:sz w:val="28"/>
          <w:szCs w:val="28"/>
        </w:rPr>
        <w:t>викoнання</w:t>
      </w:r>
      <w:proofErr w:type="spellEnd"/>
      <w:r w:rsidRPr="009B0565">
        <w:rPr>
          <w:sz w:val="28"/>
          <w:szCs w:val="28"/>
        </w:rPr>
        <w:t xml:space="preserve"> держбюджетн</w:t>
      </w:r>
      <w:r w:rsidR="00E00282" w:rsidRPr="009B0565">
        <w:rPr>
          <w:sz w:val="28"/>
          <w:szCs w:val="28"/>
        </w:rPr>
        <w:t>ої</w:t>
      </w:r>
      <w:r w:rsidRPr="009B0565">
        <w:rPr>
          <w:sz w:val="28"/>
          <w:szCs w:val="28"/>
        </w:rPr>
        <w:t xml:space="preserve"> тем</w:t>
      </w:r>
      <w:r w:rsidR="00E00282" w:rsidRPr="009B0565">
        <w:rPr>
          <w:sz w:val="28"/>
          <w:szCs w:val="28"/>
        </w:rPr>
        <w:t>и</w:t>
      </w:r>
      <w:r w:rsidRPr="009B0565">
        <w:rPr>
          <w:sz w:val="28"/>
          <w:szCs w:val="28"/>
        </w:rPr>
        <w:t xml:space="preserve">:  </w:t>
      </w:r>
      <w:r w:rsidRPr="009B0565">
        <w:rPr>
          <w:iCs/>
          <w:sz w:val="28"/>
          <w:szCs w:val="28"/>
        </w:rPr>
        <w:t>«</w:t>
      </w:r>
      <w:r w:rsidR="00BD2BD1" w:rsidRPr="009B0565">
        <w:rPr>
          <w:iCs/>
          <w:sz w:val="28"/>
          <w:szCs w:val="28"/>
        </w:rPr>
        <w:t>Інноваційно-інвестиційні орієнтири модернізації національної економіки в умовах глобалізації</w:t>
      </w:r>
      <w:r w:rsidRPr="009B0565">
        <w:rPr>
          <w:sz w:val="28"/>
          <w:szCs w:val="28"/>
        </w:rPr>
        <w:t>» (</w:t>
      </w:r>
      <w:proofErr w:type="spellStart"/>
      <w:r w:rsidRPr="009B0565">
        <w:rPr>
          <w:sz w:val="28"/>
          <w:szCs w:val="28"/>
        </w:rPr>
        <w:t>нoмер</w:t>
      </w:r>
      <w:proofErr w:type="spellEnd"/>
      <w:r w:rsidRPr="009B0565">
        <w:rPr>
          <w:sz w:val="28"/>
          <w:szCs w:val="28"/>
        </w:rPr>
        <w:t xml:space="preserve"> </w:t>
      </w:r>
      <w:proofErr w:type="spellStart"/>
      <w:r w:rsidRPr="009B0565">
        <w:rPr>
          <w:sz w:val="28"/>
          <w:szCs w:val="28"/>
        </w:rPr>
        <w:t>державнoї</w:t>
      </w:r>
      <w:proofErr w:type="spellEnd"/>
      <w:r w:rsidRPr="009B0565">
        <w:rPr>
          <w:sz w:val="28"/>
          <w:szCs w:val="28"/>
        </w:rPr>
        <w:t xml:space="preserve"> </w:t>
      </w:r>
      <w:proofErr w:type="spellStart"/>
      <w:r w:rsidRPr="009B0565">
        <w:rPr>
          <w:sz w:val="28"/>
          <w:szCs w:val="28"/>
        </w:rPr>
        <w:t>реєстрацiї</w:t>
      </w:r>
      <w:proofErr w:type="spellEnd"/>
      <w:r w:rsidRPr="009B0565">
        <w:rPr>
          <w:sz w:val="28"/>
          <w:szCs w:val="28"/>
        </w:rPr>
        <w:t xml:space="preserve"> 01</w:t>
      </w:r>
      <w:r w:rsidR="00BD2BD1" w:rsidRPr="009B0565">
        <w:rPr>
          <w:sz w:val="28"/>
          <w:szCs w:val="28"/>
        </w:rPr>
        <w:t>21</w:t>
      </w:r>
      <w:r w:rsidRPr="009B0565">
        <w:rPr>
          <w:sz w:val="28"/>
          <w:szCs w:val="28"/>
        </w:rPr>
        <w:t>U</w:t>
      </w:r>
      <w:r w:rsidR="00BD2BD1" w:rsidRPr="009B0565">
        <w:rPr>
          <w:sz w:val="28"/>
          <w:szCs w:val="28"/>
        </w:rPr>
        <w:t>109469</w:t>
      </w:r>
      <w:r w:rsidRPr="009B0565">
        <w:rPr>
          <w:sz w:val="28"/>
          <w:szCs w:val="28"/>
        </w:rPr>
        <w:t>, 20</w:t>
      </w:r>
      <w:r w:rsidR="00BD2BD1" w:rsidRPr="009B0565">
        <w:rPr>
          <w:sz w:val="28"/>
          <w:szCs w:val="28"/>
        </w:rPr>
        <w:t>21</w:t>
      </w:r>
      <w:r w:rsidR="00D9312F" w:rsidRPr="009B0565">
        <w:rPr>
          <w:sz w:val="28"/>
          <w:szCs w:val="28"/>
        </w:rPr>
        <w:t>-20</w:t>
      </w:r>
      <w:r w:rsidR="00BD2BD1" w:rsidRPr="009B0565">
        <w:rPr>
          <w:sz w:val="28"/>
          <w:szCs w:val="28"/>
        </w:rPr>
        <w:t>25</w:t>
      </w:r>
      <w:r w:rsidR="00D9312F" w:rsidRPr="009B0565">
        <w:rPr>
          <w:sz w:val="28"/>
          <w:szCs w:val="28"/>
        </w:rPr>
        <w:t xml:space="preserve"> рр.)</w:t>
      </w:r>
      <w:r w:rsidR="00045845" w:rsidRPr="009B0565">
        <w:rPr>
          <w:sz w:val="28"/>
          <w:szCs w:val="28"/>
        </w:rPr>
        <w:t>»</w:t>
      </w:r>
      <w:r w:rsidR="00D9312F" w:rsidRPr="009B0565">
        <w:rPr>
          <w:sz w:val="28"/>
          <w:szCs w:val="28"/>
        </w:rPr>
        <w:t xml:space="preserve"> – досліджено</w:t>
      </w:r>
      <w:r w:rsidR="00465687" w:rsidRPr="009B0565">
        <w:rPr>
          <w:sz w:val="28"/>
          <w:szCs w:val="28"/>
        </w:rPr>
        <w:t xml:space="preserve"> сутність </w:t>
      </w:r>
      <w:r w:rsidR="00A7084A" w:rsidRPr="00A7084A">
        <w:rPr>
          <w:rFonts w:eastAsia="TimesNewRoman"/>
          <w:sz w:val="28"/>
          <w:szCs w:val="28"/>
        </w:rPr>
        <w:t xml:space="preserve">застосування </w:t>
      </w:r>
      <w:proofErr w:type="spellStart"/>
      <w:r w:rsidR="00A7084A" w:rsidRPr="00A7084A">
        <w:rPr>
          <w:rFonts w:eastAsia="TimesNewRoman"/>
          <w:sz w:val="28"/>
          <w:szCs w:val="28"/>
        </w:rPr>
        <w:t>гейміфікації</w:t>
      </w:r>
      <w:proofErr w:type="spellEnd"/>
      <w:r w:rsidR="00A7084A" w:rsidRPr="00A7084A">
        <w:rPr>
          <w:rFonts w:eastAsia="TimesNewRoman"/>
          <w:sz w:val="28"/>
          <w:szCs w:val="28"/>
        </w:rPr>
        <w:t xml:space="preserve"> в управлінні персоналом</w:t>
      </w:r>
      <w:r w:rsidRPr="009B0565">
        <w:rPr>
          <w:sz w:val="28"/>
          <w:szCs w:val="28"/>
        </w:rPr>
        <w:t>.</w:t>
      </w:r>
    </w:p>
    <w:p w14:paraId="42EA4283" w14:textId="53796F85" w:rsidR="00F36CE2" w:rsidRPr="009B0565" w:rsidRDefault="00F36CE2" w:rsidP="003D5CA9">
      <w:pPr>
        <w:pStyle w:val="af3"/>
        <w:shd w:val="clear" w:color="auto" w:fill="FFFFFF"/>
        <w:spacing w:before="0" w:beforeAutospacing="0" w:after="0" w:afterAutospacing="0" w:line="360" w:lineRule="auto"/>
        <w:ind w:firstLine="709"/>
        <w:jc w:val="both"/>
        <w:rPr>
          <w:sz w:val="28"/>
          <w:szCs w:val="28"/>
          <w:lang w:val="uk-UA"/>
        </w:rPr>
      </w:pPr>
      <w:r w:rsidRPr="009B0565">
        <w:rPr>
          <w:b/>
          <w:sz w:val="28"/>
          <w:szCs w:val="28"/>
          <w:lang w:val="uk-UA"/>
        </w:rPr>
        <w:t xml:space="preserve">Мета i завдання. </w:t>
      </w:r>
      <w:r w:rsidRPr="009B0565">
        <w:rPr>
          <w:sz w:val="28"/>
          <w:szCs w:val="28"/>
          <w:lang w:val="uk-UA"/>
        </w:rPr>
        <w:t xml:space="preserve">Метою дослідження є </w:t>
      </w:r>
      <w:r w:rsidR="00A7084A" w:rsidRPr="00A7084A">
        <w:rPr>
          <w:sz w:val="28"/>
          <w:szCs w:val="28"/>
          <w:lang w:val="uk-UA"/>
        </w:rPr>
        <w:t xml:space="preserve">теоретичне обґрунтування та розробка практичних рекомендацій щодо впровадження </w:t>
      </w:r>
      <w:proofErr w:type="spellStart"/>
      <w:r w:rsidR="00A7084A" w:rsidRPr="00A7084A">
        <w:rPr>
          <w:sz w:val="28"/>
          <w:szCs w:val="28"/>
          <w:lang w:val="uk-UA"/>
        </w:rPr>
        <w:t>гейміфікації</w:t>
      </w:r>
      <w:proofErr w:type="spellEnd"/>
      <w:r w:rsidR="00A7084A" w:rsidRPr="00A7084A">
        <w:rPr>
          <w:sz w:val="28"/>
          <w:szCs w:val="28"/>
          <w:lang w:val="uk-UA"/>
        </w:rPr>
        <w:t xml:space="preserve"> як інструменту підвищення ефективності управління персоналом, з урахуванням сучасних підходів до мотивації, залучення та розвитку працівників у корпоративному середовищі.</w:t>
      </w:r>
    </w:p>
    <w:p w14:paraId="30066C24" w14:textId="292EC244" w:rsidR="003D5CA9" w:rsidRDefault="003D5CA9" w:rsidP="003D5CA9">
      <w:pPr>
        <w:spacing w:line="360" w:lineRule="auto"/>
        <w:ind w:firstLine="709"/>
        <w:jc w:val="both"/>
        <w:rPr>
          <w:sz w:val="28"/>
          <w:szCs w:val="28"/>
        </w:rPr>
      </w:pPr>
      <w:r w:rsidRPr="009B0565">
        <w:rPr>
          <w:sz w:val="28"/>
          <w:szCs w:val="28"/>
        </w:rPr>
        <w:t xml:space="preserve">Досягнення мети </w:t>
      </w:r>
      <w:r w:rsidR="00E00282" w:rsidRPr="009B0565">
        <w:rPr>
          <w:sz w:val="28"/>
          <w:szCs w:val="28"/>
        </w:rPr>
        <w:t xml:space="preserve">бакалаврської </w:t>
      </w:r>
      <w:r w:rsidR="00D9312F" w:rsidRPr="009B0565">
        <w:rPr>
          <w:sz w:val="28"/>
          <w:szCs w:val="28"/>
        </w:rPr>
        <w:t xml:space="preserve">кваліфікаційної </w:t>
      </w:r>
      <w:r w:rsidRPr="009B0565">
        <w:rPr>
          <w:sz w:val="28"/>
          <w:szCs w:val="28"/>
        </w:rPr>
        <w:t>роботи обумовило необхідність постановки та вирішення таких завдань:</w:t>
      </w:r>
    </w:p>
    <w:p w14:paraId="2893FA0A" w14:textId="5F1B6910" w:rsidR="00A7084A" w:rsidRPr="00A7084A" w:rsidRDefault="00A7084A" w:rsidP="000E6DD9">
      <w:pPr>
        <w:pStyle w:val="af3"/>
        <w:numPr>
          <w:ilvl w:val="0"/>
          <w:numId w:val="3"/>
        </w:numPr>
        <w:shd w:val="clear" w:color="auto" w:fill="FFFFFF"/>
        <w:spacing w:before="0" w:beforeAutospacing="0" w:after="0" w:afterAutospacing="0" w:line="360" w:lineRule="auto"/>
        <w:ind w:left="0" w:firstLine="709"/>
        <w:jc w:val="both"/>
        <w:rPr>
          <w:bCs/>
          <w:sz w:val="28"/>
          <w:szCs w:val="28"/>
          <w:lang w:val="uk-UA"/>
        </w:rPr>
      </w:pPr>
      <w:r>
        <w:rPr>
          <w:bCs/>
          <w:sz w:val="28"/>
          <w:szCs w:val="28"/>
          <w:lang w:val="uk-UA"/>
        </w:rPr>
        <w:t>р</w:t>
      </w:r>
      <w:r w:rsidRPr="00A7084A">
        <w:rPr>
          <w:bCs/>
          <w:sz w:val="28"/>
          <w:szCs w:val="28"/>
          <w:lang w:val="uk-UA"/>
        </w:rPr>
        <w:t xml:space="preserve">озкрити сутність, зміст і основні принципи </w:t>
      </w:r>
      <w:proofErr w:type="spellStart"/>
      <w:r w:rsidRPr="00A7084A">
        <w:rPr>
          <w:bCs/>
          <w:sz w:val="28"/>
          <w:szCs w:val="28"/>
          <w:lang w:val="uk-UA"/>
        </w:rPr>
        <w:t>гейміфікації</w:t>
      </w:r>
      <w:proofErr w:type="spellEnd"/>
      <w:r w:rsidRPr="00A7084A">
        <w:rPr>
          <w:bCs/>
          <w:sz w:val="28"/>
          <w:szCs w:val="28"/>
          <w:lang w:val="uk-UA"/>
        </w:rPr>
        <w:t xml:space="preserve"> як сучасного управлінського інструменту</w:t>
      </w:r>
      <w:r>
        <w:rPr>
          <w:bCs/>
          <w:sz w:val="28"/>
          <w:szCs w:val="28"/>
          <w:lang w:val="uk-UA"/>
        </w:rPr>
        <w:t>;</w:t>
      </w:r>
    </w:p>
    <w:p w14:paraId="4FEC2746" w14:textId="65EF1606" w:rsidR="00A7084A" w:rsidRPr="00A7084A" w:rsidRDefault="00A7084A" w:rsidP="000E6DD9">
      <w:pPr>
        <w:pStyle w:val="af3"/>
        <w:numPr>
          <w:ilvl w:val="0"/>
          <w:numId w:val="3"/>
        </w:numPr>
        <w:shd w:val="clear" w:color="auto" w:fill="FFFFFF"/>
        <w:spacing w:before="0" w:beforeAutospacing="0" w:after="0" w:afterAutospacing="0" w:line="360" w:lineRule="auto"/>
        <w:ind w:left="0" w:firstLine="709"/>
        <w:jc w:val="both"/>
        <w:rPr>
          <w:bCs/>
          <w:sz w:val="28"/>
          <w:szCs w:val="28"/>
          <w:lang w:val="uk-UA"/>
        </w:rPr>
      </w:pPr>
      <w:r>
        <w:rPr>
          <w:bCs/>
          <w:sz w:val="28"/>
          <w:szCs w:val="28"/>
          <w:lang w:val="uk-UA"/>
        </w:rPr>
        <w:lastRenderedPageBreak/>
        <w:t>д</w:t>
      </w:r>
      <w:r w:rsidRPr="00A7084A">
        <w:rPr>
          <w:bCs/>
          <w:sz w:val="28"/>
          <w:szCs w:val="28"/>
          <w:lang w:val="uk-UA"/>
        </w:rPr>
        <w:t>ослідити теоретичні підходи до управління персоналом та мотивації з позицій поведінкової економіки та організаційної психології</w:t>
      </w:r>
      <w:r>
        <w:rPr>
          <w:bCs/>
          <w:sz w:val="28"/>
          <w:szCs w:val="28"/>
          <w:lang w:val="uk-UA"/>
        </w:rPr>
        <w:t>;</w:t>
      </w:r>
    </w:p>
    <w:p w14:paraId="31AB99DF" w14:textId="3BE19449" w:rsidR="00A7084A" w:rsidRPr="00A7084A" w:rsidRDefault="00A7084A" w:rsidP="000E6DD9">
      <w:pPr>
        <w:pStyle w:val="af3"/>
        <w:numPr>
          <w:ilvl w:val="0"/>
          <w:numId w:val="3"/>
        </w:numPr>
        <w:shd w:val="clear" w:color="auto" w:fill="FFFFFF"/>
        <w:spacing w:before="0" w:beforeAutospacing="0" w:after="0" w:afterAutospacing="0" w:line="360" w:lineRule="auto"/>
        <w:ind w:left="0" w:firstLine="709"/>
        <w:jc w:val="both"/>
        <w:rPr>
          <w:bCs/>
          <w:sz w:val="28"/>
          <w:szCs w:val="28"/>
          <w:lang w:val="uk-UA"/>
        </w:rPr>
      </w:pPr>
      <w:r>
        <w:rPr>
          <w:bCs/>
          <w:sz w:val="28"/>
          <w:szCs w:val="28"/>
          <w:lang w:val="uk-UA"/>
        </w:rPr>
        <w:t>в</w:t>
      </w:r>
      <w:r w:rsidRPr="00A7084A">
        <w:rPr>
          <w:bCs/>
          <w:sz w:val="28"/>
          <w:szCs w:val="28"/>
          <w:lang w:val="uk-UA"/>
        </w:rPr>
        <w:t xml:space="preserve">изначити методичні підходи до впровадження </w:t>
      </w:r>
      <w:proofErr w:type="spellStart"/>
      <w:r w:rsidRPr="00A7084A">
        <w:rPr>
          <w:bCs/>
          <w:sz w:val="28"/>
          <w:szCs w:val="28"/>
          <w:lang w:val="uk-UA"/>
        </w:rPr>
        <w:t>гейміфікованих</w:t>
      </w:r>
      <w:proofErr w:type="spellEnd"/>
      <w:r w:rsidRPr="00A7084A">
        <w:rPr>
          <w:bCs/>
          <w:sz w:val="28"/>
          <w:szCs w:val="28"/>
          <w:lang w:val="uk-UA"/>
        </w:rPr>
        <w:t xml:space="preserve"> рішень у HR-процеси підприємства</w:t>
      </w:r>
      <w:r>
        <w:rPr>
          <w:bCs/>
          <w:sz w:val="28"/>
          <w:szCs w:val="28"/>
          <w:lang w:val="uk-UA"/>
        </w:rPr>
        <w:t>;</w:t>
      </w:r>
    </w:p>
    <w:p w14:paraId="1F3ADA01" w14:textId="399A75BC" w:rsidR="00A7084A" w:rsidRPr="00A7084A" w:rsidRDefault="00A7084A" w:rsidP="000E6DD9">
      <w:pPr>
        <w:pStyle w:val="af3"/>
        <w:numPr>
          <w:ilvl w:val="0"/>
          <w:numId w:val="3"/>
        </w:numPr>
        <w:shd w:val="clear" w:color="auto" w:fill="FFFFFF"/>
        <w:spacing w:before="0" w:beforeAutospacing="0" w:after="0" w:afterAutospacing="0" w:line="360" w:lineRule="auto"/>
        <w:ind w:left="0" w:firstLine="709"/>
        <w:jc w:val="both"/>
        <w:rPr>
          <w:bCs/>
          <w:sz w:val="28"/>
          <w:szCs w:val="28"/>
          <w:lang w:val="uk-UA"/>
        </w:rPr>
      </w:pPr>
      <w:r>
        <w:rPr>
          <w:bCs/>
          <w:sz w:val="28"/>
          <w:szCs w:val="28"/>
          <w:lang w:val="uk-UA"/>
        </w:rPr>
        <w:t>п</w:t>
      </w:r>
      <w:r w:rsidRPr="00A7084A">
        <w:rPr>
          <w:bCs/>
          <w:sz w:val="28"/>
          <w:szCs w:val="28"/>
          <w:lang w:val="uk-UA"/>
        </w:rPr>
        <w:t xml:space="preserve">ровести аналіз системи управління персоналом та оцінити потенціал її </w:t>
      </w:r>
      <w:proofErr w:type="spellStart"/>
      <w:r w:rsidRPr="00A7084A">
        <w:rPr>
          <w:bCs/>
          <w:sz w:val="28"/>
          <w:szCs w:val="28"/>
          <w:lang w:val="uk-UA"/>
        </w:rPr>
        <w:t>гейміфікації</w:t>
      </w:r>
      <w:proofErr w:type="spellEnd"/>
      <w:r>
        <w:rPr>
          <w:bCs/>
          <w:sz w:val="28"/>
          <w:szCs w:val="28"/>
          <w:lang w:val="uk-UA"/>
        </w:rPr>
        <w:t>;</w:t>
      </w:r>
    </w:p>
    <w:p w14:paraId="2FCA119C" w14:textId="0CD8C042" w:rsidR="00A7084A" w:rsidRPr="00A7084A" w:rsidRDefault="00A7084A" w:rsidP="000E6DD9">
      <w:pPr>
        <w:pStyle w:val="af3"/>
        <w:numPr>
          <w:ilvl w:val="0"/>
          <w:numId w:val="3"/>
        </w:numPr>
        <w:shd w:val="clear" w:color="auto" w:fill="FFFFFF"/>
        <w:spacing w:before="0" w:beforeAutospacing="0" w:after="0" w:afterAutospacing="0" w:line="360" w:lineRule="auto"/>
        <w:ind w:left="0" w:firstLine="709"/>
        <w:jc w:val="both"/>
        <w:rPr>
          <w:bCs/>
          <w:sz w:val="28"/>
          <w:szCs w:val="28"/>
          <w:lang w:val="uk-UA"/>
        </w:rPr>
      </w:pPr>
      <w:r>
        <w:rPr>
          <w:bCs/>
          <w:sz w:val="28"/>
          <w:szCs w:val="28"/>
          <w:lang w:val="uk-UA"/>
        </w:rPr>
        <w:t>в</w:t>
      </w:r>
      <w:r w:rsidRPr="00A7084A">
        <w:rPr>
          <w:bCs/>
          <w:sz w:val="28"/>
          <w:szCs w:val="28"/>
          <w:lang w:val="uk-UA"/>
        </w:rPr>
        <w:t>иявити резерви підвищення ефективності управління персоналом через використання ігрових механік</w:t>
      </w:r>
      <w:r>
        <w:rPr>
          <w:bCs/>
          <w:sz w:val="28"/>
          <w:szCs w:val="28"/>
          <w:lang w:val="uk-UA"/>
        </w:rPr>
        <w:t>;</w:t>
      </w:r>
    </w:p>
    <w:p w14:paraId="76125ED1" w14:textId="718AB8D1" w:rsidR="00A7084A" w:rsidRPr="00A7084A" w:rsidRDefault="00A7084A" w:rsidP="000E6DD9">
      <w:pPr>
        <w:pStyle w:val="af3"/>
        <w:numPr>
          <w:ilvl w:val="0"/>
          <w:numId w:val="3"/>
        </w:numPr>
        <w:shd w:val="clear" w:color="auto" w:fill="FFFFFF"/>
        <w:spacing w:before="0" w:beforeAutospacing="0" w:after="0" w:afterAutospacing="0" w:line="360" w:lineRule="auto"/>
        <w:ind w:left="0" w:firstLine="709"/>
        <w:jc w:val="both"/>
        <w:rPr>
          <w:bCs/>
          <w:sz w:val="28"/>
          <w:szCs w:val="28"/>
          <w:lang w:val="uk-UA"/>
        </w:rPr>
      </w:pPr>
      <w:r>
        <w:rPr>
          <w:bCs/>
          <w:sz w:val="28"/>
          <w:szCs w:val="28"/>
          <w:lang w:val="uk-UA"/>
        </w:rPr>
        <w:t>р</w:t>
      </w:r>
      <w:r w:rsidRPr="00A7084A">
        <w:rPr>
          <w:bCs/>
          <w:sz w:val="28"/>
          <w:szCs w:val="28"/>
          <w:lang w:val="uk-UA"/>
        </w:rPr>
        <w:t xml:space="preserve">озробити практичні рекомендації щодо впровадження </w:t>
      </w:r>
      <w:proofErr w:type="spellStart"/>
      <w:r w:rsidRPr="00A7084A">
        <w:rPr>
          <w:bCs/>
          <w:sz w:val="28"/>
          <w:szCs w:val="28"/>
          <w:lang w:val="uk-UA"/>
        </w:rPr>
        <w:t>гейміфікації</w:t>
      </w:r>
      <w:proofErr w:type="spellEnd"/>
      <w:r w:rsidRPr="00A7084A">
        <w:rPr>
          <w:bCs/>
          <w:sz w:val="28"/>
          <w:szCs w:val="28"/>
          <w:lang w:val="uk-UA"/>
        </w:rPr>
        <w:t xml:space="preserve"> у мотиваційні, навчальні та адаптаційні HR-процеси</w:t>
      </w:r>
      <w:r>
        <w:rPr>
          <w:bCs/>
          <w:sz w:val="28"/>
          <w:szCs w:val="28"/>
          <w:lang w:val="uk-UA"/>
        </w:rPr>
        <w:t>;</w:t>
      </w:r>
    </w:p>
    <w:p w14:paraId="39CC6D44" w14:textId="77F2B270" w:rsidR="00A7084A" w:rsidRPr="00A7084A" w:rsidRDefault="00A7084A" w:rsidP="000E6DD9">
      <w:pPr>
        <w:pStyle w:val="af3"/>
        <w:numPr>
          <w:ilvl w:val="0"/>
          <w:numId w:val="3"/>
        </w:numPr>
        <w:shd w:val="clear" w:color="auto" w:fill="FFFFFF"/>
        <w:spacing w:before="0" w:beforeAutospacing="0" w:after="0" w:afterAutospacing="0" w:line="360" w:lineRule="auto"/>
        <w:ind w:left="0" w:firstLine="709"/>
        <w:jc w:val="both"/>
        <w:rPr>
          <w:bCs/>
          <w:sz w:val="28"/>
          <w:szCs w:val="28"/>
          <w:lang w:val="uk-UA"/>
        </w:rPr>
      </w:pPr>
      <w:r>
        <w:rPr>
          <w:bCs/>
          <w:sz w:val="28"/>
          <w:szCs w:val="28"/>
          <w:lang w:val="uk-UA"/>
        </w:rPr>
        <w:t>о</w:t>
      </w:r>
      <w:r w:rsidRPr="00A7084A">
        <w:rPr>
          <w:bCs/>
          <w:sz w:val="28"/>
          <w:szCs w:val="28"/>
          <w:lang w:val="uk-UA"/>
        </w:rPr>
        <w:t xml:space="preserve">цінити ризики, обмеження та передумови ефективного застосування </w:t>
      </w:r>
      <w:proofErr w:type="spellStart"/>
      <w:r w:rsidRPr="00A7084A">
        <w:rPr>
          <w:bCs/>
          <w:sz w:val="28"/>
          <w:szCs w:val="28"/>
          <w:lang w:val="uk-UA"/>
        </w:rPr>
        <w:t>гейміфікації</w:t>
      </w:r>
      <w:proofErr w:type="spellEnd"/>
      <w:r w:rsidRPr="00A7084A">
        <w:rPr>
          <w:bCs/>
          <w:sz w:val="28"/>
          <w:szCs w:val="28"/>
          <w:lang w:val="uk-UA"/>
        </w:rPr>
        <w:t xml:space="preserve"> в управлінні персоналом.</w:t>
      </w:r>
    </w:p>
    <w:p w14:paraId="7C608605" w14:textId="5C5DFB81" w:rsidR="00D37364" w:rsidRPr="009B0565" w:rsidRDefault="00D37364" w:rsidP="003D5CA9">
      <w:pPr>
        <w:spacing w:line="360" w:lineRule="auto"/>
        <w:ind w:firstLine="709"/>
        <w:jc w:val="both"/>
        <w:rPr>
          <w:sz w:val="28"/>
        </w:rPr>
      </w:pPr>
      <w:r w:rsidRPr="00AE126E">
        <w:rPr>
          <w:b/>
          <w:bCs/>
          <w:sz w:val="28"/>
          <w:szCs w:val="28"/>
        </w:rPr>
        <w:t>Об’єктом дослідження</w:t>
      </w:r>
      <w:r w:rsidRPr="009B0565">
        <w:rPr>
          <w:bCs/>
          <w:sz w:val="28"/>
          <w:szCs w:val="28"/>
        </w:rPr>
        <w:t xml:space="preserve"> </w:t>
      </w:r>
      <w:r w:rsidR="00A7084A">
        <w:rPr>
          <w:bCs/>
          <w:sz w:val="28"/>
          <w:szCs w:val="28"/>
        </w:rPr>
        <w:t xml:space="preserve">є </w:t>
      </w:r>
      <w:r w:rsidR="00A7084A" w:rsidRPr="00A7084A">
        <w:rPr>
          <w:bCs/>
          <w:sz w:val="28"/>
          <w:szCs w:val="28"/>
        </w:rPr>
        <w:t xml:space="preserve">процеси управління персоналом в організаціях у сучасних умовах трансформації трудових відносин та </w:t>
      </w:r>
      <w:proofErr w:type="spellStart"/>
      <w:r w:rsidR="00A7084A" w:rsidRPr="00A7084A">
        <w:rPr>
          <w:bCs/>
          <w:sz w:val="28"/>
          <w:szCs w:val="28"/>
        </w:rPr>
        <w:t>цифровізації</w:t>
      </w:r>
      <w:proofErr w:type="spellEnd"/>
      <w:r w:rsidR="00A7084A" w:rsidRPr="00A7084A">
        <w:rPr>
          <w:bCs/>
          <w:sz w:val="28"/>
          <w:szCs w:val="28"/>
        </w:rPr>
        <w:t xml:space="preserve"> HR-систем</w:t>
      </w:r>
      <w:r w:rsidR="0082323A" w:rsidRPr="0082323A">
        <w:rPr>
          <w:bCs/>
          <w:sz w:val="28"/>
          <w:szCs w:val="28"/>
        </w:rPr>
        <w:t xml:space="preserve">. </w:t>
      </w:r>
    </w:p>
    <w:p w14:paraId="1E0277C3" w14:textId="1B4AEB46" w:rsidR="00D37364" w:rsidRPr="009B0565" w:rsidRDefault="00D37364" w:rsidP="003D5CA9">
      <w:pPr>
        <w:spacing w:line="360" w:lineRule="auto"/>
        <w:ind w:firstLine="709"/>
        <w:jc w:val="both"/>
        <w:rPr>
          <w:sz w:val="28"/>
        </w:rPr>
      </w:pPr>
      <w:r w:rsidRPr="009B0565">
        <w:rPr>
          <w:b/>
          <w:bCs/>
          <w:sz w:val="28"/>
          <w:szCs w:val="28"/>
        </w:rPr>
        <w:t>Предметом дослідження</w:t>
      </w:r>
      <w:r w:rsidRPr="009B0565">
        <w:rPr>
          <w:rStyle w:val="apple-converted-space"/>
          <w:b/>
          <w:bCs/>
          <w:sz w:val="28"/>
          <w:szCs w:val="28"/>
        </w:rPr>
        <w:t> </w:t>
      </w:r>
      <w:r w:rsidRPr="009B0565">
        <w:rPr>
          <w:sz w:val="28"/>
          <w:szCs w:val="28"/>
        </w:rPr>
        <w:t xml:space="preserve">є </w:t>
      </w:r>
      <w:r w:rsidR="00A7084A" w:rsidRPr="00A7084A">
        <w:rPr>
          <w:sz w:val="28"/>
        </w:rPr>
        <w:t xml:space="preserve">методи, підходи та інструменти використання </w:t>
      </w:r>
      <w:proofErr w:type="spellStart"/>
      <w:r w:rsidR="00A7084A" w:rsidRPr="00A7084A">
        <w:rPr>
          <w:sz w:val="28"/>
        </w:rPr>
        <w:t>гейміфікації</w:t>
      </w:r>
      <w:proofErr w:type="spellEnd"/>
      <w:r w:rsidR="00A7084A" w:rsidRPr="00A7084A">
        <w:rPr>
          <w:sz w:val="28"/>
        </w:rPr>
        <w:t xml:space="preserve"> як інноваційного засобу підвищення ефективності управління персоналом, мотивації, залучення та професійного розвитку працівників</w:t>
      </w:r>
      <w:r w:rsidR="00D9312F" w:rsidRPr="009B0565">
        <w:rPr>
          <w:sz w:val="28"/>
          <w:szCs w:val="28"/>
        </w:rPr>
        <w:t>.</w:t>
      </w:r>
    </w:p>
    <w:p w14:paraId="13734291" w14:textId="4D2DA7D7" w:rsidR="00D4354D" w:rsidRPr="00D4354D" w:rsidRDefault="00D37364" w:rsidP="00D4354D">
      <w:pPr>
        <w:pStyle w:val="af3"/>
        <w:shd w:val="clear" w:color="auto" w:fill="FFFFFF"/>
        <w:spacing w:before="0" w:beforeAutospacing="0" w:after="0" w:afterAutospacing="0" w:line="360" w:lineRule="auto"/>
        <w:ind w:firstLine="709"/>
        <w:jc w:val="both"/>
        <w:rPr>
          <w:sz w:val="28"/>
          <w:szCs w:val="28"/>
          <w:lang w:val="uk-UA"/>
        </w:rPr>
      </w:pPr>
      <w:r w:rsidRPr="009B0565">
        <w:rPr>
          <w:b/>
          <w:bCs/>
          <w:sz w:val="28"/>
          <w:szCs w:val="28"/>
          <w:lang w:val="uk-UA"/>
        </w:rPr>
        <w:t>Методи дослідження.</w:t>
      </w:r>
      <w:r w:rsidRPr="009B0565">
        <w:rPr>
          <w:rStyle w:val="apple-converted-space"/>
          <w:sz w:val="28"/>
          <w:szCs w:val="28"/>
          <w:lang w:val="uk-UA"/>
        </w:rPr>
        <w:t> </w:t>
      </w:r>
      <w:r w:rsidR="00D4354D" w:rsidRPr="00D4354D">
        <w:rPr>
          <w:sz w:val="28"/>
          <w:szCs w:val="28"/>
          <w:lang w:val="uk-UA"/>
        </w:rPr>
        <w:t>У процесі виконання дослідження застосовано комплекс загальнонаукових і спеціальних методів, які забезпечили досягнення мети та вирішення поставлених завдань. Зокрема:</w:t>
      </w:r>
      <w:r w:rsidR="00D4354D">
        <w:rPr>
          <w:sz w:val="28"/>
          <w:szCs w:val="28"/>
          <w:lang w:val="uk-UA"/>
        </w:rPr>
        <w:t xml:space="preserve"> </w:t>
      </w:r>
      <w:r w:rsidR="00D4354D" w:rsidRPr="00D4354D">
        <w:rPr>
          <w:sz w:val="28"/>
          <w:szCs w:val="28"/>
          <w:lang w:val="uk-UA"/>
        </w:rPr>
        <w:t xml:space="preserve">діалектичний метод – для дослідження взаємозв’язку між </w:t>
      </w:r>
      <w:proofErr w:type="spellStart"/>
      <w:r w:rsidR="00D4354D" w:rsidRPr="00D4354D">
        <w:rPr>
          <w:sz w:val="28"/>
          <w:szCs w:val="28"/>
          <w:lang w:val="uk-UA"/>
        </w:rPr>
        <w:t>гейміфікацією</w:t>
      </w:r>
      <w:proofErr w:type="spellEnd"/>
      <w:r w:rsidR="00D4354D" w:rsidRPr="00D4354D">
        <w:rPr>
          <w:sz w:val="28"/>
          <w:szCs w:val="28"/>
          <w:lang w:val="uk-UA"/>
        </w:rPr>
        <w:t>, мотивацією персоналу та ефективністю управлінських процесів;</w:t>
      </w:r>
      <w:r w:rsidR="00D4354D">
        <w:rPr>
          <w:sz w:val="28"/>
          <w:szCs w:val="28"/>
          <w:lang w:val="uk-UA"/>
        </w:rPr>
        <w:t xml:space="preserve"> </w:t>
      </w:r>
      <w:r w:rsidR="00D4354D" w:rsidRPr="00D4354D">
        <w:rPr>
          <w:sz w:val="28"/>
          <w:szCs w:val="28"/>
          <w:lang w:val="uk-UA"/>
        </w:rPr>
        <w:t xml:space="preserve">метод теоретичного узагальнення – для систематизації наукових підходів до </w:t>
      </w:r>
      <w:proofErr w:type="spellStart"/>
      <w:r w:rsidR="00D4354D" w:rsidRPr="00D4354D">
        <w:rPr>
          <w:sz w:val="28"/>
          <w:szCs w:val="28"/>
          <w:lang w:val="uk-UA"/>
        </w:rPr>
        <w:t>гейміфікації</w:t>
      </w:r>
      <w:proofErr w:type="spellEnd"/>
      <w:r w:rsidR="00D4354D" w:rsidRPr="00D4354D">
        <w:rPr>
          <w:sz w:val="28"/>
          <w:szCs w:val="28"/>
          <w:lang w:val="uk-UA"/>
        </w:rPr>
        <w:t>, управління персоналом та поведінкової економіки в HR-практиках;</w:t>
      </w:r>
      <w:r w:rsidR="00D4354D">
        <w:rPr>
          <w:sz w:val="28"/>
          <w:szCs w:val="28"/>
          <w:lang w:val="uk-UA"/>
        </w:rPr>
        <w:t xml:space="preserve"> </w:t>
      </w:r>
      <w:r w:rsidR="00D4354D" w:rsidRPr="00D4354D">
        <w:rPr>
          <w:sz w:val="28"/>
          <w:szCs w:val="28"/>
          <w:lang w:val="uk-UA"/>
        </w:rPr>
        <w:t xml:space="preserve">структурно-функціональний аналіз – для визначення ролі </w:t>
      </w:r>
      <w:proofErr w:type="spellStart"/>
      <w:r w:rsidR="00D4354D" w:rsidRPr="00D4354D">
        <w:rPr>
          <w:sz w:val="28"/>
          <w:szCs w:val="28"/>
          <w:lang w:val="uk-UA"/>
        </w:rPr>
        <w:t>гейміфікованих</w:t>
      </w:r>
      <w:proofErr w:type="spellEnd"/>
      <w:r w:rsidR="00D4354D" w:rsidRPr="00D4354D">
        <w:rPr>
          <w:sz w:val="28"/>
          <w:szCs w:val="28"/>
          <w:lang w:val="uk-UA"/>
        </w:rPr>
        <w:t xml:space="preserve"> елементів у системі управління персоналом на підприємстві;</w:t>
      </w:r>
      <w:r w:rsidR="00D4354D">
        <w:rPr>
          <w:sz w:val="28"/>
          <w:szCs w:val="28"/>
          <w:lang w:val="uk-UA"/>
        </w:rPr>
        <w:t xml:space="preserve"> </w:t>
      </w:r>
      <w:r w:rsidR="00D4354D" w:rsidRPr="00D4354D">
        <w:rPr>
          <w:sz w:val="28"/>
          <w:szCs w:val="28"/>
          <w:lang w:val="uk-UA"/>
        </w:rPr>
        <w:t xml:space="preserve">соціологічні методи (опитування, інтерв’ювання) – для збору емпіричних даних про рівень залученості та реакцію працівників на елементи </w:t>
      </w:r>
      <w:proofErr w:type="spellStart"/>
      <w:r w:rsidR="00D4354D" w:rsidRPr="00D4354D">
        <w:rPr>
          <w:sz w:val="28"/>
          <w:szCs w:val="28"/>
          <w:lang w:val="uk-UA"/>
        </w:rPr>
        <w:t>гейміфікації</w:t>
      </w:r>
      <w:proofErr w:type="spellEnd"/>
      <w:r w:rsidR="00D4354D" w:rsidRPr="00D4354D">
        <w:rPr>
          <w:sz w:val="28"/>
          <w:szCs w:val="28"/>
          <w:lang w:val="uk-UA"/>
        </w:rPr>
        <w:t>;</w:t>
      </w:r>
      <w:r w:rsidR="00D4354D">
        <w:rPr>
          <w:sz w:val="28"/>
          <w:szCs w:val="28"/>
          <w:lang w:val="uk-UA"/>
        </w:rPr>
        <w:t xml:space="preserve"> </w:t>
      </w:r>
      <w:r w:rsidR="00D4354D" w:rsidRPr="00D4354D">
        <w:rPr>
          <w:sz w:val="28"/>
          <w:szCs w:val="28"/>
          <w:lang w:val="uk-UA"/>
        </w:rPr>
        <w:t xml:space="preserve">економіко-статистичні методи – для аналізу ефективності HR-процесів, оцінки впливу </w:t>
      </w:r>
      <w:proofErr w:type="spellStart"/>
      <w:r w:rsidR="00D4354D" w:rsidRPr="00D4354D">
        <w:rPr>
          <w:sz w:val="28"/>
          <w:szCs w:val="28"/>
          <w:lang w:val="uk-UA"/>
        </w:rPr>
        <w:t>гейміфікації</w:t>
      </w:r>
      <w:proofErr w:type="spellEnd"/>
      <w:r w:rsidR="00D4354D" w:rsidRPr="00D4354D">
        <w:rPr>
          <w:sz w:val="28"/>
          <w:szCs w:val="28"/>
          <w:lang w:val="uk-UA"/>
        </w:rPr>
        <w:t xml:space="preserve"> на показники плинності кадрів, мотивації, </w:t>
      </w:r>
      <w:r w:rsidR="00D4354D" w:rsidRPr="00D4354D">
        <w:rPr>
          <w:sz w:val="28"/>
          <w:szCs w:val="28"/>
          <w:lang w:val="uk-UA"/>
        </w:rPr>
        <w:lastRenderedPageBreak/>
        <w:t>продуктивності;</w:t>
      </w:r>
      <w:r w:rsidR="00D4354D">
        <w:rPr>
          <w:sz w:val="28"/>
          <w:szCs w:val="28"/>
          <w:lang w:val="uk-UA"/>
        </w:rPr>
        <w:t xml:space="preserve"> </w:t>
      </w:r>
      <w:r w:rsidR="00D4354D" w:rsidRPr="00D4354D">
        <w:rPr>
          <w:sz w:val="28"/>
          <w:szCs w:val="28"/>
          <w:lang w:val="uk-UA"/>
        </w:rPr>
        <w:t xml:space="preserve">порівняльний аналіз – для зіставлення практик впровадження </w:t>
      </w:r>
      <w:proofErr w:type="spellStart"/>
      <w:r w:rsidR="00D4354D" w:rsidRPr="00D4354D">
        <w:rPr>
          <w:sz w:val="28"/>
          <w:szCs w:val="28"/>
          <w:lang w:val="uk-UA"/>
        </w:rPr>
        <w:t>гейміфікації</w:t>
      </w:r>
      <w:proofErr w:type="spellEnd"/>
      <w:r w:rsidR="00D4354D" w:rsidRPr="00D4354D">
        <w:rPr>
          <w:sz w:val="28"/>
          <w:szCs w:val="28"/>
          <w:lang w:val="uk-UA"/>
        </w:rPr>
        <w:t xml:space="preserve"> в управлінні персоналом у різних компаніях;</w:t>
      </w:r>
      <w:r w:rsidR="00D4354D">
        <w:rPr>
          <w:sz w:val="28"/>
          <w:szCs w:val="28"/>
          <w:lang w:val="uk-UA"/>
        </w:rPr>
        <w:t xml:space="preserve"> </w:t>
      </w:r>
      <w:r w:rsidR="00D4354D" w:rsidRPr="00D4354D">
        <w:rPr>
          <w:sz w:val="28"/>
          <w:szCs w:val="28"/>
          <w:lang w:val="uk-UA"/>
        </w:rPr>
        <w:t>графічні та табличні методи візуалізації – для наочного подання результатів аналізу, показників ефективності та рівня залученості персоналу;</w:t>
      </w:r>
      <w:r w:rsidR="00D4354D">
        <w:rPr>
          <w:sz w:val="28"/>
          <w:szCs w:val="28"/>
          <w:lang w:val="uk-UA"/>
        </w:rPr>
        <w:t xml:space="preserve"> </w:t>
      </w:r>
      <w:r w:rsidR="00D4354D" w:rsidRPr="00D4354D">
        <w:rPr>
          <w:sz w:val="28"/>
          <w:szCs w:val="28"/>
          <w:lang w:val="uk-UA"/>
        </w:rPr>
        <w:t xml:space="preserve">метод моделювання – для розробки </w:t>
      </w:r>
      <w:proofErr w:type="spellStart"/>
      <w:r w:rsidR="00D4354D" w:rsidRPr="00D4354D">
        <w:rPr>
          <w:sz w:val="28"/>
          <w:szCs w:val="28"/>
          <w:lang w:val="uk-UA"/>
        </w:rPr>
        <w:t>гейміфікованої</w:t>
      </w:r>
      <w:proofErr w:type="spellEnd"/>
      <w:r w:rsidR="00D4354D" w:rsidRPr="00D4354D">
        <w:rPr>
          <w:sz w:val="28"/>
          <w:szCs w:val="28"/>
          <w:lang w:val="uk-UA"/>
        </w:rPr>
        <w:t xml:space="preserve"> моделі мотивації персоналу підприємства;</w:t>
      </w:r>
      <w:r w:rsidR="00D4354D">
        <w:rPr>
          <w:sz w:val="28"/>
          <w:szCs w:val="28"/>
          <w:lang w:val="uk-UA"/>
        </w:rPr>
        <w:t xml:space="preserve"> </w:t>
      </w:r>
      <w:r w:rsidR="00D4354D" w:rsidRPr="00D4354D">
        <w:rPr>
          <w:sz w:val="28"/>
          <w:szCs w:val="28"/>
          <w:lang w:val="uk-UA"/>
        </w:rPr>
        <w:t xml:space="preserve">метод експертного оцінювання – для обґрунтування пропозицій щодо впровадження </w:t>
      </w:r>
      <w:proofErr w:type="spellStart"/>
      <w:r w:rsidR="00D4354D" w:rsidRPr="00D4354D">
        <w:rPr>
          <w:sz w:val="28"/>
          <w:szCs w:val="28"/>
          <w:lang w:val="uk-UA"/>
        </w:rPr>
        <w:t>гейміфікації</w:t>
      </w:r>
      <w:proofErr w:type="spellEnd"/>
      <w:r w:rsidR="00D4354D" w:rsidRPr="00D4354D">
        <w:rPr>
          <w:sz w:val="28"/>
          <w:szCs w:val="28"/>
          <w:lang w:val="uk-UA"/>
        </w:rPr>
        <w:t xml:space="preserve"> в HR-систему досліджуваного підприємства.</w:t>
      </w:r>
    </w:p>
    <w:p w14:paraId="5F764574" w14:textId="00891FEC" w:rsidR="00404F07" w:rsidRPr="00903F72" w:rsidRDefault="00404F07" w:rsidP="00F71C8B">
      <w:pPr>
        <w:pStyle w:val="af3"/>
        <w:shd w:val="clear" w:color="auto" w:fill="FFFFFF"/>
        <w:spacing w:before="0" w:beforeAutospacing="0" w:after="0" w:afterAutospacing="0" w:line="360" w:lineRule="auto"/>
        <w:ind w:firstLine="709"/>
        <w:jc w:val="both"/>
        <w:rPr>
          <w:sz w:val="28"/>
          <w:szCs w:val="28"/>
          <w:lang w:val="uk-UA" w:eastAsia="uk-UA"/>
        </w:rPr>
      </w:pPr>
      <w:proofErr w:type="spellStart"/>
      <w:r w:rsidRPr="00903F72">
        <w:rPr>
          <w:b/>
          <w:sz w:val="28"/>
          <w:szCs w:val="28"/>
          <w:lang w:val="uk-UA" w:eastAsia="uk-UA"/>
        </w:rPr>
        <w:t>Iнфoрмацiйна</w:t>
      </w:r>
      <w:proofErr w:type="spellEnd"/>
      <w:r w:rsidRPr="00903F72">
        <w:rPr>
          <w:b/>
          <w:sz w:val="28"/>
          <w:szCs w:val="28"/>
          <w:lang w:val="uk-UA" w:eastAsia="uk-UA"/>
        </w:rPr>
        <w:t xml:space="preserve"> база</w:t>
      </w:r>
      <w:r w:rsidR="00E33A0D" w:rsidRPr="00903F72">
        <w:rPr>
          <w:b/>
          <w:sz w:val="28"/>
          <w:szCs w:val="28"/>
          <w:lang w:val="uk-UA" w:eastAsia="uk-UA"/>
        </w:rPr>
        <w:t xml:space="preserve"> кваліфікаційної </w:t>
      </w:r>
      <w:proofErr w:type="spellStart"/>
      <w:r w:rsidRPr="00903F72">
        <w:rPr>
          <w:b/>
          <w:sz w:val="28"/>
          <w:szCs w:val="28"/>
          <w:lang w:val="uk-UA" w:eastAsia="uk-UA"/>
        </w:rPr>
        <w:t>рoбoти</w:t>
      </w:r>
      <w:proofErr w:type="spellEnd"/>
      <w:r w:rsidRPr="00903F72">
        <w:rPr>
          <w:b/>
          <w:sz w:val="28"/>
          <w:szCs w:val="28"/>
          <w:lang w:val="uk-UA" w:eastAsia="uk-UA"/>
        </w:rPr>
        <w:t xml:space="preserve"> </w:t>
      </w:r>
      <w:r w:rsidRPr="00903F72">
        <w:rPr>
          <w:sz w:val="28"/>
          <w:szCs w:val="28"/>
          <w:lang w:val="uk-UA" w:eastAsia="uk-UA"/>
        </w:rPr>
        <w:t>склали</w:t>
      </w:r>
      <w:r w:rsidR="007B0EA5" w:rsidRPr="00903F72">
        <w:rPr>
          <w:sz w:val="28"/>
          <w:szCs w:val="28"/>
          <w:lang w:val="uk-UA" w:eastAsia="uk-UA"/>
        </w:rPr>
        <w:t xml:space="preserve"> </w:t>
      </w:r>
      <w:proofErr w:type="spellStart"/>
      <w:r w:rsidRPr="00903F72">
        <w:rPr>
          <w:sz w:val="28"/>
          <w:szCs w:val="28"/>
          <w:lang w:val="uk-UA" w:eastAsia="uk-UA"/>
        </w:rPr>
        <w:t>oфiцiйнo</w:t>
      </w:r>
      <w:proofErr w:type="spellEnd"/>
      <w:r w:rsidRPr="00903F72">
        <w:rPr>
          <w:sz w:val="28"/>
          <w:szCs w:val="28"/>
          <w:lang w:val="uk-UA" w:eastAsia="uk-UA"/>
        </w:rPr>
        <w:t xml:space="preserve"> </w:t>
      </w:r>
      <w:proofErr w:type="spellStart"/>
      <w:r w:rsidRPr="00903F72">
        <w:rPr>
          <w:sz w:val="28"/>
          <w:szCs w:val="28"/>
          <w:lang w:val="uk-UA" w:eastAsia="uk-UA"/>
        </w:rPr>
        <w:t>oпублiкoвана</w:t>
      </w:r>
      <w:proofErr w:type="spellEnd"/>
      <w:r w:rsidRPr="00903F72">
        <w:rPr>
          <w:sz w:val="28"/>
          <w:szCs w:val="28"/>
          <w:lang w:val="uk-UA" w:eastAsia="uk-UA"/>
        </w:rPr>
        <w:t xml:space="preserve"> статистична </w:t>
      </w:r>
      <w:proofErr w:type="spellStart"/>
      <w:r w:rsidRPr="00903F72">
        <w:rPr>
          <w:sz w:val="28"/>
          <w:szCs w:val="28"/>
          <w:lang w:val="uk-UA" w:eastAsia="uk-UA"/>
        </w:rPr>
        <w:t>iнфoрмацiя</w:t>
      </w:r>
      <w:proofErr w:type="spellEnd"/>
      <w:r w:rsidRPr="00903F72">
        <w:rPr>
          <w:sz w:val="28"/>
          <w:szCs w:val="28"/>
          <w:lang w:val="uk-UA" w:eastAsia="uk-UA"/>
        </w:rPr>
        <w:t xml:space="preserve"> </w:t>
      </w:r>
      <w:proofErr w:type="spellStart"/>
      <w:r w:rsidRPr="00903F72">
        <w:rPr>
          <w:sz w:val="28"/>
          <w:szCs w:val="28"/>
          <w:lang w:val="uk-UA" w:eastAsia="uk-UA"/>
        </w:rPr>
        <w:t>Державнoї</w:t>
      </w:r>
      <w:proofErr w:type="spellEnd"/>
      <w:r w:rsidRPr="00903F72">
        <w:rPr>
          <w:sz w:val="28"/>
          <w:szCs w:val="28"/>
          <w:lang w:val="uk-UA" w:eastAsia="uk-UA"/>
        </w:rPr>
        <w:t xml:space="preserve"> служби статистики України, </w:t>
      </w:r>
      <w:proofErr w:type="spellStart"/>
      <w:r w:rsidRPr="00903F72">
        <w:rPr>
          <w:sz w:val="28"/>
          <w:szCs w:val="28"/>
          <w:lang w:val="uk-UA" w:eastAsia="uk-UA"/>
        </w:rPr>
        <w:t>звiтнiсть</w:t>
      </w:r>
      <w:proofErr w:type="spellEnd"/>
      <w:r w:rsidRPr="00903F72">
        <w:rPr>
          <w:sz w:val="28"/>
          <w:szCs w:val="28"/>
          <w:lang w:val="uk-UA" w:eastAsia="uk-UA"/>
        </w:rPr>
        <w:t xml:space="preserve"> </w:t>
      </w:r>
      <w:r w:rsidR="007812AD">
        <w:rPr>
          <w:sz w:val="28"/>
          <w:szCs w:val="28"/>
          <w:lang w:val="uk-UA" w:eastAsia="uk-UA"/>
        </w:rPr>
        <w:t>підприємства</w:t>
      </w:r>
      <w:r w:rsidRPr="00903F72">
        <w:rPr>
          <w:sz w:val="28"/>
          <w:szCs w:val="28"/>
          <w:lang w:val="uk-UA" w:eastAsia="uk-UA"/>
        </w:rPr>
        <w:t xml:space="preserve">, </w:t>
      </w:r>
      <w:proofErr w:type="spellStart"/>
      <w:r w:rsidRPr="00903F72">
        <w:rPr>
          <w:sz w:val="28"/>
          <w:szCs w:val="28"/>
          <w:lang w:val="uk-UA" w:eastAsia="uk-UA"/>
        </w:rPr>
        <w:t>наукoвi</w:t>
      </w:r>
      <w:proofErr w:type="spellEnd"/>
      <w:r w:rsidRPr="00903F72">
        <w:rPr>
          <w:sz w:val="28"/>
          <w:szCs w:val="28"/>
          <w:lang w:val="uk-UA" w:eastAsia="uk-UA"/>
        </w:rPr>
        <w:t xml:space="preserve"> </w:t>
      </w:r>
      <w:proofErr w:type="spellStart"/>
      <w:r w:rsidRPr="00903F72">
        <w:rPr>
          <w:sz w:val="28"/>
          <w:szCs w:val="28"/>
          <w:lang w:val="uk-UA" w:eastAsia="uk-UA"/>
        </w:rPr>
        <w:t>рoбoти</w:t>
      </w:r>
      <w:proofErr w:type="spellEnd"/>
      <w:r w:rsidRPr="00903F72">
        <w:rPr>
          <w:sz w:val="28"/>
          <w:szCs w:val="28"/>
          <w:lang w:val="uk-UA" w:eastAsia="uk-UA"/>
        </w:rPr>
        <w:t xml:space="preserve"> та </w:t>
      </w:r>
      <w:proofErr w:type="spellStart"/>
      <w:r w:rsidRPr="00903F72">
        <w:rPr>
          <w:sz w:val="28"/>
          <w:szCs w:val="28"/>
          <w:lang w:val="uk-UA" w:eastAsia="uk-UA"/>
        </w:rPr>
        <w:t>рoзрoбки</w:t>
      </w:r>
      <w:proofErr w:type="spellEnd"/>
      <w:r w:rsidRPr="00903F72">
        <w:rPr>
          <w:sz w:val="28"/>
          <w:szCs w:val="28"/>
          <w:lang w:val="uk-UA" w:eastAsia="uk-UA"/>
        </w:rPr>
        <w:t xml:space="preserve"> </w:t>
      </w:r>
      <w:proofErr w:type="spellStart"/>
      <w:r w:rsidRPr="00903F72">
        <w:rPr>
          <w:sz w:val="28"/>
          <w:szCs w:val="28"/>
          <w:lang w:val="uk-UA" w:eastAsia="uk-UA"/>
        </w:rPr>
        <w:t>прoвiдних</w:t>
      </w:r>
      <w:proofErr w:type="spellEnd"/>
      <w:r w:rsidRPr="00903F72">
        <w:rPr>
          <w:sz w:val="28"/>
          <w:szCs w:val="28"/>
          <w:lang w:val="uk-UA" w:eastAsia="uk-UA"/>
        </w:rPr>
        <w:t xml:space="preserve"> </w:t>
      </w:r>
      <w:proofErr w:type="spellStart"/>
      <w:r w:rsidRPr="00903F72">
        <w:rPr>
          <w:sz w:val="28"/>
          <w:szCs w:val="28"/>
          <w:lang w:val="uk-UA" w:eastAsia="uk-UA"/>
        </w:rPr>
        <w:t>вiтчизняних</w:t>
      </w:r>
      <w:proofErr w:type="spellEnd"/>
      <w:r w:rsidRPr="00903F72">
        <w:rPr>
          <w:sz w:val="28"/>
          <w:szCs w:val="28"/>
          <w:lang w:val="uk-UA" w:eastAsia="uk-UA"/>
        </w:rPr>
        <w:t xml:space="preserve"> та </w:t>
      </w:r>
      <w:proofErr w:type="spellStart"/>
      <w:r w:rsidRPr="00903F72">
        <w:rPr>
          <w:sz w:val="28"/>
          <w:szCs w:val="28"/>
          <w:lang w:val="uk-UA" w:eastAsia="uk-UA"/>
        </w:rPr>
        <w:t>зарубiжних</w:t>
      </w:r>
      <w:proofErr w:type="spellEnd"/>
      <w:r w:rsidRPr="00903F72">
        <w:rPr>
          <w:sz w:val="28"/>
          <w:szCs w:val="28"/>
          <w:lang w:val="uk-UA" w:eastAsia="uk-UA"/>
        </w:rPr>
        <w:t xml:space="preserve"> вчених i </w:t>
      </w:r>
      <w:proofErr w:type="spellStart"/>
      <w:r w:rsidRPr="00903F72">
        <w:rPr>
          <w:sz w:val="28"/>
          <w:szCs w:val="28"/>
          <w:lang w:val="uk-UA" w:eastAsia="uk-UA"/>
        </w:rPr>
        <w:t>фахiвцiв-практикiв</w:t>
      </w:r>
      <w:proofErr w:type="spellEnd"/>
      <w:r w:rsidRPr="00903F72">
        <w:rPr>
          <w:sz w:val="28"/>
          <w:szCs w:val="28"/>
          <w:lang w:val="uk-UA" w:eastAsia="uk-UA"/>
        </w:rPr>
        <w:t xml:space="preserve"> </w:t>
      </w:r>
      <w:proofErr w:type="spellStart"/>
      <w:r w:rsidRPr="00903F72">
        <w:rPr>
          <w:sz w:val="28"/>
          <w:szCs w:val="28"/>
          <w:lang w:val="uk-UA" w:eastAsia="uk-UA"/>
        </w:rPr>
        <w:t>iз</w:t>
      </w:r>
      <w:proofErr w:type="spellEnd"/>
      <w:r w:rsidRPr="00903F72">
        <w:rPr>
          <w:sz w:val="28"/>
          <w:szCs w:val="28"/>
          <w:lang w:val="uk-UA" w:eastAsia="uk-UA"/>
        </w:rPr>
        <w:t xml:space="preserve"> питань </w:t>
      </w:r>
      <w:proofErr w:type="spellStart"/>
      <w:r w:rsidRPr="00903F72">
        <w:rPr>
          <w:sz w:val="28"/>
          <w:szCs w:val="28"/>
          <w:lang w:val="uk-UA" w:eastAsia="uk-UA"/>
        </w:rPr>
        <w:t>управлiння</w:t>
      </w:r>
      <w:proofErr w:type="spellEnd"/>
      <w:r w:rsidR="007812AD">
        <w:rPr>
          <w:sz w:val="28"/>
          <w:szCs w:val="28"/>
          <w:lang w:val="uk-UA" w:eastAsia="uk-UA"/>
        </w:rPr>
        <w:t>, маркетингу та психології</w:t>
      </w:r>
      <w:r w:rsidRPr="00903F72">
        <w:rPr>
          <w:sz w:val="28"/>
          <w:szCs w:val="28"/>
          <w:lang w:val="uk-UA" w:eastAsia="uk-UA"/>
        </w:rPr>
        <w:t xml:space="preserve">, результати власних </w:t>
      </w:r>
      <w:proofErr w:type="spellStart"/>
      <w:r w:rsidRPr="00903F72">
        <w:rPr>
          <w:sz w:val="28"/>
          <w:szCs w:val="28"/>
          <w:lang w:val="uk-UA" w:eastAsia="uk-UA"/>
        </w:rPr>
        <w:t>аналiтичних</w:t>
      </w:r>
      <w:proofErr w:type="spellEnd"/>
      <w:r w:rsidRPr="00903F72">
        <w:rPr>
          <w:sz w:val="28"/>
          <w:szCs w:val="28"/>
          <w:lang w:val="uk-UA" w:eastAsia="uk-UA"/>
        </w:rPr>
        <w:t xml:space="preserve"> </w:t>
      </w:r>
      <w:proofErr w:type="spellStart"/>
      <w:r w:rsidRPr="00903F72">
        <w:rPr>
          <w:sz w:val="28"/>
          <w:szCs w:val="28"/>
          <w:lang w:val="uk-UA" w:eastAsia="uk-UA"/>
        </w:rPr>
        <w:t>рoзрахункiв</w:t>
      </w:r>
      <w:proofErr w:type="spellEnd"/>
      <w:r w:rsidRPr="00903F72">
        <w:rPr>
          <w:sz w:val="28"/>
          <w:szCs w:val="28"/>
          <w:lang w:val="uk-UA" w:eastAsia="uk-UA"/>
        </w:rPr>
        <w:t xml:space="preserve">, </w:t>
      </w:r>
      <w:proofErr w:type="spellStart"/>
      <w:r w:rsidRPr="00903F72">
        <w:rPr>
          <w:sz w:val="28"/>
          <w:szCs w:val="28"/>
          <w:lang w:val="uk-UA" w:eastAsia="uk-UA"/>
        </w:rPr>
        <w:t>Iнтернет</w:t>
      </w:r>
      <w:proofErr w:type="spellEnd"/>
      <w:r w:rsidRPr="00903F72">
        <w:rPr>
          <w:sz w:val="28"/>
          <w:szCs w:val="28"/>
          <w:lang w:val="uk-UA" w:eastAsia="uk-UA"/>
        </w:rPr>
        <w:t>-ресурси.</w:t>
      </w:r>
    </w:p>
    <w:p w14:paraId="405731D3" w14:textId="77777777" w:rsidR="00D4354D" w:rsidRDefault="00404F07" w:rsidP="00D4354D">
      <w:pPr>
        <w:spacing w:line="360" w:lineRule="auto"/>
        <w:ind w:firstLine="709"/>
        <w:jc w:val="both"/>
        <w:rPr>
          <w:rFonts w:eastAsia="Calibri"/>
          <w:iCs/>
          <w:sz w:val="28"/>
          <w:szCs w:val="28"/>
        </w:rPr>
      </w:pPr>
      <w:proofErr w:type="spellStart"/>
      <w:r w:rsidRPr="00903F72">
        <w:rPr>
          <w:b/>
          <w:bCs/>
          <w:sz w:val="28"/>
          <w:szCs w:val="28"/>
          <w:lang w:eastAsia="uk-UA"/>
        </w:rPr>
        <w:t>Апрoбацiя</w:t>
      </w:r>
      <w:proofErr w:type="spellEnd"/>
      <w:r w:rsidRPr="00903F72">
        <w:rPr>
          <w:b/>
          <w:bCs/>
          <w:sz w:val="28"/>
          <w:szCs w:val="28"/>
          <w:lang w:eastAsia="uk-UA"/>
        </w:rPr>
        <w:t xml:space="preserve"> </w:t>
      </w:r>
      <w:r w:rsidR="00F05BE2" w:rsidRPr="00903F72">
        <w:rPr>
          <w:b/>
          <w:bCs/>
          <w:sz w:val="28"/>
          <w:szCs w:val="28"/>
          <w:lang w:eastAsia="uk-UA"/>
        </w:rPr>
        <w:t>результатів</w:t>
      </w:r>
      <w:r w:rsidRPr="00903F72">
        <w:rPr>
          <w:b/>
          <w:bCs/>
          <w:sz w:val="28"/>
          <w:szCs w:val="28"/>
          <w:lang w:eastAsia="uk-UA"/>
        </w:rPr>
        <w:t xml:space="preserve"> </w:t>
      </w:r>
      <w:proofErr w:type="spellStart"/>
      <w:r w:rsidRPr="00903F72">
        <w:rPr>
          <w:b/>
          <w:bCs/>
          <w:sz w:val="28"/>
          <w:szCs w:val="28"/>
          <w:lang w:eastAsia="uk-UA"/>
        </w:rPr>
        <w:t>дoслiдження</w:t>
      </w:r>
      <w:proofErr w:type="spellEnd"/>
      <w:r w:rsidRPr="00903F72">
        <w:rPr>
          <w:b/>
          <w:bCs/>
          <w:sz w:val="28"/>
          <w:szCs w:val="28"/>
          <w:lang w:eastAsia="uk-UA"/>
        </w:rPr>
        <w:t xml:space="preserve"> та </w:t>
      </w:r>
      <w:proofErr w:type="spellStart"/>
      <w:r w:rsidRPr="00903F72">
        <w:rPr>
          <w:b/>
          <w:bCs/>
          <w:sz w:val="28"/>
          <w:szCs w:val="28"/>
          <w:lang w:eastAsia="uk-UA"/>
        </w:rPr>
        <w:t>публiкацiї</w:t>
      </w:r>
      <w:proofErr w:type="spellEnd"/>
      <w:r w:rsidRPr="00903F72">
        <w:rPr>
          <w:b/>
          <w:bCs/>
          <w:sz w:val="28"/>
          <w:szCs w:val="28"/>
          <w:lang w:eastAsia="uk-UA"/>
        </w:rPr>
        <w:t xml:space="preserve">. </w:t>
      </w:r>
      <w:r w:rsidR="00045845">
        <w:rPr>
          <w:b/>
          <w:bCs/>
          <w:sz w:val="28"/>
          <w:szCs w:val="28"/>
          <w:lang w:eastAsia="uk-UA"/>
        </w:rPr>
        <w:t>«</w:t>
      </w:r>
      <w:proofErr w:type="spellStart"/>
      <w:r w:rsidR="0096789D" w:rsidRPr="00903F72">
        <w:rPr>
          <w:rFonts w:eastAsia="Calibri"/>
          <w:sz w:val="28"/>
          <w:szCs w:val="28"/>
        </w:rPr>
        <w:t>Матерiали</w:t>
      </w:r>
      <w:proofErr w:type="spellEnd"/>
      <w:r w:rsidR="0096789D" w:rsidRPr="00903F72">
        <w:rPr>
          <w:rFonts w:eastAsia="Calibri"/>
          <w:sz w:val="28"/>
          <w:szCs w:val="28"/>
        </w:rPr>
        <w:t xml:space="preserve"> </w:t>
      </w:r>
      <w:r w:rsidR="00F05BE2" w:rsidRPr="00903F72">
        <w:rPr>
          <w:rFonts w:eastAsia="Calibri"/>
          <w:sz w:val="28"/>
          <w:szCs w:val="28"/>
        </w:rPr>
        <w:t xml:space="preserve">бакалаврської </w:t>
      </w:r>
      <w:r w:rsidR="00E33A0D" w:rsidRPr="00903F72">
        <w:rPr>
          <w:rFonts w:eastAsia="Calibri"/>
          <w:sz w:val="28"/>
          <w:szCs w:val="28"/>
        </w:rPr>
        <w:t xml:space="preserve">кваліфікаційної </w:t>
      </w:r>
      <w:proofErr w:type="spellStart"/>
      <w:r w:rsidR="0096789D" w:rsidRPr="00903F72">
        <w:rPr>
          <w:rFonts w:eastAsia="Calibri"/>
          <w:sz w:val="28"/>
          <w:szCs w:val="28"/>
        </w:rPr>
        <w:t>рoбoти</w:t>
      </w:r>
      <w:proofErr w:type="spellEnd"/>
      <w:r w:rsidR="0096789D" w:rsidRPr="00903F72">
        <w:rPr>
          <w:rFonts w:eastAsia="Calibri"/>
          <w:sz w:val="28"/>
          <w:szCs w:val="28"/>
        </w:rPr>
        <w:t xml:space="preserve"> </w:t>
      </w:r>
      <w:proofErr w:type="spellStart"/>
      <w:r w:rsidR="0096789D" w:rsidRPr="00903F72">
        <w:rPr>
          <w:rFonts w:eastAsia="Calibri"/>
          <w:sz w:val="28"/>
          <w:szCs w:val="28"/>
        </w:rPr>
        <w:t>апрoбoванi</w:t>
      </w:r>
      <w:proofErr w:type="spellEnd"/>
      <w:r w:rsidR="0096789D" w:rsidRPr="00903F72">
        <w:rPr>
          <w:rFonts w:eastAsia="Calibri"/>
          <w:sz w:val="28"/>
          <w:szCs w:val="28"/>
        </w:rPr>
        <w:t xml:space="preserve"> на </w:t>
      </w:r>
      <w:r w:rsidR="00167667" w:rsidRPr="00903F72">
        <w:rPr>
          <w:rFonts w:eastAsia="Calibri"/>
          <w:sz w:val="28"/>
          <w:szCs w:val="28"/>
        </w:rPr>
        <w:t>8</w:t>
      </w:r>
      <w:r w:rsidR="00552A15" w:rsidRPr="00903F72">
        <w:rPr>
          <w:rFonts w:eastAsia="Calibri"/>
          <w:sz w:val="28"/>
          <w:szCs w:val="28"/>
        </w:rPr>
        <w:t>1</w:t>
      </w:r>
      <w:r w:rsidR="00F05BE2" w:rsidRPr="00903F72">
        <w:rPr>
          <w:rFonts w:eastAsia="Calibri"/>
          <w:sz w:val="28"/>
          <w:szCs w:val="28"/>
        </w:rPr>
        <w:t>-й Звітній студент</w:t>
      </w:r>
      <w:r w:rsidR="00552A15" w:rsidRPr="00903F72">
        <w:rPr>
          <w:rFonts w:eastAsia="Calibri"/>
          <w:sz w:val="28"/>
          <w:szCs w:val="28"/>
        </w:rPr>
        <w:t xml:space="preserve">ській науковій конференції </w:t>
      </w:r>
      <w:r w:rsidR="00F05BE2" w:rsidRPr="00903F72">
        <w:rPr>
          <w:rFonts w:eastAsia="Calibri"/>
          <w:sz w:val="28"/>
          <w:szCs w:val="28"/>
        </w:rPr>
        <w:t xml:space="preserve">Одеського національного університету імені І. І. Мечникова </w:t>
      </w:r>
      <w:r w:rsidR="0096789D" w:rsidRPr="00903F72">
        <w:rPr>
          <w:rFonts w:eastAsia="Calibri"/>
          <w:sz w:val="28"/>
          <w:szCs w:val="28"/>
        </w:rPr>
        <w:t>(</w:t>
      </w:r>
      <w:r w:rsidR="00F05BE2" w:rsidRPr="00903F72">
        <w:rPr>
          <w:rFonts w:eastAsia="Calibri"/>
          <w:sz w:val="28"/>
          <w:szCs w:val="28"/>
        </w:rPr>
        <w:t>2</w:t>
      </w:r>
      <w:r w:rsidR="00552A15" w:rsidRPr="00903F72">
        <w:rPr>
          <w:rFonts w:eastAsia="Calibri"/>
          <w:sz w:val="28"/>
          <w:szCs w:val="28"/>
        </w:rPr>
        <w:t>2</w:t>
      </w:r>
      <w:r w:rsidR="00F05BE2" w:rsidRPr="00903F72">
        <w:rPr>
          <w:rFonts w:eastAsia="Calibri"/>
          <w:sz w:val="28"/>
          <w:szCs w:val="28"/>
        </w:rPr>
        <w:t>-2</w:t>
      </w:r>
      <w:r w:rsidR="00552A15" w:rsidRPr="00903F72">
        <w:rPr>
          <w:rFonts w:eastAsia="Calibri"/>
          <w:sz w:val="28"/>
          <w:szCs w:val="28"/>
        </w:rPr>
        <w:t>4</w:t>
      </w:r>
      <w:r w:rsidR="00F05BE2" w:rsidRPr="00903F72">
        <w:rPr>
          <w:rFonts w:eastAsia="Calibri"/>
          <w:sz w:val="28"/>
          <w:szCs w:val="28"/>
        </w:rPr>
        <w:t xml:space="preserve"> квітня </w:t>
      </w:r>
      <w:r w:rsidR="0096789D" w:rsidRPr="00903F72">
        <w:rPr>
          <w:rFonts w:eastAsia="Calibri"/>
          <w:sz w:val="28"/>
          <w:szCs w:val="28"/>
        </w:rPr>
        <w:t>20</w:t>
      </w:r>
      <w:r w:rsidR="00E33A0D" w:rsidRPr="00903F72">
        <w:rPr>
          <w:rFonts w:eastAsia="Calibri"/>
          <w:sz w:val="28"/>
          <w:szCs w:val="28"/>
        </w:rPr>
        <w:t>2</w:t>
      </w:r>
      <w:r w:rsidR="00552A15" w:rsidRPr="00903F72">
        <w:rPr>
          <w:rFonts w:eastAsia="Calibri"/>
          <w:sz w:val="28"/>
          <w:szCs w:val="28"/>
        </w:rPr>
        <w:t>5</w:t>
      </w:r>
      <w:r w:rsidR="0096789D" w:rsidRPr="00903F72">
        <w:rPr>
          <w:rFonts w:eastAsia="Calibri"/>
          <w:sz w:val="28"/>
          <w:szCs w:val="28"/>
        </w:rPr>
        <w:t xml:space="preserve"> року, м. Одеса)</w:t>
      </w:r>
      <w:r w:rsidR="00045845">
        <w:rPr>
          <w:rFonts w:eastAsia="Calibri"/>
          <w:sz w:val="28"/>
          <w:szCs w:val="28"/>
        </w:rPr>
        <w:t>»</w:t>
      </w:r>
      <w:r w:rsidR="0096789D" w:rsidRPr="00903F72">
        <w:rPr>
          <w:rFonts w:eastAsia="Calibri"/>
          <w:sz w:val="28"/>
          <w:szCs w:val="28"/>
        </w:rPr>
        <w:t xml:space="preserve">. </w:t>
      </w:r>
      <w:r w:rsidR="0096789D" w:rsidRPr="00903F72">
        <w:rPr>
          <w:rFonts w:eastAsia="Calibri"/>
          <w:iCs/>
          <w:sz w:val="28"/>
          <w:szCs w:val="28"/>
        </w:rPr>
        <w:t xml:space="preserve">За результатами </w:t>
      </w:r>
      <w:r w:rsidR="00896F15" w:rsidRPr="00903F72">
        <w:rPr>
          <w:rFonts w:eastAsia="Calibri"/>
          <w:iCs/>
          <w:sz w:val="28"/>
          <w:szCs w:val="28"/>
        </w:rPr>
        <w:t>дослідження</w:t>
      </w:r>
      <w:r w:rsidR="0096789D" w:rsidRPr="00903F72">
        <w:rPr>
          <w:rFonts w:eastAsia="Calibri"/>
          <w:iCs/>
          <w:sz w:val="28"/>
          <w:szCs w:val="28"/>
        </w:rPr>
        <w:t xml:space="preserve"> підготовлено доповідь:  </w:t>
      </w:r>
      <w:r w:rsidR="00D4354D" w:rsidRPr="00A7084A">
        <w:rPr>
          <w:rFonts w:eastAsia="TimesNewRoman"/>
          <w:sz w:val="28"/>
          <w:szCs w:val="28"/>
        </w:rPr>
        <w:t xml:space="preserve">застосування </w:t>
      </w:r>
      <w:proofErr w:type="spellStart"/>
      <w:r w:rsidR="00D4354D" w:rsidRPr="00A7084A">
        <w:rPr>
          <w:rFonts w:eastAsia="TimesNewRoman"/>
          <w:sz w:val="28"/>
          <w:szCs w:val="28"/>
        </w:rPr>
        <w:t>гейміфікації</w:t>
      </w:r>
      <w:proofErr w:type="spellEnd"/>
      <w:r w:rsidR="00D4354D" w:rsidRPr="00A7084A">
        <w:rPr>
          <w:rFonts w:eastAsia="TimesNewRoman"/>
          <w:sz w:val="28"/>
          <w:szCs w:val="28"/>
        </w:rPr>
        <w:t xml:space="preserve"> в управлінні персоналом</w:t>
      </w:r>
      <w:r w:rsidR="00D4354D">
        <w:rPr>
          <w:rFonts w:eastAsia="Calibri"/>
          <w:iCs/>
          <w:sz w:val="28"/>
          <w:szCs w:val="28"/>
        </w:rPr>
        <w:t>.</w:t>
      </w:r>
    </w:p>
    <w:p w14:paraId="5DD57058" w14:textId="1BBDBCEA" w:rsidR="00D4354D" w:rsidRPr="00D4354D" w:rsidRDefault="00D4354D" w:rsidP="00D4354D">
      <w:pPr>
        <w:spacing w:line="360" w:lineRule="auto"/>
        <w:ind w:firstLine="709"/>
        <w:jc w:val="both"/>
        <w:rPr>
          <w:rFonts w:eastAsia="TimesNewRoman"/>
          <w:sz w:val="28"/>
          <w:szCs w:val="28"/>
        </w:rPr>
      </w:pPr>
      <w:r w:rsidRPr="00D4354D">
        <w:rPr>
          <w:rFonts w:eastAsia="TimesNewRoman"/>
          <w:sz w:val="28"/>
          <w:szCs w:val="28"/>
        </w:rPr>
        <w:t xml:space="preserve">У першому розділі досліджено теоретичні засади використання </w:t>
      </w:r>
      <w:proofErr w:type="spellStart"/>
      <w:r w:rsidRPr="00D4354D">
        <w:rPr>
          <w:rFonts w:eastAsia="TimesNewRoman"/>
          <w:sz w:val="28"/>
          <w:szCs w:val="28"/>
        </w:rPr>
        <w:t>гейміфікації</w:t>
      </w:r>
      <w:proofErr w:type="spellEnd"/>
      <w:r w:rsidRPr="00D4354D">
        <w:rPr>
          <w:rFonts w:eastAsia="TimesNewRoman"/>
          <w:sz w:val="28"/>
          <w:szCs w:val="28"/>
        </w:rPr>
        <w:t xml:space="preserve"> в управлінні персоналом. Визначено зміст поняття «</w:t>
      </w:r>
      <w:proofErr w:type="spellStart"/>
      <w:r w:rsidRPr="00D4354D">
        <w:rPr>
          <w:rFonts w:eastAsia="TimesNewRoman"/>
          <w:sz w:val="28"/>
          <w:szCs w:val="28"/>
        </w:rPr>
        <w:t>гейміфікація</w:t>
      </w:r>
      <w:proofErr w:type="spellEnd"/>
      <w:r w:rsidRPr="00D4354D">
        <w:rPr>
          <w:rFonts w:eastAsia="TimesNewRoman"/>
          <w:sz w:val="28"/>
          <w:szCs w:val="28"/>
        </w:rPr>
        <w:t>», проаналізовано його еволюцію, функціональне призначення та місце в сучасних HR-практиках. Особливу увагу приділено вивченню мотиваційних теорій, моделей поведінки працівників та методичних підходів до впровадження ігрових механік у системи управління людськими ресурсами.</w:t>
      </w:r>
      <w:r>
        <w:rPr>
          <w:rFonts w:eastAsia="TimesNewRoman"/>
          <w:sz w:val="28"/>
          <w:szCs w:val="28"/>
        </w:rPr>
        <w:t xml:space="preserve"> </w:t>
      </w:r>
      <w:r w:rsidRPr="00D4354D">
        <w:rPr>
          <w:rFonts w:eastAsia="TimesNewRoman"/>
          <w:sz w:val="28"/>
          <w:szCs w:val="28"/>
        </w:rPr>
        <w:t xml:space="preserve">У другому розділі </w:t>
      </w:r>
      <w:r>
        <w:rPr>
          <w:rFonts w:eastAsia="TimesNewRoman"/>
          <w:sz w:val="28"/>
          <w:szCs w:val="28"/>
        </w:rPr>
        <w:t xml:space="preserve">запропоновано </w:t>
      </w:r>
      <w:r w:rsidRPr="00D4354D">
        <w:rPr>
          <w:rFonts w:eastAsia="TimesNewRoman"/>
          <w:sz w:val="28"/>
          <w:szCs w:val="28"/>
        </w:rPr>
        <w:t xml:space="preserve">аналіз використання </w:t>
      </w:r>
      <w:proofErr w:type="spellStart"/>
      <w:r w:rsidRPr="00D4354D">
        <w:rPr>
          <w:rFonts w:eastAsia="TimesNewRoman"/>
          <w:sz w:val="28"/>
          <w:szCs w:val="28"/>
        </w:rPr>
        <w:t>гейміфікації</w:t>
      </w:r>
      <w:proofErr w:type="spellEnd"/>
      <w:r w:rsidRPr="00D4354D">
        <w:rPr>
          <w:rFonts w:eastAsia="TimesNewRoman"/>
          <w:sz w:val="28"/>
          <w:szCs w:val="28"/>
        </w:rPr>
        <w:t xml:space="preserve"> в управлінні персоналом</w:t>
      </w:r>
      <w:r w:rsidRPr="00D4354D">
        <w:rPr>
          <w:rFonts w:eastAsia="TimesNewRoman"/>
          <w:bCs/>
          <w:sz w:val="28"/>
          <w:szCs w:val="28"/>
        </w:rPr>
        <w:t xml:space="preserve"> підприємства</w:t>
      </w:r>
      <w:r w:rsidRPr="00D4354D">
        <w:rPr>
          <w:rFonts w:eastAsia="TimesNewRoman"/>
          <w:sz w:val="28"/>
          <w:szCs w:val="28"/>
        </w:rPr>
        <w:t>.</w:t>
      </w:r>
    </w:p>
    <w:p w14:paraId="7A073772" w14:textId="2CE923F8" w:rsidR="00D4354D" w:rsidRDefault="00D4354D" w:rsidP="00D4354D">
      <w:pPr>
        <w:spacing w:line="360" w:lineRule="auto"/>
        <w:jc w:val="both"/>
        <w:rPr>
          <w:caps/>
          <w:sz w:val="28"/>
          <w:szCs w:val="28"/>
        </w:rPr>
      </w:pPr>
      <w:r w:rsidRPr="00D4354D">
        <w:rPr>
          <w:rFonts w:eastAsia="TimesNewRoman"/>
          <w:sz w:val="28"/>
          <w:szCs w:val="28"/>
        </w:rPr>
        <w:t xml:space="preserve">У третьому розділі розглянуто можливості вдосконалення управління персоналом підприємства на основі </w:t>
      </w:r>
      <w:proofErr w:type="spellStart"/>
      <w:r w:rsidRPr="00D4354D">
        <w:rPr>
          <w:rFonts w:eastAsia="TimesNewRoman"/>
          <w:sz w:val="28"/>
          <w:szCs w:val="28"/>
        </w:rPr>
        <w:t>гейміфікації</w:t>
      </w:r>
      <w:proofErr w:type="spellEnd"/>
      <w:r w:rsidRPr="00D4354D">
        <w:rPr>
          <w:rFonts w:eastAsia="TimesNewRoman"/>
          <w:sz w:val="28"/>
          <w:szCs w:val="28"/>
        </w:rPr>
        <w:t xml:space="preserve">. Обґрунтовано доцільність використання </w:t>
      </w:r>
      <w:proofErr w:type="spellStart"/>
      <w:r w:rsidRPr="00D4354D">
        <w:rPr>
          <w:rFonts w:eastAsia="TimesNewRoman"/>
          <w:sz w:val="28"/>
          <w:szCs w:val="28"/>
        </w:rPr>
        <w:t>гейміфікованих</w:t>
      </w:r>
      <w:proofErr w:type="spellEnd"/>
      <w:r w:rsidRPr="00D4354D">
        <w:rPr>
          <w:rFonts w:eastAsia="TimesNewRoman"/>
          <w:sz w:val="28"/>
          <w:szCs w:val="28"/>
        </w:rPr>
        <w:t xml:space="preserve"> моделей мотивації, адаптації та розвитку персоналу. </w:t>
      </w:r>
    </w:p>
    <w:p w14:paraId="78A14EF9" w14:textId="01E71830" w:rsidR="00F27F8C" w:rsidRPr="00903F72" w:rsidRDefault="00F27F8C" w:rsidP="00F27F8C">
      <w:pPr>
        <w:spacing w:line="360" w:lineRule="auto"/>
        <w:jc w:val="center"/>
        <w:rPr>
          <w:caps/>
          <w:sz w:val="28"/>
          <w:szCs w:val="28"/>
        </w:rPr>
      </w:pPr>
      <w:r w:rsidRPr="00903F72">
        <w:rPr>
          <w:caps/>
          <w:sz w:val="28"/>
          <w:szCs w:val="28"/>
        </w:rPr>
        <w:lastRenderedPageBreak/>
        <w:t>розділ 1.</w:t>
      </w:r>
    </w:p>
    <w:p w14:paraId="5F5F8C36" w14:textId="56D2ECDE" w:rsidR="00F27F8C" w:rsidRPr="00903F72" w:rsidRDefault="00D4354D" w:rsidP="00F27F8C">
      <w:pPr>
        <w:shd w:val="clear" w:color="auto" w:fill="FFFFFF"/>
        <w:spacing w:line="360" w:lineRule="auto"/>
        <w:jc w:val="center"/>
        <w:rPr>
          <w:sz w:val="28"/>
          <w:szCs w:val="28"/>
        </w:rPr>
      </w:pPr>
      <w:r w:rsidRPr="00D4354D">
        <w:rPr>
          <w:caps/>
          <w:sz w:val="28"/>
          <w:szCs w:val="28"/>
        </w:rPr>
        <w:t>ТЕОРЕТИКО-МЕТОДИЧНІ ЗАСАДИ ГЕЙМІФІКАЦІЇ В УПРАВЛІННІ ПЕРСОНАЛОМ</w:t>
      </w:r>
    </w:p>
    <w:p w14:paraId="6F92CC41" w14:textId="77777777" w:rsidR="00F27F8C" w:rsidRPr="00903F72" w:rsidRDefault="00F27F8C" w:rsidP="00F27F8C">
      <w:pPr>
        <w:spacing w:line="360" w:lineRule="auto"/>
        <w:jc w:val="center"/>
        <w:rPr>
          <w:caps/>
          <w:sz w:val="28"/>
          <w:szCs w:val="28"/>
        </w:rPr>
      </w:pPr>
    </w:p>
    <w:p w14:paraId="6DB2D53E" w14:textId="24C02FF3" w:rsidR="00F27F8C" w:rsidRPr="00903F72" w:rsidRDefault="00F27F8C" w:rsidP="00D4354D">
      <w:pPr>
        <w:shd w:val="clear" w:color="auto" w:fill="FFFFFF"/>
        <w:spacing w:line="360" w:lineRule="auto"/>
        <w:ind w:firstLine="709"/>
        <w:jc w:val="both"/>
        <w:rPr>
          <w:sz w:val="28"/>
          <w:szCs w:val="28"/>
        </w:rPr>
      </w:pPr>
      <w:r w:rsidRPr="00903F72">
        <w:rPr>
          <w:bCs/>
          <w:sz w:val="28"/>
          <w:szCs w:val="28"/>
        </w:rPr>
        <w:t xml:space="preserve">1.1. </w:t>
      </w:r>
      <w:r w:rsidR="00D4354D" w:rsidRPr="00D4354D">
        <w:rPr>
          <w:sz w:val="28"/>
          <w:szCs w:val="28"/>
        </w:rPr>
        <w:t>Сутність і еволюція понять «</w:t>
      </w:r>
      <w:proofErr w:type="spellStart"/>
      <w:r w:rsidR="00D4354D" w:rsidRPr="00D4354D">
        <w:rPr>
          <w:sz w:val="28"/>
          <w:szCs w:val="28"/>
        </w:rPr>
        <w:t>гейміфікація</w:t>
      </w:r>
      <w:proofErr w:type="spellEnd"/>
      <w:r w:rsidR="00D4354D" w:rsidRPr="00D4354D">
        <w:rPr>
          <w:sz w:val="28"/>
          <w:szCs w:val="28"/>
        </w:rPr>
        <w:t>» та «управління персоналом»</w:t>
      </w:r>
    </w:p>
    <w:p w14:paraId="00ABA0A4" w14:textId="77777777" w:rsidR="00F27F8C" w:rsidRPr="00903F72" w:rsidRDefault="00F27F8C" w:rsidP="00D4354D">
      <w:pPr>
        <w:shd w:val="clear" w:color="auto" w:fill="FFFFFF"/>
        <w:spacing w:line="360" w:lineRule="auto"/>
        <w:ind w:firstLine="709"/>
        <w:jc w:val="both"/>
        <w:rPr>
          <w:sz w:val="28"/>
          <w:szCs w:val="28"/>
        </w:rPr>
      </w:pPr>
    </w:p>
    <w:p w14:paraId="7850D2E1" w14:textId="77777777" w:rsidR="00210C7B" w:rsidRDefault="00210C7B" w:rsidP="00210C7B">
      <w:pPr>
        <w:shd w:val="clear" w:color="auto" w:fill="FFFFFF"/>
        <w:spacing w:line="360" w:lineRule="auto"/>
        <w:ind w:firstLine="709"/>
        <w:jc w:val="both"/>
        <w:rPr>
          <w:sz w:val="28"/>
          <w:szCs w:val="28"/>
        </w:rPr>
      </w:pPr>
      <w:r w:rsidRPr="00210C7B">
        <w:rPr>
          <w:sz w:val="28"/>
          <w:szCs w:val="28"/>
        </w:rPr>
        <w:t xml:space="preserve">Управління персоналом як самостійна функціональна підсистема менеджменту є ключовим інструментом забезпечення ефективної діяльності підприємства шляхом реалізації потенціалу працівників. Протягом еволюції управлінської науки відбулося значне збагачення методів впливу на персонал </w:t>
      </w:r>
      <w:r w:rsidRPr="00912247">
        <w:rPr>
          <w:sz w:val="28"/>
          <w:szCs w:val="28"/>
        </w:rPr>
        <w:t>–</w:t>
      </w:r>
      <w:r w:rsidRPr="00210C7B">
        <w:rPr>
          <w:sz w:val="28"/>
          <w:szCs w:val="28"/>
        </w:rPr>
        <w:t xml:space="preserve"> від адміністративно-командних до </w:t>
      </w:r>
      <w:proofErr w:type="spellStart"/>
      <w:r w:rsidRPr="00210C7B">
        <w:rPr>
          <w:sz w:val="28"/>
          <w:szCs w:val="28"/>
        </w:rPr>
        <w:t>гуманістично</w:t>
      </w:r>
      <w:proofErr w:type="spellEnd"/>
      <w:r w:rsidRPr="00210C7B">
        <w:rPr>
          <w:sz w:val="28"/>
          <w:szCs w:val="28"/>
        </w:rPr>
        <w:t>-орієнтованих, що базуються на мотивації, залученні та самоорганізації працівників.</w:t>
      </w:r>
      <w:r>
        <w:rPr>
          <w:sz w:val="28"/>
          <w:szCs w:val="28"/>
        </w:rPr>
        <w:t xml:space="preserve"> </w:t>
      </w:r>
    </w:p>
    <w:p w14:paraId="679E53CA" w14:textId="3773F319" w:rsidR="00210C7B" w:rsidRPr="00210C7B" w:rsidRDefault="00210C7B" w:rsidP="00210C7B">
      <w:pPr>
        <w:shd w:val="clear" w:color="auto" w:fill="FFFFFF"/>
        <w:spacing w:line="360" w:lineRule="auto"/>
        <w:ind w:firstLine="709"/>
        <w:jc w:val="both"/>
        <w:rPr>
          <w:sz w:val="28"/>
          <w:szCs w:val="28"/>
        </w:rPr>
      </w:pPr>
      <w:r w:rsidRPr="00210C7B">
        <w:rPr>
          <w:sz w:val="28"/>
          <w:szCs w:val="28"/>
        </w:rPr>
        <w:t xml:space="preserve">Поняття «управління персоналом» еволюціонувало від вузького розуміння як кадрової функції до комплексного процесу стратегічного управління людськими ресурсами. У сучасних умовах воно охоплює планування трудових ресурсів, </w:t>
      </w:r>
      <w:proofErr w:type="spellStart"/>
      <w:r w:rsidRPr="00210C7B">
        <w:rPr>
          <w:sz w:val="28"/>
          <w:szCs w:val="28"/>
        </w:rPr>
        <w:t>найм</w:t>
      </w:r>
      <w:proofErr w:type="spellEnd"/>
      <w:r w:rsidRPr="00210C7B">
        <w:rPr>
          <w:sz w:val="28"/>
          <w:szCs w:val="28"/>
        </w:rPr>
        <w:t xml:space="preserve"> і адаптацію, навчання і розвиток, мотивацію, оцінювання, просування по службі, комунікацію, соціальне партнерство й підтримку корпоративної культури.</w:t>
      </w:r>
      <w:r>
        <w:rPr>
          <w:sz w:val="28"/>
          <w:szCs w:val="28"/>
        </w:rPr>
        <w:t xml:space="preserve"> </w:t>
      </w:r>
      <w:r w:rsidRPr="00210C7B">
        <w:rPr>
          <w:sz w:val="28"/>
          <w:szCs w:val="28"/>
        </w:rPr>
        <w:t xml:space="preserve">Водночас, із розвитком цифрових технологій та поширенням </w:t>
      </w:r>
      <w:proofErr w:type="spellStart"/>
      <w:r w:rsidRPr="00210C7B">
        <w:rPr>
          <w:sz w:val="28"/>
          <w:szCs w:val="28"/>
        </w:rPr>
        <w:t>діджитал</w:t>
      </w:r>
      <w:proofErr w:type="spellEnd"/>
      <w:r w:rsidRPr="00210C7B">
        <w:rPr>
          <w:sz w:val="28"/>
          <w:szCs w:val="28"/>
        </w:rPr>
        <w:t xml:space="preserve">-інструментів у сфері HR виникла потреба у впровадженні нетрадиційних методів управління персоналом, зокрема </w:t>
      </w:r>
      <w:proofErr w:type="spellStart"/>
      <w:r w:rsidRPr="00210C7B">
        <w:rPr>
          <w:sz w:val="28"/>
          <w:szCs w:val="28"/>
        </w:rPr>
        <w:t>гейміфікації</w:t>
      </w:r>
      <w:proofErr w:type="spellEnd"/>
      <w:r w:rsidRPr="00210C7B">
        <w:rPr>
          <w:sz w:val="28"/>
          <w:szCs w:val="28"/>
        </w:rPr>
        <w:t>.</w:t>
      </w:r>
    </w:p>
    <w:p w14:paraId="400156B5" w14:textId="0413280C" w:rsidR="00210C7B" w:rsidRDefault="00210C7B" w:rsidP="00210C7B">
      <w:pPr>
        <w:shd w:val="clear" w:color="auto" w:fill="FFFFFF"/>
        <w:spacing w:line="360" w:lineRule="auto"/>
        <w:ind w:firstLine="709"/>
        <w:jc w:val="both"/>
        <w:rPr>
          <w:sz w:val="28"/>
          <w:szCs w:val="28"/>
        </w:rPr>
      </w:pPr>
      <w:r w:rsidRPr="00210C7B">
        <w:rPr>
          <w:sz w:val="28"/>
          <w:szCs w:val="28"/>
        </w:rPr>
        <w:t>Термін «</w:t>
      </w:r>
      <w:proofErr w:type="spellStart"/>
      <w:r w:rsidRPr="00210C7B">
        <w:rPr>
          <w:sz w:val="28"/>
          <w:szCs w:val="28"/>
        </w:rPr>
        <w:t>гейміфікація</w:t>
      </w:r>
      <w:proofErr w:type="spellEnd"/>
      <w:r w:rsidRPr="00210C7B">
        <w:rPr>
          <w:sz w:val="28"/>
          <w:szCs w:val="28"/>
        </w:rPr>
        <w:t xml:space="preserve">» (від </w:t>
      </w:r>
      <w:proofErr w:type="spellStart"/>
      <w:r w:rsidRPr="00210C7B">
        <w:rPr>
          <w:sz w:val="28"/>
          <w:szCs w:val="28"/>
        </w:rPr>
        <w:t>англ</w:t>
      </w:r>
      <w:proofErr w:type="spellEnd"/>
      <w:r w:rsidRPr="00210C7B">
        <w:rPr>
          <w:sz w:val="28"/>
          <w:szCs w:val="28"/>
        </w:rPr>
        <w:t xml:space="preserve">. </w:t>
      </w:r>
      <w:proofErr w:type="spellStart"/>
      <w:r w:rsidRPr="00210C7B">
        <w:rPr>
          <w:sz w:val="28"/>
          <w:szCs w:val="28"/>
        </w:rPr>
        <w:t>gamification</w:t>
      </w:r>
      <w:proofErr w:type="spellEnd"/>
      <w:r w:rsidRPr="00210C7B">
        <w:rPr>
          <w:sz w:val="28"/>
          <w:szCs w:val="28"/>
        </w:rPr>
        <w:t xml:space="preserve">) вперше почав активно використовуватись у 2000-х роках і означає застосування ігрових елементів, механік, мислення та дизайну в неігрових контекстах. Суть </w:t>
      </w:r>
      <w:proofErr w:type="spellStart"/>
      <w:r w:rsidRPr="00210C7B">
        <w:rPr>
          <w:sz w:val="28"/>
          <w:szCs w:val="28"/>
        </w:rPr>
        <w:t>гейміфікації</w:t>
      </w:r>
      <w:proofErr w:type="spellEnd"/>
      <w:r w:rsidRPr="00210C7B">
        <w:rPr>
          <w:sz w:val="28"/>
          <w:szCs w:val="28"/>
        </w:rPr>
        <w:t xml:space="preserve"> полягає у тому, щоб підвищити зацікавленість і мотивацію учасників процесу за допомогою механізмів гри, таких як бали, рівні, досягнення, змагання, нагороди тощо.</w:t>
      </w:r>
    </w:p>
    <w:p w14:paraId="44A41C83" w14:textId="77777777" w:rsidR="00210C7B" w:rsidRDefault="00210C7B" w:rsidP="00210C7B">
      <w:pPr>
        <w:spacing w:line="360" w:lineRule="auto"/>
        <w:ind w:firstLine="709"/>
        <w:jc w:val="both"/>
        <w:rPr>
          <w:sz w:val="28"/>
          <w:szCs w:val="28"/>
        </w:rPr>
      </w:pPr>
      <w:r>
        <w:rPr>
          <w:sz w:val="28"/>
          <w:szCs w:val="28"/>
        </w:rPr>
        <w:t>«</w:t>
      </w:r>
      <w:proofErr w:type="spellStart"/>
      <w:r w:rsidRPr="00F64F02">
        <w:rPr>
          <w:sz w:val="28"/>
          <w:szCs w:val="28"/>
        </w:rPr>
        <w:t>Гейміфікація</w:t>
      </w:r>
      <w:proofErr w:type="spellEnd"/>
      <w:r w:rsidRPr="00F64F02">
        <w:rPr>
          <w:sz w:val="28"/>
          <w:szCs w:val="28"/>
        </w:rPr>
        <w:t xml:space="preserve"> стала ще одним підтвердженням концепціям нераціонального вибору поведінкової економіки (</w:t>
      </w:r>
      <w:proofErr w:type="spellStart"/>
      <w:r w:rsidRPr="00F64F02">
        <w:rPr>
          <w:sz w:val="28"/>
          <w:szCs w:val="28"/>
        </w:rPr>
        <w:t>Д.Каннеман</w:t>
      </w:r>
      <w:proofErr w:type="spellEnd"/>
      <w:r w:rsidRPr="00F64F02">
        <w:rPr>
          <w:sz w:val="28"/>
          <w:szCs w:val="28"/>
        </w:rPr>
        <w:t xml:space="preserve">, </w:t>
      </w:r>
      <w:proofErr w:type="spellStart"/>
      <w:r w:rsidRPr="00F64F02">
        <w:rPr>
          <w:sz w:val="28"/>
          <w:szCs w:val="28"/>
        </w:rPr>
        <w:t>Г.Саймон</w:t>
      </w:r>
      <w:proofErr w:type="spellEnd"/>
      <w:r w:rsidRPr="00F64F02">
        <w:rPr>
          <w:sz w:val="28"/>
          <w:szCs w:val="28"/>
        </w:rPr>
        <w:t xml:space="preserve">), що </w:t>
      </w:r>
      <w:r w:rsidRPr="00F64F02">
        <w:rPr>
          <w:sz w:val="28"/>
          <w:szCs w:val="28"/>
        </w:rPr>
        <w:lastRenderedPageBreak/>
        <w:t xml:space="preserve">останніми роками знаходить своє наукове інституціональне втілення як окрема область економіки. Так, прагнення людини віддати перевагу грі ніж реальній діяльності ґрунтується на глибоких потребах у пізнанні, змаганні та досягненнях, публічному визнанні компетентності, відносинах (гра дає можливість поділитися своїми досягненнями). </w:t>
      </w:r>
      <w:proofErr w:type="spellStart"/>
      <w:r w:rsidRPr="00F64F02">
        <w:rPr>
          <w:sz w:val="28"/>
          <w:szCs w:val="28"/>
        </w:rPr>
        <w:t>К.Вербах</w:t>
      </w:r>
      <w:proofErr w:type="spellEnd"/>
      <w:r w:rsidRPr="00F64F02">
        <w:rPr>
          <w:sz w:val="28"/>
          <w:szCs w:val="28"/>
        </w:rPr>
        <w:t xml:space="preserve"> та </w:t>
      </w:r>
      <w:proofErr w:type="spellStart"/>
      <w:r w:rsidRPr="00F64F02">
        <w:rPr>
          <w:sz w:val="28"/>
          <w:szCs w:val="28"/>
        </w:rPr>
        <w:t>Д.Хантер</w:t>
      </w:r>
      <w:proofErr w:type="spellEnd"/>
      <w:r w:rsidRPr="00F64F02">
        <w:rPr>
          <w:sz w:val="28"/>
          <w:szCs w:val="28"/>
        </w:rPr>
        <w:t xml:space="preserve"> додають ще властивість правильно організованих </w:t>
      </w:r>
      <w:proofErr w:type="spellStart"/>
      <w:r w:rsidRPr="00F64F02">
        <w:rPr>
          <w:sz w:val="28"/>
          <w:szCs w:val="28"/>
        </w:rPr>
        <w:t>ігр</w:t>
      </w:r>
      <w:proofErr w:type="spellEnd"/>
      <w:r w:rsidRPr="00F64F02">
        <w:rPr>
          <w:sz w:val="28"/>
          <w:szCs w:val="28"/>
        </w:rPr>
        <w:t xml:space="preserve"> (за умови добровільності участі та вибору партнерів та суперників у грі) в негральних контекстах </w:t>
      </w:r>
      <w:proofErr w:type="spellStart"/>
      <w:r w:rsidRPr="00F64F02">
        <w:rPr>
          <w:sz w:val="28"/>
          <w:szCs w:val="28"/>
        </w:rPr>
        <w:t>задовільняти</w:t>
      </w:r>
      <w:proofErr w:type="spellEnd"/>
      <w:r w:rsidRPr="00F64F02">
        <w:rPr>
          <w:sz w:val="28"/>
          <w:szCs w:val="28"/>
        </w:rPr>
        <w:t xml:space="preserve"> потребу в автономії діяльності. Слід ще додати, що завдяки добровільності участі та </w:t>
      </w:r>
      <w:r>
        <w:rPr>
          <w:sz w:val="28"/>
          <w:szCs w:val="28"/>
        </w:rPr>
        <w:t>«</w:t>
      </w:r>
      <w:r w:rsidRPr="00F64F02">
        <w:rPr>
          <w:sz w:val="28"/>
          <w:szCs w:val="28"/>
        </w:rPr>
        <w:t>несерйозності</w:t>
      </w:r>
      <w:r>
        <w:rPr>
          <w:sz w:val="28"/>
          <w:szCs w:val="28"/>
        </w:rPr>
        <w:t>»</w:t>
      </w:r>
      <w:r w:rsidRPr="00F64F02">
        <w:rPr>
          <w:sz w:val="28"/>
          <w:szCs w:val="28"/>
        </w:rPr>
        <w:t>, гра надає можливість людині ризикувати у безпечних умовах (тобто створює умови для задоволення потреб вищих рівнів у досягненнях із повністю задоволеними потребами другого рівня за ієрархією потреб А. Маслоу)</w:t>
      </w:r>
      <w:r>
        <w:rPr>
          <w:sz w:val="28"/>
          <w:szCs w:val="28"/>
        </w:rPr>
        <w:t xml:space="preserve">» </w:t>
      </w:r>
      <w:r w:rsidRPr="00F64F02">
        <w:rPr>
          <w:sz w:val="28"/>
          <w:szCs w:val="28"/>
        </w:rPr>
        <w:t>[</w:t>
      </w:r>
      <w:r>
        <w:rPr>
          <w:sz w:val="28"/>
          <w:szCs w:val="28"/>
        </w:rPr>
        <w:t>44</w:t>
      </w:r>
      <w:r w:rsidRPr="00F64F02">
        <w:rPr>
          <w:sz w:val="28"/>
          <w:szCs w:val="28"/>
        </w:rPr>
        <w:t>].</w:t>
      </w:r>
    </w:p>
    <w:p w14:paraId="0E682DEE" w14:textId="77777777" w:rsidR="00210C7B" w:rsidRPr="00210C7B" w:rsidRDefault="00210C7B" w:rsidP="00210C7B">
      <w:pPr>
        <w:shd w:val="clear" w:color="auto" w:fill="FFFFFF"/>
        <w:spacing w:line="360" w:lineRule="auto"/>
        <w:ind w:firstLine="709"/>
        <w:jc w:val="both"/>
        <w:rPr>
          <w:sz w:val="28"/>
          <w:szCs w:val="28"/>
        </w:rPr>
      </w:pPr>
      <w:r w:rsidRPr="00210C7B">
        <w:rPr>
          <w:sz w:val="28"/>
          <w:szCs w:val="28"/>
        </w:rPr>
        <w:t xml:space="preserve">Історично </w:t>
      </w:r>
      <w:proofErr w:type="spellStart"/>
      <w:r w:rsidRPr="00210C7B">
        <w:rPr>
          <w:sz w:val="28"/>
          <w:szCs w:val="28"/>
        </w:rPr>
        <w:t>гейміфікація</w:t>
      </w:r>
      <w:proofErr w:type="spellEnd"/>
      <w:r w:rsidRPr="00210C7B">
        <w:rPr>
          <w:sz w:val="28"/>
          <w:szCs w:val="28"/>
        </w:rPr>
        <w:t xml:space="preserve"> виникла на перетині маркетингу, IT-технологій, психології та теорії ігор. На сьогодні вона активно інтегрується в різні сфери – освіту, охорону здоров’я, фінанси, управління </w:t>
      </w:r>
      <w:proofErr w:type="spellStart"/>
      <w:r w:rsidRPr="00210C7B">
        <w:rPr>
          <w:sz w:val="28"/>
          <w:szCs w:val="28"/>
        </w:rPr>
        <w:t>проєктами</w:t>
      </w:r>
      <w:proofErr w:type="spellEnd"/>
      <w:r w:rsidRPr="00210C7B">
        <w:rPr>
          <w:sz w:val="28"/>
          <w:szCs w:val="28"/>
        </w:rPr>
        <w:t>, але особливо перспективною вважається її адаптація до системи управління персоналом.</w:t>
      </w:r>
    </w:p>
    <w:p w14:paraId="1FFB81C3" w14:textId="3FD2E14D" w:rsidR="00D4354D" w:rsidRDefault="00D4354D" w:rsidP="00BA305D">
      <w:pPr>
        <w:spacing w:line="360" w:lineRule="auto"/>
        <w:ind w:firstLine="709"/>
        <w:jc w:val="both"/>
        <w:rPr>
          <w:rFonts w:eastAsia="TimesNewRoman"/>
          <w:sz w:val="28"/>
          <w:szCs w:val="28"/>
        </w:rPr>
      </w:pPr>
      <w:proofErr w:type="spellStart"/>
      <w:r w:rsidRPr="00D4354D">
        <w:rPr>
          <w:rFonts w:eastAsia="TimesNewRoman"/>
          <w:sz w:val="28"/>
          <w:szCs w:val="28"/>
        </w:rPr>
        <w:t>Гейміфікація</w:t>
      </w:r>
      <w:proofErr w:type="spellEnd"/>
      <w:r w:rsidRPr="00D4354D">
        <w:rPr>
          <w:rFonts w:eastAsia="TimesNewRoman"/>
          <w:sz w:val="28"/>
          <w:szCs w:val="28"/>
        </w:rPr>
        <w:t xml:space="preserve"> </w:t>
      </w:r>
      <w:r>
        <w:rPr>
          <w:sz w:val="28"/>
          <w:szCs w:val="28"/>
        </w:rPr>
        <w:t>–</w:t>
      </w:r>
      <w:r w:rsidRPr="00D4354D">
        <w:rPr>
          <w:rFonts w:eastAsia="TimesNewRoman"/>
          <w:sz w:val="28"/>
          <w:szCs w:val="28"/>
        </w:rPr>
        <w:t xml:space="preserve"> це застосування ігрових елементів (ігрових механізмів) у неігрових контекстах, таких як управління персоналом, навчання чи маркетинг, з метою збільшення залучення та мотивації. Управління персоналом </w:t>
      </w:r>
      <w:r w:rsidR="00210C7B" w:rsidRPr="00912247">
        <w:rPr>
          <w:sz w:val="28"/>
          <w:szCs w:val="28"/>
        </w:rPr>
        <w:t>–</w:t>
      </w:r>
      <w:r w:rsidRPr="00D4354D">
        <w:rPr>
          <w:rFonts w:eastAsia="TimesNewRoman"/>
          <w:sz w:val="28"/>
          <w:szCs w:val="28"/>
        </w:rPr>
        <w:t xml:space="preserve"> це сукупність процесів, спрямованих на ефективне використання та розвиток трудових ресурсів підприємства. </w:t>
      </w:r>
    </w:p>
    <w:p w14:paraId="677E001E" w14:textId="6CEC5171" w:rsidR="00210C7B" w:rsidRDefault="00210C7B" w:rsidP="00210C7B">
      <w:pPr>
        <w:spacing w:line="360" w:lineRule="auto"/>
        <w:ind w:firstLine="709"/>
        <w:jc w:val="both"/>
        <w:rPr>
          <w:sz w:val="28"/>
          <w:szCs w:val="28"/>
        </w:rPr>
      </w:pPr>
      <w:r w:rsidRPr="00210C7B">
        <w:rPr>
          <w:sz w:val="28"/>
          <w:szCs w:val="28"/>
        </w:rPr>
        <w:t xml:space="preserve">Управлінська </w:t>
      </w:r>
      <w:proofErr w:type="spellStart"/>
      <w:r w:rsidRPr="00210C7B">
        <w:rPr>
          <w:sz w:val="28"/>
          <w:szCs w:val="28"/>
        </w:rPr>
        <w:t>гейміфікація</w:t>
      </w:r>
      <w:proofErr w:type="spellEnd"/>
      <w:r w:rsidRPr="00210C7B">
        <w:rPr>
          <w:sz w:val="28"/>
          <w:szCs w:val="28"/>
        </w:rPr>
        <w:t xml:space="preserve"> полягає в інтеграції ігрових підходів у HR-процеси </w:t>
      </w:r>
      <w:r w:rsidRPr="00912247">
        <w:rPr>
          <w:sz w:val="28"/>
          <w:szCs w:val="28"/>
        </w:rPr>
        <w:t>–</w:t>
      </w:r>
      <w:r w:rsidRPr="00210C7B">
        <w:rPr>
          <w:sz w:val="28"/>
          <w:szCs w:val="28"/>
        </w:rPr>
        <w:t xml:space="preserve"> такі як </w:t>
      </w:r>
      <w:proofErr w:type="spellStart"/>
      <w:r w:rsidRPr="00210C7B">
        <w:rPr>
          <w:sz w:val="28"/>
          <w:szCs w:val="28"/>
        </w:rPr>
        <w:t>рекрутинг</w:t>
      </w:r>
      <w:proofErr w:type="spellEnd"/>
      <w:r w:rsidRPr="00210C7B">
        <w:rPr>
          <w:sz w:val="28"/>
          <w:szCs w:val="28"/>
        </w:rPr>
        <w:t xml:space="preserve">, адаптація, навчання, атестація, </w:t>
      </w:r>
      <w:proofErr w:type="spellStart"/>
      <w:r w:rsidRPr="00210C7B">
        <w:rPr>
          <w:sz w:val="28"/>
          <w:szCs w:val="28"/>
        </w:rPr>
        <w:t>командоутворення</w:t>
      </w:r>
      <w:proofErr w:type="spellEnd"/>
      <w:r w:rsidRPr="00210C7B">
        <w:rPr>
          <w:sz w:val="28"/>
          <w:szCs w:val="28"/>
        </w:rPr>
        <w:t>, розвиток лояльності та внутрішньої мотивації працівників. Вона базується на психологічних потребах індивіда у змагальності, досягненнях, визнанні, автономії та прогресі.</w:t>
      </w:r>
    </w:p>
    <w:p w14:paraId="2F87E7EC" w14:textId="77777777" w:rsidR="00B30FDA" w:rsidRPr="00B30FDA" w:rsidRDefault="00B30FDA" w:rsidP="00B30FDA">
      <w:pPr>
        <w:spacing w:line="360" w:lineRule="auto"/>
        <w:ind w:firstLine="709"/>
        <w:jc w:val="both"/>
        <w:rPr>
          <w:sz w:val="28"/>
          <w:szCs w:val="28"/>
        </w:rPr>
      </w:pPr>
      <w:proofErr w:type="spellStart"/>
      <w:r w:rsidRPr="00B30FDA">
        <w:rPr>
          <w:sz w:val="28"/>
          <w:szCs w:val="28"/>
        </w:rPr>
        <w:t>Гейміфікація</w:t>
      </w:r>
      <w:proofErr w:type="spellEnd"/>
      <w:r w:rsidRPr="00B30FDA">
        <w:rPr>
          <w:sz w:val="28"/>
          <w:szCs w:val="28"/>
        </w:rPr>
        <w:t xml:space="preserve"> виступає дієвим інструментом нематеріальної мотивації персоналу та є важливим елементом сучасної HR-системи. Її застосування охоплює як етапи підбору кадрів, так і процеси адаптації, навчання та розвитку працівників. Використання ігрових механік у професійному середовищі сприяє </w:t>
      </w:r>
      <w:r w:rsidRPr="00B30FDA">
        <w:rPr>
          <w:sz w:val="28"/>
          <w:szCs w:val="28"/>
        </w:rPr>
        <w:lastRenderedPageBreak/>
        <w:t>підвищенню зацікавленості, залученості та бажання досягати якісних результатів. Вона стимулює професійне зростання, підвищення кваліфікації та вдосконалення навичок співробітників.</w:t>
      </w:r>
    </w:p>
    <w:p w14:paraId="0BD90C40" w14:textId="438F630D" w:rsidR="00B30FDA" w:rsidRPr="00B30FDA" w:rsidRDefault="00B30FDA" w:rsidP="00B30FDA">
      <w:pPr>
        <w:spacing w:line="360" w:lineRule="auto"/>
        <w:ind w:firstLine="709"/>
        <w:jc w:val="both"/>
        <w:rPr>
          <w:sz w:val="28"/>
          <w:szCs w:val="28"/>
        </w:rPr>
      </w:pPr>
      <w:r w:rsidRPr="00B30FDA">
        <w:rPr>
          <w:sz w:val="28"/>
          <w:szCs w:val="28"/>
        </w:rPr>
        <w:t xml:space="preserve">Основна мета </w:t>
      </w:r>
      <w:proofErr w:type="spellStart"/>
      <w:r w:rsidRPr="00B30FDA">
        <w:rPr>
          <w:sz w:val="28"/>
          <w:szCs w:val="28"/>
        </w:rPr>
        <w:t>гейміфікації</w:t>
      </w:r>
      <w:proofErr w:type="spellEnd"/>
      <w:r w:rsidRPr="00B30FDA">
        <w:rPr>
          <w:sz w:val="28"/>
          <w:szCs w:val="28"/>
        </w:rPr>
        <w:t xml:space="preserve"> </w:t>
      </w:r>
      <w:r w:rsidRPr="00912247">
        <w:rPr>
          <w:sz w:val="28"/>
          <w:szCs w:val="28"/>
        </w:rPr>
        <w:t>–</w:t>
      </w:r>
      <w:r w:rsidRPr="00B30FDA">
        <w:rPr>
          <w:sz w:val="28"/>
          <w:szCs w:val="28"/>
        </w:rPr>
        <w:t xml:space="preserve"> перетворити процес навчання та розвитку персоналу на захопливий, структурований і результативний досвід. Формат ігрової взаємодії дозволяє ефективно контролювати динаміку розвитку працівників, оцінювати їхні досягнення та формувати командну згуртованість. Крім того, це сприяє створенню сприятливого мікроклімату в колективі та формуванню позитивного ставлення до організації.</w:t>
      </w:r>
    </w:p>
    <w:p w14:paraId="20B7999E" w14:textId="00FCF2DC" w:rsidR="00B30FDA" w:rsidRPr="00B30FDA" w:rsidRDefault="00B30FDA" w:rsidP="00B30FDA">
      <w:pPr>
        <w:spacing w:line="360" w:lineRule="auto"/>
        <w:ind w:firstLine="709"/>
        <w:jc w:val="both"/>
        <w:rPr>
          <w:sz w:val="28"/>
          <w:szCs w:val="28"/>
        </w:rPr>
      </w:pPr>
      <w:r w:rsidRPr="00B30FDA">
        <w:rPr>
          <w:sz w:val="28"/>
          <w:szCs w:val="28"/>
        </w:rPr>
        <w:t>У теорії та практиці менеджменту мотивація розглядається як одна з ключових функцій управління</w:t>
      </w:r>
      <w:r>
        <w:rPr>
          <w:sz w:val="28"/>
          <w:szCs w:val="28"/>
        </w:rPr>
        <w:t>, а ї</w:t>
      </w:r>
      <w:r w:rsidRPr="00B30FDA">
        <w:rPr>
          <w:sz w:val="28"/>
          <w:szCs w:val="28"/>
        </w:rPr>
        <w:t xml:space="preserve">ї призначення </w:t>
      </w:r>
      <w:r w:rsidRPr="00912247">
        <w:rPr>
          <w:sz w:val="28"/>
          <w:szCs w:val="28"/>
        </w:rPr>
        <w:t>–</w:t>
      </w:r>
      <w:r>
        <w:rPr>
          <w:sz w:val="28"/>
          <w:szCs w:val="28"/>
        </w:rPr>
        <w:t xml:space="preserve"> </w:t>
      </w:r>
      <w:r w:rsidRPr="00B30FDA">
        <w:rPr>
          <w:sz w:val="28"/>
          <w:szCs w:val="28"/>
        </w:rPr>
        <w:t>стимулювання працівників до ефективної трудової діяльності та досягнення стратегічних цілей підприємства. Залежно від джерел впливу, розрізняють матеріальну та нематеріальну мотивацію. Перша реалізується через систему винагород, оплату праці, бонуси та участь у прибутках, тоді як друга охоплює нефінансові стимули, спрямовані на визнання, самореалізацію, кар’єрне зростання та створення позитивної внутрішньої атмосфери.</w:t>
      </w:r>
    </w:p>
    <w:p w14:paraId="3E8CF5E0" w14:textId="31E6EA51" w:rsidR="00B30FDA" w:rsidRDefault="00B30FDA" w:rsidP="00B30FDA">
      <w:pPr>
        <w:spacing w:line="360" w:lineRule="auto"/>
        <w:ind w:firstLine="709"/>
        <w:jc w:val="both"/>
        <w:rPr>
          <w:sz w:val="28"/>
          <w:szCs w:val="28"/>
        </w:rPr>
      </w:pPr>
      <w:r w:rsidRPr="00B30FDA">
        <w:rPr>
          <w:sz w:val="28"/>
          <w:szCs w:val="28"/>
        </w:rPr>
        <w:t xml:space="preserve">Таким чином, </w:t>
      </w:r>
      <w:proofErr w:type="spellStart"/>
      <w:r w:rsidRPr="00B30FDA">
        <w:rPr>
          <w:sz w:val="28"/>
          <w:szCs w:val="28"/>
        </w:rPr>
        <w:t>гейміфікація</w:t>
      </w:r>
      <w:proofErr w:type="spellEnd"/>
      <w:r w:rsidRPr="00B30FDA">
        <w:rPr>
          <w:sz w:val="28"/>
          <w:szCs w:val="28"/>
        </w:rPr>
        <w:t xml:space="preserve"> як складова нематеріальної мотивації має значний потенціал у підвищенні ефективності управління персоналом, особливо в умовах цифрової трансформації та потреби в адаптивних управлінських підходах.</w:t>
      </w:r>
    </w:p>
    <w:p w14:paraId="56687B50" w14:textId="1EF6E78A" w:rsidR="00931FEB" w:rsidRDefault="00931FEB" w:rsidP="00B30FDA">
      <w:pPr>
        <w:spacing w:line="360" w:lineRule="auto"/>
        <w:ind w:firstLine="709"/>
        <w:jc w:val="both"/>
        <w:rPr>
          <w:sz w:val="28"/>
          <w:szCs w:val="28"/>
        </w:rPr>
      </w:pPr>
      <w:r>
        <w:rPr>
          <w:sz w:val="28"/>
          <w:szCs w:val="28"/>
        </w:rPr>
        <w:t>«</w:t>
      </w:r>
      <w:proofErr w:type="spellStart"/>
      <w:r w:rsidRPr="00931FEB">
        <w:rPr>
          <w:sz w:val="28"/>
          <w:szCs w:val="28"/>
        </w:rPr>
        <w:t>Гейміфікація</w:t>
      </w:r>
      <w:proofErr w:type="spellEnd"/>
      <w:r w:rsidRPr="00931FEB">
        <w:rPr>
          <w:sz w:val="28"/>
          <w:szCs w:val="28"/>
        </w:rPr>
        <w:t xml:space="preserve"> є важливими аспектом для мотивації співробітників</w:t>
      </w:r>
      <w:r>
        <w:rPr>
          <w:sz w:val="28"/>
          <w:szCs w:val="28"/>
        </w:rPr>
        <w:t>, це:</w:t>
      </w:r>
    </w:p>
    <w:p w14:paraId="6083DC30" w14:textId="011D6650" w:rsidR="00931FEB" w:rsidRPr="002512FA" w:rsidRDefault="00931FEB" w:rsidP="000E6DD9">
      <w:pPr>
        <w:numPr>
          <w:ilvl w:val="0"/>
          <w:numId w:val="4"/>
        </w:numPr>
        <w:spacing w:line="360" w:lineRule="auto"/>
        <w:ind w:left="0" w:firstLine="709"/>
        <w:jc w:val="both"/>
        <w:rPr>
          <w:rFonts w:eastAsia="TimesNewRoman"/>
          <w:sz w:val="28"/>
          <w:szCs w:val="28"/>
        </w:rPr>
      </w:pPr>
      <w:r w:rsidRPr="002512FA">
        <w:rPr>
          <w:rFonts w:eastAsia="TimesNewRoman"/>
          <w:sz w:val="28"/>
          <w:szCs w:val="28"/>
        </w:rPr>
        <w:t>важливий інструмент нематеріальної мотивації, який допомагає, як у відборі персоналу так і в подальшому навчанні та роботі з ним;</w:t>
      </w:r>
    </w:p>
    <w:p w14:paraId="0E51332F" w14:textId="1F6D1BAA" w:rsidR="00931FEB" w:rsidRPr="002512FA" w:rsidRDefault="00931FEB" w:rsidP="000E6DD9">
      <w:pPr>
        <w:numPr>
          <w:ilvl w:val="0"/>
          <w:numId w:val="4"/>
        </w:numPr>
        <w:spacing w:line="360" w:lineRule="auto"/>
        <w:ind w:left="0" w:firstLine="709"/>
        <w:jc w:val="both"/>
        <w:rPr>
          <w:rFonts w:eastAsia="TimesNewRoman"/>
          <w:sz w:val="28"/>
          <w:szCs w:val="28"/>
        </w:rPr>
      </w:pPr>
      <w:r w:rsidRPr="002512FA">
        <w:rPr>
          <w:rFonts w:eastAsia="TimesNewRoman"/>
          <w:sz w:val="28"/>
          <w:szCs w:val="28"/>
        </w:rPr>
        <w:t xml:space="preserve">ефективний варіант мотивації для якісної роботи, розвитку, підвищення кваліфікації співробітників; </w:t>
      </w:r>
    </w:p>
    <w:p w14:paraId="02B7E6FE" w14:textId="44B8838C" w:rsidR="00931FEB" w:rsidRPr="00B30FDA" w:rsidRDefault="00931FEB" w:rsidP="000E6DD9">
      <w:pPr>
        <w:numPr>
          <w:ilvl w:val="0"/>
          <w:numId w:val="4"/>
        </w:numPr>
        <w:spacing w:line="360" w:lineRule="auto"/>
        <w:ind w:left="0" w:firstLine="709"/>
        <w:jc w:val="both"/>
        <w:rPr>
          <w:rFonts w:eastAsia="TimesNewRoman"/>
          <w:sz w:val="28"/>
          <w:szCs w:val="28"/>
        </w:rPr>
      </w:pPr>
      <w:r w:rsidRPr="002512FA">
        <w:rPr>
          <w:rFonts w:eastAsia="TimesNewRoman"/>
          <w:sz w:val="28"/>
          <w:szCs w:val="28"/>
        </w:rPr>
        <w:t xml:space="preserve">навчання у формі різноманітних ігор, яке допомагає з легкістю відстежувати на контролювати ріст та успіх компанії та співробітників, а мета </w:t>
      </w:r>
      <w:proofErr w:type="spellStart"/>
      <w:r w:rsidRPr="002512FA">
        <w:rPr>
          <w:rFonts w:eastAsia="TimesNewRoman"/>
          <w:sz w:val="28"/>
          <w:szCs w:val="28"/>
        </w:rPr>
        <w:lastRenderedPageBreak/>
        <w:t>гейміфікації</w:t>
      </w:r>
      <w:proofErr w:type="spellEnd"/>
      <w:r w:rsidRPr="002512FA">
        <w:rPr>
          <w:rFonts w:eastAsia="TimesNewRoman"/>
          <w:sz w:val="28"/>
          <w:szCs w:val="28"/>
        </w:rPr>
        <w:t xml:space="preserve"> полягає в тому, щоб полегшити та зробити цікавішим навчання команди» [2].</w:t>
      </w:r>
    </w:p>
    <w:p w14:paraId="67D7646D" w14:textId="743A7D2F" w:rsidR="00210C7B" w:rsidRPr="00210C7B" w:rsidRDefault="00210C7B" w:rsidP="00210C7B">
      <w:pPr>
        <w:spacing w:line="360" w:lineRule="auto"/>
        <w:ind w:firstLine="709"/>
        <w:jc w:val="both"/>
        <w:rPr>
          <w:sz w:val="28"/>
          <w:szCs w:val="28"/>
        </w:rPr>
      </w:pPr>
      <w:r w:rsidRPr="00210C7B">
        <w:rPr>
          <w:sz w:val="28"/>
          <w:szCs w:val="28"/>
        </w:rPr>
        <w:t xml:space="preserve">Варто зазначити, що </w:t>
      </w:r>
      <w:proofErr w:type="spellStart"/>
      <w:r w:rsidRPr="00210C7B">
        <w:rPr>
          <w:sz w:val="28"/>
          <w:szCs w:val="28"/>
        </w:rPr>
        <w:t>гейміфікація</w:t>
      </w:r>
      <w:proofErr w:type="spellEnd"/>
      <w:r w:rsidRPr="00210C7B">
        <w:rPr>
          <w:sz w:val="28"/>
          <w:szCs w:val="28"/>
        </w:rPr>
        <w:t xml:space="preserve"> в управлінні персоналом не замінює традиційні HR-інструменти, а посилює їх ефективність через емоційну залученість і соціальну взаємодію працівників</w:t>
      </w:r>
      <w:r w:rsidR="00B30FDA">
        <w:rPr>
          <w:sz w:val="28"/>
          <w:szCs w:val="28"/>
        </w:rPr>
        <w:t>, а її</w:t>
      </w:r>
      <w:r w:rsidRPr="00210C7B">
        <w:rPr>
          <w:sz w:val="28"/>
          <w:szCs w:val="28"/>
        </w:rPr>
        <w:t xml:space="preserve"> впровадження вимагає продуманого підходу, що враховує цілі організації, специфіку корпоративної культури, особливості поведінки працівників та доступ до цифрової інфраструктури.</w:t>
      </w:r>
    </w:p>
    <w:p w14:paraId="4D348828" w14:textId="77777777" w:rsidR="00210C7B" w:rsidRPr="00210C7B" w:rsidRDefault="00210C7B" w:rsidP="00210C7B">
      <w:pPr>
        <w:spacing w:line="360" w:lineRule="auto"/>
        <w:ind w:firstLine="709"/>
        <w:jc w:val="both"/>
        <w:rPr>
          <w:sz w:val="28"/>
          <w:szCs w:val="28"/>
        </w:rPr>
      </w:pPr>
      <w:r w:rsidRPr="00210C7B">
        <w:rPr>
          <w:sz w:val="28"/>
          <w:szCs w:val="28"/>
        </w:rPr>
        <w:t xml:space="preserve">Отже, поєднання традиційних методів управління персоналом із сучасними </w:t>
      </w:r>
      <w:proofErr w:type="spellStart"/>
      <w:r w:rsidRPr="00210C7B">
        <w:rPr>
          <w:sz w:val="28"/>
          <w:szCs w:val="28"/>
        </w:rPr>
        <w:t>гейміфікованими</w:t>
      </w:r>
      <w:proofErr w:type="spellEnd"/>
      <w:r w:rsidRPr="00210C7B">
        <w:rPr>
          <w:sz w:val="28"/>
          <w:szCs w:val="28"/>
        </w:rPr>
        <w:t xml:space="preserve"> інструментами створює передумови для підвищення ефективності HR-системи підприємства, посилення залученості працівників та формування інноваційного робочого середовища.</w:t>
      </w:r>
    </w:p>
    <w:p w14:paraId="2C96229F" w14:textId="7314B547" w:rsidR="002512FA" w:rsidRDefault="002512FA" w:rsidP="002512FA">
      <w:pPr>
        <w:spacing w:line="360" w:lineRule="auto"/>
        <w:ind w:firstLine="709"/>
        <w:jc w:val="both"/>
        <w:rPr>
          <w:sz w:val="28"/>
          <w:szCs w:val="28"/>
        </w:rPr>
      </w:pPr>
      <w:r>
        <w:rPr>
          <w:sz w:val="28"/>
          <w:szCs w:val="28"/>
        </w:rPr>
        <w:t xml:space="preserve">Базові елементи </w:t>
      </w:r>
      <w:r w:rsidRPr="00E724B9">
        <w:rPr>
          <w:sz w:val="28"/>
          <w:szCs w:val="28"/>
        </w:rPr>
        <w:t xml:space="preserve">системи управління персоналом </w:t>
      </w:r>
      <w:r>
        <w:rPr>
          <w:sz w:val="28"/>
          <w:szCs w:val="28"/>
        </w:rPr>
        <w:t>представлені на рис. 1.1.</w:t>
      </w:r>
    </w:p>
    <w:p w14:paraId="7C7B5B2D" w14:textId="77777777" w:rsidR="002512FA" w:rsidRDefault="002512FA" w:rsidP="002512FA">
      <w:pPr>
        <w:spacing w:line="360" w:lineRule="auto"/>
        <w:ind w:firstLine="709"/>
        <w:jc w:val="both"/>
        <w:rPr>
          <w:sz w:val="28"/>
          <w:szCs w:val="28"/>
        </w:rPr>
      </w:pPr>
    </w:p>
    <w:p w14:paraId="16BAF89E" w14:textId="77777777" w:rsidR="002512FA" w:rsidRPr="00E724B9" w:rsidRDefault="002512FA" w:rsidP="002512FA">
      <w:pPr>
        <w:spacing w:line="360" w:lineRule="auto"/>
        <w:jc w:val="both"/>
        <w:rPr>
          <w:sz w:val="28"/>
          <w:szCs w:val="28"/>
        </w:rPr>
      </w:pPr>
      <w:r>
        <w:rPr>
          <w:noProof/>
          <w:sz w:val="28"/>
          <w:szCs w:val="28"/>
          <w:lang w:val="ru-RU"/>
        </w:rPr>
        <w:drawing>
          <wp:inline distT="0" distB="0" distL="0" distR="0" wp14:anchorId="4E14090E" wp14:editId="71AC379F">
            <wp:extent cx="5943600" cy="1760855"/>
            <wp:effectExtent l="19050" t="0" r="0" b="0"/>
            <wp:docPr id="6"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9"/>
                    <pic:cNvPicPr>
                      <a:picLocks noChangeAspect="1" noChangeArrowheads="1"/>
                    </pic:cNvPicPr>
                  </pic:nvPicPr>
                  <pic:blipFill>
                    <a:blip r:embed="rId8"/>
                    <a:srcRect/>
                    <a:stretch>
                      <a:fillRect/>
                    </a:stretch>
                  </pic:blipFill>
                  <pic:spPr bwMode="auto">
                    <a:xfrm>
                      <a:off x="0" y="0"/>
                      <a:ext cx="5943600" cy="1760855"/>
                    </a:xfrm>
                    <a:prstGeom prst="rect">
                      <a:avLst/>
                    </a:prstGeom>
                    <a:noFill/>
                    <a:ln w="9525">
                      <a:noFill/>
                      <a:miter lim="800000"/>
                      <a:headEnd/>
                      <a:tailEnd/>
                    </a:ln>
                  </pic:spPr>
                </pic:pic>
              </a:graphicData>
            </a:graphic>
          </wp:inline>
        </w:drawing>
      </w:r>
    </w:p>
    <w:p w14:paraId="1DE08A7C" w14:textId="77777777" w:rsidR="002512FA" w:rsidRDefault="002512FA" w:rsidP="002512FA">
      <w:pPr>
        <w:spacing w:line="360" w:lineRule="auto"/>
        <w:ind w:firstLine="709"/>
        <w:jc w:val="both"/>
        <w:rPr>
          <w:sz w:val="28"/>
          <w:szCs w:val="28"/>
        </w:rPr>
      </w:pPr>
    </w:p>
    <w:p w14:paraId="4A2D7CA8" w14:textId="45A3F250" w:rsidR="002512FA" w:rsidRPr="00E724B9" w:rsidRDefault="002512FA" w:rsidP="002512FA">
      <w:pPr>
        <w:spacing w:line="360" w:lineRule="auto"/>
        <w:ind w:firstLine="709"/>
        <w:jc w:val="both"/>
        <w:rPr>
          <w:sz w:val="28"/>
          <w:szCs w:val="28"/>
        </w:rPr>
      </w:pPr>
      <w:r w:rsidRPr="00E724B9">
        <w:rPr>
          <w:sz w:val="28"/>
          <w:szCs w:val="28"/>
        </w:rPr>
        <w:t>Рис. 1.</w:t>
      </w:r>
      <w:r>
        <w:rPr>
          <w:sz w:val="28"/>
          <w:szCs w:val="28"/>
        </w:rPr>
        <w:t>1</w:t>
      </w:r>
      <w:r w:rsidRPr="00E724B9">
        <w:rPr>
          <w:sz w:val="28"/>
          <w:szCs w:val="28"/>
        </w:rPr>
        <w:t xml:space="preserve">.  </w:t>
      </w:r>
      <w:bookmarkStart w:id="1" w:name="_Hlk136818932"/>
      <w:r>
        <w:rPr>
          <w:sz w:val="28"/>
          <w:szCs w:val="28"/>
        </w:rPr>
        <w:t xml:space="preserve">Базові елементи </w:t>
      </w:r>
      <w:r w:rsidRPr="00E724B9">
        <w:rPr>
          <w:sz w:val="28"/>
          <w:szCs w:val="28"/>
        </w:rPr>
        <w:t xml:space="preserve">системи управління персоналом </w:t>
      </w:r>
    </w:p>
    <w:bookmarkEnd w:id="1"/>
    <w:p w14:paraId="142FC099" w14:textId="77777777" w:rsidR="00F64F02" w:rsidRPr="002512FA" w:rsidRDefault="00F64F02" w:rsidP="002C1A5C">
      <w:pPr>
        <w:spacing w:line="360" w:lineRule="auto"/>
        <w:ind w:firstLine="709"/>
        <w:jc w:val="both"/>
        <w:rPr>
          <w:sz w:val="28"/>
          <w:szCs w:val="28"/>
        </w:rPr>
      </w:pPr>
    </w:p>
    <w:p w14:paraId="0400348B" w14:textId="15F88BD0" w:rsidR="002512FA" w:rsidRPr="002512FA" w:rsidRDefault="002512FA" w:rsidP="002512FA">
      <w:pPr>
        <w:spacing w:line="360" w:lineRule="auto"/>
        <w:ind w:firstLine="709"/>
        <w:jc w:val="both"/>
        <w:rPr>
          <w:sz w:val="28"/>
          <w:szCs w:val="28"/>
        </w:rPr>
      </w:pPr>
      <w:proofErr w:type="spellStart"/>
      <w:r w:rsidRPr="002512FA">
        <w:rPr>
          <w:sz w:val="28"/>
          <w:szCs w:val="28"/>
        </w:rPr>
        <w:t>Гейміфікація</w:t>
      </w:r>
      <w:proofErr w:type="spellEnd"/>
      <w:r w:rsidRPr="002512FA">
        <w:rPr>
          <w:sz w:val="28"/>
          <w:szCs w:val="28"/>
        </w:rPr>
        <w:t xml:space="preserve"> дедалі активніше позиціонується як універсальний інструмент удосконалення HR-системи, здатний ефективно вирішувати широкий спектр завдань в управлінні персоналом</w:t>
      </w:r>
      <w:r>
        <w:rPr>
          <w:sz w:val="28"/>
          <w:szCs w:val="28"/>
        </w:rPr>
        <w:t>, а її</w:t>
      </w:r>
      <w:r w:rsidRPr="002512FA">
        <w:rPr>
          <w:sz w:val="28"/>
          <w:szCs w:val="28"/>
        </w:rPr>
        <w:t xml:space="preserve"> інтеграція у практику роботи з кадрами дозволяє не лише модернізувати традиційні підходи, а й створити інноваційне середовище розвитку працівників, орієнтоване на залучення, мотивацію та збереження людського капіталу.</w:t>
      </w:r>
    </w:p>
    <w:p w14:paraId="16EC6D40" w14:textId="77777777" w:rsidR="002512FA" w:rsidRPr="002512FA" w:rsidRDefault="002512FA" w:rsidP="002512FA">
      <w:pPr>
        <w:spacing w:line="360" w:lineRule="auto"/>
        <w:ind w:firstLine="709"/>
        <w:jc w:val="both"/>
        <w:rPr>
          <w:sz w:val="28"/>
          <w:szCs w:val="28"/>
        </w:rPr>
      </w:pPr>
      <w:r w:rsidRPr="002512FA">
        <w:rPr>
          <w:sz w:val="28"/>
          <w:szCs w:val="28"/>
        </w:rPr>
        <w:lastRenderedPageBreak/>
        <w:t xml:space="preserve">Зокрема, використання </w:t>
      </w:r>
      <w:proofErr w:type="spellStart"/>
      <w:r w:rsidRPr="002512FA">
        <w:rPr>
          <w:sz w:val="28"/>
          <w:szCs w:val="28"/>
        </w:rPr>
        <w:t>гейміфікації</w:t>
      </w:r>
      <w:proofErr w:type="spellEnd"/>
      <w:r w:rsidRPr="002512FA">
        <w:rPr>
          <w:sz w:val="28"/>
          <w:szCs w:val="28"/>
        </w:rPr>
        <w:t xml:space="preserve"> в HR-практиках дозволяє:</w:t>
      </w:r>
    </w:p>
    <w:p w14:paraId="0727DEEF" w14:textId="0C55F9DA" w:rsidR="002512FA" w:rsidRPr="002512FA" w:rsidRDefault="002512FA" w:rsidP="000E6DD9">
      <w:pPr>
        <w:numPr>
          <w:ilvl w:val="0"/>
          <w:numId w:val="4"/>
        </w:numPr>
        <w:spacing w:line="360" w:lineRule="auto"/>
        <w:ind w:left="0" w:firstLine="709"/>
        <w:jc w:val="both"/>
        <w:rPr>
          <w:rFonts w:eastAsia="TimesNewRoman"/>
          <w:sz w:val="28"/>
          <w:szCs w:val="28"/>
        </w:rPr>
      </w:pPr>
      <w:r>
        <w:rPr>
          <w:rFonts w:eastAsia="TimesNewRoman"/>
          <w:sz w:val="28"/>
          <w:szCs w:val="28"/>
        </w:rPr>
        <w:t>р</w:t>
      </w:r>
      <w:r w:rsidRPr="002512FA">
        <w:rPr>
          <w:rFonts w:eastAsia="TimesNewRoman"/>
          <w:sz w:val="28"/>
          <w:szCs w:val="28"/>
        </w:rPr>
        <w:t xml:space="preserve">егулювати ключові HR-процеси – </w:t>
      </w:r>
      <w:proofErr w:type="spellStart"/>
      <w:r w:rsidRPr="002512FA">
        <w:rPr>
          <w:rFonts w:eastAsia="TimesNewRoman"/>
          <w:sz w:val="28"/>
          <w:szCs w:val="28"/>
        </w:rPr>
        <w:t>гейміфіковані</w:t>
      </w:r>
      <w:proofErr w:type="spellEnd"/>
      <w:r w:rsidRPr="002512FA">
        <w:rPr>
          <w:rFonts w:eastAsia="TimesNewRoman"/>
          <w:sz w:val="28"/>
          <w:szCs w:val="28"/>
        </w:rPr>
        <w:t xml:space="preserve"> системи можуть бути вбудовані в усі етапи життєвого циклу працівника: від </w:t>
      </w:r>
      <w:proofErr w:type="spellStart"/>
      <w:r w:rsidRPr="002512FA">
        <w:rPr>
          <w:rFonts w:eastAsia="TimesNewRoman"/>
          <w:sz w:val="28"/>
          <w:szCs w:val="28"/>
        </w:rPr>
        <w:t>рекрутингу</w:t>
      </w:r>
      <w:proofErr w:type="spellEnd"/>
      <w:r w:rsidRPr="002512FA">
        <w:rPr>
          <w:rFonts w:eastAsia="TimesNewRoman"/>
          <w:sz w:val="28"/>
          <w:szCs w:val="28"/>
        </w:rPr>
        <w:t xml:space="preserve"> та адаптації до розвитку кар’єри та оцінювання результатів. Завдяки цьому формуються прозорі механізми зворотного зв’язку, посилюється відповідальність за виконання завдань, автоматизуються рутинні процедури</w:t>
      </w:r>
      <w:r>
        <w:rPr>
          <w:rFonts w:eastAsia="TimesNewRoman"/>
          <w:sz w:val="28"/>
          <w:szCs w:val="28"/>
        </w:rPr>
        <w:t>;</w:t>
      </w:r>
    </w:p>
    <w:p w14:paraId="1FA03085" w14:textId="34A146D4" w:rsidR="002512FA" w:rsidRPr="002512FA" w:rsidRDefault="002512FA" w:rsidP="000E6DD9">
      <w:pPr>
        <w:numPr>
          <w:ilvl w:val="0"/>
          <w:numId w:val="4"/>
        </w:numPr>
        <w:spacing w:line="360" w:lineRule="auto"/>
        <w:ind w:left="0" w:firstLine="709"/>
        <w:jc w:val="both"/>
        <w:rPr>
          <w:rFonts w:eastAsia="TimesNewRoman"/>
          <w:sz w:val="28"/>
          <w:szCs w:val="28"/>
        </w:rPr>
      </w:pPr>
      <w:r>
        <w:rPr>
          <w:rFonts w:eastAsia="TimesNewRoman"/>
          <w:sz w:val="28"/>
          <w:szCs w:val="28"/>
        </w:rPr>
        <w:t>с</w:t>
      </w:r>
      <w:r w:rsidRPr="002512FA">
        <w:rPr>
          <w:rFonts w:eastAsia="TimesNewRoman"/>
          <w:sz w:val="28"/>
          <w:szCs w:val="28"/>
        </w:rPr>
        <w:t xml:space="preserve">прияти залученню співробітників – за допомогою </w:t>
      </w:r>
      <w:proofErr w:type="spellStart"/>
      <w:r w:rsidRPr="002512FA">
        <w:rPr>
          <w:rFonts w:eastAsia="TimesNewRoman"/>
          <w:sz w:val="28"/>
          <w:szCs w:val="28"/>
        </w:rPr>
        <w:t>гейміфікованих</w:t>
      </w:r>
      <w:proofErr w:type="spellEnd"/>
      <w:r w:rsidRPr="002512FA">
        <w:rPr>
          <w:rFonts w:eastAsia="TimesNewRoman"/>
          <w:sz w:val="28"/>
          <w:szCs w:val="28"/>
        </w:rPr>
        <w:t xml:space="preserve"> елементів (бали, бейджі, рейтинги, змагання, прогрес-бари тощо) створюється </w:t>
      </w:r>
      <w:proofErr w:type="spellStart"/>
      <w:r w:rsidRPr="002512FA">
        <w:rPr>
          <w:rFonts w:eastAsia="TimesNewRoman"/>
          <w:sz w:val="28"/>
          <w:szCs w:val="28"/>
        </w:rPr>
        <w:t>емоційно</w:t>
      </w:r>
      <w:proofErr w:type="spellEnd"/>
      <w:r w:rsidRPr="002512FA">
        <w:rPr>
          <w:rFonts w:eastAsia="TimesNewRoman"/>
          <w:sz w:val="28"/>
          <w:szCs w:val="28"/>
        </w:rPr>
        <w:t xml:space="preserve"> позитивне середовище, у якому працівники бачать власні досягнення, відчувають визнання та мають стимул для участі у спільних </w:t>
      </w:r>
      <w:proofErr w:type="spellStart"/>
      <w:r w:rsidRPr="002512FA">
        <w:rPr>
          <w:rFonts w:eastAsia="TimesNewRoman"/>
          <w:sz w:val="28"/>
          <w:szCs w:val="28"/>
        </w:rPr>
        <w:t>проєктах</w:t>
      </w:r>
      <w:proofErr w:type="spellEnd"/>
      <w:r>
        <w:rPr>
          <w:rFonts w:eastAsia="TimesNewRoman"/>
          <w:sz w:val="28"/>
          <w:szCs w:val="28"/>
        </w:rPr>
        <w:t>;</w:t>
      </w:r>
    </w:p>
    <w:p w14:paraId="5F7232E9" w14:textId="3D38405B" w:rsidR="002512FA" w:rsidRPr="002512FA" w:rsidRDefault="002512FA" w:rsidP="000E6DD9">
      <w:pPr>
        <w:numPr>
          <w:ilvl w:val="0"/>
          <w:numId w:val="4"/>
        </w:numPr>
        <w:spacing w:line="360" w:lineRule="auto"/>
        <w:ind w:left="0" w:firstLine="709"/>
        <w:jc w:val="both"/>
        <w:rPr>
          <w:rFonts w:eastAsia="TimesNewRoman"/>
          <w:sz w:val="28"/>
          <w:szCs w:val="28"/>
        </w:rPr>
      </w:pPr>
      <w:r>
        <w:rPr>
          <w:rFonts w:eastAsia="TimesNewRoman"/>
          <w:sz w:val="28"/>
          <w:szCs w:val="28"/>
        </w:rPr>
        <w:t>п</w:t>
      </w:r>
      <w:r w:rsidRPr="002512FA">
        <w:rPr>
          <w:rFonts w:eastAsia="TimesNewRoman"/>
          <w:sz w:val="28"/>
          <w:szCs w:val="28"/>
        </w:rPr>
        <w:t xml:space="preserve">осилювати навчання та розвиток – </w:t>
      </w:r>
      <w:proofErr w:type="spellStart"/>
      <w:r w:rsidRPr="002512FA">
        <w:rPr>
          <w:rFonts w:eastAsia="TimesNewRoman"/>
          <w:sz w:val="28"/>
          <w:szCs w:val="28"/>
        </w:rPr>
        <w:t>гейміфіковані</w:t>
      </w:r>
      <w:proofErr w:type="spellEnd"/>
      <w:r w:rsidRPr="002512FA">
        <w:rPr>
          <w:rFonts w:eastAsia="TimesNewRoman"/>
          <w:sz w:val="28"/>
          <w:szCs w:val="28"/>
        </w:rPr>
        <w:t xml:space="preserve"> платформи навчання дозволяють трансформувати традиційні тренінги в інтерактивні модулі, що підвищують засвоєння матеріалу, активізують пізнавальний інтерес і забезпечують персоналізацію навчального процесу</w:t>
      </w:r>
      <w:r>
        <w:rPr>
          <w:rFonts w:eastAsia="TimesNewRoman"/>
          <w:sz w:val="28"/>
          <w:szCs w:val="28"/>
        </w:rPr>
        <w:t>;</w:t>
      </w:r>
    </w:p>
    <w:p w14:paraId="3B17F142" w14:textId="3937E0FA" w:rsidR="002512FA" w:rsidRPr="002512FA" w:rsidRDefault="002512FA" w:rsidP="000E6DD9">
      <w:pPr>
        <w:numPr>
          <w:ilvl w:val="0"/>
          <w:numId w:val="4"/>
        </w:numPr>
        <w:spacing w:line="360" w:lineRule="auto"/>
        <w:ind w:left="0" w:firstLine="709"/>
        <w:jc w:val="both"/>
        <w:rPr>
          <w:rFonts w:eastAsia="TimesNewRoman"/>
          <w:sz w:val="28"/>
          <w:szCs w:val="28"/>
        </w:rPr>
      </w:pPr>
      <w:r>
        <w:rPr>
          <w:rFonts w:eastAsia="TimesNewRoman"/>
          <w:sz w:val="28"/>
          <w:szCs w:val="28"/>
        </w:rPr>
        <w:t>ф</w:t>
      </w:r>
      <w:r w:rsidRPr="002512FA">
        <w:rPr>
          <w:rFonts w:eastAsia="TimesNewRoman"/>
          <w:sz w:val="28"/>
          <w:szCs w:val="28"/>
        </w:rPr>
        <w:t xml:space="preserve">ормувати довіру й згуртованість у колективі – ігрові механіки, орієнтовані на командну роботу (спільне проходження місій, колективні винагороди, соціальні рейтинги), сприяють підвищенню рівня комунікації, зміцненню горизонтальних </w:t>
      </w:r>
      <w:proofErr w:type="spellStart"/>
      <w:r w:rsidRPr="002512FA">
        <w:rPr>
          <w:rFonts w:eastAsia="TimesNewRoman"/>
          <w:sz w:val="28"/>
          <w:szCs w:val="28"/>
        </w:rPr>
        <w:t>зв’язків</w:t>
      </w:r>
      <w:proofErr w:type="spellEnd"/>
      <w:r w:rsidRPr="002512FA">
        <w:rPr>
          <w:rFonts w:eastAsia="TimesNewRoman"/>
          <w:sz w:val="28"/>
          <w:szCs w:val="28"/>
        </w:rPr>
        <w:t xml:space="preserve"> і розвитку корпоративної культури, заснованої на взаємоповазі й співпраці</w:t>
      </w:r>
      <w:r>
        <w:rPr>
          <w:rFonts w:eastAsia="TimesNewRoman"/>
          <w:sz w:val="28"/>
          <w:szCs w:val="28"/>
        </w:rPr>
        <w:t>;</w:t>
      </w:r>
    </w:p>
    <w:p w14:paraId="208F37F0" w14:textId="77777777" w:rsidR="002512FA" w:rsidRPr="002512FA" w:rsidRDefault="002512FA" w:rsidP="002512FA">
      <w:pPr>
        <w:spacing w:line="360" w:lineRule="auto"/>
        <w:ind w:firstLine="709"/>
        <w:jc w:val="both"/>
        <w:rPr>
          <w:sz w:val="28"/>
          <w:szCs w:val="28"/>
        </w:rPr>
      </w:pPr>
      <w:r w:rsidRPr="002512FA">
        <w:rPr>
          <w:sz w:val="28"/>
          <w:szCs w:val="28"/>
        </w:rPr>
        <w:t xml:space="preserve">Крім того, </w:t>
      </w:r>
      <w:proofErr w:type="spellStart"/>
      <w:r w:rsidRPr="002512FA">
        <w:rPr>
          <w:sz w:val="28"/>
          <w:szCs w:val="28"/>
        </w:rPr>
        <w:t>гейміфікація</w:t>
      </w:r>
      <w:proofErr w:type="spellEnd"/>
      <w:r w:rsidRPr="002512FA">
        <w:rPr>
          <w:sz w:val="28"/>
          <w:szCs w:val="28"/>
        </w:rPr>
        <w:t xml:space="preserve"> може бути інструментом формування лояльності до організації, виявлення та стимулювання лідерського потенціалу, управління внутрішньою конкуренцією та підтримки стратегічної гнучкості HR-системи.</w:t>
      </w:r>
    </w:p>
    <w:p w14:paraId="3161A630" w14:textId="77777777" w:rsidR="002512FA" w:rsidRPr="002512FA" w:rsidRDefault="002512FA" w:rsidP="002512FA">
      <w:pPr>
        <w:spacing w:line="360" w:lineRule="auto"/>
        <w:ind w:firstLine="709"/>
        <w:jc w:val="both"/>
        <w:rPr>
          <w:sz w:val="28"/>
          <w:szCs w:val="28"/>
        </w:rPr>
      </w:pPr>
      <w:r w:rsidRPr="002512FA">
        <w:rPr>
          <w:sz w:val="28"/>
          <w:szCs w:val="28"/>
        </w:rPr>
        <w:t xml:space="preserve">Таким чином, </w:t>
      </w:r>
      <w:proofErr w:type="spellStart"/>
      <w:r w:rsidRPr="002512FA">
        <w:rPr>
          <w:sz w:val="28"/>
          <w:szCs w:val="28"/>
        </w:rPr>
        <w:t>гейміфікація</w:t>
      </w:r>
      <w:proofErr w:type="spellEnd"/>
      <w:r w:rsidRPr="002512FA">
        <w:rPr>
          <w:sz w:val="28"/>
          <w:szCs w:val="28"/>
        </w:rPr>
        <w:t xml:space="preserve"> трансформується з </w:t>
      </w:r>
      <w:proofErr w:type="spellStart"/>
      <w:r w:rsidRPr="002512FA">
        <w:rPr>
          <w:sz w:val="28"/>
          <w:szCs w:val="28"/>
        </w:rPr>
        <w:t>трендової</w:t>
      </w:r>
      <w:proofErr w:type="spellEnd"/>
      <w:r w:rsidRPr="002512FA">
        <w:rPr>
          <w:sz w:val="28"/>
          <w:szCs w:val="28"/>
        </w:rPr>
        <w:t xml:space="preserve"> технології в системне управлінське рішення, яке, за умови грамотного впровадження, здатне суттєво підвищити результативність управління персоналом, адаптувати організацію до змін і посилити її конкурентні позиції.</w:t>
      </w:r>
    </w:p>
    <w:p w14:paraId="1C607FE6" w14:textId="66E69BE3" w:rsidR="00F64F02" w:rsidRDefault="00F64F02" w:rsidP="002C1A5C">
      <w:pPr>
        <w:spacing w:line="360" w:lineRule="auto"/>
        <w:ind w:firstLine="709"/>
        <w:jc w:val="both"/>
        <w:rPr>
          <w:sz w:val="28"/>
          <w:szCs w:val="28"/>
        </w:rPr>
      </w:pPr>
    </w:p>
    <w:p w14:paraId="37F74C8D" w14:textId="25408515" w:rsidR="00210C7B" w:rsidRDefault="00210C7B" w:rsidP="002C1A5C">
      <w:pPr>
        <w:spacing w:line="360" w:lineRule="auto"/>
        <w:ind w:firstLine="709"/>
        <w:jc w:val="both"/>
        <w:rPr>
          <w:sz w:val="28"/>
          <w:szCs w:val="28"/>
        </w:rPr>
      </w:pPr>
    </w:p>
    <w:p w14:paraId="373E3186" w14:textId="77777777" w:rsidR="00210C7B" w:rsidRDefault="00210C7B" w:rsidP="002C1A5C">
      <w:pPr>
        <w:spacing w:line="360" w:lineRule="auto"/>
        <w:ind w:firstLine="709"/>
        <w:jc w:val="both"/>
        <w:rPr>
          <w:sz w:val="28"/>
          <w:szCs w:val="28"/>
        </w:rPr>
      </w:pPr>
    </w:p>
    <w:p w14:paraId="3905C4C8" w14:textId="77777777" w:rsidR="002512FA" w:rsidRDefault="002512FA" w:rsidP="002512FA">
      <w:pPr>
        <w:spacing w:line="360" w:lineRule="auto"/>
        <w:ind w:firstLine="709"/>
        <w:jc w:val="both"/>
        <w:rPr>
          <w:sz w:val="28"/>
          <w:szCs w:val="28"/>
        </w:rPr>
      </w:pPr>
      <w:r w:rsidRPr="002512FA">
        <w:rPr>
          <w:sz w:val="28"/>
          <w:szCs w:val="28"/>
        </w:rPr>
        <w:lastRenderedPageBreak/>
        <w:t>Погодимося, що «</w:t>
      </w:r>
      <w:proofErr w:type="spellStart"/>
      <w:r w:rsidRPr="002512FA">
        <w:rPr>
          <w:sz w:val="28"/>
          <w:szCs w:val="28"/>
        </w:rPr>
        <w:t>гейміфікація</w:t>
      </w:r>
      <w:proofErr w:type="spellEnd"/>
      <w:r w:rsidRPr="002512FA">
        <w:rPr>
          <w:sz w:val="28"/>
          <w:szCs w:val="28"/>
        </w:rPr>
        <w:t xml:space="preserve"> – це не лише ігри та розваги. Даний підхід також сприяє: </w:t>
      </w:r>
    </w:p>
    <w:p w14:paraId="19067CF3" w14:textId="77777777" w:rsidR="002512FA" w:rsidRDefault="002512FA" w:rsidP="002512FA">
      <w:pPr>
        <w:spacing w:line="360" w:lineRule="auto"/>
        <w:ind w:firstLine="709"/>
        <w:jc w:val="both"/>
        <w:rPr>
          <w:sz w:val="28"/>
          <w:szCs w:val="28"/>
        </w:rPr>
      </w:pPr>
      <w:r w:rsidRPr="002512FA">
        <w:rPr>
          <w:sz w:val="28"/>
          <w:szCs w:val="28"/>
        </w:rPr>
        <w:t xml:space="preserve">– розвитку культури безперервного навчання; – інтеграції ініціатив навчання та розвитку; </w:t>
      </w:r>
    </w:p>
    <w:p w14:paraId="39BEE51D" w14:textId="77777777" w:rsidR="002512FA" w:rsidRDefault="002512FA" w:rsidP="002512FA">
      <w:pPr>
        <w:spacing w:line="360" w:lineRule="auto"/>
        <w:ind w:firstLine="709"/>
        <w:jc w:val="both"/>
        <w:rPr>
          <w:sz w:val="28"/>
          <w:szCs w:val="28"/>
        </w:rPr>
      </w:pPr>
      <w:r w:rsidRPr="002512FA">
        <w:rPr>
          <w:sz w:val="28"/>
          <w:szCs w:val="28"/>
        </w:rPr>
        <w:t xml:space="preserve">– успішній адаптації співробітників; </w:t>
      </w:r>
    </w:p>
    <w:p w14:paraId="1E4630B9" w14:textId="77777777" w:rsidR="002512FA" w:rsidRDefault="002512FA" w:rsidP="002512FA">
      <w:pPr>
        <w:spacing w:line="360" w:lineRule="auto"/>
        <w:ind w:firstLine="709"/>
        <w:jc w:val="both"/>
        <w:rPr>
          <w:sz w:val="28"/>
          <w:szCs w:val="28"/>
        </w:rPr>
      </w:pPr>
      <w:r w:rsidRPr="002512FA">
        <w:rPr>
          <w:sz w:val="28"/>
          <w:szCs w:val="28"/>
        </w:rPr>
        <w:t xml:space="preserve">– соціалізації нових співробітників та інтеграція їх у оточення компанії; – удосконаленню процесів підбору персоналу; </w:t>
      </w:r>
    </w:p>
    <w:p w14:paraId="6113641B" w14:textId="77777777" w:rsidR="002512FA" w:rsidRDefault="002512FA" w:rsidP="002512FA">
      <w:pPr>
        <w:spacing w:line="360" w:lineRule="auto"/>
        <w:ind w:firstLine="709"/>
        <w:jc w:val="both"/>
        <w:rPr>
          <w:sz w:val="28"/>
          <w:szCs w:val="28"/>
        </w:rPr>
      </w:pPr>
      <w:r w:rsidRPr="002512FA">
        <w:rPr>
          <w:sz w:val="28"/>
          <w:szCs w:val="28"/>
        </w:rPr>
        <w:t xml:space="preserve">– отриманню позитивного відгуку на ринку талантів; </w:t>
      </w:r>
    </w:p>
    <w:p w14:paraId="17D8A108" w14:textId="77777777" w:rsidR="002512FA" w:rsidRDefault="002512FA" w:rsidP="002512FA">
      <w:pPr>
        <w:spacing w:line="360" w:lineRule="auto"/>
        <w:ind w:firstLine="709"/>
        <w:jc w:val="both"/>
        <w:rPr>
          <w:sz w:val="28"/>
          <w:szCs w:val="28"/>
        </w:rPr>
      </w:pPr>
      <w:r w:rsidRPr="002512FA">
        <w:rPr>
          <w:sz w:val="28"/>
          <w:szCs w:val="28"/>
        </w:rPr>
        <w:t xml:space="preserve">– зниженню кількості конфліктності; </w:t>
      </w:r>
    </w:p>
    <w:p w14:paraId="43D9B87E" w14:textId="77777777" w:rsidR="008F4404" w:rsidRDefault="002512FA" w:rsidP="002512FA">
      <w:pPr>
        <w:spacing w:line="360" w:lineRule="auto"/>
        <w:ind w:firstLine="709"/>
        <w:jc w:val="both"/>
        <w:rPr>
          <w:sz w:val="28"/>
          <w:szCs w:val="28"/>
        </w:rPr>
      </w:pPr>
      <w:r w:rsidRPr="002512FA">
        <w:rPr>
          <w:sz w:val="28"/>
          <w:szCs w:val="28"/>
        </w:rPr>
        <w:t xml:space="preserve">– поліпшення якості комунікації в команді; </w:t>
      </w:r>
    </w:p>
    <w:p w14:paraId="4265DE3C" w14:textId="02EFC809" w:rsidR="00DB6942" w:rsidRPr="002512FA" w:rsidRDefault="002512FA" w:rsidP="002512FA">
      <w:pPr>
        <w:spacing w:line="360" w:lineRule="auto"/>
        <w:ind w:firstLine="709"/>
        <w:jc w:val="both"/>
        <w:rPr>
          <w:sz w:val="28"/>
          <w:szCs w:val="28"/>
        </w:rPr>
      </w:pPr>
      <w:r w:rsidRPr="002512FA">
        <w:rPr>
          <w:sz w:val="28"/>
          <w:szCs w:val="28"/>
        </w:rPr>
        <w:t>– підвищенню загального рівня продуктивності праці» [2].</w:t>
      </w:r>
    </w:p>
    <w:p w14:paraId="295063FF" w14:textId="01A6845F" w:rsidR="00210C7B" w:rsidRDefault="008F4404" w:rsidP="00A25BA0">
      <w:pPr>
        <w:spacing w:line="360" w:lineRule="auto"/>
        <w:ind w:firstLine="720"/>
        <w:jc w:val="both"/>
        <w:rPr>
          <w:sz w:val="28"/>
          <w:szCs w:val="28"/>
        </w:rPr>
      </w:pPr>
      <w:r w:rsidRPr="008F4404">
        <w:rPr>
          <w:sz w:val="28"/>
          <w:szCs w:val="28"/>
        </w:rPr>
        <w:t xml:space="preserve">Отже, </w:t>
      </w:r>
      <w:proofErr w:type="spellStart"/>
      <w:r w:rsidRPr="008F4404">
        <w:rPr>
          <w:sz w:val="28"/>
          <w:szCs w:val="28"/>
        </w:rPr>
        <w:t>гейміфікація</w:t>
      </w:r>
      <w:proofErr w:type="spellEnd"/>
      <w:r w:rsidRPr="008F4404">
        <w:rPr>
          <w:sz w:val="28"/>
          <w:szCs w:val="28"/>
        </w:rPr>
        <w:t xml:space="preserve"> в управлінні персоналом слугує не лише інструментом підвищення мотивації чи залученості працівників, але й має комплексний вплив на формування ефективного організаційного середовища</w:t>
      </w:r>
      <w:r>
        <w:rPr>
          <w:sz w:val="28"/>
          <w:szCs w:val="28"/>
        </w:rPr>
        <w:t>, а ї</w:t>
      </w:r>
      <w:r w:rsidRPr="008F4404">
        <w:rPr>
          <w:sz w:val="28"/>
          <w:szCs w:val="28"/>
        </w:rPr>
        <w:t xml:space="preserve">ї застосування сприяє розвитку культури навчання, оптимізації процесів адаптації, соціалізації та підбору кадрів, зниженню конфліктності й підвищенню якості внутрішніх комунікацій. Успішна інтеграція </w:t>
      </w:r>
      <w:proofErr w:type="spellStart"/>
      <w:r w:rsidRPr="008F4404">
        <w:rPr>
          <w:sz w:val="28"/>
          <w:szCs w:val="28"/>
        </w:rPr>
        <w:t>гейміфікаційних</w:t>
      </w:r>
      <w:proofErr w:type="spellEnd"/>
      <w:r w:rsidRPr="008F4404">
        <w:rPr>
          <w:sz w:val="28"/>
          <w:szCs w:val="28"/>
        </w:rPr>
        <w:t xml:space="preserve"> підходів дає змогу не лише покращити HR-функції, а й посилити бренд роботодавця, підвищити продуктивність праці та стратегічну гнучкість підприємства.</w:t>
      </w:r>
    </w:p>
    <w:p w14:paraId="59D754DA" w14:textId="77777777" w:rsidR="008F4404" w:rsidRPr="008F4404" w:rsidRDefault="008F4404" w:rsidP="008F4404">
      <w:pPr>
        <w:spacing w:line="360" w:lineRule="auto"/>
        <w:ind w:firstLine="720"/>
        <w:jc w:val="both"/>
        <w:rPr>
          <w:sz w:val="28"/>
          <w:szCs w:val="28"/>
        </w:rPr>
      </w:pPr>
      <w:r w:rsidRPr="008F4404">
        <w:rPr>
          <w:sz w:val="28"/>
          <w:szCs w:val="28"/>
        </w:rPr>
        <w:t xml:space="preserve">У результаті аналізу теоретичних підходів встановлено, що управління персоналом у сучасних умовах трансформується з адміністративно-контрольної функції у стратегічну систему розвитку людського капіталу, в основі якої лежать інноваційні, гнучкі та </w:t>
      </w:r>
      <w:proofErr w:type="spellStart"/>
      <w:r w:rsidRPr="008F4404">
        <w:rPr>
          <w:sz w:val="28"/>
          <w:szCs w:val="28"/>
        </w:rPr>
        <w:t>поведінково</w:t>
      </w:r>
      <w:proofErr w:type="spellEnd"/>
      <w:r w:rsidRPr="008F4404">
        <w:rPr>
          <w:sz w:val="28"/>
          <w:szCs w:val="28"/>
        </w:rPr>
        <w:t xml:space="preserve"> орієнтовані методи впливу.</w:t>
      </w:r>
    </w:p>
    <w:p w14:paraId="34DF23A3" w14:textId="77777777" w:rsidR="008F4404" w:rsidRPr="008F4404" w:rsidRDefault="008F4404" w:rsidP="008F4404">
      <w:pPr>
        <w:spacing w:line="360" w:lineRule="auto"/>
        <w:ind w:firstLine="720"/>
        <w:jc w:val="both"/>
        <w:rPr>
          <w:sz w:val="28"/>
          <w:szCs w:val="28"/>
        </w:rPr>
      </w:pPr>
      <w:r w:rsidRPr="008F4404">
        <w:rPr>
          <w:sz w:val="28"/>
          <w:szCs w:val="28"/>
        </w:rPr>
        <w:t xml:space="preserve">Одним із таких методів є </w:t>
      </w:r>
      <w:proofErr w:type="spellStart"/>
      <w:r w:rsidRPr="008F4404">
        <w:rPr>
          <w:sz w:val="28"/>
          <w:szCs w:val="28"/>
        </w:rPr>
        <w:t>гейміфікація</w:t>
      </w:r>
      <w:proofErr w:type="spellEnd"/>
      <w:r w:rsidRPr="008F4404">
        <w:rPr>
          <w:sz w:val="28"/>
          <w:szCs w:val="28"/>
        </w:rPr>
        <w:t>, що визначається як застосування ігрових механік у неігрових контекстах з метою стимулювання мотивації, підвищення залученості працівників та формування позитивного робочого середовища. Вона поєднує елементи психології, теорії ігор, цифрових технологій та менеджменту персоналу, забезпечуючи ефективні рішення для навчання, адаптації, комунікації та оцінювання результатів праці.</w:t>
      </w:r>
    </w:p>
    <w:p w14:paraId="6F66E207" w14:textId="23E1F6B9" w:rsidR="008F4404" w:rsidRPr="008F4404" w:rsidRDefault="008F4404" w:rsidP="008F4404">
      <w:pPr>
        <w:spacing w:line="360" w:lineRule="auto"/>
        <w:ind w:firstLine="720"/>
        <w:jc w:val="both"/>
        <w:rPr>
          <w:sz w:val="28"/>
          <w:szCs w:val="28"/>
        </w:rPr>
      </w:pPr>
      <w:r w:rsidRPr="008F4404">
        <w:rPr>
          <w:sz w:val="28"/>
          <w:szCs w:val="28"/>
        </w:rPr>
        <w:lastRenderedPageBreak/>
        <w:t xml:space="preserve">З урахуванням сучасних тенденцій </w:t>
      </w:r>
      <w:proofErr w:type="spellStart"/>
      <w:r w:rsidRPr="008F4404">
        <w:rPr>
          <w:sz w:val="28"/>
          <w:szCs w:val="28"/>
        </w:rPr>
        <w:t>гейміфікація</w:t>
      </w:r>
      <w:proofErr w:type="spellEnd"/>
      <w:r w:rsidRPr="008F4404">
        <w:rPr>
          <w:sz w:val="28"/>
          <w:szCs w:val="28"/>
        </w:rPr>
        <w:t xml:space="preserve"> розглядається не як розважальний компонент, а як системний інструмент управління персоналом, що сприяє формуванню культури взаємодії, відповідальності, самореалізації та командної ефективності</w:t>
      </w:r>
      <w:r>
        <w:rPr>
          <w:sz w:val="28"/>
          <w:szCs w:val="28"/>
        </w:rPr>
        <w:t>, а її</w:t>
      </w:r>
      <w:r w:rsidRPr="008F4404">
        <w:rPr>
          <w:sz w:val="28"/>
          <w:szCs w:val="28"/>
        </w:rPr>
        <w:t xml:space="preserve"> еволюція демонструє високий потенціал до масштабування в межах HR-систем підприємств, орієнтованих на сталий розвиток, інновації та підвищення конкурентоспроможності.</w:t>
      </w:r>
    </w:p>
    <w:p w14:paraId="6C30D17A" w14:textId="77777777" w:rsidR="008F4404" w:rsidRPr="008F4404" w:rsidRDefault="008F4404" w:rsidP="00A25BA0">
      <w:pPr>
        <w:spacing w:line="360" w:lineRule="auto"/>
        <w:ind w:firstLine="720"/>
        <w:jc w:val="both"/>
        <w:rPr>
          <w:sz w:val="28"/>
          <w:szCs w:val="28"/>
        </w:rPr>
      </w:pPr>
    </w:p>
    <w:p w14:paraId="3449C723" w14:textId="4D5AFF0A" w:rsidR="00210C7B" w:rsidRDefault="00210C7B" w:rsidP="00A25BA0">
      <w:pPr>
        <w:spacing w:line="360" w:lineRule="auto"/>
        <w:ind w:firstLine="720"/>
        <w:jc w:val="both"/>
        <w:rPr>
          <w:sz w:val="28"/>
          <w:szCs w:val="28"/>
        </w:rPr>
      </w:pPr>
    </w:p>
    <w:p w14:paraId="36F6F7D4" w14:textId="77777777" w:rsidR="00EE45D6" w:rsidRPr="002512FA" w:rsidRDefault="00EE45D6" w:rsidP="00A25BA0">
      <w:pPr>
        <w:spacing w:line="360" w:lineRule="auto"/>
        <w:ind w:firstLine="720"/>
        <w:jc w:val="both"/>
        <w:rPr>
          <w:sz w:val="28"/>
          <w:szCs w:val="28"/>
        </w:rPr>
      </w:pPr>
    </w:p>
    <w:p w14:paraId="212CF73B" w14:textId="647FD984" w:rsidR="00F27F8C" w:rsidRPr="00903F72" w:rsidRDefault="00F27F8C" w:rsidP="00F27F8C">
      <w:pPr>
        <w:spacing w:line="360" w:lineRule="auto"/>
        <w:ind w:firstLine="709"/>
        <w:jc w:val="both"/>
        <w:rPr>
          <w:sz w:val="28"/>
        </w:rPr>
      </w:pPr>
      <w:r w:rsidRPr="00903F72">
        <w:rPr>
          <w:spacing w:val="-10"/>
          <w:sz w:val="28"/>
          <w:szCs w:val="28"/>
        </w:rPr>
        <w:t>1.2.</w:t>
      </w:r>
      <w:r w:rsidR="007B0EA5" w:rsidRPr="00903F72">
        <w:rPr>
          <w:spacing w:val="-10"/>
          <w:sz w:val="28"/>
          <w:szCs w:val="28"/>
        </w:rPr>
        <w:t xml:space="preserve"> </w:t>
      </w:r>
      <w:r w:rsidR="008F4404" w:rsidRPr="00C95B23">
        <w:rPr>
          <w:sz w:val="28"/>
          <w:szCs w:val="28"/>
        </w:rPr>
        <w:t>Теоретичні основи мотивації персоналу і роль ігрових механік</w:t>
      </w:r>
    </w:p>
    <w:p w14:paraId="55155592" w14:textId="07640E02" w:rsidR="00F27F8C" w:rsidRDefault="00F27F8C" w:rsidP="00F27F8C">
      <w:pPr>
        <w:spacing w:line="360" w:lineRule="auto"/>
        <w:ind w:firstLine="709"/>
        <w:jc w:val="both"/>
        <w:rPr>
          <w:rFonts w:eastAsia="TimesNewRoman"/>
          <w:sz w:val="28"/>
          <w:szCs w:val="28"/>
        </w:rPr>
      </w:pPr>
    </w:p>
    <w:p w14:paraId="4963E797" w14:textId="77777777" w:rsidR="008F4404" w:rsidRPr="008F4404" w:rsidRDefault="008F4404" w:rsidP="008F4404">
      <w:pPr>
        <w:spacing w:line="360" w:lineRule="auto"/>
        <w:ind w:firstLine="709"/>
        <w:jc w:val="both"/>
        <w:rPr>
          <w:rFonts w:eastAsia="TimesNewRoman"/>
          <w:sz w:val="28"/>
          <w:szCs w:val="28"/>
        </w:rPr>
      </w:pPr>
      <w:r w:rsidRPr="008F4404">
        <w:rPr>
          <w:rFonts w:eastAsia="TimesNewRoman"/>
          <w:sz w:val="28"/>
          <w:szCs w:val="28"/>
        </w:rPr>
        <w:t>Мотивація персоналу є ключовою складовою ефективного управління трудовими ресурсами та основним фактором досягнення стратегічних і оперативних цілей підприємства. Її сутність полягає у спонукальному механізмі поведінки працівників, що забезпечує узгодження їхніх особистих цілей із цілями організації.</w:t>
      </w:r>
    </w:p>
    <w:p w14:paraId="3D16ED31" w14:textId="4094F540" w:rsidR="00F40142" w:rsidRPr="00F40142" w:rsidRDefault="008F4404" w:rsidP="008F4404">
      <w:pPr>
        <w:spacing w:line="360" w:lineRule="auto"/>
        <w:ind w:firstLine="709"/>
        <w:jc w:val="both"/>
        <w:rPr>
          <w:rFonts w:eastAsia="TimesNewRoman"/>
          <w:sz w:val="28"/>
          <w:szCs w:val="28"/>
        </w:rPr>
      </w:pPr>
      <w:r w:rsidRPr="008F4404">
        <w:rPr>
          <w:rFonts w:eastAsia="TimesNewRoman"/>
          <w:sz w:val="28"/>
          <w:szCs w:val="28"/>
        </w:rPr>
        <w:t>З позицій класичної та сучасної теорії менеджменту мотивація охоплює внутрішні й зовнішні стимули, які впливають на інтенсивність, тривалість і якість праці. Теоретичну базу управління мотивацією формують низка концепцій</w:t>
      </w:r>
      <w:r w:rsidR="00F40142" w:rsidRPr="00F40142">
        <w:rPr>
          <w:rFonts w:eastAsia="TimesNewRoman"/>
          <w:sz w:val="28"/>
          <w:szCs w:val="28"/>
        </w:rPr>
        <w:t xml:space="preserve"> (рис.1.2).</w:t>
      </w:r>
    </w:p>
    <w:p w14:paraId="350C106C" w14:textId="498C9C7D" w:rsidR="00F40142" w:rsidRPr="00F40142" w:rsidRDefault="00F40142" w:rsidP="00F40142">
      <w:pPr>
        <w:spacing w:line="360" w:lineRule="auto"/>
        <w:ind w:firstLine="709"/>
        <w:jc w:val="both"/>
        <w:rPr>
          <w:rFonts w:eastAsia="TimesNewRoman"/>
          <w:sz w:val="28"/>
          <w:szCs w:val="28"/>
        </w:rPr>
      </w:pPr>
      <w:r w:rsidRPr="00F40142">
        <w:rPr>
          <w:rFonts w:eastAsia="TimesNewRoman"/>
          <w:sz w:val="28"/>
          <w:szCs w:val="28"/>
        </w:rPr>
        <w:t>Змістовні теорії мотивації</w:t>
      </w:r>
      <w:r>
        <w:rPr>
          <w:rFonts w:eastAsia="TimesNewRoman"/>
          <w:sz w:val="28"/>
          <w:szCs w:val="28"/>
        </w:rPr>
        <w:t>.</w:t>
      </w:r>
    </w:p>
    <w:p w14:paraId="2ADEDB66" w14:textId="248E717C" w:rsidR="00F40142" w:rsidRPr="00F40142" w:rsidRDefault="00F40142" w:rsidP="00F40142">
      <w:pPr>
        <w:spacing w:line="360" w:lineRule="auto"/>
        <w:ind w:firstLine="709"/>
        <w:jc w:val="both"/>
        <w:rPr>
          <w:rFonts w:eastAsia="TimesNewRoman"/>
          <w:sz w:val="28"/>
          <w:szCs w:val="28"/>
        </w:rPr>
      </w:pPr>
      <w:r w:rsidRPr="00F40142">
        <w:rPr>
          <w:rFonts w:eastAsia="TimesNewRoman"/>
          <w:sz w:val="28"/>
          <w:szCs w:val="28"/>
        </w:rPr>
        <w:t>Ієрархія потреб А. Маслоу</w:t>
      </w:r>
      <w:r w:rsidR="00EE45D6">
        <w:rPr>
          <w:rFonts w:eastAsia="TimesNewRoman"/>
          <w:sz w:val="28"/>
          <w:szCs w:val="28"/>
        </w:rPr>
        <w:t xml:space="preserve"> </w:t>
      </w:r>
      <w:r w:rsidR="00EE45D6" w:rsidRPr="002512FA">
        <w:rPr>
          <w:sz w:val="28"/>
          <w:szCs w:val="28"/>
        </w:rPr>
        <w:t>–</w:t>
      </w:r>
      <w:r w:rsidR="00EE45D6">
        <w:rPr>
          <w:sz w:val="28"/>
          <w:szCs w:val="28"/>
        </w:rPr>
        <w:t xml:space="preserve"> </w:t>
      </w:r>
      <w:r w:rsidRPr="00F40142">
        <w:rPr>
          <w:rFonts w:eastAsia="TimesNewRoman"/>
          <w:sz w:val="28"/>
          <w:szCs w:val="28"/>
        </w:rPr>
        <w:t xml:space="preserve"> запропонував модель, у якій людські потреби поділено на п’ять рівнів:</w:t>
      </w:r>
    </w:p>
    <w:p w14:paraId="42939B91" w14:textId="77777777" w:rsidR="00F40142" w:rsidRPr="00F40142" w:rsidRDefault="00F40142" w:rsidP="000E6DD9">
      <w:pPr>
        <w:numPr>
          <w:ilvl w:val="0"/>
          <w:numId w:val="4"/>
        </w:numPr>
        <w:spacing w:line="360" w:lineRule="auto"/>
        <w:ind w:left="0" w:firstLine="709"/>
        <w:jc w:val="both"/>
        <w:rPr>
          <w:rFonts w:eastAsia="TimesNewRoman"/>
          <w:sz w:val="28"/>
          <w:szCs w:val="28"/>
        </w:rPr>
      </w:pPr>
      <w:r w:rsidRPr="00F40142">
        <w:rPr>
          <w:rFonts w:eastAsia="TimesNewRoman"/>
          <w:sz w:val="28"/>
          <w:szCs w:val="28"/>
        </w:rPr>
        <w:t>фізіологічні (їжа, сон, житло);</w:t>
      </w:r>
    </w:p>
    <w:p w14:paraId="33C3D667" w14:textId="77777777" w:rsidR="00F40142" w:rsidRPr="00F40142" w:rsidRDefault="00F40142" w:rsidP="000E6DD9">
      <w:pPr>
        <w:numPr>
          <w:ilvl w:val="0"/>
          <w:numId w:val="4"/>
        </w:numPr>
        <w:spacing w:line="360" w:lineRule="auto"/>
        <w:ind w:left="0" w:firstLine="709"/>
        <w:jc w:val="both"/>
        <w:rPr>
          <w:rFonts w:eastAsia="TimesNewRoman"/>
          <w:sz w:val="28"/>
          <w:szCs w:val="28"/>
        </w:rPr>
      </w:pPr>
      <w:r w:rsidRPr="00F40142">
        <w:rPr>
          <w:rFonts w:eastAsia="TimesNewRoman"/>
          <w:sz w:val="28"/>
          <w:szCs w:val="28"/>
        </w:rPr>
        <w:t>потреба в безпеці (стабільність, захищеність);</w:t>
      </w:r>
    </w:p>
    <w:p w14:paraId="7B050741" w14:textId="77777777" w:rsidR="00F40142" w:rsidRPr="00F40142" w:rsidRDefault="00F40142" w:rsidP="000E6DD9">
      <w:pPr>
        <w:numPr>
          <w:ilvl w:val="0"/>
          <w:numId w:val="4"/>
        </w:numPr>
        <w:spacing w:line="360" w:lineRule="auto"/>
        <w:ind w:left="0" w:firstLine="709"/>
        <w:jc w:val="both"/>
        <w:rPr>
          <w:rFonts w:eastAsia="TimesNewRoman"/>
          <w:sz w:val="28"/>
          <w:szCs w:val="28"/>
        </w:rPr>
      </w:pPr>
      <w:r w:rsidRPr="00F40142">
        <w:rPr>
          <w:rFonts w:eastAsia="TimesNewRoman"/>
          <w:sz w:val="28"/>
          <w:szCs w:val="28"/>
        </w:rPr>
        <w:t>соціальні потреби (любов, належність до групи);</w:t>
      </w:r>
    </w:p>
    <w:p w14:paraId="0AF440A7" w14:textId="77777777" w:rsidR="00F40142" w:rsidRPr="00F40142" w:rsidRDefault="00F40142" w:rsidP="000E6DD9">
      <w:pPr>
        <w:numPr>
          <w:ilvl w:val="0"/>
          <w:numId w:val="4"/>
        </w:numPr>
        <w:spacing w:line="360" w:lineRule="auto"/>
        <w:ind w:left="0" w:firstLine="709"/>
        <w:jc w:val="both"/>
        <w:rPr>
          <w:rFonts w:eastAsia="TimesNewRoman"/>
          <w:sz w:val="28"/>
          <w:szCs w:val="28"/>
        </w:rPr>
      </w:pPr>
      <w:r w:rsidRPr="00F40142">
        <w:rPr>
          <w:rFonts w:eastAsia="TimesNewRoman"/>
          <w:sz w:val="28"/>
          <w:szCs w:val="28"/>
        </w:rPr>
        <w:t>потреба у визнанні (самоповага, статус);</w:t>
      </w:r>
    </w:p>
    <w:p w14:paraId="5760F9D8" w14:textId="2CF1A41A" w:rsidR="00F40142" w:rsidRPr="00F40142" w:rsidRDefault="00F40142" w:rsidP="000E6DD9">
      <w:pPr>
        <w:numPr>
          <w:ilvl w:val="0"/>
          <w:numId w:val="4"/>
        </w:numPr>
        <w:spacing w:line="360" w:lineRule="auto"/>
        <w:ind w:left="0" w:firstLine="709"/>
        <w:jc w:val="both"/>
        <w:rPr>
          <w:rFonts w:eastAsia="TimesNewRoman"/>
          <w:sz w:val="28"/>
          <w:szCs w:val="28"/>
        </w:rPr>
      </w:pPr>
      <w:r w:rsidRPr="00F40142">
        <w:rPr>
          <w:rFonts w:eastAsia="TimesNewRoman"/>
          <w:sz w:val="28"/>
          <w:szCs w:val="28"/>
        </w:rPr>
        <w:t>потреба в самореалізації (особистісне зростання).</w:t>
      </w:r>
      <w:r w:rsidRPr="00F40142">
        <w:rPr>
          <w:rFonts w:eastAsia="TimesNewRoman"/>
          <w:sz w:val="28"/>
          <w:szCs w:val="28"/>
        </w:rPr>
        <w:br/>
        <w:t xml:space="preserve">Мотивація ґрунтується на прагненні людини задовольнити потреби вищого рівня </w:t>
      </w:r>
      <w:r w:rsidRPr="00F40142">
        <w:rPr>
          <w:rFonts w:eastAsia="TimesNewRoman"/>
          <w:sz w:val="28"/>
          <w:szCs w:val="28"/>
        </w:rPr>
        <w:lastRenderedPageBreak/>
        <w:t xml:space="preserve">після задоволення базових. У контексті </w:t>
      </w:r>
      <w:proofErr w:type="spellStart"/>
      <w:r w:rsidRPr="00F40142">
        <w:rPr>
          <w:rFonts w:eastAsia="TimesNewRoman"/>
          <w:sz w:val="28"/>
          <w:szCs w:val="28"/>
        </w:rPr>
        <w:t>гейміфікації</w:t>
      </w:r>
      <w:proofErr w:type="spellEnd"/>
      <w:r w:rsidRPr="00F40142">
        <w:rPr>
          <w:rFonts w:eastAsia="TimesNewRoman"/>
          <w:sz w:val="28"/>
          <w:szCs w:val="28"/>
        </w:rPr>
        <w:t xml:space="preserve"> </w:t>
      </w:r>
      <w:r w:rsidR="00EE45D6" w:rsidRPr="002512FA">
        <w:rPr>
          <w:sz w:val="28"/>
          <w:szCs w:val="28"/>
        </w:rPr>
        <w:t>–</w:t>
      </w:r>
      <w:r w:rsidRPr="00F40142">
        <w:rPr>
          <w:rFonts w:eastAsia="TimesNewRoman"/>
          <w:sz w:val="28"/>
          <w:szCs w:val="28"/>
        </w:rPr>
        <w:t xml:space="preserve"> реалізація ігрових механік має відповідати цим рівням (наприклад, бейджі </w:t>
      </w:r>
      <w:r w:rsidR="00EE45D6" w:rsidRPr="002512FA">
        <w:rPr>
          <w:sz w:val="28"/>
          <w:szCs w:val="28"/>
        </w:rPr>
        <w:t>–</w:t>
      </w:r>
      <w:r w:rsidRPr="00F40142">
        <w:rPr>
          <w:rFonts w:eastAsia="TimesNewRoman"/>
          <w:sz w:val="28"/>
          <w:szCs w:val="28"/>
        </w:rPr>
        <w:t xml:space="preserve"> визнання; квести </w:t>
      </w:r>
      <w:r w:rsidR="00EE45D6" w:rsidRPr="002512FA">
        <w:rPr>
          <w:sz w:val="28"/>
          <w:szCs w:val="28"/>
        </w:rPr>
        <w:t>–</w:t>
      </w:r>
      <w:r w:rsidRPr="00F40142">
        <w:rPr>
          <w:rFonts w:eastAsia="TimesNewRoman"/>
          <w:sz w:val="28"/>
          <w:szCs w:val="28"/>
        </w:rPr>
        <w:t xml:space="preserve"> самореалізація).</w:t>
      </w:r>
    </w:p>
    <w:p w14:paraId="3E5DAFA2" w14:textId="1939D70E" w:rsidR="00F40142" w:rsidRPr="00F40142" w:rsidRDefault="00F40142" w:rsidP="00F40142">
      <w:pPr>
        <w:spacing w:line="360" w:lineRule="auto"/>
        <w:ind w:firstLine="709"/>
        <w:jc w:val="both"/>
        <w:rPr>
          <w:rFonts w:eastAsia="TimesNewRoman"/>
          <w:sz w:val="28"/>
          <w:szCs w:val="28"/>
        </w:rPr>
      </w:pPr>
      <w:r w:rsidRPr="00F40142">
        <w:rPr>
          <w:rFonts w:eastAsia="TimesNewRoman"/>
          <w:sz w:val="28"/>
          <w:szCs w:val="28"/>
        </w:rPr>
        <w:t xml:space="preserve">Теорія ERG К. </w:t>
      </w:r>
      <w:proofErr w:type="spellStart"/>
      <w:r w:rsidRPr="00F40142">
        <w:rPr>
          <w:rFonts w:eastAsia="TimesNewRoman"/>
          <w:sz w:val="28"/>
          <w:szCs w:val="28"/>
        </w:rPr>
        <w:t>Альдерфера</w:t>
      </w:r>
      <w:proofErr w:type="spellEnd"/>
      <w:r w:rsidR="00EE45D6">
        <w:rPr>
          <w:rFonts w:eastAsia="TimesNewRoman"/>
          <w:sz w:val="28"/>
          <w:szCs w:val="28"/>
        </w:rPr>
        <w:t xml:space="preserve"> </w:t>
      </w:r>
      <w:r w:rsidR="00EE45D6" w:rsidRPr="002512FA">
        <w:rPr>
          <w:sz w:val="28"/>
          <w:szCs w:val="28"/>
        </w:rPr>
        <w:t>–</w:t>
      </w:r>
      <w:r w:rsidR="00EE45D6">
        <w:rPr>
          <w:sz w:val="28"/>
          <w:szCs w:val="28"/>
        </w:rPr>
        <w:t xml:space="preserve"> </w:t>
      </w:r>
      <w:r w:rsidRPr="00F40142">
        <w:rPr>
          <w:rFonts w:eastAsia="TimesNewRoman"/>
          <w:sz w:val="28"/>
          <w:szCs w:val="28"/>
        </w:rPr>
        <w:t>модифікував модель Маслоу, виділивши три групи потреб:</w:t>
      </w:r>
    </w:p>
    <w:p w14:paraId="2B279D5D" w14:textId="77777777" w:rsidR="00F40142" w:rsidRPr="00F40142" w:rsidRDefault="00F40142" w:rsidP="000E6DD9">
      <w:pPr>
        <w:numPr>
          <w:ilvl w:val="0"/>
          <w:numId w:val="4"/>
        </w:numPr>
        <w:spacing w:line="360" w:lineRule="auto"/>
        <w:ind w:left="0" w:firstLine="709"/>
        <w:jc w:val="both"/>
        <w:rPr>
          <w:rFonts w:eastAsia="TimesNewRoman"/>
          <w:sz w:val="28"/>
          <w:szCs w:val="28"/>
        </w:rPr>
      </w:pPr>
      <w:proofErr w:type="spellStart"/>
      <w:r w:rsidRPr="00F40142">
        <w:rPr>
          <w:rFonts w:eastAsia="TimesNewRoman"/>
          <w:sz w:val="28"/>
          <w:szCs w:val="28"/>
        </w:rPr>
        <w:t>Existence</w:t>
      </w:r>
      <w:proofErr w:type="spellEnd"/>
      <w:r w:rsidRPr="00F40142">
        <w:rPr>
          <w:rFonts w:eastAsia="TimesNewRoman"/>
          <w:sz w:val="28"/>
          <w:szCs w:val="28"/>
        </w:rPr>
        <w:t xml:space="preserve"> – потреби існування (фізіологічні та безпека);</w:t>
      </w:r>
    </w:p>
    <w:p w14:paraId="29CCC583" w14:textId="77777777" w:rsidR="00F40142" w:rsidRPr="00F40142" w:rsidRDefault="00F40142" w:rsidP="000E6DD9">
      <w:pPr>
        <w:numPr>
          <w:ilvl w:val="0"/>
          <w:numId w:val="4"/>
        </w:numPr>
        <w:spacing w:line="360" w:lineRule="auto"/>
        <w:ind w:left="0" w:firstLine="709"/>
        <w:jc w:val="both"/>
        <w:rPr>
          <w:rFonts w:eastAsia="TimesNewRoman"/>
          <w:sz w:val="28"/>
          <w:szCs w:val="28"/>
        </w:rPr>
      </w:pPr>
      <w:proofErr w:type="spellStart"/>
      <w:r w:rsidRPr="00F40142">
        <w:rPr>
          <w:rFonts w:eastAsia="TimesNewRoman"/>
          <w:sz w:val="28"/>
          <w:szCs w:val="28"/>
        </w:rPr>
        <w:t>Relatedness</w:t>
      </w:r>
      <w:proofErr w:type="spellEnd"/>
      <w:r w:rsidRPr="00F40142">
        <w:rPr>
          <w:rFonts w:eastAsia="TimesNewRoman"/>
          <w:sz w:val="28"/>
          <w:szCs w:val="28"/>
        </w:rPr>
        <w:t xml:space="preserve"> – соціальні взаємозв’язки;</w:t>
      </w:r>
    </w:p>
    <w:p w14:paraId="2FC20C6E" w14:textId="6C8F2F9B" w:rsidR="00F40142" w:rsidRPr="00F40142" w:rsidRDefault="00F40142" w:rsidP="000E6DD9">
      <w:pPr>
        <w:numPr>
          <w:ilvl w:val="0"/>
          <w:numId w:val="4"/>
        </w:numPr>
        <w:spacing w:line="360" w:lineRule="auto"/>
        <w:ind w:left="0" w:firstLine="709"/>
        <w:jc w:val="both"/>
        <w:rPr>
          <w:rFonts w:eastAsia="TimesNewRoman"/>
          <w:sz w:val="28"/>
          <w:szCs w:val="28"/>
        </w:rPr>
      </w:pPr>
      <w:proofErr w:type="spellStart"/>
      <w:r w:rsidRPr="00F40142">
        <w:rPr>
          <w:rFonts w:eastAsia="TimesNewRoman"/>
          <w:sz w:val="28"/>
          <w:szCs w:val="28"/>
        </w:rPr>
        <w:t>Growth</w:t>
      </w:r>
      <w:proofErr w:type="spellEnd"/>
      <w:r w:rsidRPr="00F40142">
        <w:rPr>
          <w:rFonts w:eastAsia="TimesNewRoman"/>
          <w:sz w:val="28"/>
          <w:szCs w:val="28"/>
        </w:rPr>
        <w:t xml:space="preserve"> – зростання (розвиток і самореалізація).</w:t>
      </w:r>
      <w:r w:rsidRPr="00F40142">
        <w:rPr>
          <w:rFonts w:eastAsia="TimesNewRoman"/>
          <w:sz w:val="28"/>
          <w:szCs w:val="28"/>
        </w:rPr>
        <w:br/>
        <w:t xml:space="preserve">Теорія ERG визнає, що кілька потреб можуть бути актуальними одночасно, і незадоволення однієї може посилити прагнення до іншої. Це важливо при формуванні </w:t>
      </w:r>
      <w:proofErr w:type="spellStart"/>
      <w:r w:rsidRPr="00F40142">
        <w:rPr>
          <w:rFonts w:eastAsia="TimesNewRoman"/>
          <w:sz w:val="28"/>
          <w:szCs w:val="28"/>
        </w:rPr>
        <w:t>гейміфікованого</w:t>
      </w:r>
      <w:proofErr w:type="spellEnd"/>
      <w:r w:rsidRPr="00F40142">
        <w:rPr>
          <w:rFonts w:eastAsia="TimesNewRoman"/>
          <w:sz w:val="28"/>
          <w:szCs w:val="28"/>
        </w:rPr>
        <w:t xml:space="preserve"> контенту </w:t>
      </w:r>
      <w:r w:rsidR="00EE45D6" w:rsidRPr="002512FA">
        <w:rPr>
          <w:sz w:val="28"/>
          <w:szCs w:val="28"/>
        </w:rPr>
        <w:t>–</w:t>
      </w:r>
      <w:r w:rsidRPr="00F40142">
        <w:rPr>
          <w:rFonts w:eastAsia="TimesNewRoman"/>
          <w:sz w:val="28"/>
          <w:szCs w:val="28"/>
        </w:rPr>
        <w:t xml:space="preserve"> він має бути багаторівневим і адаптивним.</w:t>
      </w:r>
    </w:p>
    <w:p w14:paraId="4263A9A2" w14:textId="17A8F76C" w:rsidR="00F40142" w:rsidRPr="00F40142" w:rsidRDefault="00F40142" w:rsidP="00F40142">
      <w:pPr>
        <w:spacing w:line="360" w:lineRule="auto"/>
        <w:ind w:firstLine="709"/>
        <w:jc w:val="both"/>
        <w:rPr>
          <w:rFonts w:eastAsia="TimesNewRoman"/>
          <w:sz w:val="28"/>
          <w:szCs w:val="28"/>
        </w:rPr>
      </w:pPr>
      <w:r w:rsidRPr="00F40142">
        <w:rPr>
          <w:rFonts w:eastAsia="TimesNewRoman"/>
          <w:sz w:val="28"/>
          <w:szCs w:val="28"/>
        </w:rPr>
        <w:t xml:space="preserve">Теорія потреб Д. </w:t>
      </w:r>
      <w:proofErr w:type="spellStart"/>
      <w:r w:rsidRPr="00F40142">
        <w:rPr>
          <w:rFonts w:eastAsia="TimesNewRoman"/>
          <w:sz w:val="28"/>
          <w:szCs w:val="28"/>
        </w:rPr>
        <w:t>МакКлелланда</w:t>
      </w:r>
      <w:proofErr w:type="spellEnd"/>
      <w:r w:rsidR="00EE45D6">
        <w:rPr>
          <w:rFonts w:eastAsia="TimesNewRoman"/>
          <w:sz w:val="28"/>
          <w:szCs w:val="28"/>
        </w:rPr>
        <w:t xml:space="preserve"> </w:t>
      </w:r>
      <w:r w:rsidR="00EE45D6" w:rsidRPr="002512FA">
        <w:rPr>
          <w:sz w:val="28"/>
          <w:szCs w:val="28"/>
        </w:rPr>
        <w:t>–</w:t>
      </w:r>
      <w:r w:rsidR="00EE45D6">
        <w:rPr>
          <w:sz w:val="28"/>
          <w:szCs w:val="28"/>
        </w:rPr>
        <w:t xml:space="preserve"> </w:t>
      </w:r>
      <w:r w:rsidRPr="00F40142">
        <w:rPr>
          <w:rFonts w:eastAsia="TimesNewRoman"/>
          <w:sz w:val="28"/>
          <w:szCs w:val="28"/>
        </w:rPr>
        <w:t>виділив три домінуючі потреби, які мотивують людину:</w:t>
      </w:r>
    </w:p>
    <w:p w14:paraId="046F853F" w14:textId="77777777" w:rsidR="00F40142" w:rsidRPr="00F40142" w:rsidRDefault="00F40142" w:rsidP="000E6DD9">
      <w:pPr>
        <w:numPr>
          <w:ilvl w:val="0"/>
          <w:numId w:val="4"/>
        </w:numPr>
        <w:spacing w:line="360" w:lineRule="auto"/>
        <w:ind w:left="0" w:firstLine="709"/>
        <w:jc w:val="both"/>
        <w:rPr>
          <w:rFonts w:eastAsia="TimesNewRoman"/>
          <w:sz w:val="28"/>
          <w:szCs w:val="28"/>
        </w:rPr>
      </w:pPr>
      <w:r w:rsidRPr="00F40142">
        <w:rPr>
          <w:rFonts w:eastAsia="TimesNewRoman"/>
          <w:sz w:val="28"/>
          <w:szCs w:val="28"/>
        </w:rPr>
        <w:t>потреба у досягненнях (орієнтація на результат);</w:t>
      </w:r>
    </w:p>
    <w:p w14:paraId="455769C0" w14:textId="77777777" w:rsidR="00F40142" w:rsidRPr="00F40142" w:rsidRDefault="00F40142" w:rsidP="000E6DD9">
      <w:pPr>
        <w:numPr>
          <w:ilvl w:val="0"/>
          <w:numId w:val="4"/>
        </w:numPr>
        <w:spacing w:line="360" w:lineRule="auto"/>
        <w:ind w:left="0" w:firstLine="709"/>
        <w:jc w:val="both"/>
        <w:rPr>
          <w:rFonts w:eastAsia="TimesNewRoman"/>
          <w:sz w:val="28"/>
          <w:szCs w:val="28"/>
        </w:rPr>
      </w:pPr>
      <w:r w:rsidRPr="00F40142">
        <w:rPr>
          <w:rFonts w:eastAsia="TimesNewRoman"/>
          <w:sz w:val="28"/>
          <w:szCs w:val="28"/>
        </w:rPr>
        <w:t>потреба у владі (вплив, контроль);</w:t>
      </w:r>
    </w:p>
    <w:p w14:paraId="4580B681" w14:textId="6763657D" w:rsidR="00F40142" w:rsidRPr="00F40142" w:rsidRDefault="00F40142" w:rsidP="000E6DD9">
      <w:pPr>
        <w:numPr>
          <w:ilvl w:val="0"/>
          <w:numId w:val="4"/>
        </w:numPr>
        <w:spacing w:line="360" w:lineRule="auto"/>
        <w:ind w:left="0" w:firstLine="709"/>
        <w:jc w:val="both"/>
        <w:rPr>
          <w:rFonts w:eastAsia="TimesNewRoman"/>
          <w:sz w:val="28"/>
          <w:szCs w:val="28"/>
        </w:rPr>
      </w:pPr>
      <w:r w:rsidRPr="00F40142">
        <w:rPr>
          <w:rFonts w:eastAsia="TimesNewRoman"/>
          <w:sz w:val="28"/>
          <w:szCs w:val="28"/>
        </w:rPr>
        <w:t>потреба у приналежності (взаємодія, прийняття в групі).</w:t>
      </w:r>
      <w:r w:rsidRPr="00F40142">
        <w:rPr>
          <w:rFonts w:eastAsia="TimesNewRoman"/>
          <w:sz w:val="28"/>
          <w:szCs w:val="28"/>
        </w:rPr>
        <w:br/>
      </w:r>
      <w:proofErr w:type="spellStart"/>
      <w:r w:rsidRPr="00F40142">
        <w:rPr>
          <w:rFonts w:eastAsia="TimesNewRoman"/>
          <w:sz w:val="28"/>
          <w:szCs w:val="28"/>
        </w:rPr>
        <w:t>Гейміфікація</w:t>
      </w:r>
      <w:proofErr w:type="spellEnd"/>
      <w:r w:rsidRPr="00F40142">
        <w:rPr>
          <w:rFonts w:eastAsia="TimesNewRoman"/>
          <w:sz w:val="28"/>
          <w:szCs w:val="28"/>
        </w:rPr>
        <w:t xml:space="preserve"> дозволяє працювати з усіма цими потребами: конкурси </w:t>
      </w:r>
      <w:r w:rsidR="00EE45D6" w:rsidRPr="002512FA">
        <w:rPr>
          <w:sz w:val="28"/>
          <w:szCs w:val="28"/>
        </w:rPr>
        <w:t>–</w:t>
      </w:r>
      <w:r w:rsidRPr="00F40142">
        <w:rPr>
          <w:rFonts w:eastAsia="TimesNewRoman"/>
          <w:sz w:val="28"/>
          <w:szCs w:val="28"/>
        </w:rPr>
        <w:t xml:space="preserve"> для досягнень, система балів </w:t>
      </w:r>
      <w:r w:rsidR="00EE45D6" w:rsidRPr="002512FA">
        <w:rPr>
          <w:sz w:val="28"/>
          <w:szCs w:val="28"/>
        </w:rPr>
        <w:t>–</w:t>
      </w:r>
      <w:r w:rsidRPr="00F40142">
        <w:rPr>
          <w:rFonts w:eastAsia="TimesNewRoman"/>
          <w:sz w:val="28"/>
          <w:szCs w:val="28"/>
        </w:rPr>
        <w:t xml:space="preserve"> для контролю, командні ігри </w:t>
      </w:r>
      <w:r w:rsidR="00EE45D6" w:rsidRPr="002512FA">
        <w:rPr>
          <w:sz w:val="28"/>
          <w:szCs w:val="28"/>
        </w:rPr>
        <w:t>–</w:t>
      </w:r>
      <w:r w:rsidRPr="00F40142">
        <w:rPr>
          <w:rFonts w:eastAsia="TimesNewRoman"/>
          <w:sz w:val="28"/>
          <w:szCs w:val="28"/>
        </w:rPr>
        <w:t xml:space="preserve"> для приналежності.</w:t>
      </w:r>
    </w:p>
    <w:p w14:paraId="75E63ED6" w14:textId="22CD455B" w:rsidR="00F40142" w:rsidRPr="00F40142" w:rsidRDefault="00F40142" w:rsidP="00F40142">
      <w:pPr>
        <w:spacing w:line="360" w:lineRule="auto"/>
        <w:ind w:firstLine="709"/>
        <w:jc w:val="both"/>
        <w:rPr>
          <w:rFonts w:eastAsia="TimesNewRoman"/>
          <w:sz w:val="28"/>
          <w:szCs w:val="28"/>
        </w:rPr>
      </w:pPr>
      <w:proofErr w:type="spellStart"/>
      <w:r w:rsidRPr="00F40142">
        <w:rPr>
          <w:rFonts w:eastAsia="TimesNewRoman"/>
          <w:sz w:val="28"/>
          <w:szCs w:val="28"/>
        </w:rPr>
        <w:t>Двофакторна</w:t>
      </w:r>
      <w:proofErr w:type="spellEnd"/>
      <w:r w:rsidRPr="00F40142">
        <w:rPr>
          <w:rFonts w:eastAsia="TimesNewRoman"/>
          <w:sz w:val="28"/>
          <w:szCs w:val="28"/>
        </w:rPr>
        <w:t xml:space="preserve"> теорія Ф. </w:t>
      </w:r>
      <w:proofErr w:type="spellStart"/>
      <w:r w:rsidRPr="00F40142">
        <w:rPr>
          <w:rFonts w:eastAsia="TimesNewRoman"/>
          <w:sz w:val="28"/>
          <w:szCs w:val="28"/>
        </w:rPr>
        <w:t>Герцберга</w:t>
      </w:r>
      <w:proofErr w:type="spellEnd"/>
      <w:r w:rsidR="00EE45D6">
        <w:rPr>
          <w:rFonts w:eastAsia="TimesNewRoman"/>
          <w:sz w:val="28"/>
          <w:szCs w:val="28"/>
        </w:rPr>
        <w:t xml:space="preserve"> </w:t>
      </w:r>
      <w:r w:rsidR="00EE45D6" w:rsidRPr="002512FA">
        <w:rPr>
          <w:sz w:val="28"/>
          <w:szCs w:val="28"/>
        </w:rPr>
        <w:t>–</w:t>
      </w:r>
      <w:r w:rsidR="00EE45D6">
        <w:rPr>
          <w:sz w:val="28"/>
          <w:szCs w:val="28"/>
        </w:rPr>
        <w:t xml:space="preserve"> </w:t>
      </w:r>
      <w:r w:rsidRPr="00F40142">
        <w:rPr>
          <w:rFonts w:eastAsia="TimesNewRoman"/>
          <w:sz w:val="28"/>
          <w:szCs w:val="28"/>
        </w:rPr>
        <w:t>поділив фактори на:</w:t>
      </w:r>
    </w:p>
    <w:p w14:paraId="1D059EFD" w14:textId="77777777" w:rsidR="00F40142" w:rsidRPr="00F40142" w:rsidRDefault="00F40142" w:rsidP="000E6DD9">
      <w:pPr>
        <w:numPr>
          <w:ilvl w:val="0"/>
          <w:numId w:val="4"/>
        </w:numPr>
        <w:spacing w:line="360" w:lineRule="auto"/>
        <w:ind w:left="0" w:firstLine="709"/>
        <w:jc w:val="both"/>
        <w:rPr>
          <w:rFonts w:eastAsia="TimesNewRoman"/>
          <w:sz w:val="28"/>
          <w:szCs w:val="28"/>
        </w:rPr>
      </w:pPr>
      <w:r w:rsidRPr="00F40142">
        <w:rPr>
          <w:rFonts w:eastAsia="TimesNewRoman"/>
          <w:sz w:val="28"/>
          <w:szCs w:val="28"/>
        </w:rPr>
        <w:t>гігієнічні (зовнішні) – не мотивують, але їх відсутність викликає незадоволення (зарплата, умови праці);</w:t>
      </w:r>
    </w:p>
    <w:p w14:paraId="7BB12480" w14:textId="77777777" w:rsidR="00F40142" w:rsidRPr="00F40142" w:rsidRDefault="00F40142" w:rsidP="000E6DD9">
      <w:pPr>
        <w:numPr>
          <w:ilvl w:val="0"/>
          <w:numId w:val="4"/>
        </w:numPr>
        <w:spacing w:line="360" w:lineRule="auto"/>
        <w:ind w:left="0" w:firstLine="709"/>
        <w:jc w:val="both"/>
        <w:rPr>
          <w:rFonts w:eastAsia="TimesNewRoman"/>
          <w:sz w:val="28"/>
          <w:szCs w:val="28"/>
        </w:rPr>
      </w:pPr>
      <w:r w:rsidRPr="00F40142">
        <w:rPr>
          <w:rFonts w:eastAsia="TimesNewRoman"/>
          <w:sz w:val="28"/>
          <w:szCs w:val="28"/>
        </w:rPr>
        <w:t>мотиваційні (внутрішні) – викликають задоволення і стимулюють до роботи (визнання, досягнення, відповідальність).</w:t>
      </w:r>
      <w:r w:rsidRPr="00F40142">
        <w:rPr>
          <w:rFonts w:eastAsia="TimesNewRoman"/>
          <w:sz w:val="28"/>
          <w:szCs w:val="28"/>
        </w:rPr>
        <w:br/>
      </w:r>
      <w:proofErr w:type="spellStart"/>
      <w:r w:rsidRPr="00F40142">
        <w:rPr>
          <w:rFonts w:eastAsia="TimesNewRoman"/>
          <w:sz w:val="28"/>
          <w:szCs w:val="28"/>
        </w:rPr>
        <w:t>Гейміфікація</w:t>
      </w:r>
      <w:proofErr w:type="spellEnd"/>
      <w:r w:rsidRPr="00F40142">
        <w:rPr>
          <w:rFonts w:eastAsia="TimesNewRoman"/>
          <w:sz w:val="28"/>
          <w:szCs w:val="28"/>
        </w:rPr>
        <w:t xml:space="preserve"> працює саме з мотиваційними чинниками, посилюючи залучення працівників за рахунок внутрішніх стимулів.</w:t>
      </w:r>
    </w:p>
    <w:p w14:paraId="7EC02046" w14:textId="6C07020C" w:rsidR="00F40142" w:rsidRPr="00F40142" w:rsidRDefault="00F40142" w:rsidP="00F40142">
      <w:pPr>
        <w:spacing w:line="360" w:lineRule="auto"/>
        <w:ind w:firstLine="709"/>
        <w:jc w:val="both"/>
        <w:rPr>
          <w:rFonts w:eastAsia="TimesNewRoman"/>
          <w:sz w:val="28"/>
          <w:szCs w:val="28"/>
        </w:rPr>
      </w:pPr>
      <w:proofErr w:type="spellStart"/>
      <w:r w:rsidRPr="00F40142">
        <w:rPr>
          <w:rFonts w:eastAsia="TimesNewRoman"/>
          <w:sz w:val="28"/>
          <w:szCs w:val="28"/>
        </w:rPr>
        <w:t>Процесійні</w:t>
      </w:r>
      <w:proofErr w:type="spellEnd"/>
      <w:r w:rsidRPr="00F40142">
        <w:rPr>
          <w:rFonts w:eastAsia="TimesNewRoman"/>
          <w:sz w:val="28"/>
          <w:szCs w:val="28"/>
        </w:rPr>
        <w:t xml:space="preserve"> теорії мотивації</w:t>
      </w:r>
      <w:r w:rsidR="00EE45D6">
        <w:rPr>
          <w:rFonts w:eastAsia="TimesNewRoman"/>
          <w:sz w:val="28"/>
          <w:szCs w:val="28"/>
        </w:rPr>
        <w:t>.</w:t>
      </w:r>
    </w:p>
    <w:p w14:paraId="2BA31E28" w14:textId="180F54A1" w:rsidR="00F40142" w:rsidRPr="00F40142" w:rsidRDefault="00F40142" w:rsidP="00F40142">
      <w:pPr>
        <w:spacing w:line="360" w:lineRule="auto"/>
        <w:ind w:firstLine="709"/>
        <w:jc w:val="both"/>
        <w:rPr>
          <w:rFonts w:eastAsia="TimesNewRoman"/>
          <w:sz w:val="28"/>
          <w:szCs w:val="28"/>
        </w:rPr>
      </w:pPr>
      <w:r w:rsidRPr="00F40142">
        <w:rPr>
          <w:rFonts w:eastAsia="TimesNewRoman"/>
          <w:sz w:val="28"/>
          <w:szCs w:val="28"/>
        </w:rPr>
        <w:t xml:space="preserve">Теорія очікувань В. </w:t>
      </w:r>
      <w:proofErr w:type="spellStart"/>
      <w:r w:rsidRPr="00F40142">
        <w:rPr>
          <w:rFonts w:eastAsia="TimesNewRoman"/>
          <w:sz w:val="28"/>
          <w:szCs w:val="28"/>
        </w:rPr>
        <w:t>Врума</w:t>
      </w:r>
      <w:proofErr w:type="spellEnd"/>
      <w:r w:rsidR="00EE45D6">
        <w:rPr>
          <w:rFonts w:eastAsia="TimesNewRoman"/>
          <w:sz w:val="28"/>
          <w:szCs w:val="28"/>
        </w:rPr>
        <w:t xml:space="preserve"> </w:t>
      </w:r>
      <w:r w:rsidR="00EE45D6" w:rsidRPr="002512FA">
        <w:rPr>
          <w:sz w:val="28"/>
          <w:szCs w:val="28"/>
        </w:rPr>
        <w:t>–</w:t>
      </w:r>
      <w:r w:rsidR="00EE45D6">
        <w:rPr>
          <w:sz w:val="28"/>
          <w:szCs w:val="28"/>
        </w:rPr>
        <w:t xml:space="preserve"> м</w:t>
      </w:r>
      <w:r w:rsidRPr="00F40142">
        <w:rPr>
          <w:rFonts w:eastAsia="TimesNewRoman"/>
          <w:sz w:val="28"/>
          <w:szCs w:val="28"/>
        </w:rPr>
        <w:t>отивація формується як продукт трьох факторів:</w:t>
      </w:r>
    </w:p>
    <w:p w14:paraId="2BC8C0C5" w14:textId="77777777" w:rsidR="00F40142" w:rsidRPr="00F40142" w:rsidRDefault="00F40142" w:rsidP="000E6DD9">
      <w:pPr>
        <w:numPr>
          <w:ilvl w:val="0"/>
          <w:numId w:val="4"/>
        </w:numPr>
        <w:spacing w:line="360" w:lineRule="auto"/>
        <w:ind w:left="0" w:firstLine="709"/>
        <w:jc w:val="both"/>
        <w:rPr>
          <w:rFonts w:eastAsia="TimesNewRoman"/>
          <w:sz w:val="28"/>
          <w:szCs w:val="28"/>
        </w:rPr>
      </w:pPr>
      <w:r w:rsidRPr="00F40142">
        <w:rPr>
          <w:rFonts w:eastAsia="TimesNewRoman"/>
          <w:sz w:val="28"/>
          <w:szCs w:val="28"/>
        </w:rPr>
        <w:lastRenderedPageBreak/>
        <w:t>очікування, що зусилля призведуть до результату (E);</w:t>
      </w:r>
    </w:p>
    <w:p w14:paraId="4F98100B" w14:textId="77777777" w:rsidR="00F40142" w:rsidRPr="00F40142" w:rsidRDefault="00F40142" w:rsidP="000E6DD9">
      <w:pPr>
        <w:numPr>
          <w:ilvl w:val="0"/>
          <w:numId w:val="4"/>
        </w:numPr>
        <w:spacing w:line="360" w:lineRule="auto"/>
        <w:ind w:left="0" w:firstLine="709"/>
        <w:jc w:val="both"/>
        <w:rPr>
          <w:rFonts w:eastAsia="TimesNewRoman"/>
          <w:sz w:val="28"/>
          <w:szCs w:val="28"/>
        </w:rPr>
      </w:pPr>
      <w:r w:rsidRPr="00F40142">
        <w:rPr>
          <w:rFonts w:eastAsia="TimesNewRoman"/>
          <w:sz w:val="28"/>
          <w:szCs w:val="28"/>
        </w:rPr>
        <w:t xml:space="preserve">очікування, що результат буде </w:t>
      </w:r>
      <w:proofErr w:type="spellStart"/>
      <w:r w:rsidRPr="00F40142">
        <w:rPr>
          <w:rFonts w:eastAsia="TimesNewRoman"/>
          <w:sz w:val="28"/>
          <w:szCs w:val="28"/>
        </w:rPr>
        <w:t>винагороджений</w:t>
      </w:r>
      <w:proofErr w:type="spellEnd"/>
      <w:r w:rsidRPr="00F40142">
        <w:rPr>
          <w:rFonts w:eastAsia="TimesNewRoman"/>
          <w:sz w:val="28"/>
          <w:szCs w:val="28"/>
        </w:rPr>
        <w:t xml:space="preserve"> (I);</w:t>
      </w:r>
    </w:p>
    <w:p w14:paraId="17AC64F8" w14:textId="26539C1B" w:rsidR="00F40142" w:rsidRPr="00F40142" w:rsidRDefault="00F40142" w:rsidP="000E6DD9">
      <w:pPr>
        <w:numPr>
          <w:ilvl w:val="0"/>
          <w:numId w:val="4"/>
        </w:numPr>
        <w:spacing w:line="360" w:lineRule="auto"/>
        <w:ind w:left="0" w:firstLine="709"/>
        <w:jc w:val="both"/>
        <w:rPr>
          <w:rFonts w:eastAsia="TimesNewRoman"/>
          <w:sz w:val="28"/>
          <w:szCs w:val="28"/>
        </w:rPr>
      </w:pPr>
      <w:r w:rsidRPr="00F40142">
        <w:rPr>
          <w:rFonts w:eastAsia="TimesNewRoman"/>
          <w:sz w:val="28"/>
          <w:szCs w:val="28"/>
        </w:rPr>
        <w:t>цінність винагороди для працівника (V).</w:t>
      </w:r>
      <w:r w:rsidR="00EE45D6">
        <w:rPr>
          <w:rFonts w:eastAsia="TimesNewRoman"/>
          <w:sz w:val="28"/>
          <w:szCs w:val="28"/>
        </w:rPr>
        <w:t xml:space="preserve"> </w:t>
      </w:r>
      <w:r w:rsidRPr="00F40142">
        <w:rPr>
          <w:rFonts w:eastAsia="TimesNewRoman"/>
          <w:sz w:val="28"/>
          <w:szCs w:val="28"/>
        </w:rPr>
        <w:t>Мотивація = E × I × V.</w:t>
      </w:r>
      <w:r w:rsidRPr="00F40142">
        <w:rPr>
          <w:rFonts w:eastAsia="TimesNewRoman"/>
          <w:sz w:val="28"/>
          <w:szCs w:val="28"/>
        </w:rPr>
        <w:br/>
      </w:r>
      <w:proofErr w:type="spellStart"/>
      <w:r w:rsidRPr="00F40142">
        <w:rPr>
          <w:rFonts w:eastAsia="TimesNewRoman"/>
          <w:sz w:val="28"/>
          <w:szCs w:val="28"/>
        </w:rPr>
        <w:t>Гейміфікація</w:t>
      </w:r>
      <w:proofErr w:type="spellEnd"/>
      <w:r w:rsidRPr="00F40142">
        <w:rPr>
          <w:rFonts w:eastAsia="TimesNewRoman"/>
          <w:sz w:val="28"/>
          <w:szCs w:val="28"/>
        </w:rPr>
        <w:t xml:space="preserve"> дозволяє створити прозору систему очікувань і винагород, візуалізуючи прогрес і підкріплюючи досягнення.</w:t>
      </w:r>
    </w:p>
    <w:p w14:paraId="4BAA31F2" w14:textId="6DFAE628" w:rsidR="00F40142" w:rsidRPr="00F40142" w:rsidRDefault="00F40142" w:rsidP="00F40142">
      <w:pPr>
        <w:spacing w:line="360" w:lineRule="auto"/>
        <w:ind w:firstLine="709"/>
        <w:jc w:val="both"/>
        <w:rPr>
          <w:rFonts w:eastAsia="TimesNewRoman"/>
          <w:sz w:val="28"/>
          <w:szCs w:val="28"/>
        </w:rPr>
      </w:pPr>
      <w:r w:rsidRPr="00F40142">
        <w:rPr>
          <w:rFonts w:eastAsia="TimesNewRoman"/>
          <w:sz w:val="28"/>
          <w:szCs w:val="28"/>
        </w:rPr>
        <w:t>Модель Портера</w:t>
      </w:r>
      <w:r w:rsidR="00EE45D6">
        <w:rPr>
          <w:rFonts w:eastAsia="TimesNewRoman"/>
          <w:sz w:val="28"/>
          <w:szCs w:val="28"/>
        </w:rPr>
        <w:t>-</w:t>
      </w:r>
      <w:proofErr w:type="spellStart"/>
      <w:r w:rsidRPr="00F40142">
        <w:rPr>
          <w:rFonts w:eastAsia="TimesNewRoman"/>
          <w:sz w:val="28"/>
          <w:szCs w:val="28"/>
        </w:rPr>
        <w:t>Лоулера</w:t>
      </w:r>
      <w:proofErr w:type="spellEnd"/>
      <w:r w:rsidR="00EE45D6">
        <w:rPr>
          <w:rFonts w:eastAsia="TimesNewRoman"/>
          <w:sz w:val="28"/>
          <w:szCs w:val="28"/>
        </w:rPr>
        <w:t xml:space="preserve"> </w:t>
      </w:r>
      <w:r w:rsidR="00EE45D6" w:rsidRPr="002512FA">
        <w:rPr>
          <w:sz w:val="28"/>
          <w:szCs w:val="28"/>
        </w:rPr>
        <w:t>–</w:t>
      </w:r>
      <w:r w:rsidR="00EE45D6">
        <w:rPr>
          <w:sz w:val="28"/>
          <w:szCs w:val="28"/>
        </w:rPr>
        <w:t xml:space="preserve"> п</w:t>
      </w:r>
      <w:r w:rsidRPr="00F40142">
        <w:rPr>
          <w:rFonts w:eastAsia="TimesNewRoman"/>
          <w:sz w:val="28"/>
          <w:szCs w:val="28"/>
        </w:rPr>
        <w:t>ояснює мотивацію як функцію зусиль, результатів, винагород і задоволення. У моделі враховуються внутрішні й зовнішні винагороди та важливість сприйняття справедливості винагород.</w:t>
      </w:r>
      <w:r w:rsidRPr="00F40142">
        <w:rPr>
          <w:rFonts w:eastAsia="TimesNewRoman"/>
          <w:sz w:val="28"/>
          <w:szCs w:val="28"/>
        </w:rPr>
        <w:br/>
      </w:r>
      <w:proofErr w:type="spellStart"/>
      <w:r w:rsidRPr="00F40142">
        <w:rPr>
          <w:rFonts w:eastAsia="TimesNewRoman"/>
          <w:sz w:val="28"/>
          <w:szCs w:val="28"/>
        </w:rPr>
        <w:t>Гейміфіковані</w:t>
      </w:r>
      <w:proofErr w:type="spellEnd"/>
      <w:r w:rsidRPr="00F40142">
        <w:rPr>
          <w:rFonts w:eastAsia="TimesNewRoman"/>
          <w:sz w:val="28"/>
          <w:szCs w:val="28"/>
        </w:rPr>
        <w:t xml:space="preserve"> підходи мають бути справедливими, інклюзивними й відчутними для учасників.</w:t>
      </w:r>
    </w:p>
    <w:p w14:paraId="5B4ADF10" w14:textId="10CD8A71" w:rsidR="00F40142" w:rsidRPr="00F40142" w:rsidRDefault="00F40142" w:rsidP="00F40142">
      <w:pPr>
        <w:spacing w:line="360" w:lineRule="auto"/>
        <w:ind w:firstLine="709"/>
        <w:jc w:val="both"/>
        <w:rPr>
          <w:rFonts w:eastAsia="TimesNewRoman"/>
          <w:sz w:val="28"/>
          <w:szCs w:val="28"/>
        </w:rPr>
      </w:pPr>
      <w:r w:rsidRPr="00F40142">
        <w:rPr>
          <w:rFonts w:eastAsia="TimesNewRoman"/>
          <w:sz w:val="28"/>
          <w:szCs w:val="28"/>
        </w:rPr>
        <w:t xml:space="preserve">Теорія справедливості </w:t>
      </w:r>
      <w:proofErr w:type="spellStart"/>
      <w:r w:rsidRPr="00F40142">
        <w:rPr>
          <w:rFonts w:eastAsia="TimesNewRoman"/>
          <w:sz w:val="28"/>
          <w:szCs w:val="28"/>
        </w:rPr>
        <w:t>Дж</w:t>
      </w:r>
      <w:proofErr w:type="spellEnd"/>
      <w:r w:rsidRPr="00F40142">
        <w:rPr>
          <w:rFonts w:eastAsia="TimesNewRoman"/>
          <w:sz w:val="28"/>
          <w:szCs w:val="28"/>
        </w:rPr>
        <w:t>. Адамса</w:t>
      </w:r>
      <w:r w:rsidR="00EE45D6">
        <w:rPr>
          <w:rFonts w:eastAsia="TimesNewRoman"/>
          <w:sz w:val="28"/>
          <w:szCs w:val="28"/>
        </w:rPr>
        <w:t xml:space="preserve"> </w:t>
      </w:r>
      <w:r w:rsidR="00EE45D6" w:rsidRPr="002512FA">
        <w:rPr>
          <w:sz w:val="28"/>
          <w:szCs w:val="28"/>
        </w:rPr>
        <w:t>–</w:t>
      </w:r>
      <w:r w:rsidR="00EE45D6">
        <w:rPr>
          <w:sz w:val="28"/>
          <w:szCs w:val="28"/>
        </w:rPr>
        <w:t xml:space="preserve"> л</w:t>
      </w:r>
      <w:r w:rsidRPr="00F40142">
        <w:rPr>
          <w:rFonts w:eastAsia="TimesNewRoman"/>
          <w:sz w:val="28"/>
          <w:szCs w:val="28"/>
        </w:rPr>
        <w:t xml:space="preserve">юди порівнюють свою винагороду зі зусиллями й результатами інших. Несправедливість </w:t>
      </w:r>
      <w:proofErr w:type="spellStart"/>
      <w:r w:rsidRPr="00F40142">
        <w:rPr>
          <w:rFonts w:eastAsia="TimesNewRoman"/>
          <w:sz w:val="28"/>
          <w:szCs w:val="28"/>
        </w:rPr>
        <w:t>демотивує</w:t>
      </w:r>
      <w:proofErr w:type="spellEnd"/>
      <w:r w:rsidRPr="00F40142">
        <w:rPr>
          <w:rFonts w:eastAsia="TimesNewRoman"/>
          <w:sz w:val="28"/>
          <w:szCs w:val="28"/>
        </w:rPr>
        <w:t>.</w:t>
      </w:r>
      <w:r w:rsidRPr="00F40142">
        <w:rPr>
          <w:rFonts w:eastAsia="TimesNewRoman"/>
          <w:sz w:val="28"/>
          <w:szCs w:val="28"/>
        </w:rPr>
        <w:br/>
      </w:r>
      <w:proofErr w:type="spellStart"/>
      <w:r w:rsidRPr="00F40142">
        <w:rPr>
          <w:rFonts w:eastAsia="TimesNewRoman"/>
          <w:sz w:val="28"/>
          <w:szCs w:val="28"/>
        </w:rPr>
        <w:t>Гейміфікація</w:t>
      </w:r>
      <w:proofErr w:type="spellEnd"/>
      <w:r w:rsidRPr="00F40142">
        <w:rPr>
          <w:rFonts w:eastAsia="TimesNewRoman"/>
          <w:sz w:val="28"/>
          <w:szCs w:val="28"/>
        </w:rPr>
        <w:t xml:space="preserve">, яка містить відкриті рейтинги, повинна враховувати баланс справедливості </w:t>
      </w:r>
      <w:r w:rsidR="00EE45D6" w:rsidRPr="002512FA">
        <w:rPr>
          <w:sz w:val="28"/>
          <w:szCs w:val="28"/>
        </w:rPr>
        <w:t>–</w:t>
      </w:r>
      <w:r w:rsidRPr="00F40142">
        <w:rPr>
          <w:rFonts w:eastAsia="TimesNewRoman"/>
          <w:sz w:val="28"/>
          <w:szCs w:val="28"/>
        </w:rPr>
        <w:t xml:space="preserve"> надто велика конкуренція або фаворитизм може зруйнувати мотивацію.</w:t>
      </w:r>
    </w:p>
    <w:p w14:paraId="0B0DD478" w14:textId="407C48FE" w:rsidR="00F40142" w:rsidRPr="00F40142" w:rsidRDefault="00F40142" w:rsidP="00F40142">
      <w:pPr>
        <w:spacing w:line="360" w:lineRule="auto"/>
        <w:ind w:firstLine="709"/>
        <w:jc w:val="both"/>
        <w:rPr>
          <w:rFonts w:eastAsia="TimesNewRoman"/>
          <w:sz w:val="28"/>
          <w:szCs w:val="28"/>
        </w:rPr>
      </w:pPr>
      <w:r w:rsidRPr="00F40142">
        <w:rPr>
          <w:rFonts w:eastAsia="TimesNewRoman"/>
          <w:sz w:val="28"/>
          <w:szCs w:val="28"/>
        </w:rPr>
        <w:t>Поведінкові моделі мотивації</w:t>
      </w:r>
      <w:r w:rsidR="00EE45D6">
        <w:rPr>
          <w:rFonts w:eastAsia="TimesNewRoman"/>
          <w:sz w:val="28"/>
          <w:szCs w:val="28"/>
        </w:rPr>
        <w:t>.</w:t>
      </w:r>
    </w:p>
    <w:p w14:paraId="2C9CB9BD" w14:textId="1BB5CAF8" w:rsidR="00F40142" w:rsidRPr="00F40142" w:rsidRDefault="00F40142" w:rsidP="00F40142">
      <w:pPr>
        <w:spacing w:line="360" w:lineRule="auto"/>
        <w:ind w:firstLine="709"/>
        <w:jc w:val="both"/>
        <w:rPr>
          <w:rFonts w:eastAsia="TimesNewRoman"/>
          <w:sz w:val="28"/>
          <w:szCs w:val="28"/>
        </w:rPr>
      </w:pPr>
      <w:r w:rsidRPr="00F40142">
        <w:rPr>
          <w:rFonts w:eastAsia="TimesNewRoman"/>
          <w:sz w:val="28"/>
          <w:szCs w:val="28"/>
        </w:rPr>
        <w:t xml:space="preserve">Теорія підкріплення Б. </w:t>
      </w:r>
      <w:proofErr w:type="spellStart"/>
      <w:r w:rsidRPr="00F40142">
        <w:rPr>
          <w:rFonts w:eastAsia="TimesNewRoman"/>
          <w:sz w:val="28"/>
          <w:szCs w:val="28"/>
        </w:rPr>
        <w:t>Скіннера</w:t>
      </w:r>
      <w:proofErr w:type="spellEnd"/>
      <w:r w:rsidR="00EE45D6">
        <w:rPr>
          <w:rFonts w:eastAsia="TimesNewRoman"/>
          <w:sz w:val="28"/>
          <w:szCs w:val="28"/>
        </w:rPr>
        <w:t xml:space="preserve"> </w:t>
      </w:r>
      <w:r w:rsidR="00EE45D6" w:rsidRPr="002512FA">
        <w:rPr>
          <w:sz w:val="28"/>
          <w:szCs w:val="28"/>
        </w:rPr>
        <w:t>–</w:t>
      </w:r>
      <w:r w:rsidR="00EE45D6">
        <w:rPr>
          <w:sz w:val="28"/>
          <w:szCs w:val="28"/>
        </w:rPr>
        <w:t xml:space="preserve"> м</w:t>
      </w:r>
      <w:r w:rsidRPr="00F40142">
        <w:rPr>
          <w:rFonts w:eastAsia="TimesNewRoman"/>
          <w:sz w:val="28"/>
          <w:szCs w:val="28"/>
        </w:rPr>
        <w:t>отивація формується через позитивне або негативне підкріплення поведінки (система заохочень або покарань).</w:t>
      </w:r>
      <w:r w:rsidRPr="00F40142">
        <w:rPr>
          <w:rFonts w:eastAsia="TimesNewRoman"/>
          <w:sz w:val="28"/>
          <w:szCs w:val="28"/>
        </w:rPr>
        <w:br/>
      </w:r>
      <w:proofErr w:type="spellStart"/>
      <w:r w:rsidRPr="00F40142">
        <w:rPr>
          <w:rFonts w:eastAsia="TimesNewRoman"/>
          <w:sz w:val="28"/>
          <w:szCs w:val="28"/>
        </w:rPr>
        <w:t>Гейміфікація</w:t>
      </w:r>
      <w:proofErr w:type="spellEnd"/>
      <w:r w:rsidRPr="00F40142">
        <w:rPr>
          <w:rFonts w:eastAsia="TimesNewRoman"/>
          <w:sz w:val="28"/>
          <w:szCs w:val="28"/>
        </w:rPr>
        <w:t xml:space="preserve"> передбачає </w:t>
      </w:r>
      <w:proofErr w:type="spellStart"/>
      <w:r w:rsidRPr="00F40142">
        <w:rPr>
          <w:rFonts w:eastAsia="TimesNewRoman"/>
          <w:sz w:val="28"/>
          <w:szCs w:val="28"/>
        </w:rPr>
        <w:t>мгновенне</w:t>
      </w:r>
      <w:proofErr w:type="spellEnd"/>
      <w:r w:rsidRPr="00F40142">
        <w:rPr>
          <w:rFonts w:eastAsia="TimesNewRoman"/>
          <w:sz w:val="28"/>
          <w:szCs w:val="28"/>
        </w:rPr>
        <w:t xml:space="preserve"> заохочення — віртуальні призи, статус, зворотний зв’язок.</w:t>
      </w:r>
    </w:p>
    <w:p w14:paraId="0766EFB0" w14:textId="77777777" w:rsidR="00EE45D6" w:rsidRDefault="00F40142" w:rsidP="00F40142">
      <w:pPr>
        <w:spacing w:line="360" w:lineRule="auto"/>
        <w:ind w:firstLine="709"/>
        <w:jc w:val="both"/>
        <w:rPr>
          <w:rFonts w:eastAsia="TimesNewRoman"/>
          <w:sz w:val="28"/>
          <w:szCs w:val="28"/>
        </w:rPr>
      </w:pPr>
      <w:r w:rsidRPr="00F40142">
        <w:rPr>
          <w:rFonts w:eastAsia="TimesNewRoman"/>
          <w:sz w:val="28"/>
          <w:szCs w:val="28"/>
        </w:rPr>
        <w:t>Теорія соціального навчання А. Бандури</w:t>
      </w:r>
      <w:r w:rsidR="00EE45D6">
        <w:rPr>
          <w:rFonts w:eastAsia="TimesNewRoman"/>
          <w:sz w:val="28"/>
          <w:szCs w:val="28"/>
        </w:rPr>
        <w:t xml:space="preserve"> </w:t>
      </w:r>
      <w:r w:rsidR="00EE45D6" w:rsidRPr="002512FA">
        <w:rPr>
          <w:sz w:val="28"/>
          <w:szCs w:val="28"/>
        </w:rPr>
        <w:t>–</w:t>
      </w:r>
      <w:r w:rsidR="00EE45D6">
        <w:rPr>
          <w:sz w:val="28"/>
          <w:szCs w:val="28"/>
        </w:rPr>
        <w:t xml:space="preserve"> л</w:t>
      </w:r>
      <w:r w:rsidRPr="00F40142">
        <w:rPr>
          <w:rFonts w:eastAsia="TimesNewRoman"/>
          <w:sz w:val="28"/>
          <w:szCs w:val="28"/>
        </w:rPr>
        <w:t>юди навчаються через спостереження за діями інших. Мотивація базується на самооцінці та очікуваннях.</w:t>
      </w:r>
    </w:p>
    <w:p w14:paraId="138E5FB4" w14:textId="49817B60" w:rsidR="00F40142" w:rsidRPr="00F40142" w:rsidRDefault="00F40142" w:rsidP="00F40142">
      <w:pPr>
        <w:spacing w:line="360" w:lineRule="auto"/>
        <w:ind w:firstLine="709"/>
        <w:jc w:val="both"/>
        <w:rPr>
          <w:rFonts w:eastAsia="TimesNewRoman"/>
          <w:sz w:val="28"/>
          <w:szCs w:val="28"/>
        </w:rPr>
      </w:pPr>
      <w:r w:rsidRPr="00F40142">
        <w:rPr>
          <w:rFonts w:eastAsia="TimesNewRoman"/>
          <w:sz w:val="28"/>
          <w:szCs w:val="28"/>
        </w:rPr>
        <w:t xml:space="preserve">У </w:t>
      </w:r>
      <w:proofErr w:type="spellStart"/>
      <w:r w:rsidRPr="00F40142">
        <w:rPr>
          <w:rFonts w:eastAsia="TimesNewRoman"/>
          <w:sz w:val="28"/>
          <w:szCs w:val="28"/>
        </w:rPr>
        <w:t>гейміфікації</w:t>
      </w:r>
      <w:proofErr w:type="spellEnd"/>
      <w:r w:rsidRPr="00F40142">
        <w:rPr>
          <w:rFonts w:eastAsia="TimesNewRoman"/>
          <w:sz w:val="28"/>
          <w:szCs w:val="28"/>
        </w:rPr>
        <w:t xml:space="preserve"> це реалізується через моделювання поведінки, приклади лідерів, командні квести.</w:t>
      </w:r>
    </w:p>
    <w:p w14:paraId="3680AD00" w14:textId="77777777" w:rsidR="00F40142" w:rsidRPr="00F40142" w:rsidRDefault="00F40142" w:rsidP="00F40142">
      <w:pPr>
        <w:spacing w:line="360" w:lineRule="auto"/>
        <w:ind w:firstLine="709"/>
        <w:jc w:val="both"/>
        <w:rPr>
          <w:rFonts w:eastAsia="TimesNewRoman"/>
          <w:sz w:val="28"/>
          <w:szCs w:val="28"/>
        </w:rPr>
      </w:pPr>
      <w:r w:rsidRPr="00F40142">
        <w:rPr>
          <w:rFonts w:eastAsia="TimesNewRoman"/>
          <w:sz w:val="28"/>
          <w:szCs w:val="28"/>
        </w:rPr>
        <w:t>Сучасні підходи поведінкової економіки</w:t>
      </w:r>
    </w:p>
    <w:p w14:paraId="01799E3D" w14:textId="2DBCDE76" w:rsidR="00F40142" w:rsidRPr="00F40142" w:rsidRDefault="00F40142" w:rsidP="00F40142">
      <w:pPr>
        <w:spacing w:line="360" w:lineRule="auto"/>
        <w:ind w:firstLine="709"/>
        <w:jc w:val="both"/>
        <w:rPr>
          <w:rFonts w:eastAsia="TimesNewRoman"/>
          <w:sz w:val="28"/>
          <w:szCs w:val="28"/>
        </w:rPr>
      </w:pPr>
      <w:r w:rsidRPr="00F40142">
        <w:rPr>
          <w:rFonts w:eastAsia="TimesNewRoman"/>
          <w:sz w:val="28"/>
          <w:szCs w:val="28"/>
        </w:rPr>
        <w:t xml:space="preserve">Р. Талер – теорія </w:t>
      </w:r>
      <w:r w:rsidR="00EE45D6">
        <w:rPr>
          <w:rFonts w:eastAsia="TimesNewRoman"/>
          <w:sz w:val="28"/>
          <w:szCs w:val="28"/>
        </w:rPr>
        <w:t>«</w:t>
      </w:r>
      <w:r w:rsidRPr="00F40142">
        <w:rPr>
          <w:rFonts w:eastAsia="TimesNewRoman"/>
          <w:sz w:val="28"/>
          <w:szCs w:val="28"/>
        </w:rPr>
        <w:t>підштовхування</w:t>
      </w:r>
      <w:r w:rsidR="00EE45D6">
        <w:rPr>
          <w:rFonts w:eastAsia="TimesNewRoman"/>
          <w:sz w:val="28"/>
          <w:szCs w:val="28"/>
        </w:rPr>
        <w:t>»</w:t>
      </w:r>
      <w:r w:rsidRPr="00F40142">
        <w:rPr>
          <w:rFonts w:eastAsia="TimesNewRoman"/>
          <w:sz w:val="28"/>
          <w:szCs w:val="28"/>
        </w:rPr>
        <w:t xml:space="preserve"> (</w:t>
      </w:r>
      <w:proofErr w:type="spellStart"/>
      <w:r w:rsidRPr="00F40142">
        <w:rPr>
          <w:rFonts w:eastAsia="TimesNewRoman"/>
          <w:sz w:val="28"/>
          <w:szCs w:val="28"/>
        </w:rPr>
        <w:t>nudge</w:t>
      </w:r>
      <w:proofErr w:type="spellEnd"/>
      <w:r w:rsidRPr="00F40142">
        <w:rPr>
          <w:rFonts w:eastAsia="TimesNewRoman"/>
          <w:sz w:val="28"/>
          <w:szCs w:val="28"/>
        </w:rPr>
        <w:t xml:space="preserve"> </w:t>
      </w:r>
      <w:proofErr w:type="spellStart"/>
      <w:r w:rsidRPr="00F40142">
        <w:rPr>
          <w:rFonts w:eastAsia="TimesNewRoman"/>
          <w:sz w:val="28"/>
          <w:szCs w:val="28"/>
        </w:rPr>
        <w:t>theory</w:t>
      </w:r>
      <w:proofErr w:type="spellEnd"/>
      <w:r w:rsidRPr="00F40142">
        <w:rPr>
          <w:rFonts w:eastAsia="TimesNewRoman"/>
          <w:sz w:val="28"/>
          <w:szCs w:val="28"/>
        </w:rPr>
        <w:t>)</w:t>
      </w:r>
      <w:r w:rsidRPr="00F40142">
        <w:rPr>
          <w:rFonts w:eastAsia="TimesNewRoman"/>
          <w:sz w:val="28"/>
          <w:szCs w:val="28"/>
        </w:rPr>
        <w:br/>
        <w:t xml:space="preserve">Людина не завжди приймає раціональні рішення. </w:t>
      </w:r>
      <w:proofErr w:type="spellStart"/>
      <w:r w:rsidRPr="00F40142">
        <w:rPr>
          <w:rFonts w:eastAsia="TimesNewRoman"/>
          <w:sz w:val="28"/>
          <w:szCs w:val="28"/>
        </w:rPr>
        <w:t>Гейміфікація</w:t>
      </w:r>
      <w:proofErr w:type="spellEnd"/>
      <w:r w:rsidRPr="00F40142">
        <w:rPr>
          <w:rFonts w:eastAsia="TimesNewRoman"/>
          <w:sz w:val="28"/>
          <w:szCs w:val="28"/>
        </w:rPr>
        <w:t xml:space="preserve"> виступає як «підштовхувач» </w:t>
      </w:r>
      <w:r w:rsidR="00EE45D6" w:rsidRPr="002512FA">
        <w:rPr>
          <w:sz w:val="28"/>
          <w:szCs w:val="28"/>
        </w:rPr>
        <w:t>–</w:t>
      </w:r>
      <w:r w:rsidRPr="00F40142">
        <w:rPr>
          <w:rFonts w:eastAsia="TimesNewRoman"/>
          <w:sz w:val="28"/>
          <w:szCs w:val="28"/>
        </w:rPr>
        <w:t xml:space="preserve"> м’який стимул змінити поведінку без прямого примусу.</w:t>
      </w:r>
    </w:p>
    <w:p w14:paraId="31B83758" w14:textId="43B75D87" w:rsidR="00F40142" w:rsidRPr="00F40142" w:rsidRDefault="00F40142" w:rsidP="00F40142">
      <w:pPr>
        <w:spacing w:line="360" w:lineRule="auto"/>
        <w:ind w:firstLine="709"/>
        <w:jc w:val="both"/>
        <w:rPr>
          <w:rFonts w:eastAsia="TimesNewRoman"/>
          <w:sz w:val="28"/>
          <w:szCs w:val="28"/>
        </w:rPr>
      </w:pPr>
      <w:r w:rsidRPr="00F40142">
        <w:rPr>
          <w:rFonts w:eastAsia="TimesNewRoman"/>
          <w:sz w:val="28"/>
          <w:szCs w:val="28"/>
        </w:rPr>
        <w:lastRenderedPageBreak/>
        <w:t xml:space="preserve">Д. </w:t>
      </w:r>
      <w:proofErr w:type="spellStart"/>
      <w:r w:rsidRPr="00F40142">
        <w:rPr>
          <w:rFonts w:eastAsia="TimesNewRoman"/>
          <w:sz w:val="28"/>
          <w:szCs w:val="28"/>
        </w:rPr>
        <w:t>Канеман</w:t>
      </w:r>
      <w:proofErr w:type="spellEnd"/>
      <w:r w:rsidRPr="00F40142">
        <w:rPr>
          <w:rFonts w:eastAsia="TimesNewRoman"/>
          <w:sz w:val="28"/>
          <w:szCs w:val="28"/>
        </w:rPr>
        <w:t xml:space="preserve"> – концепція двох систем мислення</w:t>
      </w:r>
      <w:r w:rsidRPr="00F40142">
        <w:rPr>
          <w:rFonts w:eastAsia="TimesNewRoman"/>
          <w:sz w:val="28"/>
          <w:szCs w:val="28"/>
        </w:rPr>
        <w:br/>
        <w:t xml:space="preserve">Люди часто діють інтуїтивно, а не </w:t>
      </w:r>
      <w:proofErr w:type="spellStart"/>
      <w:r w:rsidRPr="00F40142">
        <w:rPr>
          <w:rFonts w:eastAsia="TimesNewRoman"/>
          <w:sz w:val="28"/>
          <w:szCs w:val="28"/>
        </w:rPr>
        <w:t>логічно</w:t>
      </w:r>
      <w:proofErr w:type="spellEnd"/>
      <w:r w:rsidRPr="00F40142">
        <w:rPr>
          <w:rFonts w:eastAsia="TimesNewRoman"/>
          <w:sz w:val="28"/>
          <w:szCs w:val="28"/>
        </w:rPr>
        <w:t xml:space="preserve">. </w:t>
      </w:r>
      <w:proofErr w:type="spellStart"/>
      <w:r w:rsidRPr="00F40142">
        <w:rPr>
          <w:rFonts w:eastAsia="TimesNewRoman"/>
          <w:sz w:val="28"/>
          <w:szCs w:val="28"/>
        </w:rPr>
        <w:t>Гейміфікація</w:t>
      </w:r>
      <w:proofErr w:type="spellEnd"/>
      <w:r w:rsidRPr="00F40142">
        <w:rPr>
          <w:rFonts w:eastAsia="TimesNewRoman"/>
          <w:sz w:val="28"/>
          <w:szCs w:val="28"/>
        </w:rPr>
        <w:t xml:space="preserve"> активує систему 1 (емоції, звички, реакції), тому її ефект сильний.</w:t>
      </w:r>
    </w:p>
    <w:p w14:paraId="1007F024" w14:textId="77777777" w:rsidR="00EE45D6" w:rsidRDefault="00F40142" w:rsidP="00F40142">
      <w:pPr>
        <w:spacing w:line="360" w:lineRule="auto"/>
        <w:ind w:firstLine="709"/>
        <w:jc w:val="both"/>
        <w:rPr>
          <w:rFonts w:eastAsia="TimesNewRoman"/>
          <w:sz w:val="28"/>
          <w:szCs w:val="28"/>
        </w:rPr>
      </w:pPr>
      <w:r w:rsidRPr="00F40142">
        <w:rPr>
          <w:rFonts w:eastAsia="TimesNewRoman"/>
          <w:sz w:val="28"/>
          <w:szCs w:val="28"/>
        </w:rPr>
        <w:t xml:space="preserve">Д. </w:t>
      </w:r>
      <w:proofErr w:type="spellStart"/>
      <w:r w:rsidRPr="00F40142">
        <w:rPr>
          <w:rFonts w:eastAsia="TimesNewRoman"/>
          <w:sz w:val="28"/>
          <w:szCs w:val="28"/>
        </w:rPr>
        <w:t>Пінк</w:t>
      </w:r>
      <w:proofErr w:type="spellEnd"/>
      <w:r w:rsidRPr="00F40142">
        <w:rPr>
          <w:rFonts w:eastAsia="TimesNewRoman"/>
          <w:sz w:val="28"/>
          <w:szCs w:val="28"/>
        </w:rPr>
        <w:t xml:space="preserve"> – внутрішня мотивація: автономія, майстерність, мета</w:t>
      </w:r>
      <w:r w:rsidRPr="00F40142">
        <w:rPr>
          <w:rFonts w:eastAsia="TimesNewRoman"/>
          <w:sz w:val="28"/>
          <w:szCs w:val="28"/>
        </w:rPr>
        <w:br/>
        <w:t>Людина мотивована, якщо має свободу дій, може ставати кращою й розуміє сенс того, що робить.</w:t>
      </w:r>
      <w:r w:rsidR="00EE45D6">
        <w:rPr>
          <w:rFonts w:eastAsia="TimesNewRoman"/>
          <w:sz w:val="28"/>
          <w:szCs w:val="28"/>
        </w:rPr>
        <w:t xml:space="preserve"> </w:t>
      </w:r>
    </w:p>
    <w:p w14:paraId="032FF2C1" w14:textId="7BA8A67C" w:rsidR="00F40142" w:rsidRPr="00F40142" w:rsidRDefault="00F40142" w:rsidP="00F40142">
      <w:pPr>
        <w:spacing w:line="360" w:lineRule="auto"/>
        <w:ind w:firstLine="709"/>
        <w:jc w:val="both"/>
        <w:rPr>
          <w:rFonts w:eastAsia="TimesNewRoman"/>
          <w:sz w:val="28"/>
          <w:szCs w:val="28"/>
        </w:rPr>
      </w:pPr>
      <w:proofErr w:type="spellStart"/>
      <w:r w:rsidRPr="00F40142">
        <w:rPr>
          <w:rFonts w:eastAsia="TimesNewRoman"/>
          <w:sz w:val="28"/>
          <w:szCs w:val="28"/>
        </w:rPr>
        <w:t>Гейміфікація</w:t>
      </w:r>
      <w:proofErr w:type="spellEnd"/>
      <w:r w:rsidRPr="00F40142">
        <w:rPr>
          <w:rFonts w:eastAsia="TimesNewRoman"/>
          <w:sz w:val="28"/>
          <w:szCs w:val="28"/>
        </w:rPr>
        <w:t xml:space="preserve"> дозволяє забезпечити індивідуальні маршрути, виклики та зворотний зв’язок, що підтримує цю мотивацію.</w:t>
      </w:r>
    </w:p>
    <w:p w14:paraId="105C53B5" w14:textId="25BD7E24" w:rsidR="008F4404" w:rsidRPr="008F4404" w:rsidRDefault="008F4404" w:rsidP="008F4404">
      <w:pPr>
        <w:spacing w:line="360" w:lineRule="auto"/>
        <w:ind w:firstLine="709"/>
        <w:jc w:val="both"/>
        <w:rPr>
          <w:rFonts w:eastAsia="TimesNewRoman"/>
          <w:sz w:val="28"/>
          <w:szCs w:val="28"/>
        </w:rPr>
      </w:pPr>
      <w:r w:rsidRPr="008F4404">
        <w:rPr>
          <w:rFonts w:eastAsia="TimesNewRoman"/>
          <w:sz w:val="28"/>
          <w:szCs w:val="28"/>
        </w:rPr>
        <w:t xml:space="preserve">У цьому контексті </w:t>
      </w:r>
      <w:proofErr w:type="spellStart"/>
      <w:r w:rsidRPr="008F4404">
        <w:rPr>
          <w:rFonts w:eastAsia="TimesNewRoman"/>
          <w:sz w:val="28"/>
          <w:szCs w:val="28"/>
        </w:rPr>
        <w:t>гейміфікація</w:t>
      </w:r>
      <w:proofErr w:type="spellEnd"/>
      <w:r w:rsidRPr="008F4404">
        <w:rPr>
          <w:rFonts w:eastAsia="TimesNewRoman"/>
          <w:sz w:val="28"/>
          <w:szCs w:val="28"/>
        </w:rPr>
        <w:t xml:space="preserve"> набуває вагомого значення як інструмент нематеріальної мотивації, що ґрунтується на внутрішніх психологічних потребах працівників: у досягненнях, контролі над власним розвитком, самореалізації, визнанні та соціальній взаємодії.</w:t>
      </w:r>
    </w:p>
    <w:p w14:paraId="4103F5A9" w14:textId="77777777" w:rsidR="008F4404" w:rsidRPr="008F4404" w:rsidRDefault="008F4404" w:rsidP="008F4404">
      <w:pPr>
        <w:spacing w:line="360" w:lineRule="auto"/>
        <w:ind w:firstLine="709"/>
        <w:jc w:val="both"/>
        <w:rPr>
          <w:rFonts w:eastAsia="TimesNewRoman"/>
          <w:sz w:val="28"/>
          <w:szCs w:val="28"/>
        </w:rPr>
      </w:pPr>
      <w:r w:rsidRPr="008F4404">
        <w:rPr>
          <w:rFonts w:eastAsia="TimesNewRoman"/>
          <w:sz w:val="28"/>
          <w:szCs w:val="28"/>
        </w:rPr>
        <w:t>Ігрові механіки, що впроваджуються в HR-середовище, реалізують різноманітні мотиваційні тригери:</w:t>
      </w:r>
    </w:p>
    <w:p w14:paraId="4FF422FE" w14:textId="77777777" w:rsidR="008F4404" w:rsidRPr="008F4404" w:rsidRDefault="008F4404" w:rsidP="000E6DD9">
      <w:pPr>
        <w:numPr>
          <w:ilvl w:val="0"/>
          <w:numId w:val="4"/>
        </w:numPr>
        <w:spacing w:line="360" w:lineRule="auto"/>
        <w:ind w:left="0" w:firstLine="709"/>
        <w:jc w:val="both"/>
        <w:rPr>
          <w:rFonts w:eastAsia="TimesNewRoman"/>
          <w:sz w:val="28"/>
          <w:szCs w:val="28"/>
        </w:rPr>
      </w:pPr>
      <w:r w:rsidRPr="008F4404">
        <w:rPr>
          <w:rFonts w:eastAsia="TimesNewRoman"/>
          <w:sz w:val="28"/>
          <w:szCs w:val="28"/>
        </w:rPr>
        <w:t>бали, рівні, статуси – задовольняють потребу в досягненнях;</w:t>
      </w:r>
    </w:p>
    <w:p w14:paraId="63EF58DE" w14:textId="77777777" w:rsidR="008F4404" w:rsidRPr="008F4404" w:rsidRDefault="008F4404" w:rsidP="000E6DD9">
      <w:pPr>
        <w:numPr>
          <w:ilvl w:val="0"/>
          <w:numId w:val="4"/>
        </w:numPr>
        <w:spacing w:line="360" w:lineRule="auto"/>
        <w:ind w:left="0" w:firstLine="709"/>
        <w:jc w:val="both"/>
        <w:rPr>
          <w:rFonts w:eastAsia="TimesNewRoman"/>
          <w:sz w:val="28"/>
          <w:szCs w:val="28"/>
        </w:rPr>
      </w:pPr>
      <w:r w:rsidRPr="008F4404">
        <w:rPr>
          <w:rFonts w:eastAsia="TimesNewRoman"/>
          <w:sz w:val="28"/>
          <w:szCs w:val="28"/>
        </w:rPr>
        <w:t>нагороди, бейджі, відкриті рейтинги – забезпечують соціальне визнання;</w:t>
      </w:r>
    </w:p>
    <w:p w14:paraId="70311A62" w14:textId="77777777" w:rsidR="008F4404" w:rsidRPr="008F4404" w:rsidRDefault="008F4404" w:rsidP="000E6DD9">
      <w:pPr>
        <w:numPr>
          <w:ilvl w:val="0"/>
          <w:numId w:val="4"/>
        </w:numPr>
        <w:spacing w:line="360" w:lineRule="auto"/>
        <w:ind w:left="0" w:firstLine="709"/>
        <w:jc w:val="both"/>
        <w:rPr>
          <w:rFonts w:eastAsia="TimesNewRoman"/>
          <w:sz w:val="28"/>
          <w:szCs w:val="28"/>
        </w:rPr>
      </w:pPr>
      <w:r w:rsidRPr="008F4404">
        <w:rPr>
          <w:rFonts w:eastAsia="TimesNewRoman"/>
          <w:sz w:val="28"/>
          <w:szCs w:val="28"/>
        </w:rPr>
        <w:t>місії, квести, змагання – стимулюють змагальність і командну роботу;</w:t>
      </w:r>
    </w:p>
    <w:p w14:paraId="26CE045C" w14:textId="77777777" w:rsidR="008F4404" w:rsidRPr="008F4404" w:rsidRDefault="008F4404" w:rsidP="000E6DD9">
      <w:pPr>
        <w:numPr>
          <w:ilvl w:val="0"/>
          <w:numId w:val="4"/>
        </w:numPr>
        <w:spacing w:line="360" w:lineRule="auto"/>
        <w:ind w:left="0" w:firstLine="709"/>
        <w:jc w:val="both"/>
        <w:rPr>
          <w:rFonts w:eastAsia="TimesNewRoman"/>
          <w:sz w:val="28"/>
          <w:szCs w:val="28"/>
        </w:rPr>
      </w:pPr>
      <w:r w:rsidRPr="008F4404">
        <w:rPr>
          <w:rFonts w:eastAsia="TimesNewRoman"/>
          <w:sz w:val="28"/>
          <w:szCs w:val="28"/>
        </w:rPr>
        <w:t>візуалізація прогресу – формує внутрішню орієнтацію на результат;</w:t>
      </w:r>
    </w:p>
    <w:p w14:paraId="488A007C" w14:textId="77777777" w:rsidR="008F4404" w:rsidRPr="008F4404" w:rsidRDefault="008F4404" w:rsidP="000E6DD9">
      <w:pPr>
        <w:numPr>
          <w:ilvl w:val="0"/>
          <w:numId w:val="4"/>
        </w:numPr>
        <w:spacing w:line="360" w:lineRule="auto"/>
        <w:ind w:left="0" w:firstLine="709"/>
        <w:jc w:val="both"/>
        <w:rPr>
          <w:rFonts w:eastAsia="TimesNewRoman"/>
          <w:sz w:val="28"/>
          <w:szCs w:val="28"/>
        </w:rPr>
      </w:pPr>
      <w:r w:rsidRPr="008F4404">
        <w:rPr>
          <w:rFonts w:eastAsia="TimesNewRoman"/>
          <w:sz w:val="28"/>
          <w:szCs w:val="28"/>
        </w:rPr>
        <w:t>вільний вибір завдань, індивідуальні траєкторії – підвищують відчуття автономії.</w:t>
      </w:r>
    </w:p>
    <w:p w14:paraId="71415E53" w14:textId="77777777" w:rsidR="008F4404" w:rsidRPr="008F4404" w:rsidRDefault="008F4404" w:rsidP="008F4404">
      <w:pPr>
        <w:spacing w:line="360" w:lineRule="auto"/>
        <w:ind w:firstLine="709"/>
        <w:jc w:val="both"/>
        <w:rPr>
          <w:rFonts w:eastAsia="TimesNewRoman"/>
          <w:sz w:val="28"/>
          <w:szCs w:val="28"/>
        </w:rPr>
      </w:pPr>
      <w:r w:rsidRPr="008F4404">
        <w:rPr>
          <w:rFonts w:eastAsia="TimesNewRoman"/>
          <w:sz w:val="28"/>
          <w:szCs w:val="28"/>
        </w:rPr>
        <w:t>Такі інструменти є особливо ефективними у контексті поколінь Y і Z, які очікують від професійного середовища гнучкості, зворотного зв’язку, визнання та залучення до творчої взаємодії.</w:t>
      </w:r>
    </w:p>
    <w:p w14:paraId="73CC88B7" w14:textId="77777777" w:rsidR="008F4404" w:rsidRPr="008F4404" w:rsidRDefault="008F4404" w:rsidP="008F4404">
      <w:pPr>
        <w:spacing w:line="360" w:lineRule="auto"/>
        <w:ind w:firstLine="709"/>
        <w:jc w:val="both"/>
        <w:rPr>
          <w:rFonts w:eastAsia="TimesNewRoman"/>
          <w:sz w:val="28"/>
          <w:szCs w:val="28"/>
        </w:rPr>
      </w:pPr>
      <w:r w:rsidRPr="008F4404">
        <w:rPr>
          <w:rFonts w:eastAsia="TimesNewRoman"/>
          <w:sz w:val="28"/>
          <w:szCs w:val="28"/>
        </w:rPr>
        <w:t xml:space="preserve">Дослідження показують, що </w:t>
      </w:r>
      <w:proofErr w:type="spellStart"/>
      <w:r w:rsidRPr="008F4404">
        <w:rPr>
          <w:rFonts w:eastAsia="TimesNewRoman"/>
          <w:sz w:val="28"/>
          <w:szCs w:val="28"/>
        </w:rPr>
        <w:t>гейміфіковані</w:t>
      </w:r>
      <w:proofErr w:type="spellEnd"/>
      <w:r w:rsidRPr="008F4404">
        <w:rPr>
          <w:rFonts w:eastAsia="TimesNewRoman"/>
          <w:sz w:val="28"/>
          <w:szCs w:val="28"/>
        </w:rPr>
        <w:t xml:space="preserve"> підходи до управління мотивацією здатні збільшити залученість працівників на 20–30%, знизити плинність персоналу, підвищити результативність командної взаємодії й підтримати культуру безперервного навчання.</w:t>
      </w:r>
    </w:p>
    <w:p w14:paraId="08A5CA59" w14:textId="29230C20" w:rsidR="008F4404" w:rsidRPr="008F4404" w:rsidRDefault="008F4404" w:rsidP="008F4404">
      <w:pPr>
        <w:spacing w:line="360" w:lineRule="auto"/>
        <w:ind w:firstLine="709"/>
        <w:jc w:val="both"/>
        <w:rPr>
          <w:rFonts w:eastAsia="TimesNewRoman"/>
          <w:sz w:val="28"/>
          <w:szCs w:val="28"/>
        </w:rPr>
      </w:pPr>
      <w:r w:rsidRPr="008F4404">
        <w:rPr>
          <w:rFonts w:eastAsia="TimesNewRoman"/>
          <w:sz w:val="28"/>
          <w:szCs w:val="28"/>
        </w:rPr>
        <w:lastRenderedPageBreak/>
        <w:t xml:space="preserve">Таким чином, </w:t>
      </w:r>
      <w:proofErr w:type="spellStart"/>
      <w:r w:rsidRPr="008F4404">
        <w:rPr>
          <w:rFonts w:eastAsia="TimesNewRoman"/>
          <w:sz w:val="28"/>
          <w:szCs w:val="28"/>
        </w:rPr>
        <w:t>гейміфікація</w:t>
      </w:r>
      <w:proofErr w:type="spellEnd"/>
      <w:r w:rsidRPr="008F4404">
        <w:rPr>
          <w:rFonts w:eastAsia="TimesNewRoman"/>
          <w:sz w:val="28"/>
          <w:szCs w:val="28"/>
        </w:rPr>
        <w:t xml:space="preserve"> інтегрується у сучасну мотиваційну парадигму як ефективна відповідь на потреби персоналу в умовах цифрової трансформації та конкуренції за таланти</w:t>
      </w:r>
      <w:r w:rsidR="00F40142">
        <w:rPr>
          <w:rFonts w:eastAsia="TimesNewRoman"/>
          <w:sz w:val="28"/>
          <w:szCs w:val="28"/>
        </w:rPr>
        <w:t>, а ї</w:t>
      </w:r>
      <w:r w:rsidRPr="008F4404">
        <w:rPr>
          <w:rFonts w:eastAsia="TimesNewRoman"/>
          <w:sz w:val="28"/>
          <w:szCs w:val="28"/>
        </w:rPr>
        <w:t>ї застосування дозволяє розширити межі традиційного HR-інструментарію, забезпечуючи комплексний вплив на поведінкові, емоційні та когнітивні аспекти трудової активності.</w:t>
      </w:r>
    </w:p>
    <w:p w14:paraId="247A27D0" w14:textId="77777777" w:rsidR="008F4404" w:rsidRPr="00F40142" w:rsidRDefault="008F4404" w:rsidP="00F27F8C">
      <w:pPr>
        <w:spacing w:line="360" w:lineRule="auto"/>
        <w:ind w:firstLine="709"/>
        <w:jc w:val="both"/>
        <w:rPr>
          <w:rFonts w:eastAsia="TimesNewRoman"/>
          <w:sz w:val="28"/>
          <w:szCs w:val="28"/>
        </w:rPr>
      </w:pPr>
    </w:p>
    <w:p w14:paraId="168E2B0A" w14:textId="77777777" w:rsidR="003612FC" w:rsidRPr="007455F7" w:rsidRDefault="003612FC" w:rsidP="003612FC">
      <w:pPr>
        <w:spacing w:line="360" w:lineRule="auto"/>
        <w:jc w:val="both"/>
        <w:rPr>
          <w:sz w:val="28"/>
          <w:szCs w:val="28"/>
          <w:bdr w:val="none" w:sz="0" w:space="0" w:color="auto" w:frame="1"/>
        </w:rPr>
      </w:pPr>
      <w:r w:rsidRPr="007455F7">
        <w:rPr>
          <w:noProof/>
          <w:sz w:val="28"/>
          <w:szCs w:val="28"/>
          <w:bdr w:val="none" w:sz="0" w:space="0" w:color="auto" w:frame="1"/>
        </w:rPr>
        <mc:AlternateContent>
          <mc:Choice Requires="wpc">
            <w:drawing>
              <wp:inline distT="0" distB="0" distL="0" distR="0" wp14:anchorId="4DA2B164" wp14:editId="518378DA">
                <wp:extent cx="5940425" cy="4362451"/>
                <wp:effectExtent l="0" t="0" r="0" b="0"/>
                <wp:docPr id="93" name="Полотно 9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78" name="Rectangle 36"/>
                        <wps:cNvSpPr>
                          <a:spLocks noChangeArrowheads="1"/>
                        </wps:cNvSpPr>
                        <wps:spPr bwMode="auto">
                          <a:xfrm>
                            <a:off x="174913" y="135342"/>
                            <a:ext cx="5625252" cy="4055658"/>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80" name="AutoShape 38"/>
                        <wps:cNvSpPr>
                          <a:spLocks noChangeArrowheads="1"/>
                        </wps:cNvSpPr>
                        <wps:spPr bwMode="auto">
                          <a:xfrm flipH="1">
                            <a:off x="1201476" y="276433"/>
                            <a:ext cx="4468325" cy="685592"/>
                          </a:xfrm>
                          <a:prstGeom prst="flowChartPredefinedProcess">
                            <a:avLst/>
                          </a:prstGeom>
                          <a:solidFill>
                            <a:srgbClr val="FFFFFF"/>
                          </a:solidFill>
                          <a:ln w="9525">
                            <a:solidFill>
                              <a:srgbClr val="000000"/>
                            </a:solidFill>
                            <a:miter lim="800000"/>
                            <a:headEnd/>
                            <a:tailEnd/>
                          </a:ln>
                        </wps:spPr>
                        <wps:txbx>
                          <w:txbxContent>
                            <w:p w14:paraId="38BD338A" w14:textId="5DD99C69" w:rsidR="003612FC" w:rsidRPr="00F40142" w:rsidRDefault="00F40142" w:rsidP="003612FC">
                              <w:pPr>
                                <w:jc w:val="both"/>
                              </w:pPr>
                              <w:r>
                                <w:rPr>
                                  <w:rFonts w:eastAsia="TimesNewRoman"/>
                                </w:rPr>
                                <w:t>З</w:t>
                              </w:r>
                              <w:r w:rsidRPr="008F4404">
                                <w:rPr>
                                  <w:rFonts w:eastAsia="TimesNewRoman"/>
                                </w:rPr>
                                <w:t>містовні теорії (А. Маслоу, К. Альдерфер, Д. МакКлелланд, Ф. Герцберг), які пояснюють природу потреб і мотивів;</w:t>
                              </w:r>
                            </w:p>
                            <w:p w14:paraId="4D6EFDBD" w14:textId="77777777" w:rsidR="003612FC" w:rsidRPr="00D53771" w:rsidRDefault="003612FC" w:rsidP="003612FC"/>
                          </w:txbxContent>
                        </wps:txbx>
                        <wps:bodyPr rot="0" vert="horz" wrap="square" lIns="91440" tIns="45720" rIns="91440" bIns="45720" anchor="t" anchorCtr="0" upright="1">
                          <a:noAutofit/>
                        </wps:bodyPr>
                      </wps:wsp>
                      <wps:wsp>
                        <wps:cNvPr id="85" name="AutoShape 43"/>
                        <wps:cNvSpPr>
                          <a:spLocks noChangeArrowheads="1"/>
                        </wps:cNvSpPr>
                        <wps:spPr bwMode="auto">
                          <a:xfrm>
                            <a:off x="344875" y="180747"/>
                            <a:ext cx="622095" cy="3895742"/>
                          </a:xfrm>
                          <a:prstGeom prst="rightArrowCallout">
                            <a:avLst>
                              <a:gd name="adj1" fmla="val 215517"/>
                              <a:gd name="adj2" fmla="val 215517"/>
                              <a:gd name="adj3" fmla="val 16667"/>
                              <a:gd name="adj4" fmla="val 66667"/>
                            </a:avLst>
                          </a:prstGeom>
                          <a:solidFill>
                            <a:srgbClr val="FFFFFF"/>
                          </a:solidFill>
                          <a:ln w="9525">
                            <a:solidFill>
                              <a:srgbClr val="000000"/>
                            </a:solidFill>
                            <a:miter lim="800000"/>
                            <a:headEnd/>
                            <a:tailEnd/>
                          </a:ln>
                        </wps:spPr>
                        <wps:txbx>
                          <w:txbxContent>
                            <w:p w14:paraId="360915E0" w14:textId="7C312D31" w:rsidR="003612FC" w:rsidRPr="00F40142" w:rsidRDefault="00F40142" w:rsidP="003612FC">
                              <w:pPr>
                                <w:jc w:val="center"/>
                              </w:pPr>
                              <w:r w:rsidRPr="008F4404">
                                <w:rPr>
                                  <w:rFonts w:eastAsia="TimesNewRoman"/>
                                </w:rPr>
                                <w:t>Теоретичну базу управління мотивацією формують концепці</w:t>
                              </w:r>
                              <w:r>
                                <w:rPr>
                                  <w:rFonts w:eastAsia="TimesNewRoman"/>
                                </w:rPr>
                                <w:t>ї</w:t>
                              </w:r>
                            </w:p>
                          </w:txbxContent>
                        </wps:txbx>
                        <wps:bodyPr rot="0" vert="vert270" wrap="square" lIns="91440" tIns="45720" rIns="91440" bIns="45720" anchor="t" anchorCtr="0" upright="1">
                          <a:noAutofit/>
                        </wps:bodyPr>
                      </wps:wsp>
                      <wps:wsp>
                        <wps:cNvPr id="252" name="AutoShape 38"/>
                        <wps:cNvSpPr>
                          <a:spLocks noChangeArrowheads="1"/>
                        </wps:cNvSpPr>
                        <wps:spPr bwMode="auto">
                          <a:xfrm flipH="1">
                            <a:off x="1178159" y="1191200"/>
                            <a:ext cx="4467860" cy="837625"/>
                          </a:xfrm>
                          <a:prstGeom prst="flowChartPredefinedProcess">
                            <a:avLst/>
                          </a:prstGeom>
                          <a:solidFill>
                            <a:srgbClr val="FFFFFF"/>
                          </a:solidFill>
                          <a:ln w="9525">
                            <a:solidFill>
                              <a:srgbClr val="000000"/>
                            </a:solidFill>
                            <a:miter lim="800000"/>
                            <a:headEnd/>
                            <a:tailEnd/>
                          </a:ln>
                        </wps:spPr>
                        <wps:txbx>
                          <w:txbxContent>
                            <w:p w14:paraId="15990087" w14:textId="3A47336F" w:rsidR="003612FC" w:rsidRPr="00697A5A" w:rsidRDefault="00F40142" w:rsidP="003612FC">
                              <w:pPr>
                                <w:jc w:val="both"/>
                              </w:pPr>
                              <w:r>
                                <w:rPr>
                                  <w:rFonts w:eastAsia="TimesNewRoman"/>
                                </w:rPr>
                                <w:t>П</w:t>
                              </w:r>
                              <w:r w:rsidRPr="008F4404">
                                <w:rPr>
                                  <w:rFonts w:eastAsia="TimesNewRoman"/>
                                </w:rPr>
                                <w:t>роцесійні теорії (В. Врум, Л. Портер, Дж. Адамс), що аналізують психологічні процеси, пов’язані з оцінкою очікувань, справедливості винагород і результативності;</w:t>
                              </w:r>
                            </w:p>
                          </w:txbxContent>
                        </wps:txbx>
                        <wps:bodyPr rot="0" vert="horz" wrap="square" lIns="91440" tIns="45720" rIns="91440" bIns="45720" anchor="t" anchorCtr="0" upright="1">
                          <a:noAutofit/>
                        </wps:bodyPr>
                      </wps:wsp>
                      <wps:wsp>
                        <wps:cNvPr id="298" name="AutoShape 38"/>
                        <wps:cNvSpPr>
                          <a:spLocks noChangeArrowheads="1"/>
                        </wps:cNvSpPr>
                        <wps:spPr bwMode="auto">
                          <a:xfrm flipH="1">
                            <a:off x="1161518" y="2206314"/>
                            <a:ext cx="4467860" cy="670236"/>
                          </a:xfrm>
                          <a:prstGeom prst="flowChartPredefinedProcess">
                            <a:avLst/>
                          </a:prstGeom>
                          <a:solidFill>
                            <a:srgbClr val="FFFFFF"/>
                          </a:solidFill>
                          <a:ln w="9525">
                            <a:solidFill>
                              <a:srgbClr val="000000"/>
                            </a:solidFill>
                            <a:miter lim="800000"/>
                            <a:headEnd/>
                            <a:tailEnd/>
                          </a:ln>
                        </wps:spPr>
                        <wps:txbx>
                          <w:txbxContent>
                            <w:p w14:paraId="23D34F79" w14:textId="4A66FEC0" w:rsidR="00F40142" w:rsidRPr="00F40142" w:rsidRDefault="00F40142" w:rsidP="00F40142">
                              <w:pPr>
                                <w:jc w:val="both"/>
                                <w:rPr>
                                  <w:rFonts w:eastAsia="TimesNewRoman"/>
                                </w:rPr>
                              </w:pPr>
                              <w:r w:rsidRPr="00F40142">
                                <w:rPr>
                                  <w:rFonts w:eastAsia="TimesNewRoman"/>
                                </w:rPr>
                                <w:t>Поведінкові моделі (Б. Скіннер, А. Бандура), що розглядають вплив підкріплення та навчання через досвід;</w:t>
                              </w:r>
                            </w:p>
                            <w:p w14:paraId="29B5FFD4" w14:textId="547EE991" w:rsidR="003612FC" w:rsidRPr="00697A5A" w:rsidRDefault="003612FC" w:rsidP="003612FC">
                              <w:pPr>
                                <w:jc w:val="both"/>
                              </w:pPr>
                            </w:p>
                          </w:txbxContent>
                        </wps:txbx>
                        <wps:bodyPr rot="0" vert="horz" wrap="square" lIns="91440" tIns="45720" rIns="91440" bIns="45720" anchor="t" anchorCtr="0" upright="1">
                          <a:noAutofit/>
                        </wps:bodyPr>
                      </wps:wsp>
                      <wps:wsp>
                        <wps:cNvPr id="301" name="AutoShape 38"/>
                        <wps:cNvSpPr>
                          <a:spLocks noChangeArrowheads="1"/>
                        </wps:cNvSpPr>
                        <wps:spPr bwMode="auto">
                          <a:xfrm flipH="1">
                            <a:off x="1161518" y="3098760"/>
                            <a:ext cx="4467860" cy="977940"/>
                          </a:xfrm>
                          <a:prstGeom prst="flowChartPredefinedProcess">
                            <a:avLst/>
                          </a:prstGeom>
                          <a:solidFill>
                            <a:srgbClr val="FFFFFF"/>
                          </a:solidFill>
                          <a:ln w="9525">
                            <a:solidFill>
                              <a:srgbClr val="000000"/>
                            </a:solidFill>
                            <a:miter lim="800000"/>
                            <a:headEnd/>
                            <a:tailEnd/>
                          </a:ln>
                        </wps:spPr>
                        <wps:txbx>
                          <w:txbxContent>
                            <w:p w14:paraId="1D9FB3A8" w14:textId="1F018496" w:rsidR="00F40142" w:rsidRPr="00F40142" w:rsidRDefault="00F40142" w:rsidP="00F40142">
                              <w:pPr>
                                <w:jc w:val="both"/>
                                <w:rPr>
                                  <w:rFonts w:eastAsia="TimesNewRoman"/>
                                </w:rPr>
                              </w:pPr>
                              <w:r w:rsidRPr="00F40142">
                                <w:rPr>
                                  <w:rFonts w:eastAsia="TimesNewRoman"/>
                                </w:rPr>
                                <w:t>Мотиваційні підходи сучасної поведінкової економіки (Р. Талер, Д. Канеман, Д. Пінк), які акцентують увагу на впливі емоцій, гейміфікації, визнання, змагання, автономії тощо.</w:t>
                              </w:r>
                            </w:p>
                            <w:p w14:paraId="4624381D" w14:textId="625979BA" w:rsidR="003612FC" w:rsidRPr="00697A5A" w:rsidRDefault="003612FC" w:rsidP="003612FC">
                              <w:pPr>
                                <w:jc w:val="both"/>
                              </w:pPr>
                            </w:p>
                            <w:p w14:paraId="7689910A" w14:textId="77777777" w:rsidR="003612FC" w:rsidRPr="00697A5A" w:rsidRDefault="003612FC" w:rsidP="003612FC">
                              <w:r w:rsidRPr="00697A5A">
                                <w:t> </w:t>
                              </w:r>
                            </w:p>
                          </w:txbxContent>
                        </wps:txbx>
                        <wps:bodyPr rot="0" vert="horz" wrap="square" lIns="91440" tIns="45720" rIns="91440" bIns="45720" anchor="t" anchorCtr="0" upright="1">
                          <a:noAutofit/>
                        </wps:bodyPr>
                      </wps:wsp>
                    </wpc:wpc>
                  </a:graphicData>
                </a:graphic>
              </wp:inline>
            </w:drawing>
          </mc:Choice>
          <mc:Fallback>
            <w:pict>
              <v:group w14:anchorId="4DA2B164" id="Полотно 93" o:spid="_x0000_s1026" editas="canvas" style="width:467.75pt;height:343.5pt;mso-position-horizontal-relative:char;mso-position-vertical-relative:line" coordsize="59404,436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404;height:43624;visibility:visible;mso-wrap-style:square">
                  <v:fill o:detectmouseclick="t"/>
                  <v:path o:connecttype="none"/>
                </v:shape>
                <v:rect id="Rectangle 36" o:spid="_x0000_s1028" style="position:absolute;left:1749;top:1353;width:56252;height:40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">
                  <v:stroke dashstyle="dash"/>
                </v:rect>
                <v:shapetype id="_x0000_t112" coordsize="21600,21600" o:spt="112" path="m,l,21600r21600,l21600,xem2610,nfl2610,21600em18990,nfl18990,21600e">
                  <v:stroke joinstyle="miter"/>
                  <v:path o:extrusionok="f" gradientshapeok="t" o:connecttype="rect" textboxrect="2610,0,18990,21600"/>
                </v:shapetype>
                <v:shape id="AutoShape 38" o:spid="_x0000_s1029" type="#_x0000_t112" style="position:absolute;left:12014;top:2764;width:44684;height:685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">
                  <v:textbox>
                    <w:txbxContent>
                      <w:p w14:paraId="38BD338A" w14:textId="5DD99C69" w:rsidR="003612FC" w:rsidRPr="00F40142" w:rsidRDefault="00F40142" w:rsidP="003612FC">
                        <w:pPr>
                          <w:jc w:val="both"/>
                        </w:pPr>
                        <w:r>
                          <w:rPr>
                            <w:rFonts w:eastAsia="TimesNewRoman"/>
                          </w:rPr>
                          <w:t>З</w:t>
                        </w:r>
                        <w:r w:rsidRPr="008F4404">
                          <w:rPr>
                            <w:rFonts w:eastAsia="TimesNewRoman"/>
                          </w:rPr>
                          <w:t>містовні теорії (А. Маслоу, К. Альдерфер, Д. МакКлелланд, Ф. Герцберг), які пояснюють природу потреб і мотивів;</w:t>
                        </w:r>
                      </w:p>
                      <w:p w14:paraId="4D6EFDBD" w14:textId="77777777" w:rsidR="003612FC" w:rsidRPr="00D53771" w:rsidRDefault="003612FC" w:rsidP="003612FC"/>
                    </w:txbxContent>
                  </v:textbox>
                </v:shape>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AutoShape 43" o:spid="_x0000_s1030" type="#_x0000_t78" style="position:absolute;left:3448;top:1807;width:6221;height:389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" adj=",3366,,7083">
                  <v:textbox style="layout-flow:vertical;mso-layout-flow-alt:bottom-to-top">
                    <w:txbxContent>
                      <w:p w14:paraId="360915E0" w14:textId="7C312D31" w:rsidR="003612FC" w:rsidRPr="00F40142" w:rsidRDefault="00F40142" w:rsidP="003612FC">
                        <w:pPr>
                          <w:jc w:val="center"/>
                        </w:pPr>
                        <w:r w:rsidRPr="008F4404">
                          <w:rPr>
                            <w:rFonts w:eastAsia="TimesNewRoman"/>
                          </w:rPr>
                          <w:t>Теоретичну базу управління мотивацією формують концепці</w:t>
                        </w:r>
                        <w:r>
                          <w:rPr>
                            <w:rFonts w:eastAsia="TimesNewRoman"/>
                          </w:rPr>
                          <w:t>ї</w:t>
                        </w:r>
                      </w:p>
                    </w:txbxContent>
                  </v:textbox>
                </v:shape>
                <v:shape id="AutoShape 38" o:spid="_x0000_s1031" type="#_x0000_t112" style="position:absolute;left:11781;top:11912;width:44679;height:837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">
                  <v:textbox>
                    <w:txbxContent>
                      <w:p w14:paraId="15990087" w14:textId="3A47336F" w:rsidR="003612FC" w:rsidRPr="00697A5A" w:rsidRDefault="00F40142" w:rsidP="003612FC">
                        <w:pPr>
                          <w:jc w:val="both"/>
                        </w:pPr>
                        <w:r>
                          <w:rPr>
                            <w:rFonts w:eastAsia="TimesNewRoman"/>
                          </w:rPr>
                          <w:t>П</w:t>
                        </w:r>
                        <w:r w:rsidRPr="008F4404">
                          <w:rPr>
                            <w:rFonts w:eastAsia="TimesNewRoman"/>
                          </w:rPr>
                          <w:t>роцесійні теорії (В. Врум, Л. Портер, Дж. Адамс), що аналізують психологічні процеси, пов’язані з оцінкою очікувань, справедливості винагород і результативності;</w:t>
                        </w:r>
                      </w:p>
                    </w:txbxContent>
                  </v:textbox>
                </v:shape>
                <v:shape id="AutoShape 38" o:spid="_x0000_s1032" type="#_x0000_t112" style="position:absolute;left:11615;top:22063;width:44678;height:670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">
                  <v:textbox>
                    <w:txbxContent>
                      <w:p w14:paraId="23D34F79" w14:textId="4A66FEC0" w:rsidR="00F40142" w:rsidRPr="00F40142" w:rsidRDefault="00F40142" w:rsidP="00F40142">
                        <w:pPr>
                          <w:jc w:val="both"/>
                          <w:rPr>
                            <w:rFonts w:eastAsia="TimesNewRoman"/>
                          </w:rPr>
                        </w:pPr>
                        <w:r w:rsidRPr="00F40142">
                          <w:rPr>
                            <w:rFonts w:eastAsia="TimesNewRoman"/>
                          </w:rPr>
                          <w:t>П</w:t>
                        </w:r>
                        <w:r w:rsidRPr="00F40142">
                          <w:rPr>
                            <w:rFonts w:eastAsia="TimesNewRoman"/>
                          </w:rPr>
                          <w:t>оведінкові моделі (Б. Скіннер, А. Бандура), що розглядають вплив підкріплення та навчання через досвід;</w:t>
                        </w:r>
                      </w:p>
                      <w:p w14:paraId="29B5FFD4" w14:textId="547EE991" w:rsidR="003612FC" w:rsidRPr="00697A5A" w:rsidRDefault="003612FC" w:rsidP="003612FC">
                        <w:pPr>
                          <w:jc w:val="both"/>
                        </w:pPr>
                      </w:p>
                    </w:txbxContent>
                  </v:textbox>
                </v:shape>
                <v:shape id="AutoShape 38" o:spid="_x0000_s1033" type="#_x0000_t112" style="position:absolute;left:11615;top:30987;width:44678;height:97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">
                  <v:textbox>
                    <w:txbxContent>
                      <w:p w14:paraId="1D9FB3A8" w14:textId="1F018496" w:rsidR="00F40142" w:rsidRPr="00F40142" w:rsidRDefault="00F40142" w:rsidP="00F40142">
                        <w:pPr>
                          <w:jc w:val="both"/>
                          <w:rPr>
                            <w:rFonts w:eastAsia="TimesNewRoman"/>
                          </w:rPr>
                        </w:pPr>
                        <w:r w:rsidRPr="00F40142">
                          <w:rPr>
                            <w:rFonts w:eastAsia="TimesNewRoman"/>
                          </w:rPr>
                          <w:t>М</w:t>
                        </w:r>
                        <w:r w:rsidRPr="00F40142">
                          <w:rPr>
                            <w:rFonts w:eastAsia="TimesNewRoman"/>
                          </w:rPr>
                          <w:t>отиваційні підходи сучасної поведінкової економіки (Р. Талер, Д. Канеман, Д. Пінк), які акцентують увагу на впливі емоцій, гейміфікації, визнання, змагання, автономії тощо.</w:t>
                        </w:r>
                      </w:p>
                      <w:p w14:paraId="4624381D" w14:textId="625979BA" w:rsidR="003612FC" w:rsidRPr="00697A5A" w:rsidRDefault="003612FC" w:rsidP="003612FC">
                        <w:pPr>
                          <w:jc w:val="both"/>
                        </w:pPr>
                      </w:p>
                      <w:p w14:paraId="7689910A" w14:textId="77777777" w:rsidR="003612FC" w:rsidRPr="00697A5A" w:rsidRDefault="003612FC" w:rsidP="003612FC">
                        <w:r w:rsidRPr="00697A5A">
                          <w:t> </w:t>
                        </w:r>
                      </w:p>
                    </w:txbxContent>
                  </v:textbox>
                </v:shape>
                <w10:anchorlock/>
              </v:group>
            </w:pict>
          </mc:Fallback>
        </mc:AlternateContent>
      </w:r>
    </w:p>
    <w:p w14:paraId="6715E297" w14:textId="3630B64C" w:rsidR="003612FC" w:rsidRDefault="003612FC" w:rsidP="003612FC">
      <w:pPr>
        <w:spacing w:line="360" w:lineRule="auto"/>
        <w:ind w:firstLine="709"/>
        <w:jc w:val="both"/>
        <w:rPr>
          <w:rFonts w:eastAsia="Calibri"/>
          <w:sz w:val="28"/>
          <w:szCs w:val="28"/>
          <w:lang w:eastAsia="en-US"/>
        </w:rPr>
      </w:pPr>
      <w:r w:rsidRPr="007455F7">
        <w:rPr>
          <w:sz w:val="28"/>
          <w:szCs w:val="28"/>
          <w:bdr w:val="none" w:sz="0" w:space="0" w:color="auto" w:frame="1"/>
        </w:rPr>
        <w:t>Рис. 1.</w:t>
      </w:r>
      <w:r w:rsidR="00F40142">
        <w:rPr>
          <w:sz w:val="28"/>
          <w:szCs w:val="28"/>
          <w:bdr w:val="none" w:sz="0" w:space="0" w:color="auto" w:frame="1"/>
        </w:rPr>
        <w:t>2</w:t>
      </w:r>
      <w:r w:rsidRPr="007455F7">
        <w:rPr>
          <w:sz w:val="28"/>
          <w:szCs w:val="28"/>
          <w:bdr w:val="none" w:sz="0" w:space="0" w:color="auto" w:frame="1"/>
        </w:rPr>
        <w:t xml:space="preserve">.  </w:t>
      </w:r>
      <w:r w:rsidR="00F40142" w:rsidRPr="008F4404">
        <w:rPr>
          <w:rFonts w:eastAsia="TimesNewRoman"/>
          <w:sz w:val="28"/>
          <w:szCs w:val="28"/>
        </w:rPr>
        <w:t>Теоретичн</w:t>
      </w:r>
      <w:r w:rsidR="00F40142">
        <w:rPr>
          <w:rFonts w:eastAsia="TimesNewRoman"/>
          <w:sz w:val="28"/>
          <w:szCs w:val="28"/>
        </w:rPr>
        <w:t>а</w:t>
      </w:r>
      <w:r w:rsidR="00F40142" w:rsidRPr="008F4404">
        <w:rPr>
          <w:rFonts w:eastAsia="TimesNewRoman"/>
          <w:sz w:val="28"/>
          <w:szCs w:val="28"/>
        </w:rPr>
        <w:t xml:space="preserve"> </w:t>
      </w:r>
      <w:r w:rsidR="00F40142">
        <w:rPr>
          <w:rFonts w:eastAsia="TimesNewRoman"/>
          <w:sz w:val="28"/>
          <w:szCs w:val="28"/>
        </w:rPr>
        <w:t>основа</w:t>
      </w:r>
      <w:r w:rsidR="00F40142" w:rsidRPr="008F4404">
        <w:rPr>
          <w:rFonts w:eastAsia="TimesNewRoman"/>
          <w:sz w:val="28"/>
          <w:szCs w:val="28"/>
        </w:rPr>
        <w:t xml:space="preserve"> управління мотивацією </w:t>
      </w:r>
    </w:p>
    <w:p w14:paraId="062CD9E6" w14:textId="77777777" w:rsidR="00AE37B3" w:rsidRDefault="00AE37B3" w:rsidP="00DB6942">
      <w:pPr>
        <w:spacing w:line="360" w:lineRule="auto"/>
        <w:ind w:firstLine="709"/>
        <w:jc w:val="both"/>
        <w:rPr>
          <w:rFonts w:eastAsia="TimesNewRoman"/>
          <w:sz w:val="28"/>
          <w:szCs w:val="28"/>
        </w:rPr>
      </w:pPr>
    </w:p>
    <w:p w14:paraId="31B56090" w14:textId="00959975" w:rsidR="00DB6942" w:rsidRPr="00DB6942" w:rsidRDefault="00DB6942" w:rsidP="00DB6942">
      <w:pPr>
        <w:spacing w:line="360" w:lineRule="auto"/>
        <w:ind w:firstLine="709"/>
        <w:jc w:val="both"/>
        <w:rPr>
          <w:rFonts w:eastAsia="TimesNewRoman"/>
          <w:sz w:val="28"/>
          <w:szCs w:val="28"/>
        </w:rPr>
      </w:pPr>
      <w:r w:rsidRPr="00DB6942">
        <w:rPr>
          <w:rFonts w:eastAsia="TimesNewRoman"/>
          <w:sz w:val="28"/>
          <w:szCs w:val="28"/>
        </w:rPr>
        <w:t>Концептуальна основа маркетингової стратегії базується на взаємодії трьох ключових блоків:</w:t>
      </w:r>
    </w:p>
    <w:p w14:paraId="16464C6E" w14:textId="7231944D" w:rsidR="00DB6942" w:rsidRPr="00DB6942" w:rsidRDefault="003612FC" w:rsidP="000E6DD9">
      <w:pPr>
        <w:numPr>
          <w:ilvl w:val="0"/>
          <w:numId w:val="4"/>
        </w:numPr>
        <w:spacing w:line="360" w:lineRule="auto"/>
        <w:ind w:left="0" w:firstLine="709"/>
        <w:jc w:val="both"/>
        <w:rPr>
          <w:rFonts w:eastAsia="TimesNewRoman"/>
          <w:sz w:val="28"/>
          <w:szCs w:val="28"/>
        </w:rPr>
      </w:pPr>
      <w:r>
        <w:rPr>
          <w:rFonts w:eastAsia="TimesNewRoman"/>
          <w:sz w:val="28"/>
          <w:szCs w:val="28"/>
        </w:rPr>
        <w:t>а</w:t>
      </w:r>
      <w:r w:rsidR="00DB6942" w:rsidRPr="00DB6942">
        <w:rPr>
          <w:rFonts w:eastAsia="TimesNewRoman"/>
          <w:sz w:val="28"/>
          <w:szCs w:val="28"/>
        </w:rPr>
        <w:t>наліз ринкового середовища (</w:t>
      </w:r>
      <w:proofErr w:type="spellStart"/>
      <w:r w:rsidR="00DB6942" w:rsidRPr="00DB6942">
        <w:rPr>
          <w:rFonts w:eastAsia="TimesNewRoman"/>
          <w:sz w:val="28"/>
          <w:szCs w:val="28"/>
        </w:rPr>
        <w:t>макро</w:t>
      </w:r>
      <w:proofErr w:type="spellEnd"/>
      <w:r w:rsidR="00DB6942" w:rsidRPr="00DB6942">
        <w:rPr>
          <w:rFonts w:eastAsia="TimesNewRoman"/>
          <w:sz w:val="28"/>
          <w:szCs w:val="28"/>
        </w:rPr>
        <w:t xml:space="preserve">- та </w:t>
      </w:r>
      <w:proofErr w:type="spellStart"/>
      <w:r w:rsidR="00DB6942" w:rsidRPr="00DB6942">
        <w:rPr>
          <w:rFonts w:eastAsia="TimesNewRoman"/>
          <w:sz w:val="28"/>
          <w:szCs w:val="28"/>
        </w:rPr>
        <w:t>мікрофакторів</w:t>
      </w:r>
      <w:proofErr w:type="spellEnd"/>
      <w:r w:rsidR="00DB6942" w:rsidRPr="00DB6942">
        <w:rPr>
          <w:rFonts w:eastAsia="TimesNewRoman"/>
          <w:sz w:val="28"/>
          <w:szCs w:val="28"/>
        </w:rPr>
        <w:t>, конкурентного поля, тенденцій, споживацьких уподобань);</w:t>
      </w:r>
    </w:p>
    <w:p w14:paraId="21EEE2D1" w14:textId="447A5F3D" w:rsidR="00DB6942" w:rsidRPr="00DB6942" w:rsidRDefault="003612FC" w:rsidP="000E6DD9">
      <w:pPr>
        <w:numPr>
          <w:ilvl w:val="0"/>
          <w:numId w:val="4"/>
        </w:numPr>
        <w:spacing w:line="360" w:lineRule="auto"/>
        <w:ind w:left="0" w:firstLine="709"/>
        <w:jc w:val="both"/>
        <w:rPr>
          <w:rFonts w:eastAsia="TimesNewRoman"/>
          <w:sz w:val="28"/>
          <w:szCs w:val="28"/>
        </w:rPr>
      </w:pPr>
      <w:r>
        <w:rPr>
          <w:rFonts w:eastAsia="TimesNewRoman"/>
          <w:sz w:val="28"/>
          <w:szCs w:val="28"/>
        </w:rPr>
        <w:t>в</w:t>
      </w:r>
      <w:r w:rsidR="00DB6942" w:rsidRPr="00DB6942">
        <w:rPr>
          <w:rFonts w:eastAsia="TimesNewRoman"/>
          <w:sz w:val="28"/>
          <w:szCs w:val="28"/>
        </w:rPr>
        <w:t xml:space="preserve">изначення стратегічних цілей (збільшення ринкової частки, вихід на нові сегменти, підвищення рівня прибутковості, </w:t>
      </w:r>
      <w:proofErr w:type="spellStart"/>
      <w:r w:rsidR="00DB6942" w:rsidRPr="00DB6942">
        <w:rPr>
          <w:rFonts w:eastAsia="TimesNewRoman"/>
          <w:sz w:val="28"/>
          <w:szCs w:val="28"/>
        </w:rPr>
        <w:t>впізнаваності</w:t>
      </w:r>
      <w:proofErr w:type="spellEnd"/>
      <w:r w:rsidR="00DB6942" w:rsidRPr="00DB6942">
        <w:rPr>
          <w:rFonts w:eastAsia="TimesNewRoman"/>
          <w:sz w:val="28"/>
          <w:szCs w:val="28"/>
        </w:rPr>
        <w:t xml:space="preserve"> тощо);</w:t>
      </w:r>
    </w:p>
    <w:p w14:paraId="64803102" w14:textId="3299B2D0" w:rsidR="00DB6942" w:rsidRPr="00DB6942" w:rsidRDefault="003612FC" w:rsidP="000E6DD9">
      <w:pPr>
        <w:numPr>
          <w:ilvl w:val="0"/>
          <w:numId w:val="4"/>
        </w:numPr>
        <w:spacing w:line="360" w:lineRule="auto"/>
        <w:ind w:left="0" w:firstLine="709"/>
        <w:jc w:val="both"/>
        <w:rPr>
          <w:rFonts w:eastAsia="TimesNewRoman"/>
          <w:sz w:val="28"/>
          <w:szCs w:val="28"/>
        </w:rPr>
      </w:pPr>
      <w:r>
        <w:rPr>
          <w:rFonts w:eastAsia="TimesNewRoman"/>
          <w:sz w:val="28"/>
          <w:szCs w:val="28"/>
        </w:rPr>
        <w:lastRenderedPageBreak/>
        <w:t>р</w:t>
      </w:r>
      <w:r w:rsidR="00DB6942" w:rsidRPr="00DB6942">
        <w:rPr>
          <w:rFonts w:eastAsia="TimesNewRoman"/>
          <w:sz w:val="28"/>
          <w:szCs w:val="28"/>
        </w:rPr>
        <w:t>озробка механізмів реалізації (ціноутворення, дистрибуція, просування, продуктова політика, CRM-системи).</w:t>
      </w:r>
    </w:p>
    <w:p w14:paraId="24E505B3" w14:textId="77777777" w:rsidR="00DB6942" w:rsidRPr="00DB6942" w:rsidRDefault="00DB6942" w:rsidP="00DB6942">
      <w:pPr>
        <w:spacing w:line="360" w:lineRule="auto"/>
        <w:ind w:firstLine="709"/>
        <w:jc w:val="both"/>
        <w:rPr>
          <w:rFonts w:eastAsia="TimesNewRoman"/>
          <w:sz w:val="28"/>
          <w:szCs w:val="28"/>
        </w:rPr>
      </w:pPr>
      <w:r w:rsidRPr="00DB6942">
        <w:rPr>
          <w:rFonts w:eastAsia="TimesNewRoman"/>
          <w:sz w:val="28"/>
          <w:szCs w:val="28"/>
        </w:rPr>
        <w:t>Розробка маркетингової стратегії здійснюється на основі таких ключових підходів:</w:t>
      </w:r>
    </w:p>
    <w:p w14:paraId="0118740E" w14:textId="77777777" w:rsidR="00DB6942" w:rsidRPr="00DB6942" w:rsidRDefault="00DB6942" w:rsidP="000E6DD9">
      <w:pPr>
        <w:numPr>
          <w:ilvl w:val="0"/>
          <w:numId w:val="4"/>
        </w:numPr>
        <w:spacing w:line="360" w:lineRule="auto"/>
        <w:ind w:left="0" w:firstLine="709"/>
        <w:jc w:val="both"/>
        <w:rPr>
          <w:rFonts w:eastAsia="TimesNewRoman"/>
          <w:sz w:val="28"/>
          <w:szCs w:val="28"/>
        </w:rPr>
      </w:pPr>
      <w:r w:rsidRPr="00DB6942">
        <w:rPr>
          <w:rFonts w:eastAsia="TimesNewRoman"/>
          <w:sz w:val="28"/>
          <w:szCs w:val="28"/>
        </w:rPr>
        <w:t>орієнтація на споживача (</w:t>
      </w:r>
      <w:proofErr w:type="spellStart"/>
      <w:r w:rsidRPr="00DB6942">
        <w:rPr>
          <w:rFonts w:eastAsia="TimesNewRoman"/>
          <w:sz w:val="28"/>
          <w:szCs w:val="28"/>
        </w:rPr>
        <w:t>customer-centric</w:t>
      </w:r>
      <w:proofErr w:type="spellEnd"/>
      <w:r w:rsidRPr="00DB6942">
        <w:rPr>
          <w:rFonts w:eastAsia="TimesNewRoman"/>
          <w:sz w:val="28"/>
          <w:szCs w:val="28"/>
        </w:rPr>
        <w:t xml:space="preserve"> </w:t>
      </w:r>
      <w:proofErr w:type="spellStart"/>
      <w:r w:rsidRPr="00DB6942">
        <w:rPr>
          <w:rFonts w:eastAsia="TimesNewRoman"/>
          <w:sz w:val="28"/>
          <w:szCs w:val="28"/>
        </w:rPr>
        <w:t>strategy</w:t>
      </w:r>
      <w:proofErr w:type="spellEnd"/>
      <w:r w:rsidRPr="00DB6942">
        <w:rPr>
          <w:rFonts w:eastAsia="TimesNewRoman"/>
          <w:sz w:val="28"/>
          <w:szCs w:val="28"/>
        </w:rPr>
        <w:t>);</w:t>
      </w:r>
    </w:p>
    <w:p w14:paraId="2228F044" w14:textId="77777777" w:rsidR="00DB6942" w:rsidRPr="00DB6942" w:rsidRDefault="00DB6942" w:rsidP="000E6DD9">
      <w:pPr>
        <w:numPr>
          <w:ilvl w:val="0"/>
          <w:numId w:val="4"/>
        </w:numPr>
        <w:spacing w:line="360" w:lineRule="auto"/>
        <w:ind w:left="0" w:firstLine="709"/>
        <w:jc w:val="both"/>
        <w:rPr>
          <w:rFonts w:eastAsia="TimesNewRoman"/>
          <w:sz w:val="28"/>
          <w:szCs w:val="28"/>
        </w:rPr>
      </w:pPr>
      <w:r w:rsidRPr="00DB6942">
        <w:rPr>
          <w:rFonts w:eastAsia="TimesNewRoman"/>
          <w:sz w:val="28"/>
          <w:szCs w:val="28"/>
        </w:rPr>
        <w:t>ціннісна пропозиція (</w:t>
      </w:r>
      <w:proofErr w:type="spellStart"/>
      <w:r w:rsidRPr="00DB6942">
        <w:rPr>
          <w:rFonts w:eastAsia="TimesNewRoman"/>
          <w:sz w:val="28"/>
          <w:szCs w:val="28"/>
        </w:rPr>
        <w:t>value</w:t>
      </w:r>
      <w:proofErr w:type="spellEnd"/>
      <w:r w:rsidRPr="00DB6942">
        <w:rPr>
          <w:rFonts w:eastAsia="TimesNewRoman"/>
          <w:sz w:val="28"/>
          <w:szCs w:val="28"/>
        </w:rPr>
        <w:t xml:space="preserve"> </w:t>
      </w:r>
      <w:proofErr w:type="spellStart"/>
      <w:r w:rsidRPr="00DB6942">
        <w:rPr>
          <w:rFonts w:eastAsia="TimesNewRoman"/>
          <w:sz w:val="28"/>
          <w:szCs w:val="28"/>
        </w:rPr>
        <w:t>proposition</w:t>
      </w:r>
      <w:proofErr w:type="spellEnd"/>
      <w:r w:rsidRPr="00DB6942">
        <w:rPr>
          <w:rFonts w:eastAsia="TimesNewRoman"/>
          <w:sz w:val="28"/>
          <w:szCs w:val="28"/>
        </w:rPr>
        <w:t>) як центр формування стратегічних рішень;</w:t>
      </w:r>
    </w:p>
    <w:p w14:paraId="17961681" w14:textId="77777777" w:rsidR="00DB6942" w:rsidRPr="00DB6942" w:rsidRDefault="00DB6942" w:rsidP="000E6DD9">
      <w:pPr>
        <w:numPr>
          <w:ilvl w:val="0"/>
          <w:numId w:val="4"/>
        </w:numPr>
        <w:spacing w:line="360" w:lineRule="auto"/>
        <w:ind w:left="0" w:firstLine="709"/>
        <w:jc w:val="both"/>
        <w:rPr>
          <w:rFonts w:eastAsia="TimesNewRoman"/>
          <w:sz w:val="28"/>
          <w:szCs w:val="28"/>
        </w:rPr>
      </w:pPr>
      <w:r w:rsidRPr="00DB6942">
        <w:rPr>
          <w:rFonts w:eastAsia="TimesNewRoman"/>
          <w:sz w:val="28"/>
          <w:szCs w:val="28"/>
        </w:rPr>
        <w:t xml:space="preserve">сегментування, </w:t>
      </w:r>
      <w:proofErr w:type="spellStart"/>
      <w:r w:rsidRPr="00DB6942">
        <w:rPr>
          <w:rFonts w:eastAsia="TimesNewRoman"/>
          <w:sz w:val="28"/>
          <w:szCs w:val="28"/>
        </w:rPr>
        <w:t>таргетинг</w:t>
      </w:r>
      <w:proofErr w:type="spellEnd"/>
      <w:r w:rsidRPr="00DB6942">
        <w:rPr>
          <w:rFonts w:eastAsia="TimesNewRoman"/>
          <w:sz w:val="28"/>
          <w:szCs w:val="28"/>
        </w:rPr>
        <w:t xml:space="preserve"> і позиціонування (STP-підхід);</w:t>
      </w:r>
    </w:p>
    <w:p w14:paraId="73EA21DF" w14:textId="6B0825D8" w:rsidR="00DB6942" w:rsidRPr="00DB6942" w:rsidRDefault="00DB6942" w:rsidP="000E6DD9">
      <w:pPr>
        <w:numPr>
          <w:ilvl w:val="0"/>
          <w:numId w:val="4"/>
        </w:numPr>
        <w:spacing w:line="360" w:lineRule="auto"/>
        <w:ind w:left="0" w:firstLine="709"/>
        <w:jc w:val="both"/>
        <w:rPr>
          <w:rFonts w:eastAsia="TimesNewRoman"/>
          <w:sz w:val="28"/>
          <w:szCs w:val="28"/>
        </w:rPr>
      </w:pPr>
      <w:r w:rsidRPr="00DB6942">
        <w:rPr>
          <w:rFonts w:eastAsia="TimesNewRoman"/>
          <w:sz w:val="28"/>
          <w:szCs w:val="28"/>
        </w:rPr>
        <w:t xml:space="preserve">інтегрований маркетинг (IMC) </w:t>
      </w:r>
      <w:r w:rsidR="003612FC" w:rsidRPr="00B11AA5">
        <w:rPr>
          <w:sz w:val="28"/>
          <w:szCs w:val="28"/>
        </w:rPr>
        <w:t>–</w:t>
      </w:r>
      <w:r w:rsidRPr="00DB6942">
        <w:rPr>
          <w:rFonts w:eastAsia="TimesNewRoman"/>
          <w:sz w:val="28"/>
          <w:szCs w:val="28"/>
        </w:rPr>
        <w:t xml:space="preserve"> як інструмент узгодженої комунікації з ринком;</w:t>
      </w:r>
    </w:p>
    <w:p w14:paraId="782269BF" w14:textId="5C7A202E" w:rsidR="00DB6942" w:rsidRPr="00DB6942" w:rsidRDefault="00DB6942" w:rsidP="000E6DD9">
      <w:pPr>
        <w:numPr>
          <w:ilvl w:val="0"/>
          <w:numId w:val="4"/>
        </w:numPr>
        <w:spacing w:line="360" w:lineRule="auto"/>
        <w:ind w:left="0" w:firstLine="709"/>
        <w:jc w:val="both"/>
        <w:rPr>
          <w:rFonts w:eastAsia="TimesNewRoman"/>
          <w:sz w:val="28"/>
          <w:szCs w:val="28"/>
        </w:rPr>
      </w:pPr>
      <w:r w:rsidRPr="00DB6942">
        <w:rPr>
          <w:rFonts w:eastAsia="TimesNewRoman"/>
          <w:sz w:val="28"/>
          <w:szCs w:val="28"/>
        </w:rPr>
        <w:t xml:space="preserve">маркетинг інновацій </w:t>
      </w:r>
      <w:r w:rsidR="003612FC" w:rsidRPr="00B11AA5">
        <w:rPr>
          <w:sz w:val="28"/>
          <w:szCs w:val="28"/>
        </w:rPr>
        <w:t>–</w:t>
      </w:r>
      <w:r w:rsidRPr="00DB6942">
        <w:rPr>
          <w:rFonts w:eastAsia="TimesNewRoman"/>
          <w:sz w:val="28"/>
          <w:szCs w:val="28"/>
        </w:rPr>
        <w:t xml:space="preserve"> створення унікального ринкового позиціювання за рахунок нововведень.</w:t>
      </w:r>
    </w:p>
    <w:p w14:paraId="5B3FC50A" w14:textId="77777777" w:rsidR="00DB6942" w:rsidRPr="00DB6942" w:rsidRDefault="00DB6942" w:rsidP="00DB6942">
      <w:pPr>
        <w:spacing w:line="360" w:lineRule="auto"/>
        <w:ind w:firstLine="709"/>
        <w:jc w:val="both"/>
        <w:rPr>
          <w:rFonts w:eastAsia="TimesNewRoman"/>
          <w:sz w:val="28"/>
          <w:szCs w:val="28"/>
        </w:rPr>
      </w:pPr>
      <w:r w:rsidRPr="00DB6942">
        <w:rPr>
          <w:rFonts w:eastAsia="TimesNewRoman"/>
          <w:sz w:val="28"/>
          <w:szCs w:val="28"/>
        </w:rPr>
        <w:t xml:space="preserve">У контексті компаній-лідерів маркетингова стратегія є не лише засобом реагування на конкурентне середовище, а й засобом його трансформації, оскільки такі компанії самі задають ринкові тренди, створюють нові продукти та формують споживчі очікування. Вони активно використовують такі підходи, як бренд-лідерство, цифрова аналітика, персоналізовані пропозиції, управління досвідом клієнтів (CXM) та </w:t>
      </w:r>
      <w:proofErr w:type="spellStart"/>
      <w:r w:rsidRPr="00DB6942">
        <w:rPr>
          <w:rFonts w:eastAsia="TimesNewRoman"/>
          <w:sz w:val="28"/>
          <w:szCs w:val="28"/>
        </w:rPr>
        <w:t>омніканальні</w:t>
      </w:r>
      <w:proofErr w:type="spellEnd"/>
      <w:r w:rsidRPr="00DB6942">
        <w:rPr>
          <w:rFonts w:eastAsia="TimesNewRoman"/>
          <w:sz w:val="28"/>
          <w:szCs w:val="28"/>
        </w:rPr>
        <w:t xml:space="preserve"> стратегії просування.</w:t>
      </w:r>
    </w:p>
    <w:p w14:paraId="3876E5D4" w14:textId="77777777" w:rsidR="00DB6942" w:rsidRPr="00DB6942" w:rsidRDefault="00DB6942" w:rsidP="00DB6942">
      <w:pPr>
        <w:spacing w:line="360" w:lineRule="auto"/>
        <w:ind w:firstLine="709"/>
        <w:jc w:val="both"/>
        <w:rPr>
          <w:rFonts w:eastAsia="TimesNewRoman"/>
          <w:sz w:val="28"/>
          <w:szCs w:val="28"/>
        </w:rPr>
      </w:pPr>
      <w:r w:rsidRPr="00DB6942">
        <w:rPr>
          <w:rFonts w:eastAsia="TimesNewRoman"/>
          <w:sz w:val="28"/>
          <w:szCs w:val="28"/>
        </w:rPr>
        <w:t>Управлінська ефективність маркетингової стратегії залежить від її узгодженості з конкурентною політикою підприємства, що вимагає постійного моніторингу ринкових умов, оцінки ефективності прийнятих рішень та адаптації дій відповідно до змін у конкурентному середовищі.</w:t>
      </w:r>
    </w:p>
    <w:p w14:paraId="445BBDA6" w14:textId="6DBBD7C2" w:rsidR="00DB6942" w:rsidRDefault="007F6556" w:rsidP="00DB6942">
      <w:pPr>
        <w:spacing w:line="360" w:lineRule="auto"/>
        <w:ind w:firstLine="709"/>
        <w:jc w:val="both"/>
        <w:rPr>
          <w:rFonts w:eastAsia="TimesNewRoman"/>
          <w:sz w:val="28"/>
          <w:szCs w:val="28"/>
        </w:rPr>
      </w:pPr>
      <w:r>
        <w:rPr>
          <w:rFonts w:eastAsia="TimesNewRoman"/>
          <w:sz w:val="28"/>
          <w:szCs w:val="28"/>
        </w:rPr>
        <w:t>К</w:t>
      </w:r>
      <w:r w:rsidR="00DB6942" w:rsidRPr="00DB6942">
        <w:rPr>
          <w:rFonts w:eastAsia="TimesNewRoman"/>
          <w:sz w:val="28"/>
          <w:szCs w:val="28"/>
        </w:rPr>
        <w:t>онцептуальна основа маркетингової стратегії полягає в інтеграції ринкових даних, стратегічного бачення та управлінських інструментів у єдину систему, яка дозволяє підприємству досягати конкурентних переваг та реалізовувати стратегічні цілі через ефективну взаємодію з ринком.</w:t>
      </w:r>
    </w:p>
    <w:p w14:paraId="6CA0EB1B" w14:textId="77777777" w:rsidR="007F6556" w:rsidRPr="007F6556" w:rsidRDefault="007F6556" w:rsidP="007F6556">
      <w:pPr>
        <w:spacing w:line="360" w:lineRule="auto"/>
        <w:ind w:firstLine="709"/>
        <w:jc w:val="both"/>
        <w:rPr>
          <w:rFonts w:eastAsia="TimesNewRoman"/>
          <w:sz w:val="28"/>
          <w:szCs w:val="28"/>
        </w:rPr>
      </w:pPr>
      <w:r w:rsidRPr="007F6556">
        <w:rPr>
          <w:rFonts w:eastAsia="TimesNewRoman"/>
          <w:sz w:val="28"/>
          <w:szCs w:val="28"/>
        </w:rPr>
        <w:t xml:space="preserve">У результаті проведеного теоретичного аналізу встановлено, що маркетингова стратегія є невід’ємною складовою системи стратегічного управління підприємством і відіграє ключову роль у реалізації конкурентної </w:t>
      </w:r>
      <w:r w:rsidRPr="007F6556">
        <w:rPr>
          <w:rFonts w:eastAsia="TimesNewRoman"/>
          <w:sz w:val="28"/>
          <w:szCs w:val="28"/>
        </w:rPr>
        <w:lastRenderedPageBreak/>
        <w:t>політики. Вона забезпечує підприємству можливість ефективно взаємодіяти з ринковим середовищем, формувати цільові ринкові сегменти, адаптувати продуктову політику, комунікації, ціноутворення та логістичні рішення до потреб споживачів і ринкових викликів.</w:t>
      </w:r>
    </w:p>
    <w:p w14:paraId="74684A6A" w14:textId="77777777" w:rsidR="007F6556" w:rsidRPr="007F6556" w:rsidRDefault="007F6556" w:rsidP="007F6556">
      <w:pPr>
        <w:spacing w:line="360" w:lineRule="auto"/>
        <w:ind w:firstLine="709"/>
        <w:jc w:val="both"/>
        <w:rPr>
          <w:rFonts w:eastAsia="TimesNewRoman"/>
          <w:sz w:val="28"/>
          <w:szCs w:val="28"/>
        </w:rPr>
      </w:pPr>
      <w:r w:rsidRPr="007F6556">
        <w:rPr>
          <w:rFonts w:eastAsia="TimesNewRoman"/>
          <w:sz w:val="28"/>
          <w:szCs w:val="28"/>
        </w:rPr>
        <w:t>Концептуальна основа маркетингових стратегій базується на взаємозв’язку між аналітичними, управлінськими та інструментальними аспектами діяльності підприємства. Зокрема, модель «4P» (</w:t>
      </w:r>
      <w:proofErr w:type="spellStart"/>
      <w:r w:rsidRPr="007F6556">
        <w:rPr>
          <w:rFonts w:eastAsia="TimesNewRoman"/>
          <w:sz w:val="28"/>
          <w:szCs w:val="28"/>
        </w:rPr>
        <w:t>product</w:t>
      </w:r>
      <w:proofErr w:type="spellEnd"/>
      <w:r w:rsidRPr="007F6556">
        <w:rPr>
          <w:rFonts w:eastAsia="TimesNewRoman"/>
          <w:sz w:val="28"/>
          <w:szCs w:val="28"/>
        </w:rPr>
        <w:t xml:space="preserve">, </w:t>
      </w:r>
      <w:proofErr w:type="spellStart"/>
      <w:r w:rsidRPr="007F6556">
        <w:rPr>
          <w:rFonts w:eastAsia="TimesNewRoman"/>
          <w:sz w:val="28"/>
          <w:szCs w:val="28"/>
        </w:rPr>
        <w:t>price</w:t>
      </w:r>
      <w:proofErr w:type="spellEnd"/>
      <w:r w:rsidRPr="007F6556">
        <w:rPr>
          <w:rFonts w:eastAsia="TimesNewRoman"/>
          <w:sz w:val="28"/>
          <w:szCs w:val="28"/>
        </w:rPr>
        <w:t xml:space="preserve">, </w:t>
      </w:r>
      <w:proofErr w:type="spellStart"/>
      <w:r w:rsidRPr="007F6556">
        <w:rPr>
          <w:rFonts w:eastAsia="TimesNewRoman"/>
          <w:sz w:val="28"/>
          <w:szCs w:val="28"/>
        </w:rPr>
        <w:t>place</w:t>
      </w:r>
      <w:proofErr w:type="spellEnd"/>
      <w:r w:rsidRPr="007F6556">
        <w:rPr>
          <w:rFonts w:eastAsia="TimesNewRoman"/>
          <w:sz w:val="28"/>
          <w:szCs w:val="28"/>
        </w:rPr>
        <w:t xml:space="preserve">, </w:t>
      </w:r>
      <w:proofErr w:type="spellStart"/>
      <w:r w:rsidRPr="007F6556">
        <w:rPr>
          <w:rFonts w:eastAsia="TimesNewRoman"/>
          <w:sz w:val="28"/>
          <w:szCs w:val="28"/>
        </w:rPr>
        <w:t>promotion</w:t>
      </w:r>
      <w:proofErr w:type="spellEnd"/>
      <w:r w:rsidRPr="007F6556">
        <w:rPr>
          <w:rFonts w:eastAsia="TimesNewRoman"/>
          <w:sz w:val="28"/>
          <w:szCs w:val="28"/>
        </w:rPr>
        <w:t>) виступає як базовий інструмент стратегічного впливу на споживача та дозволяє структурувати маркетингову діяльність у межах єдиної конкурентної політики.</w:t>
      </w:r>
    </w:p>
    <w:p w14:paraId="5FFBBC04" w14:textId="27148F45" w:rsidR="007F6556" w:rsidRPr="007F6556" w:rsidRDefault="007F6556" w:rsidP="007F6556">
      <w:pPr>
        <w:spacing w:line="360" w:lineRule="auto"/>
        <w:ind w:firstLine="709"/>
        <w:jc w:val="both"/>
        <w:rPr>
          <w:rFonts w:eastAsia="TimesNewRoman"/>
          <w:sz w:val="28"/>
          <w:szCs w:val="28"/>
        </w:rPr>
      </w:pPr>
      <w:r w:rsidRPr="007F6556">
        <w:rPr>
          <w:rFonts w:eastAsia="TimesNewRoman"/>
          <w:sz w:val="28"/>
          <w:szCs w:val="28"/>
        </w:rPr>
        <w:t>Сучасні компанії-лідери ринку не лише адаптують маркетингові стратегії до змін середовища, а й активно формують нові тренди через інновації, брендинг, персоналізовані підходи та багатоканальну взаємодію зі споживачем. Тому, маркетингова стратегія є не просто засобом реалізації поставлених цілей, а динамічним інструментом досягнення сталих конкурентних переваг у межах обраної ринкової моделі.</w:t>
      </w:r>
    </w:p>
    <w:p w14:paraId="2F638DDA" w14:textId="77777777" w:rsidR="00EE45D6" w:rsidRPr="00EE45D6" w:rsidRDefault="00EE45D6" w:rsidP="00EE45D6">
      <w:pPr>
        <w:spacing w:line="360" w:lineRule="auto"/>
        <w:ind w:firstLine="709"/>
        <w:jc w:val="both"/>
        <w:rPr>
          <w:rFonts w:eastAsia="TimesNewRoman"/>
          <w:sz w:val="28"/>
          <w:szCs w:val="28"/>
        </w:rPr>
      </w:pPr>
      <w:r w:rsidRPr="00EE45D6">
        <w:rPr>
          <w:rFonts w:eastAsia="TimesNewRoman"/>
          <w:sz w:val="28"/>
          <w:szCs w:val="28"/>
        </w:rPr>
        <w:t xml:space="preserve">Аналіз теоретичних підходів до мотивації персоналу показав, що ефективне управління трудовою поведінкою працівників вимагає урахування не лише матеріальних, а й психологічних та поведінкових чинників. У класичних змістовних і </w:t>
      </w:r>
      <w:proofErr w:type="spellStart"/>
      <w:r w:rsidRPr="00EE45D6">
        <w:rPr>
          <w:rFonts w:eastAsia="TimesNewRoman"/>
          <w:sz w:val="28"/>
          <w:szCs w:val="28"/>
        </w:rPr>
        <w:t>процесійних</w:t>
      </w:r>
      <w:proofErr w:type="spellEnd"/>
      <w:r w:rsidRPr="00EE45D6">
        <w:rPr>
          <w:rFonts w:eastAsia="TimesNewRoman"/>
          <w:sz w:val="28"/>
          <w:szCs w:val="28"/>
        </w:rPr>
        <w:t xml:space="preserve"> теоріях акцент робиться на розумінні потреб, очікувань, справедливості винагород, у той час як поведінкові моделі та сучасна поведінкова економіка підкреслюють важливість емоцій, підкріплень, автономії та залученості в процес.</w:t>
      </w:r>
    </w:p>
    <w:p w14:paraId="1945C288" w14:textId="730C6463" w:rsidR="00EE45D6" w:rsidRPr="00EE45D6" w:rsidRDefault="00EE45D6" w:rsidP="00EE45D6">
      <w:pPr>
        <w:spacing w:line="360" w:lineRule="auto"/>
        <w:ind w:firstLine="709"/>
        <w:jc w:val="both"/>
        <w:rPr>
          <w:rFonts w:eastAsia="TimesNewRoman"/>
          <w:sz w:val="28"/>
          <w:szCs w:val="28"/>
        </w:rPr>
      </w:pPr>
      <w:r w:rsidRPr="00EE45D6">
        <w:rPr>
          <w:rFonts w:eastAsia="TimesNewRoman"/>
          <w:sz w:val="28"/>
          <w:szCs w:val="28"/>
        </w:rPr>
        <w:t xml:space="preserve">У цьому контексті </w:t>
      </w:r>
      <w:proofErr w:type="spellStart"/>
      <w:r w:rsidRPr="00EE45D6">
        <w:rPr>
          <w:rFonts w:eastAsia="TimesNewRoman"/>
          <w:sz w:val="28"/>
          <w:szCs w:val="28"/>
        </w:rPr>
        <w:t>гейміфікація</w:t>
      </w:r>
      <w:proofErr w:type="spellEnd"/>
      <w:r w:rsidRPr="00EE45D6">
        <w:rPr>
          <w:rFonts w:eastAsia="TimesNewRoman"/>
          <w:sz w:val="28"/>
          <w:szCs w:val="28"/>
        </w:rPr>
        <w:t xml:space="preserve"> виступає ефективним інструментом нематеріальної мотивації, що поєднує в собі вплив на ключові внутрішні стимули: потребу в досягненнях, визнанні, змаганні, причетності та розвитку. Вона інтегрує ігрові механіки </w:t>
      </w:r>
      <w:r w:rsidRPr="00B11AA5">
        <w:rPr>
          <w:sz w:val="28"/>
          <w:szCs w:val="28"/>
        </w:rPr>
        <w:t>–</w:t>
      </w:r>
      <w:r w:rsidRPr="00EE45D6">
        <w:rPr>
          <w:rFonts w:eastAsia="TimesNewRoman"/>
          <w:sz w:val="28"/>
          <w:szCs w:val="28"/>
        </w:rPr>
        <w:t xml:space="preserve"> бали, рейтинги, місії, нагороди </w:t>
      </w:r>
      <w:r w:rsidRPr="00B11AA5">
        <w:rPr>
          <w:sz w:val="28"/>
          <w:szCs w:val="28"/>
        </w:rPr>
        <w:t>–</w:t>
      </w:r>
      <w:r w:rsidRPr="00EE45D6">
        <w:rPr>
          <w:rFonts w:eastAsia="TimesNewRoman"/>
          <w:sz w:val="28"/>
          <w:szCs w:val="28"/>
        </w:rPr>
        <w:t xml:space="preserve"> у HR-процеси, трансформуючи робоче середовище у більш гнучке, динамічне та адаптивне.</w:t>
      </w:r>
    </w:p>
    <w:p w14:paraId="2444A92F" w14:textId="77777777" w:rsidR="00EE45D6" w:rsidRPr="00EE45D6" w:rsidRDefault="00EE45D6" w:rsidP="00EE45D6">
      <w:pPr>
        <w:spacing w:line="360" w:lineRule="auto"/>
        <w:ind w:firstLine="709"/>
        <w:jc w:val="both"/>
        <w:rPr>
          <w:rFonts w:eastAsia="TimesNewRoman"/>
          <w:sz w:val="28"/>
          <w:szCs w:val="28"/>
        </w:rPr>
      </w:pPr>
      <w:r w:rsidRPr="00EE45D6">
        <w:rPr>
          <w:rFonts w:eastAsia="TimesNewRoman"/>
          <w:sz w:val="28"/>
          <w:szCs w:val="28"/>
        </w:rPr>
        <w:t xml:space="preserve">Таким чином, </w:t>
      </w:r>
      <w:proofErr w:type="spellStart"/>
      <w:r w:rsidRPr="00EE45D6">
        <w:rPr>
          <w:rFonts w:eastAsia="TimesNewRoman"/>
          <w:sz w:val="28"/>
          <w:szCs w:val="28"/>
        </w:rPr>
        <w:t>гейміфікація</w:t>
      </w:r>
      <w:proofErr w:type="spellEnd"/>
      <w:r w:rsidRPr="00EE45D6">
        <w:rPr>
          <w:rFonts w:eastAsia="TimesNewRoman"/>
          <w:sz w:val="28"/>
          <w:szCs w:val="28"/>
        </w:rPr>
        <w:t xml:space="preserve"> дозволяє переосмислити мотиваційний підхід до управління персоналом, поєднуючи класичну теорію менеджменту з </w:t>
      </w:r>
      <w:r w:rsidRPr="00EE45D6">
        <w:rPr>
          <w:rFonts w:eastAsia="TimesNewRoman"/>
          <w:sz w:val="28"/>
          <w:szCs w:val="28"/>
        </w:rPr>
        <w:lastRenderedPageBreak/>
        <w:t xml:space="preserve">новітніми цифровими практиками, що особливо важливо в умовах </w:t>
      </w:r>
      <w:proofErr w:type="spellStart"/>
      <w:r w:rsidRPr="00EE45D6">
        <w:rPr>
          <w:rFonts w:eastAsia="TimesNewRoman"/>
          <w:sz w:val="28"/>
          <w:szCs w:val="28"/>
        </w:rPr>
        <w:t>діджиталізації</w:t>
      </w:r>
      <w:proofErr w:type="spellEnd"/>
      <w:r w:rsidRPr="00EE45D6">
        <w:rPr>
          <w:rFonts w:eastAsia="TimesNewRoman"/>
          <w:sz w:val="28"/>
          <w:szCs w:val="28"/>
        </w:rPr>
        <w:t xml:space="preserve"> та зміни поколінь у трудовому середовищі.</w:t>
      </w:r>
    </w:p>
    <w:p w14:paraId="4705B367" w14:textId="77777777" w:rsidR="007F6556" w:rsidRPr="00C93EDD" w:rsidRDefault="007F6556" w:rsidP="00DB6942">
      <w:pPr>
        <w:spacing w:line="360" w:lineRule="auto"/>
        <w:ind w:firstLine="709"/>
        <w:jc w:val="both"/>
        <w:rPr>
          <w:rFonts w:eastAsia="TimesNewRoman"/>
          <w:sz w:val="28"/>
          <w:szCs w:val="28"/>
        </w:rPr>
      </w:pPr>
    </w:p>
    <w:p w14:paraId="7DDCB44F" w14:textId="16FE374F" w:rsidR="00B12659" w:rsidRDefault="00B12659" w:rsidP="00B12659">
      <w:pPr>
        <w:spacing w:line="360" w:lineRule="auto"/>
        <w:ind w:firstLine="709"/>
        <w:jc w:val="both"/>
        <w:rPr>
          <w:rFonts w:eastAsia="Calibri"/>
          <w:sz w:val="28"/>
          <w:szCs w:val="28"/>
          <w:lang w:eastAsia="en-US"/>
        </w:rPr>
      </w:pPr>
    </w:p>
    <w:p w14:paraId="11E49D58" w14:textId="77777777" w:rsidR="002524C0" w:rsidRPr="0075276A" w:rsidRDefault="002524C0" w:rsidP="0057291C">
      <w:pPr>
        <w:spacing w:line="360" w:lineRule="auto"/>
        <w:ind w:firstLine="709"/>
        <w:jc w:val="both"/>
        <w:rPr>
          <w:rFonts w:eastAsia="Calibri"/>
          <w:sz w:val="28"/>
          <w:szCs w:val="28"/>
          <w:lang w:eastAsia="en-US"/>
        </w:rPr>
      </w:pPr>
    </w:p>
    <w:p w14:paraId="5029C502" w14:textId="76D9672D" w:rsidR="00A93D52" w:rsidRPr="00903F72" w:rsidRDefault="00A93D52" w:rsidP="00A93D52">
      <w:pPr>
        <w:spacing w:line="360" w:lineRule="auto"/>
        <w:ind w:firstLine="709"/>
        <w:jc w:val="both"/>
        <w:rPr>
          <w:sz w:val="28"/>
        </w:rPr>
      </w:pPr>
      <w:r w:rsidRPr="00903F72">
        <w:rPr>
          <w:spacing w:val="-10"/>
          <w:sz w:val="28"/>
          <w:szCs w:val="28"/>
        </w:rPr>
        <w:t xml:space="preserve">1.3. </w:t>
      </w:r>
      <w:r w:rsidR="00EE45D6" w:rsidRPr="00EE45D6">
        <w:rPr>
          <w:sz w:val="28"/>
          <w:szCs w:val="28"/>
        </w:rPr>
        <w:t xml:space="preserve">Методичні підходи до впровадження </w:t>
      </w:r>
      <w:proofErr w:type="spellStart"/>
      <w:r w:rsidR="00EE45D6" w:rsidRPr="00EE45D6">
        <w:rPr>
          <w:sz w:val="28"/>
          <w:szCs w:val="28"/>
        </w:rPr>
        <w:t>гейміфікації</w:t>
      </w:r>
      <w:proofErr w:type="spellEnd"/>
      <w:r w:rsidR="00EE45D6" w:rsidRPr="00EE45D6">
        <w:rPr>
          <w:sz w:val="28"/>
          <w:szCs w:val="28"/>
        </w:rPr>
        <w:t xml:space="preserve"> в HR-систему підприємства</w:t>
      </w:r>
    </w:p>
    <w:p w14:paraId="6D77B53E" w14:textId="6DB87DB7" w:rsidR="0011167C" w:rsidRDefault="0011167C" w:rsidP="00B51934">
      <w:pPr>
        <w:spacing w:line="360" w:lineRule="auto"/>
        <w:ind w:firstLine="709"/>
        <w:jc w:val="both"/>
        <w:rPr>
          <w:rFonts w:eastAsia="TimesNewRoman"/>
          <w:sz w:val="28"/>
          <w:szCs w:val="28"/>
        </w:rPr>
      </w:pPr>
    </w:p>
    <w:p w14:paraId="78673429" w14:textId="77777777" w:rsidR="00EE45D6" w:rsidRPr="00EE45D6" w:rsidRDefault="00EE45D6" w:rsidP="00EE45D6">
      <w:pPr>
        <w:spacing w:line="360" w:lineRule="auto"/>
        <w:ind w:firstLine="709"/>
        <w:jc w:val="both"/>
        <w:rPr>
          <w:rFonts w:eastAsia="TimesNewRoman"/>
          <w:sz w:val="28"/>
          <w:szCs w:val="28"/>
        </w:rPr>
      </w:pPr>
      <w:r w:rsidRPr="00EE45D6">
        <w:rPr>
          <w:rFonts w:eastAsia="TimesNewRoman"/>
          <w:sz w:val="28"/>
          <w:szCs w:val="28"/>
        </w:rPr>
        <w:t xml:space="preserve">Ефективне впровадження </w:t>
      </w:r>
      <w:proofErr w:type="spellStart"/>
      <w:r w:rsidRPr="00EE45D6">
        <w:rPr>
          <w:rFonts w:eastAsia="TimesNewRoman"/>
          <w:sz w:val="28"/>
          <w:szCs w:val="28"/>
        </w:rPr>
        <w:t>гейміфікації</w:t>
      </w:r>
      <w:proofErr w:type="spellEnd"/>
      <w:r w:rsidRPr="00EE45D6">
        <w:rPr>
          <w:rFonts w:eastAsia="TimesNewRoman"/>
          <w:sz w:val="28"/>
          <w:szCs w:val="28"/>
        </w:rPr>
        <w:t xml:space="preserve"> в систему управління персоналом потребує чіткого методичного підходу, який охоплює поетапну інтеграцію ігрових елементів у HR-процеси, з урахуванням стратегічних цілей підприємства, особливостей корпоративної культури, цифрової готовності та психологічних характеристик персоналу.</w:t>
      </w:r>
    </w:p>
    <w:p w14:paraId="2A490C9F" w14:textId="487D140D" w:rsidR="00EE45D6" w:rsidRPr="00EE45D6" w:rsidRDefault="00EE45D6" w:rsidP="00EE45D6">
      <w:pPr>
        <w:spacing w:line="360" w:lineRule="auto"/>
        <w:ind w:firstLine="709"/>
        <w:jc w:val="both"/>
        <w:rPr>
          <w:rFonts w:eastAsia="TimesNewRoman"/>
          <w:sz w:val="28"/>
          <w:szCs w:val="28"/>
        </w:rPr>
      </w:pPr>
      <w:r w:rsidRPr="00EE45D6">
        <w:rPr>
          <w:rFonts w:eastAsia="TimesNewRoman"/>
          <w:sz w:val="28"/>
          <w:szCs w:val="28"/>
        </w:rPr>
        <w:t xml:space="preserve">Згідно з досвідом провідних компаній та науковими розробками, процес реалізації </w:t>
      </w:r>
      <w:proofErr w:type="spellStart"/>
      <w:r w:rsidRPr="00EE45D6">
        <w:rPr>
          <w:rFonts w:eastAsia="TimesNewRoman"/>
          <w:sz w:val="28"/>
          <w:szCs w:val="28"/>
        </w:rPr>
        <w:t>гейміфікації</w:t>
      </w:r>
      <w:proofErr w:type="spellEnd"/>
      <w:r w:rsidRPr="00EE45D6">
        <w:rPr>
          <w:rFonts w:eastAsia="TimesNewRoman"/>
          <w:sz w:val="28"/>
          <w:szCs w:val="28"/>
        </w:rPr>
        <w:t xml:space="preserve"> в HR-середовищі можна умовно поділити на кілька методичних етапів</w:t>
      </w:r>
      <w:r w:rsidR="008D024C">
        <w:rPr>
          <w:rFonts w:eastAsia="TimesNewRoman"/>
          <w:sz w:val="28"/>
          <w:szCs w:val="28"/>
        </w:rPr>
        <w:t xml:space="preserve"> (рис.1.3.).</w:t>
      </w:r>
    </w:p>
    <w:p w14:paraId="7A7E571A" w14:textId="77777777" w:rsidR="00EE45D6" w:rsidRPr="00EE45D6" w:rsidRDefault="00EE45D6" w:rsidP="00EE45D6">
      <w:pPr>
        <w:spacing w:line="360" w:lineRule="auto"/>
        <w:ind w:firstLine="709"/>
        <w:jc w:val="both"/>
        <w:rPr>
          <w:rFonts w:eastAsia="TimesNewRoman"/>
          <w:sz w:val="28"/>
          <w:szCs w:val="28"/>
        </w:rPr>
      </w:pPr>
      <w:r w:rsidRPr="00EE45D6">
        <w:rPr>
          <w:rFonts w:eastAsia="TimesNewRoman"/>
          <w:sz w:val="28"/>
          <w:szCs w:val="28"/>
        </w:rPr>
        <w:t xml:space="preserve">Першим кроком є чітке формулювання цілей, яких підприємство прагне досягти за допомогою </w:t>
      </w:r>
      <w:proofErr w:type="spellStart"/>
      <w:r w:rsidRPr="00EE45D6">
        <w:rPr>
          <w:rFonts w:eastAsia="TimesNewRoman"/>
          <w:sz w:val="28"/>
          <w:szCs w:val="28"/>
        </w:rPr>
        <w:t>гейміфікації</w:t>
      </w:r>
      <w:proofErr w:type="spellEnd"/>
      <w:r w:rsidRPr="00EE45D6">
        <w:rPr>
          <w:rFonts w:eastAsia="TimesNewRoman"/>
          <w:sz w:val="28"/>
          <w:szCs w:val="28"/>
        </w:rPr>
        <w:t>. Це можуть бути:</w:t>
      </w:r>
    </w:p>
    <w:p w14:paraId="5BE07E66" w14:textId="77777777" w:rsidR="00EE45D6" w:rsidRPr="00EE45D6" w:rsidRDefault="00EE45D6" w:rsidP="000E6DD9">
      <w:pPr>
        <w:numPr>
          <w:ilvl w:val="0"/>
          <w:numId w:val="4"/>
        </w:numPr>
        <w:spacing w:line="360" w:lineRule="auto"/>
        <w:ind w:left="0" w:firstLine="709"/>
        <w:jc w:val="both"/>
        <w:rPr>
          <w:rFonts w:eastAsia="TimesNewRoman"/>
          <w:sz w:val="28"/>
          <w:szCs w:val="28"/>
        </w:rPr>
      </w:pPr>
      <w:r w:rsidRPr="00EE45D6">
        <w:rPr>
          <w:rFonts w:eastAsia="TimesNewRoman"/>
          <w:sz w:val="28"/>
          <w:szCs w:val="28"/>
        </w:rPr>
        <w:t>підвищення залученості персоналу;</w:t>
      </w:r>
    </w:p>
    <w:p w14:paraId="4E5DF5EE" w14:textId="77777777" w:rsidR="00EE45D6" w:rsidRPr="00EE45D6" w:rsidRDefault="00EE45D6" w:rsidP="000E6DD9">
      <w:pPr>
        <w:numPr>
          <w:ilvl w:val="0"/>
          <w:numId w:val="4"/>
        </w:numPr>
        <w:spacing w:line="360" w:lineRule="auto"/>
        <w:ind w:left="0" w:firstLine="709"/>
        <w:jc w:val="both"/>
        <w:rPr>
          <w:rFonts w:eastAsia="TimesNewRoman"/>
          <w:sz w:val="28"/>
          <w:szCs w:val="28"/>
        </w:rPr>
      </w:pPr>
      <w:r w:rsidRPr="00EE45D6">
        <w:rPr>
          <w:rFonts w:eastAsia="TimesNewRoman"/>
          <w:sz w:val="28"/>
          <w:szCs w:val="28"/>
        </w:rPr>
        <w:t>стимулювання професійного розвитку;</w:t>
      </w:r>
    </w:p>
    <w:p w14:paraId="05B0945D" w14:textId="77777777" w:rsidR="00EE45D6" w:rsidRPr="00EE45D6" w:rsidRDefault="00EE45D6" w:rsidP="000E6DD9">
      <w:pPr>
        <w:numPr>
          <w:ilvl w:val="0"/>
          <w:numId w:val="4"/>
        </w:numPr>
        <w:spacing w:line="360" w:lineRule="auto"/>
        <w:ind w:left="0" w:firstLine="709"/>
        <w:jc w:val="both"/>
        <w:rPr>
          <w:rFonts w:eastAsia="TimesNewRoman"/>
          <w:sz w:val="28"/>
          <w:szCs w:val="28"/>
        </w:rPr>
      </w:pPr>
      <w:r w:rsidRPr="00EE45D6">
        <w:rPr>
          <w:rFonts w:eastAsia="TimesNewRoman"/>
          <w:sz w:val="28"/>
          <w:szCs w:val="28"/>
        </w:rPr>
        <w:t>оптимізація процесу адаптації;</w:t>
      </w:r>
    </w:p>
    <w:p w14:paraId="623872A6" w14:textId="77777777" w:rsidR="00EE45D6" w:rsidRPr="00EE45D6" w:rsidRDefault="00EE45D6" w:rsidP="000E6DD9">
      <w:pPr>
        <w:numPr>
          <w:ilvl w:val="0"/>
          <w:numId w:val="4"/>
        </w:numPr>
        <w:spacing w:line="360" w:lineRule="auto"/>
        <w:ind w:left="0" w:firstLine="709"/>
        <w:jc w:val="both"/>
        <w:rPr>
          <w:rFonts w:eastAsia="TimesNewRoman"/>
          <w:sz w:val="28"/>
          <w:szCs w:val="28"/>
        </w:rPr>
      </w:pPr>
      <w:r w:rsidRPr="00EE45D6">
        <w:rPr>
          <w:rFonts w:eastAsia="TimesNewRoman"/>
          <w:sz w:val="28"/>
          <w:szCs w:val="28"/>
        </w:rPr>
        <w:t>покращення комунікацій у команді;</w:t>
      </w:r>
    </w:p>
    <w:p w14:paraId="2A93335B" w14:textId="77777777" w:rsidR="00EE45D6" w:rsidRPr="00EE45D6" w:rsidRDefault="00EE45D6" w:rsidP="000E6DD9">
      <w:pPr>
        <w:numPr>
          <w:ilvl w:val="0"/>
          <w:numId w:val="4"/>
        </w:numPr>
        <w:spacing w:line="360" w:lineRule="auto"/>
        <w:ind w:left="0" w:firstLine="709"/>
        <w:jc w:val="both"/>
        <w:rPr>
          <w:rFonts w:eastAsia="TimesNewRoman"/>
          <w:sz w:val="28"/>
          <w:szCs w:val="28"/>
        </w:rPr>
      </w:pPr>
      <w:r w:rsidRPr="00EE45D6">
        <w:rPr>
          <w:rFonts w:eastAsia="TimesNewRoman"/>
          <w:sz w:val="28"/>
          <w:szCs w:val="28"/>
        </w:rPr>
        <w:t>формування лояльності до компанії.</w:t>
      </w:r>
    </w:p>
    <w:p w14:paraId="077C36BC" w14:textId="77777777" w:rsidR="00EE45D6" w:rsidRPr="00EE45D6" w:rsidRDefault="00EE45D6" w:rsidP="00EE45D6">
      <w:pPr>
        <w:spacing w:line="360" w:lineRule="auto"/>
        <w:ind w:firstLine="709"/>
        <w:jc w:val="both"/>
        <w:rPr>
          <w:rFonts w:eastAsia="TimesNewRoman"/>
          <w:sz w:val="28"/>
          <w:szCs w:val="28"/>
        </w:rPr>
      </w:pPr>
      <w:r w:rsidRPr="00EE45D6">
        <w:rPr>
          <w:rFonts w:eastAsia="TimesNewRoman"/>
          <w:sz w:val="28"/>
          <w:szCs w:val="28"/>
        </w:rPr>
        <w:t xml:space="preserve">Для ефективного дизайну </w:t>
      </w:r>
      <w:proofErr w:type="spellStart"/>
      <w:r w:rsidRPr="00EE45D6">
        <w:rPr>
          <w:rFonts w:eastAsia="TimesNewRoman"/>
          <w:sz w:val="28"/>
          <w:szCs w:val="28"/>
        </w:rPr>
        <w:t>гейміфікованих</w:t>
      </w:r>
      <w:proofErr w:type="spellEnd"/>
      <w:r w:rsidRPr="00EE45D6">
        <w:rPr>
          <w:rFonts w:eastAsia="TimesNewRoman"/>
          <w:sz w:val="28"/>
          <w:szCs w:val="28"/>
        </w:rPr>
        <w:t xml:space="preserve"> рішень необхідно дослідити особливості цільової аудиторії: </w:t>
      </w:r>
      <w:proofErr w:type="spellStart"/>
      <w:r w:rsidRPr="00EE45D6">
        <w:rPr>
          <w:rFonts w:eastAsia="TimesNewRoman"/>
          <w:sz w:val="28"/>
          <w:szCs w:val="28"/>
        </w:rPr>
        <w:t>поколіннєву</w:t>
      </w:r>
      <w:proofErr w:type="spellEnd"/>
      <w:r w:rsidRPr="00EE45D6">
        <w:rPr>
          <w:rFonts w:eastAsia="TimesNewRoman"/>
          <w:sz w:val="28"/>
          <w:szCs w:val="28"/>
        </w:rPr>
        <w:t xml:space="preserve"> приналежність, мотиваційні установки, технічну обізнаність, рівень </w:t>
      </w:r>
      <w:proofErr w:type="spellStart"/>
      <w:r w:rsidRPr="00EE45D6">
        <w:rPr>
          <w:rFonts w:eastAsia="TimesNewRoman"/>
          <w:sz w:val="28"/>
          <w:szCs w:val="28"/>
        </w:rPr>
        <w:t>конкурентоорієнтованості</w:t>
      </w:r>
      <w:proofErr w:type="spellEnd"/>
      <w:r w:rsidRPr="00EE45D6">
        <w:rPr>
          <w:rFonts w:eastAsia="TimesNewRoman"/>
          <w:sz w:val="28"/>
          <w:szCs w:val="28"/>
        </w:rPr>
        <w:t xml:space="preserve"> тощо. Важливо враховувати, що підходи до </w:t>
      </w:r>
      <w:proofErr w:type="spellStart"/>
      <w:r w:rsidRPr="00EE45D6">
        <w:rPr>
          <w:rFonts w:eastAsia="TimesNewRoman"/>
          <w:sz w:val="28"/>
          <w:szCs w:val="28"/>
        </w:rPr>
        <w:t>гейміфікації</w:t>
      </w:r>
      <w:proofErr w:type="spellEnd"/>
      <w:r w:rsidRPr="00EE45D6">
        <w:rPr>
          <w:rFonts w:eastAsia="TimesNewRoman"/>
          <w:sz w:val="28"/>
          <w:szCs w:val="28"/>
        </w:rPr>
        <w:t xml:space="preserve"> для молоді (покоління Y, Z) і старших працівників суттєво відрізняються.</w:t>
      </w:r>
    </w:p>
    <w:p w14:paraId="66AA7BCF" w14:textId="4F80CB02" w:rsidR="00EE45D6" w:rsidRPr="00EE45D6" w:rsidRDefault="00EE45D6" w:rsidP="00EE45D6">
      <w:pPr>
        <w:spacing w:line="360" w:lineRule="auto"/>
        <w:ind w:firstLine="709"/>
        <w:jc w:val="both"/>
        <w:rPr>
          <w:rFonts w:eastAsia="TimesNewRoman"/>
          <w:sz w:val="28"/>
          <w:szCs w:val="28"/>
        </w:rPr>
      </w:pPr>
      <w:r w:rsidRPr="00EE45D6">
        <w:rPr>
          <w:rFonts w:eastAsia="TimesNewRoman"/>
          <w:sz w:val="28"/>
          <w:szCs w:val="28"/>
        </w:rPr>
        <w:lastRenderedPageBreak/>
        <w:t xml:space="preserve">На етапі </w:t>
      </w:r>
      <w:r w:rsidR="008D024C">
        <w:rPr>
          <w:rFonts w:eastAsia="TimesNewRoman"/>
          <w:sz w:val="28"/>
          <w:szCs w:val="28"/>
        </w:rPr>
        <w:t>в</w:t>
      </w:r>
      <w:r w:rsidR="008D024C" w:rsidRPr="00EE45D6">
        <w:rPr>
          <w:rFonts w:eastAsia="TimesNewRoman"/>
          <w:sz w:val="28"/>
          <w:szCs w:val="28"/>
        </w:rPr>
        <w:t>иб</w:t>
      </w:r>
      <w:r w:rsidR="008D024C">
        <w:rPr>
          <w:rFonts w:eastAsia="TimesNewRoman"/>
          <w:sz w:val="28"/>
          <w:szCs w:val="28"/>
        </w:rPr>
        <w:t>ору</w:t>
      </w:r>
      <w:r w:rsidR="008D024C" w:rsidRPr="00EE45D6">
        <w:rPr>
          <w:rFonts w:eastAsia="TimesNewRoman"/>
          <w:sz w:val="28"/>
          <w:szCs w:val="28"/>
        </w:rPr>
        <w:t xml:space="preserve"> ігрових механік і форматів </w:t>
      </w:r>
      <w:r w:rsidRPr="00EE45D6">
        <w:rPr>
          <w:rFonts w:eastAsia="TimesNewRoman"/>
          <w:sz w:val="28"/>
          <w:szCs w:val="28"/>
        </w:rPr>
        <w:t xml:space="preserve">обираються інструменти </w:t>
      </w:r>
      <w:proofErr w:type="spellStart"/>
      <w:r w:rsidRPr="00EE45D6">
        <w:rPr>
          <w:rFonts w:eastAsia="TimesNewRoman"/>
          <w:sz w:val="28"/>
          <w:szCs w:val="28"/>
        </w:rPr>
        <w:t>гейміфікації</w:t>
      </w:r>
      <w:proofErr w:type="spellEnd"/>
      <w:r w:rsidRPr="00EE45D6">
        <w:rPr>
          <w:rFonts w:eastAsia="TimesNewRoman"/>
          <w:sz w:val="28"/>
          <w:szCs w:val="28"/>
        </w:rPr>
        <w:t>, зокрема:</w:t>
      </w:r>
    </w:p>
    <w:p w14:paraId="355CA544" w14:textId="77777777" w:rsidR="00EE45D6" w:rsidRPr="00EE45D6" w:rsidRDefault="00EE45D6" w:rsidP="000E6DD9">
      <w:pPr>
        <w:numPr>
          <w:ilvl w:val="0"/>
          <w:numId w:val="4"/>
        </w:numPr>
        <w:spacing w:line="360" w:lineRule="auto"/>
        <w:ind w:left="0" w:firstLine="709"/>
        <w:jc w:val="both"/>
        <w:rPr>
          <w:rFonts w:eastAsia="TimesNewRoman"/>
          <w:sz w:val="28"/>
          <w:szCs w:val="28"/>
        </w:rPr>
      </w:pPr>
      <w:r w:rsidRPr="00EE45D6">
        <w:rPr>
          <w:rFonts w:eastAsia="TimesNewRoman"/>
          <w:sz w:val="28"/>
          <w:szCs w:val="28"/>
        </w:rPr>
        <w:t>ігрові бали, бейджі, рівні розвитку;</w:t>
      </w:r>
    </w:p>
    <w:p w14:paraId="3E3CFF37" w14:textId="77777777" w:rsidR="00EE45D6" w:rsidRPr="00EE45D6" w:rsidRDefault="00EE45D6" w:rsidP="000E6DD9">
      <w:pPr>
        <w:numPr>
          <w:ilvl w:val="0"/>
          <w:numId w:val="4"/>
        </w:numPr>
        <w:spacing w:line="360" w:lineRule="auto"/>
        <w:ind w:left="0" w:firstLine="709"/>
        <w:jc w:val="both"/>
        <w:rPr>
          <w:rFonts w:eastAsia="TimesNewRoman"/>
          <w:sz w:val="28"/>
          <w:szCs w:val="28"/>
        </w:rPr>
      </w:pPr>
      <w:r w:rsidRPr="00EE45D6">
        <w:rPr>
          <w:rFonts w:eastAsia="TimesNewRoman"/>
          <w:sz w:val="28"/>
          <w:szCs w:val="28"/>
        </w:rPr>
        <w:t>рейтинги, дошки лідерів;</w:t>
      </w:r>
    </w:p>
    <w:p w14:paraId="4517AED5" w14:textId="77777777" w:rsidR="00EE45D6" w:rsidRPr="00EE45D6" w:rsidRDefault="00EE45D6" w:rsidP="000E6DD9">
      <w:pPr>
        <w:numPr>
          <w:ilvl w:val="0"/>
          <w:numId w:val="4"/>
        </w:numPr>
        <w:spacing w:line="360" w:lineRule="auto"/>
        <w:ind w:left="0" w:firstLine="709"/>
        <w:jc w:val="both"/>
        <w:rPr>
          <w:rFonts w:eastAsia="TimesNewRoman"/>
          <w:sz w:val="28"/>
          <w:szCs w:val="28"/>
        </w:rPr>
      </w:pPr>
      <w:proofErr w:type="spellStart"/>
      <w:r w:rsidRPr="00EE45D6">
        <w:rPr>
          <w:rFonts w:eastAsia="TimesNewRoman"/>
          <w:sz w:val="28"/>
          <w:szCs w:val="28"/>
        </w:rPr>
        <w:t>челенджі</w:t>
      </w:r>
      <w:proofErr w:type="spellEnd"/>
      <w:r w:rsidRPr="00EE45D6">
        <w:rPr>
          <w:rFonts w:eastAsia="TimesNewRoman"/>
          <w:sz w:val="28"/>
          <w:szCs w:val="28"/>
        </w:rPr>
        <w:t>, квести, місії;</w:t>
      </w:r>
    </w:p>
    <w:p w14:paraId="389AF0A7" w14:textId="77777777" w:rsidR="00EE45D6" w:rsidRPr="00EE45D6" w:rsidRDefault="00EE45D6" w:rsidP="000E6DD9">
      <w:pPr>
        <w:numPr>
          <w:ilvl w:val="0"/>
          <w:numId w:val="4"/>
        </w:numPr>
        <w:spacing w:line="360" w:lineRule="auto"/>
        <w:ind w:left="0" w:firstLine="709"/>
        <w:jc w:val="both"/>
        <w:rPr>
          <w:rFonts w:eastAsia="TimesNewRoman"/>
          <w:sz w:val="28"/>
          <w:szCs w:val="28"/>
        </w:rPr>
      </w:pPr>
      <w:r w:rsidRPr="00EE45D6">
        <w:rPr>
          <w:rFonts w:eastAsia="TimesNewRoman"/>
          <w:sz w:val="28"/>
          <w:szCs w:val="28"/>
        </w:rPr>
        <w:t xml:space="preserve">віртуальні нагороди, цифрові </w:t>
      </w:r>
      <w:proofErr w:type="spellStart"/>
      <w:r w:rsidRPr="00EE45D6">
        <w:rPr>
          <w:rFonts w:eastAsia="TimesNewRoman"/>
          <w:sz w:val="28"/>
          <w:szCs w:val="28"/>
        </w:rPr>
        <w:t>аватари</w:t>
      </w:r>
      <w:proofErr w:type="spellEnd"/>
      <w:r w:rsidRPr="00EE45D6">
        <w:rPr>
          <w:rFonts w:eastAsia="TimesNewRoman"/>
          <w:sz w:val="28"/>
          <w:szCs w:val="28"/>
        </w:rPr>
        <w:t>;</w:t>
      </w:r>
    </w:p>
    <w:p w14:paraId="2B0F1741" w14:textId="77777777" w:rsidR="00EE45D6" w:rsidRPr="00EE45D6" w:rsidRDefault="00EE45D6" w:rsidP="000E6DD9">
      <w:pPr>
        <w:numPr>
          <w:ilvl w:val="0"/>
          <w:numId w:val="4"/>
        </w:numPr>
        <w:spacing w:line="360" w:lineRule="auto"/>
        <w:ind w:left="0" w:firstLine="709"/>
        <w:jc w:val="both"/>
        <w:rPr>
          <w:rFonts w:eastAsia="TimesNewRoman"/>
          <w:sz w:val="28"/>
          <w:szCs w:val="28"/>
        </w:rPr>
      </w:pPr>
      <w:r w:rsidRPr="00EE45D6">
        <w:rPr>
          <w:rFonts w:eastAsia="TimesNewRoman"/>
          <w:sz w:val="28"/>
          <w:szCs w:val="28"/>
        </w:rPr>
        <w:t xml:space="preserve">інтерактивні платформи навчання, </w:t>
      </w:r>
      <w:proofErr w:type="spellStart"/>
      <w:r w:rsidRPr="00EE45D6">
        <w:rPr>
          <w:rFonts w:eastAsia="TimesNewRoman"/>
          <w:sz w:val="28"/>
          <w:szCs w:val="28"/>
        </w:rPr>
        <w:t>симуляційні</w:t>
      </w:r>
      <w:proofErr w:type="spellEnd"/>
      <w:r w:rsidRPr="00EE45D6">
        <w:rPr>
          <w:rFonts w:eastAsia="TimesNewRoman"/>
          <w:sz w:val="28"/>
          <w:szCs w:val="28"/>
        </w:rPr>
        <w:t xml:space="preserve"> модулі.</w:t>
      </w:r>
    </w:p>
    <w:p w14:paraId="7CFBD141" w14:textId="77777777" w:rsidR="00EE45D6" w:rsidRPr="00EE45D6" w:rsidRDefault="00EE45D6" w:rsidP="00EE45D6">
      <w:pPr>
        <w:spacing w:line="360" w:lineRule="auto"/>
        <w:ind w:firstLine="709"/>
        <w:jc w:val="both"/>
        <w:rPr>
          <w:rFonts w:eastAsia="TimesNewRoman"/>
          <w:sz w:val="28"/>
          <w:szCs w:val="28"/>
        </w:rPr>
      </w:pPr>
      <w:r w:rsidRPr="00EE45D6">
        <w:rPr>
          <w:rFonts w:eastAsia="TimesNewRoman"/>
          <w:sz w:val="28"/>
          <w:szCs w:val="28"/>
        </w:rPr>
        <w:t>Кожен елемент повинен відповідати обраним цілям, враховувати мотиваційні фактори працівників та бути зрозумілим для користувача.</w:t>
      </w:r>
    </w:p>
    <w:p w14:paraId="4E585076" w14:textId="062B3CDC" w:rsidR="00EE45D6" w:rsidRPr="00EE45D6" w:rsidRDefault="00EE45D6" w:rsidP="00EE45D6">
      <w:pPr>
        <w:spacing w:line="360" w:lineRule="auto"/>
        <w:ind w:firstLine="709"/>
        <w:jc w:val="both"/>
        <w:rPr>
          <w:rFonts w:eastAsia="TimesNewRoman"/>
          <w:sz w:val="28"/>
          <w:szCs w:val="28"/>
        </w:rPr>
      </w:pPr>
      <w:r w:rsidRPr="00EE45D6">
        <w:rPr>
          <w:rFonts w:eastAsia="TimesNewRoman"/>
          <w:sz w:val="28"/>
          <w:szCs w:val="28"/>
        </w:rPr>
        <w:t>Інтеграція у HR-процеси</w:t>
      </w:r>
      <w:r w:rsidR="008D024C">
        <w:rPr>
          <w:rFonts w:eastAsia="TimesNewRoman"/>
          <w:sz w:val="28"/>
          <w:szCs w:val="28"/>
        </w:rPr>
        <w:t xml:space="preserve">. </w:t>
      </w:r>
      <w:proofErr w:type="spellStart"/>
      <w:r w:rsidRPr="00EE45D6">
        <w:rPr>
          <w:rFonts w:eastAsia="TimesNewRoman"/>
          <w:sz w:val="28"/>
          <w:szCs w:val="28"/>
        </w:rPr>
        <w:t>Гейміфікація</w:t>
      </w:r>
      <w:proofErr w:type="spellEnd"/>
      <w:r w:rsidRPr="00EE45D6">
        <w:rPr>
          <w:rFonts w:eastAsia="TimesNewRoman"/>
          <w:sz w:val="28"/>
          <w:szCs w:val="28"/>
        </w:rPr>
        <w:t xml:space="preserve"> може бути застосована до таких HR-функцій:</w:t>
      </w:r>
    </w:p>
    <w:p w14:paraId="2D13ADEA" w14:textId="77777777" w:rsidR="00EE45D6" w:rsidRPr="00EE45D6" w:rsidRDefault="00EE45D6" w:rsidP="000E6DD9">
      <w:pPr>
        <w:numPr>
          <w:ilvl w:val="0"/>
          <w:numId w:val="4"/>
        </w:numPr>
        <w:spacing w:line="360" w:lineRule="auto"/>
        <w:ind w:left="0" w:firstLine="709"/>
        <w:jc w:val="both"/>
        <w:rPr>
          <w:rFonts w:eastAsia="TimesNewRoman"/>
          <w:sz w:val="28"/>
          <w:szCs w:val="28"/>
        </w:rPr>
      </w:pPr>
      <w:proofErr w:type="spellStart"/>
      <w:r w:rsidRPr="00EE45D6">
        <w:rPr>
          <w:rFonts w:eastAsia="TimesNewRoman"/>
          <w:sz w:val="28"/>
          <w:szCs w:val="28"/>
        </w:rPr>
        <w:t>рекрутинг</w:t>
      </w:r>
      <w:proofErr w:type="spellEnd"/>
      <w:r w:rsidRPr="00EE45D6">
        <w:rPr>
          <w:rFonts w:eastAsia="TimesNewRoman"/>
          <w:sz w:val="28"/>
          <w:szCs w:val="28"/>
        </w:rPr>
        <w:t xml:space="preserve"> і бренд роботодавця (через </w:t>
      </w:r>
      <w:proofErr w:type="spellStart"/>
      <w:r w:rsidRPr="00EE45D6">
        <w:rPr>
          <w:rFonts w:eastAsia="TimesNewRoman"/>
          <w:sz w:val="28"/>
          <w:szCs w:val="28"/>
        </w:rPr>
        <w:t>гейміфіковані</w:t>
      </w:r>
      <w:proofErr w:type="spellEnd"/>
      <w:r w:rsidRPr="00EE45D6">
        <w:rPr>
          <w:rFonts w:eastAsia="TimesNewRoman"/>
          <w:sz w:val="28"/>
          <w:szCs w:val="28"/>
        </w:rPr>
        <w:t xml:space="preserve"> тести, симуляції);</w:t>
      </w:r>
    </w:p>
    <w:p w14:paraId="6703A4D3" w14:textId="77777777" w:rsidR="00EE45D6" w:rsidRPr="00EE45D6" w:rsidRDefault="00EE45D6" w:rsidP="000E6DD9">
      <w:pPr>
        <w:numPr>
          <w:ilvl w:val="0"/>
          <w:numId w:val="4"/>
        </w:numPr>
        <w:spacing w:line="360" w:lineRule="auto"/>
        <w:ind w:left="0" w:firstLine="709"/>
        <w:jc w:val="both"/>
        <w:rPr>
          <w:rFonts w:eastAsia="TimesNewRoman"/>
          <w:sz w:val="28"/>
          <w:szCs w:val="28"/>
        </w:rPr>
      </w:pPr>
      <w:r w:rsidRPr="00EE45D6">
        <w:rPr>
          <w:rFonts w:eastAsia="TimesNewRoman"/>
          <w:sz w:val="28"/>
          <w:szCs w:val="28"/>
        </w:rPr>
        <w:t>адаптація персоналу (інтерактивне ознайомлення з політиками компанії);</w:t>
      </w:r>
    </w:p>
    <w:p w14:paraId="11D7230C" w14:textId="77777777" w:rsidR="00EE45D6" w:rsidRPr="00EE45D6" w:rsidRDefault="00EE45D6" w:rsidP="000E6DD9">
      <w:pPr>
        <w:numPr>
          <w:ilvl w:val="0"/>
          <w:numId w:val="4"/>
        </w:numPr>
        <w:spacing w:line="360" w:lineRule="auto"/>
        <w:ind w:left="0" w:firstLine="709"/>
        <w:jc w:val="both"/>
        <w:rPr>
          <w:rFonts w:eastAsia="TimesNewRoman"/>
          <w:sz w:val="28"/>
          <w:szCs w:val="28"/>
        </w:rPr>
      </w:pPr>
      <w:r w:rsidRPr="00EE45D6">
        <w:rPr>
          <w:rFonts w:eastAsia="TimesNewRoman"/>
          <w:sz w:val="28"/>
          <w:szCs w:val="28"/>
        </w:rPr>
        <w:t>навчання й розвиток (електронні курси з елементами гри);</w:t>
      </w:r>
    </w:p>
    <w:p w14:paraId="05684886" w14:textId="77777777" w:rsidR="00EE45D6" w:rsidRPr="00EE45D6" w:rsidRDefault="00EE45D6" w:rsidP="000E6DD9">
      <w:pPr>
        <w:numPr>
          <w:ilvl w:val="0"/>
          <w:numId w:val="4"/>
        </w:numPr>
        <w:spacing w:line="360" w:lineRule="auto"/>
        <w:ind w:left="0" w:firstLine="709"/>
        <w:jc w:val="both"/>
        <w:rPr>
          <w:rFonts w:eastAsia="TimesNewRoman"/>
          <w:sz w:val="28"/>
          <w:szCs w:val="28"/>
        </w:rPr>
      </w:pPr>
      <w:r w:rsidRPr="00EE45D6">
        <w:rPr>
          <w:rFonts w:eastAsia="TimesNewRoman"/>
          <w:sz w:val="28"/>
          <w:szCs w:val="28"/>
        </w:rPr>
        <w:t>оцінювання та зворотний зв’язок (системи візуалізації прогресу);</w:t>
      </w:r>
    </w:p>
    <w:p w14:paraId="0CB2E2E6" w14:textId="6159E93B" w:rsidR="00EE45D6" w:rsidRPr="00EE45D6" w:rsidRDefault="00EE45D6" w:rsidP="000E6DD9">
      <w:pPr>
        <w:numPr>
          <w:ilvl w:val="0"/>
          <w:numId w:val="4"/>
        </w:numPr>
        <w:spacing w:line="360" w:lineRule="auto"/>
        <w:ind w:left="0" w:firstLine="709"/>
        <w:jc w:val="both"/>
        <w:rPr>
          <w:rFonts w:eastAsia="TimesNewRoman"/>
          <w:sz w:val="28"/>
          <w:szCs w:val="28"/>
        </w:rPr>
      </w:pPr>
      <w:r w:rsidRPr="00EE45D6">
        <w:rPr>
          <w:rFonts w:eastAsia="TimesNewRoman"/>
          <w:sz w:val="28"/>
          <w:szCs w:val="28"/>
        </w:rPr>
        <w:t>мотивація і винагородження (рейтинги, рівні, внутрішні валюти)</w:t>
      </w:r>
      <w:r w:rsidR="001B09E8" w:rsidRPr="001B09E8">
        <w:rPr>
          <w:rFonts w:eastAsia="TimesNewRoman"/>
          <w:sz w:val="28"/>
          <w:szCs w:val="28"/>
        </w:rPr>
        <w:t xml:space="preserve"> [2]</w:t>
      </w:r>
      <w:r w:rsidRPr="00EE45D6">
        <w:rPr>
          <w:rFonts w:eastAsia="TimesNewRoman"/>
          <w:sz w:val="28"/>
          <w:szCs w:val="28"/>
        </w:rPr>
        <w:t>.</w:t>
      </w:r>
    </w:p>
    <w:p w14:paraId="20C96DA3" w14:textId="6147AF80" w:rsidR="00EE45D6" w:rsidRPr="00EE45D6" w:rsidRDefault="00EE45D6" w:rsidP="00EE45D6">
      <w:pPr>
        <w:spacing w:line="360" w:lineRule="auto"/>
        <w:ind w:firstLine="709"/>
        <w:jc w:val="both"/>
        <w:rPr>
          <w:rFonts w:eastAsia="TimesNewRoman"/>
          <w:sz w:val="28"/>
          <w:szCs w:val="28"/>
        </w:rPr>
      </w:pPr>
      <w:r w:rsidRPr="00EE45D6">
        <w:rPr>
          <w:rFonts w:eastAsia="TimesNewRoman"/>
          <w:sz w:val="28"/>
          <w:szCs w:val="28"/>
        </w:rPr>
        <w:t>Технічне забезпечення та цифрові платформи</w:t>
      </w:r>
      <w:r w:rsidR="008D024C">
        <w:rPr>
          <w:rFonts w:eastAsia="TimesNewRoman"/>
          <w:sz w:val="28"/>
          <w:szCs w:val="28"/>
        </w:rPr>
        <w:t xml:space="preserve">. </w:t>
      </w:r>
      <w:r w:rsidRPr="00EE45D6">
        <w:rPr>
          <w:rFonts w:eastAsia="TimesNewRoman"/>
          <w:sz w:val="28"/>
          <w:szCs w:val="28"/>
        </w:rPr>
        <w:t xml:space="preserve">Для реалізації </w:t>
      </w:r>
      <w:proofErr w:type="spellStart"/>
      <w:r w:rsidRPr="00EE45D6">
        <w:rPr>
          <w:rFonts w:eastAsia="TimesNewRoman"/>
          <w:sz w:val="28"/>
          <w:szCs w:val="28"/>
        </w:rPr>
        <w:t>гейміфікаційних</w:t>
      </w:r>
      <w:proofErr w:type="spellEnd"/>
      <w:r w:rsidRPr="00EE45D6">
        <w:rPr>
          <w:rFonts w:eastAsia="TimesNewRoman"/>
          <w:sz w:val="28"/>
          <w:szCs w:val="28"/>
        </w:rPr>
        <w:t xml:space="preserve"> стратегій використовуються як готові рішення (</w:t>
      </w:r>
      <w:proofErr w:type="spellStart"/>
      <w:r w:rsidRPr="00EE45D6">
        <w:rPr>
          <w:rFonts w:eastAsia="TimesNewRoman"/>
          <w:sz w:val="28"/>
          <w:szCs w:val="28"/>
        </w:rPr>
        <w:t>TalentLMS</w:t>
      </w:r>
      <w:proofErr w:type="spellEnd"/>
      <w:r w:rsidRPr="00EE45D6">
        <w:rPr>
          <w:rFonts w:eastAsia="TimesNewRoman"/>
          <w:sz w:val="28"/>
          <w:szCs w:val="28"/>
        </w:rPr>
        <w:t xml:space="preserve">, </w:t>
      </w:r>
      <w:proofErr w:type="spellStart"/>
      <w:r w:rsidRPr="00EE45D6">
        <w:rPr>
          <w:rFonts w:eastAsia="TimesNewRoman"/>
          <w:sz w:val="28"/>
          <w:szCs w:val="28"/>
        </w:rPr>
        <w:t>Kahoot</w:t>
      </w:r>
      <w:proofErr w:type="spellEnd"/>
      <w:r w:rsidRPr="00EE45D6">
        <w:rPr>
          <w:rFonts w:eastAsia="TimesNewRoman"/>
          <w:sz w:val="28"/>
          <w:szCs w:val="28"/>
        </w:rPr>
        <w:t xml:space="preserve">!, Mambo.io, </w:t>
      </w:r>
      <w:proofErr w:type="spellStart"/>
      <w:r w:rsidRPr="00EE45D6">
        <w:rPr>
          <w:rFonts w:eastAsia="TimesNewRoman"/>
          <w:sz w:val="28"/>
          <w:szCs w:val="28"/>
        </w:rPr>
        <w:t>Axonify</w:t>
      </w:r>
      <w:proofErr w:type="spellEnd"/>
      <w:r w:rsidRPr="00EE45D6">
        <w:rPr>
          <w:rFonts w:eastAsia="TimesNewRoman"/>
          <w:sz w:val="28"/>
          <w:szCs w:val="28"/>
        </w:rPr>
        <w:t>), так і власні розробки компаній. Важливо забезпечити юзер-</w:t>
      </w:r>
      <w:proofErr w:type="spellStart"/>
      <w:r w:rsidRPr="00EE45D6">
        <w:rPr>
          <w:rFonts w:eastAsia="TimesNewRoman"/>
          <w:sz w:val="28"/>
          <w:szCs w:val="28"/>
        </w:rPr>
        <w:t>френдлі</w:t>
      </w:r>
      <w:proofErr w:type="spellEnd"/>
      <w:r w:rsidRPr="00EE45D6">
        <w:rPr>
          <w:rFonts w:eastAsia="TimesNewRoman"/>
          <w:sz w:val="28"/>
          <w:szCs w:val="28"/>
        </w:rPr>
        <w:t xml:space="preserve"> інтерфейс, аналітику результатів, мобільність і персоналізацію.</w:t>
      </w:r>
    </w:p>
    <w:p w14:paraId="40D58F0B" w14:textId="086CED0A" w:rsidR="00EE45D6" w:rsidRPr="00EE45D6" w:rsidRDefault="00EE45D6" w:rsidP="00EE45D6">
      <w:pPr>
        <w:spacing w:line="360" w:lineRule="auto"/>
        <w:ind w:firstLine="709"/>
        <w:jc w:val="both"/>
        <w:rPr>
          <w:rFonts w:eastAsia="TimesNewRoman"/>
          <w:sz w:val="28"/>
          <w:szCs w:val="28"/>
        </w:rPr>
      </w:pPr>
      <w:r w:rsidRPr="00EE45D6">
        <w:rPr>
          <w:rFonts w:eastAsia="TimesNewRoman"/>
          <w:sz w:val="28"/>
          <w:szCs w:val="28"/>
        </w:rPr>
        <w:t>Моніторинг ефективності та корекція</w:t>
      </w:r>
      <w:r w:rsidR="008D024C">
        <w:rPr>
          <w:rFonts w:eastAsia="TimesNewRoman"/>
          <w:sz w:val="28"/>
          <w:szCs w:val="28"/>
        </w:rPr>
        <w:t xml:space="preserve">. </w:t>
      </w:r>
      <w:r w:rsidRPr="00EE45D6">
        <w:rPr>
          <w:rFonts w:eastAsia="TimesNewRoman"/>
          <w:sz w:val="28"/>
          <w:szCs w:val="28"/>
        </w:rPr>
        <w:t xml:space="preserve">Успішна </w:t>
      </w:r>
      <w:proofErr w:type="spellStart"/>
      <w:r w:rsidRPr="00EE45D6">
        <w:rPr>
          <w:rFonts w:eastAsia="TimesNewRoman"/>
          <w:sz w:val="28"/>
          <w:szCs w:val="28"/>
        </w:rPr>
        <w:t>гейміфікація</w:t>
      </w:r>
      <w:proofErr w:type="spellEnd"/>
      <w:r w:rsidRPr="00EE45D6">
        <w:rPr>
          <w:rFonts w:eastAsia="TimesNewRoman"/>
          <w:sz w:val="28"/>
          <w:szCs w:val="28"/>
        </w:rPr>
        <w:t xml:space="preserve"> передбачає регулярне оцінювання результатів: рівень участі працівників, зміни в продуктивності, зниження плинності кадрів, якість навчання, командна взаємодія. На основі отриманих даних проводиться оптимізація ігрових механік.</w:t>
      </w:r>
    </w:p>
    <w:p w14:paraId="57DC20D0" w14:textId="77777777" w:rsidR="00EE45D6" w:rsidRPr="00EE45D6" w:rsidRDefault="00EE45D6" w:rsidP="00EE45D6">
      <w:pPr>
        <w:spacing w:line="360" w:lineRule="auto"/>
        <w:ind w:firstLine="709"/>
        <w:jc w:val="both"/>
        <w:rPr>
          <w:rFonts w:eastAsia="TimesNewRoman"/>
          <w:sz w:val="28"/>
          <w:szCs w:val="28"/>
        </w:rPr>
      </w:pPr>
      <w:r w:rsidRPr="00EE45D6">
        <w:rPr>
          <w:rFonts w:eastAsia="TimesNewRoman"/>
          <w:sz w:val="28"/>
          <w:szCs w:val="28"/>
        </w:rPr>
        <w:t xml:space="preserve">Таким чином, методичне впровадження </w:t>
      </w:r>
      <w:proofErr w:type="spellStart"/>
      <w:r w:rsidRPr="00EE45D6">
        <w:rPr>
          <w:rFonts w:eastAsia="TimesNewRoman"/>
          <w:sz w:val="28"/>
          <w:szCs w:val="28"/>
        </w:rPr>
        <w:t>гейміфікації</w:t>
      </w:r>
      <w:proofErr w:type="spellEnd"/>
      <w:r w:rsidRPr="00EE45D6">
        <w:rPr>
          <w:rFonts w:eastAsia="TimesNewRoman"/>
          <w:sz w:val="28"/>
          <w:szCs w:val="28"/>
        </w:rPr>
        <w:t xml:space="preserve"> в HR-систему підприємства має бути стратегічно вивіреним процесом, що базується на </w:t>
      </w:r>
      <w:r w:rsidRPr="00EE45D6">
        <w:rPr>
          <w:rFonts w:eastAsia="TimesNewRoman"/>
          <w:sz w:val="28"/>
          <w:szCs w:val="28"/>
        </w:rPr>
        <w:lastRenderedPageBreak/>
        <w:t>поєднанні психологічних, організаційних і цифрових інструментів. Його реалізація дозволяє не лише посилити внутрішню мотивацію персоналу, а й сформувати культуру взаємодії, розвитку та креативності, що є особливо важливим в умовах високої конкуренції за таланти та цифрової трансформації бізнесу.</w:t>
      </w:r>
    </w:p>
    <w:p w14:paraId="3005B666" w14:textId="1791983E" w:rsidR="007F6556" w:rsidRPr="00597DE6" w:rsidRDefault="007F6556" w:rsidP="007F6556">
      <w:pPr>
        <w:spacing w:line="360" w:lineRule="auto"/>
        <w:ind w:firstLine="709"/>
        <w:jc w:val="both"/>
        <w:rPr>
          <w:sz w:val="28"/>
          <w:szCs w:val="28"/>
        </w:rPr>
      </w:pPr>
      <w:r>
        <w:rPr>
          <w:noProof/>
        </w:rPr>
        <mc:AlternateContent>
          <mc:Choice Requires="wpc">
            <w:drawing>
              <wp:inline distT="0" distB="0" distL="0" distR="0" wp14:anchorId="2F4DC461" wp14:editId="3B82B1CF">
                <wp:extent cx="5486400" cy="4124325"/>
                <wp:effectExtent l="0" t="0" r="0" b="0"/>
                <wp:docPr id="27" name="Полотно 2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9" name="Прямоугольник 214"/>
                        <wps:cNvSpPr>
                          <a:spLocks noChangeArrowheads="1"/>
                        </wps:cNvSpPr>
                        <wps:spPr bwMode="auto">
                          <a:xfrm>
                            <a:off x="372100" y="95600"/>
                            <a:ext cx="4837800" cy="3914425"/>
                          </a:xfrm>
                          <a:prstGeom prst="rect">
                            <a:avLst/>
                          </a:prstGeom>
                          <a:noFill/>
                          <a:ln w="25400">
                            <a:solidFill>
                              <a:schemeClr val="accent1">
                                <a:lumMod val="50000"/>
                                <a:lumOff val="0"/>
                              </a:schemeClr>
                            </a:solidFill>
                            <a:prstDash val="sys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0" name="Прямоугольник 78"/>
                        <wps:cNvSpPr>
                          <a:spLocks noChangeArrowheads="1"/>
                        </wps:cNvSpPr>
                        <wps:spPr bwMode="auto">
                          <a:xfrm>
                            <a:off x="543300" y="299700"/>
                            <a:ext cx="4262600" cy="327621"/>
                          </a:xfrm>
                          <a:prstGeom prst="rect">
                            <a:avLst/>
                          </a:prstGeom>
                          <a:solidFill>
                            <a:srgbClr val="F2F2F2"/>
                          </a:solidFill>
                          <a:ln w="3175">
                            <a:solidFill>
                              <a:srgbClr val="000000"/>
                            </a:solidFill>
                            <a:miter lim="800000"/>
                            <a:headEnd/>
                            <a:tailEnd/>
                          </a:ln>
                        </wps:spPr>
                        <wps:txbx>
                          <w:txbxContent>
                            <w:p w14:paraId="4CA04125" w14:textId="06E878AF" w:rsidR="007F6556" w:rsidRPr="00E21D9F" w:rsidRDefault="008D024C" w:rsidP="007F6556">
                              <w:pPr>
                                <w:pStyle w:val="af3"/>
                                <w:jc w:val="center"/>
                                <w:rPr>
                                  <w:lang w:val="uk-UA"/>
                                </w:rPr>
                              </w:pPr>
                              <w:r w:rsidRPr="008D024C">
                                <w:rPr>
                                  <w:lang w:val="uk-UA"/>
                                </w:rPr>
                                <w:t xml:space="preserve">Етапи </w:t>
                              </w:r>
                              <w:r w:rsidRPr="00EE45D6">
                                <w:rPr>
                                  <w:lang w:val="uk-UA"/>
                                </w:rPr>
                                <w:t>процес</w:t>
                              </w:r>
                              <w:r w:rsidRPr="008D024C">
                                <w:rPr>
                                  <w:lang w:val="uk-UA"/>
                                </w:rPr>
                                <w:t>у</w:t>
                              </w:r>
                              <w:r w:rsidRPr="00EE45D6">
                                <w:rPr>
                                  <w:lang w:val="uk-UA"/>
                                </w:rPr>
                                <w:t xml:space="preserve"> реалізації гейміфікації в HR-середовищі</w:t>
                              </w:r>
                            </w:p>
                          </w:txbxContent>
                        </wps:txbx>
                        <wps:bodyPr rot="0" vert="horz" wrap="square" lIns="91440" tIns="45720" rIns="91440" bIns="45720" anchor="ctr" anchorCtr="0" upright="1">
                          <a:noAutofit/>
                        </wps:bodyPr>
                      </wps:wsp>
                      <wps:wsp>
                        <wps:cNvPr id="24" name="Стрелка вниз 215"/>
                        <wps:cNvSpPr>
                          <a:spLocks noChangeArrowheads="1"/>
                        </wps:cNvSpPr>
                        <wps:spPr bwMode="auto">
                          <a:xfrm>
                            <a:off x="2360365" y="660512"/>
                            <a:ext cx="595400" cy="168827"/>
                          </a:xfrm>
                          <a:prstGeom prst="downArrow">
                            <a:avLst>
                              <a:gd name="adj1" fmla="val 50000"/>
                              <a:gd name="adj2" fmla="val 50000"/>
                            </a:avLst>
                          </a:prstGeom>
                          <a:noFill/>
                          <a:ln w="25400">
                            <a:solidFill>
                              <a:schemeClr val="accent1">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302" name="Прямоугольник 78"/>
                        <wps:cNvSpPr>
                          <a:spLocks noChangeArrowheads="1"/>
                        </wps:cNvSpPr>
                        <wps:spPr bwMode="auto">
                          <a:xfrm>
                            <a:off x="543780" y="829339"/>
                            <a:ext cx="4262120" cy="327025"/>
                          </a:xfrm>
                          <a:prstGeom prst="rect">
                            <a:avLst/>
                          </a:prstGeom>
                          <a:solidFill>
                            <a:srgbClr val="F2F2F2"/>
                          </a:solidFill>
                          <a:ln w="3175">
                            <a:solidFill>
                              <a:srgbClr val="000000"/>
                            </a:solidFill>
                            <a:miter lim="800000"/>
                            <a:headEnd/>
                            <a:tailEnd/>
                          </a:ln>
                        </wps:spPr>
                        <wps:txbx>
                          <w:txbxContent>
                            <w:p w14:paraId="091D5F0E" w14:textId="77777777" w:rsidR="008D024C" w:rsidRPr="008D024C" w:rsidRDefault="008D024C" w:rsidP="008D024C">
                              <w:pPr>
                                <w:jc w:val="center"/>
                              </w:pPr>
                              <w:r w:rsidRPr="008D024C">
                                <w:t>1. Визначення цілей гейміфікації</w:t>
                              </w:r>
                            </w:p>
                            <w:p w14:paraId="69C6C40C" w14:textId="15AF8210" w:rsidR="007F6556" w:rsidRDefault="007F6556" w:rsidP="007F6556">
                              <w:pPr>
                                <w:jc w:val="center"/>
                              </w:pPr>
                            </w:p>
                          </w:txbxContent>
                        </wps:txbx>
                        <wps:bodyPr rot="0" vert="horz" wrap="square" lIns="91440" tIns="45720" rIns="91440" bIns="45720" anchor="ctr" anchorCtr="0" upright="1">
                          <a:noAutofit/>
                        </wps:bodyPr>
                      </wps:wsp>
                      <wps:wsp>
                        <wps:cNvPr id="303" name="Стрелка вниз 215"/>
                        <wps:cNvSpPr>
                          <a:spLocks noChangeArrowheads="1"/>
                        </wps:cNvSpPr>
                        <wps:spPr bwMode="auto">
                          <a:xfrm>
                            <a:off x="2361150" y="1190654"/>
                            <a:ext cx="594995" cy="168275"/>
                          </a:xfrm>
                          <a:prstGeom prst="downArrow">
                            <a:avLst>
                              <a:gd name="adj1" fmla="val 50000"/>
                              <a:gd name="adj2" fmla="val 50000"/>
                            </a:avLst>
                          </a:prstGeom>
                          <a:noFill/>
                          <a:ln w="25400">
                            <a:solidFill>
                              <a:schemeClr val="accent1">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304" name="Прямоугольник 78"/>
                        <wps:cNvSpPr>
                          <a:spLocks noChangeArrowheads="1"/>
                        </wps:cNvSpPr>
                        <wps:spPr bwMode="auto">
                          <a:xfrm>
                            <a:off x="543780" y="1392112"/>
                            <a:ext cx="4262120" cy="327025"/>
                          </a:xfrm>
                          <a:prstGeom prst="rect">
                            <a:avLst/>
                          </a:prstGeom>
                          <a:solidFill>
                            <a:srgbClr val="F2F2F2"/>
                          </a:solidFill>
                          <a:ln w="3175">
                            <a:solidFill>
                              <a:srgbClr val="000000"/>
                            </a:solidFill>
                            <a:miter lim="800000"/>
                            <a:headEnd/>
                            <a:tailEnd/>
                          </a:ln>
                        </wps:spPr>
                        <wps:txbx>
                          <w:txbxContent>
                            <w:p w14:paraId="3939FA75" w14:textId="77777777" w:rsidR="008D024C" w:rsidRPr="008D024C" w:rsidRDefault="008D024C" w:rsidP="008D024C">
                              <w:pPr>
                                <w:jc w:val="center"/>
                              </w:pPr>
                              <w:r w:rsidRPr="008D024C">
                                <w:t>2. Аналіз цільової аудиторії</w:t>
                              </w:r>
                            </w:p>
                            <w:p w14:paraId="17A3966B" w14:textId="2D33D9DF" w:rsidR="007F6556" w:rsidRDefault="007F6556" w:rsidP="007F6556">
                              <w:pPr>
                                <w:jc w:val="center"/>
                              </w:pPr>
                            </w:p>
                          </w:txbxContent>
                        </wps:txbx>
                        <wps:bodyPr rot="0" vert="horz" wrap="square" lIns="91440" tIns="45720" rIns="91440" bIns="45720" anchor="ctr" anchorCtr="0" upright="1">
                          <a:noAutofit/>
                        </wps:bodyPr>
                      </wps:wsp>
                      <wps:wsp>
                        <wps:cNvPr id="305" name="Стрелка вниз 215"/>
                        <wps:cNvSpPr>
                          <a:spLocks noChangeArrowheads="1"/>
                        </wps:cNvSpPr>
                        <wps:spPr bwMode="auto">
                          <a:xfrm>
                            <a:off x="2361150" y="1753427"/>
                            <a:ext cx="594995" cy="168275"/>
                          </a:xfrm>
                          <a:prstGeom prst="downArrow">
                            <a:avLst>
                              <a:gd name="adj1" fmla="val 50000"/>
                              <a:gd name="adj2" fmla="val 50000"/>
                            </a:avLst>
                          </a:prstGeom>
                          <a:noFill/>
                          <a:ln w="25400">
                            <a:solidFill>
                              <a:schemeClr val="accent1">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306" name="Прямоугольник 78"/>
                        <wps:cNvSpPr>
                          <a:spLocks noChangeArrowheads="1"/>
                        </wps:cNvSpPr>
                        <wps:spPr bwMode="auto">
                          <a:xfrm>
                            <a:off x="544415" y="1922337"/>
                            <a:ext cx="4262120" cy="327025"/>
                          </a:xfrm>
                          <a:prstGeom prst="rect">
                            <a:avLst/>
                          </a:prstGeom>
                          <a:solidFill>
                            <a:srgbClr val="F2F2F2"/>
                          </a:solidFill>
                          <a:ln w="3175">
                            <a:solidFill>
                              <a:srgbClr val="000000"/>
                            </a:solidFill>
                            <a:miter lim="800000"/>
                            <a:headEnd/>
                            <a:tailEnd/>
                          </a:ln>
                        </wps:spPr>
                        <wps:txbx>
                          <w:txbxContent>
                            <w:p w14:paraId="5B0DA9D8" w14:textId="77777777" w:rsidR="008D024C" w:rsidRPr="008D024C" w:rsidRDefault="008D024C" w:rsidP="008D024C">
                              <w:pPr>
                                <w:jc w:val="center"/>
                              </w:pPr>
                              <w:r w:rsidRPr="008D024C">
                                <w:t>3. Вибір ігрових механік і форматів</w:t>
                              </w:r>
                            </w:p>
                            <w:p w14:paraId="577DA8FA" w14:textId="6F459262" w:rsidR="007F6556" w:rsidRDefault="007F6556" w:rsidP="007F6556">
                              <w:pPr>
                                <w:jc w:val="center"/>
                              </w:pPr>
                            </w:p>
                          </w:txbxContent>
                        </wps:txbx>
                        <wps:bodyPr rot="0" vert="horz" wrap="square" lIns="91440" tIns="45720" rIns="91440" bIns="45720" anchor="ctr" anchorCtr="0" upright="1">
                          <a:noAutofit/>
                        </wps:bodyPr>
                      </wps:wsp>
                      <wps:wsp>
                        <wps:cNvPr id="307" name="Стрелка вниз 215"/>
                        <wps:cNvSpPr>
                          <a:spLocks noChangeArrowheads="1"/>
                        </wps:cNvSpPr>
                        <wps:spPr bwMode="auto">
                          <a:xfrm>
                            <a:off x="2361785" y="2283652"/>
                            <a:ext cx="594995" cy="168275"/>
                          </a:xfrm>
                          <a:prstGeom prst="downArrow">
                            <a:avLst>
                              <a:gd name="adj1" fmla="val 50000"/>
                              <a:gd name="adj2" fmla="val 50000"/>
                            </a:avLst>
                          </a:prstGeom>
                          <a:noFill/>
                          <a:ln w="25400">
                            <a:solidFill>
                              <a:schemeClr val="accent1">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308" name="Прямоугольник 78"/>
                        <wps:cNvSpPr>
                          <a:spLocks noChangeArrowheads="1"/>
                        </wps:cNvSpPr>
                        <wps:spPr bwMode="auto">
                          <a:xfrm>
                            <a:off x="573405" y="2476633"/>
                            <a:ext cx="4262120" cy="327025"/>
                          </a:xfrm>
                          <a:prstGeom prst="rect">
                            <a:avLst/>
                          </a:prstGeom>
                          <a:solidFill>
                            <a:srgbClr val="F2F2F2"/>
                          </a:solidFill>
                          <a:ln w="3175">
                            <a:solidFill>
                              <a:srgbClr val="000000"/>
                            </a:solidFill>
                            <a:miter lim="800000"/>
                            <a:headEnd/>
                            <a:tailEnd/>
                          </a:ln>
                        </wps:spPr>
                        <wps:txbx>
                          <w:txbxContent>
                            <w:p w14:paraId="102AFFC8" w14:textId="77777777" w:rsidR="008D024C" w:rsidRPr="008D024C" w:rsidRDefault="008D024C" w:rsidP="008D024C">
                              <w:pPr>
                                <w:jc w:val="center"/>
                              </w:pPr>
                              <w:r w:rsidRPr="008D024C">
                                <w:t>4. Інтеграція у HR-процеси</w:t>
                              </w:r>
                            </w:p>
                            <w:p w14:paraId="48451B4E" w14:textId="75887CDC" w:rsidR="007F6556" w:rsidRDefault="007F6556" w:rsidP="007F6556">
                              <w:pPr>
                                <w:jc w:val="center"/>
                              </w:pPr>
                            </w:p>
                          </w:txbxContent>
                        </wps:txbx>
                        <wps:bodyPr rot="0" vert="horz" wrap="square" lIns="91440" tIns="45720" rIns="91440" bIns="45720" anchor="ctr" anchorCtr="0" upright="1">
                          <a:noAutofit/>
                        </wps:bodyPr>
                      </wps:wsp>
                      <wps:wsp>
                        <wps:cNvPr id="309" name="Стрелка вниз 215"/>
                        <wps:cNvSpPr>
                          <a:spLocks noChangeArrowheads="1"/>
                        </wps:cNvSpPr>
                        <wps:spPr bwMode="auto">
                          <a:xfrm>
                            <a:off x="2390775" y="2837948"/>
                            <a:ext cx="594995" cy="168275"/>
                          </a:xfrm>
                          <a:prstGeom prst="downArrow">
                            <a:avLst>
                              <a:gd name="adj1" fmla="val 50000"/>
                              <a:gd name="adj2" fmla="val 50000"/>
                            </a:avLst>
                          </a:prstGeom>
                          <a:noFill/>
                          <a:ln w="25400">
                            <a:solidFill>
                              <a:schemeClr val="accent1">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310" name="Прямоугольник 78"/>
                        <wps:cNvSpPr>
                          <a:spLocks noChangeArrowheads="1"/>
                        </wps:cNvSpPr>
                        <wps:spPr bwMode="auto">
                          <a:xfrm>
                            <a:off x="574040" y="3006858"/>
                            <a:ext cx="4262120" cy="327025"/>
                          </a:xfrm>
                          <a:prstGeom prst="rect">
                            <a:avLst/>
                          </a:prstGeom>
                          <a:solidFill>
                            <a:srgbClr val="F2F2F2"/>
                          </a:solidFill>
                          <a:ln w="3175">
                            <a:solidFill>
                              <a:srgbClr val="000000"/>
                            </a:solidFill>
                            <a:miter lim="800000"/>
                            <a:headEnd/>
                            <a:tailEnd/>
                          </a:ln>
                        </wps:spPr>
                        <wps:txbx>
                          <w:txbxContent>
                            <w:p w14:paraId="7255C817" w14:textId="77777777" w:rsidR="008D024C" w:rsidRPr="008D024C" w:rsidRDefault="008D024C" w:rsidP="008D024C">
                              <w:pPr>
                                <w:jc w:val="center"/>
                              </w:pPr>
                              <w:r w:rsidRPr="008D024C">
                                <w:t>5. Технічне забезпечення та цифрові платформи</w:t>
                              </w:r>
                            </w:p>
                            <w:p w14:paraId="18EF1DF6" w14:textId="055A3FFF" w:rsidR="007F6556" w:rsidRDefault="007F6556" w:rsidP="007F6556">
                              <w:pPr>
                                <w:jc w:val="center"/>
                              </w:pPr>
                            </w:p>
                          </w:txbxContent>
                        </wps:txbx>
                        <wps:bodyPr rot="0" vert="horz" wrap="square" lIns="91440" tIns="45720" rIns="91440" bIns="45720" anchor="ctr" anchorCtr="0" upright="1">
                          <a:noAutofit/>
                        </wps:bodyPr>
                      </wps:wsp>
                      <wps:wsp>
                        <wps:cNvPr id="311" name="Стрелка вниз 215"/>
                        <wps:cNvSpPr>
                          <a:spLocks noChangeArrowheads="1"/>
                        </wps:cNvSpPr>
                        <wps:spPr bwMode="auto">
                          <a:xfrm>
                            <a:off x="2391410" y="3368173"/>
                            <a:ext cx="594995" cy="168275"/>
                          </a:xfrm>
                          <a:prstGeom prst="downArrow">
                            <a:avLst>
                              <a:gd name="adj1" fmla="val 50000"/>
                              <a:gd name="adj2" fmla="val 50000"/>
                            </a:avLst>
                          </a:prstGeom>
                          <a:noFill/>
                          <a:ln w="25400">
                            <a:solidFill>
                              <a:schemeClr val="accent1">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312" name="Прямоугольник 78"/>
                        <wps:cNvSpPr>
                          <a:spLocks noChangeArrowheads="1"/>
                        </wps:cNvSpPr>
                        <wps:spPr bwMode="auto">
                          <a:xfrm>
                            <a:off x="574040" y="3569468"/>
                            <a:ext cx="4262120" cy="327025"/>
                          </a:xfrm>
                          <a:prstGeom prst="rect">
                            <a:avLst/>
                          </a:prstGeom>
                          <a:solidFill>
                            <a:srgbClr val="F2F2F2"/>
                          </a:solidFill>
                          <a:ln w="3175">
                            <a:solidFill>
                              <a:srgbClr val="000000"/>
                            </a:solidFill>
                            <a:miter lim="800000"/>
                            <a:headEnd/>
                            <a:tailEnd/>
                          </a:ln>
                        </wps:spPr>
                        <wps:txbx>
                          <w:txbxContent>
                            <w:p w14:paraId="27EAD75D" w14:textId="77777777" w:rsidR="008D024C" w:rsidRPr="008D024C" w:rsidRDefault="008D024C" w:rsidP="008D024C">
                              <w:pPr>
                                <w:jc w:val="center"/>
                              </w:pPr>
                              <w:r w:rsidRPr="008D024C">
                                <w:t>6. Моніторинг ефективності та корекція</w:t>
                              </w:r>
                            </w:p>
                            <w:p w14:paraId="3A491156" w14:textId="0C11F4D9" w:rsidR="007F6556" w:rsidRDefault="007F6556" w:rsidP="007F6556">
                              <w:pPr>
                                <w:jc w:val="center"/>
                              </w:pPr>
                            </w:p>
                          </w:txbxContent>
                        </wps:txbx>
                        <wps:bodyPr rot="0" vert="horz" wrap="square" lIns="91440" tIns="45720" rIns="91440" bIns="45720" anchor="ctr" anchorCtr="0" upright="1">
                          <a:noAutofit/>
                        </wps:bodyPr>
                      </wps:wsp>
                    </wpc:wpc>
                  </a:graphicData>
                </a:graphic>
              </wp:inline>
            </w:drawing>
          </mc:Choice>
          <mc:Fallback>
            <w:pict>
              <v:group w14:anchorId="2F4DC461" id="Полотно 27" o:spid="_x0000_s1034" editas="canvas" style="width:6in;height:324.75pt;mso-position-horizontal-relative:char;mso-position-vertical-relative:line" coordsize="54864,412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">
                <v:shape id="_x0000_s1035" type="#_x0000_t75" style="position:absolute;width:54864;height:41243;visibility:visible;mso-wrap-style:square">
                  <v:fill o:detectmouseclick="t"/>
                  <v:path o:connecttype="none"/>
                </v:shape>
                <v:rect id="Прямоугольник 214" o:spid="_x0000_s1036" style="position:absolute;left:3721;top:956;width:48378;height:3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" filled="f" strokecolor="#243f60 [1604]" strokeweight="2pt">
                  <v:stroke dashstyle="3 1"/>
                </v:rect>
                <v:rect id="Прямоугольник 78" o:spid="_x0000_s1037" style="position:absolute;left:5433;top:2997;width:42626;height:32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" fillcolor="#f2f2f2" strokeweight=".25pt">
                  <v:textbox>
                    <w:txbxContent>
                      <w:p w14:paraId="4CA04125" w14:textId="06E878AF" w:rsidR="007F6556" w:rsidRPr="00E21D9F" w:rsidRDefault="008D024C" w:rsidP="007F6556">
                        <w:pPr>
                          <w:pStyle w:val="af3"/>
                          <w:jc w:val="center"/>
                          <w:rPr>
                            <w:lang w:val="uk-UA"/>
                          </w:rPr>
                        </w:pPr>
                        <w:r w:rsidRPr="008D024C">
                          <w:rPr>
                            <w:lang w:val="uk-UA"/>
                          </w:rPr>
                          <w:t xml:space="preserve">Етапи </w:t>
                        </w:r>
                        <w:r w:rsidRPr="00EE45D6">
                          <w:rPr>
                            <w:lang w:val="uk-UA"/>
                          </w:rPr>
                          <w:t>процес</w:t>
                        </w:r>
                        <w:r w:rsidRPr="008D024C">
                          <w:rPr>
                            <w:lang w:val="uk-UA"/>
                          </w:rPr>
                          <w:t>у</w:t>
                        </w:r>
                        <w:r w:rsidRPr="00EE45D6">
                          <w:rPr>
                            <w:lang w:val="uk-UA"/>
                          </w:rPr>
                          <w:t xml:space="preserve"> реалізації гейміфікації в HR-середовищі</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15" o:spid="_x0000_s1038" type="#_x0000_t67" style="position:absolute;left:23603;top:6605;width:5954;height:16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" adj="10800" filled="f" strokecolor="#243f60 [1604]" strokeweight="2pt"/>
                <v:rect id="Прямоугольник 78" o:spid="_x0000_s1039" style="position:absolute;left:5437;top:8293;width:42622;height:3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" fillcolor="#f2f2f2" strokeweight=".25pt">
                  <v:textbox>
                    <w:txbxContent>
                      <w:p w14:paraId="091D5F0E" w14:textId="77777777" w:rsidR="008D024C" w:rsidRPr="008D024C" w:rsidRDefault="008D024C" w:rsidP="008D024C">
                        <w:pPr>
                          <w:jc w:val="center"/>
                        </w:pPr>
                        <w:r w:rsidRPr="008D024C">
                          <w:t>1. Визначення цілей гейміфікації</w:t>
                        </w:r>
                      </w:p>
                      <w:p w14:paraId="69C6C40C" w14:textId="15AF8210" w:rsidR="007F6556" w:rsidRDefault="007F6556" w:rsidP="007F6556">
                        <w:pPr>
                          <w:jc w:val="center"/>
                        </w:pPr>
                      </w:p>
                    </w:txbxContent>
                  </v:textbox>
                </v:rect>
                <v:shape id="Стрелка вниз 215" o:spid="_x0000_s1040" type="#_x0000_t67" style="position:absolute;left:23611;top:11906;width:5950;height:16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" adj="10800" filled="f" strokecolor="#243f60 [1604]" strokeweight="2pt"/>
                <v:rect id="Прямоугольник 78" o:spid="_x0000_s1041" style="position:absolute;left:5437;top:13921;width:42622;height:3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" fillcolor="#f2f2f2" strokeweight=".25pt">
                  <v:textbox>
                    <w:txbxContent>
                      <w:p w14:paraId="3939FA75" w14:textId="77777777" w:rsidR="008D024C" w:rsidRPr="008D024C" w:rsidRDefault="008D024C" w:rsidP="008D024C">
                        <w:pPr>
                          <w:jc w:val="center"/>
                        </w:pPr>
                        <w:r w:rsidRPr="008D024C">
                          <w:t>2. Аналіз цільової аудиторії</w:t>
                        </w:r>
                      </w:p>
                      <w:p w14:paraId="17A3966B" w14:textId="2D33D9DF" w:rsidR="007F6556" w:rsidRDefault="007F6556" w:rsidP="007F6556">
                        <w:pPr>
                          <w:jc w:val="center"/>
                        </w:pPr>
                      </w:p>
                    </w:txbxContent>
                  </v:textbox>
                </v:rect>
                <v:shape id="Стрелка вниз 215" o:spid="_x0000_s1042" type="#_x0000_t67" style="position:absolute;left:23611;top:17534;width:5950;height:16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" adj="10800" filled="f" strokecolor="#243f60 [1604]" strokeweight="2pt"/>
                <v:rect id="Прямоугольник 78" o:spid="_x0000_s1043" style="position:absolute;left:5444;top:19223;width:42621;height:3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" fillcolor="#f2f2f2" strokeweight=".25pt">
                  <v:textbox>
                    <w:txbxContent>
                      <w:p w14:paraId="5B0DA9D8" w14:textId="77777777" w:rsidR="008D024C" w:rsidRPr="008D024C" w:rsidRDefault="008D024C" w:rsidP="008D024C">
                        <w:pPr>
                          <w:jc w:val="center"/>
                        </w:pPr>
                        <w:r w:rsidRPr="008D024C">
                          <w:t>3. Вибір ігрових механік і форматів</w:t>
                        </w:r>
                      </w:p>
                      <w:p w14:paraId="577DA8FA" w14:textId="6F459262" w:rsidR="007F6556" w:rsidRDefault="007F6556" w:rsidP="007F6556">
                        <w:pPr>
                          <w:jc w:val="center"/>
                        </w:pPr>
                      </w:p>
                    </w:txbxContent>
                  </v:textbox>
                </v:rect>
                <v:shape id="Стрелка вниз 215" o:spid="_x0000_s1044" type="#_x0000_t67" style="position:absolute;left:23617;top:22836;width:5950;height:16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" adj="10800" filled="f" strokecolor="#243f60 [1604]" strokeweight="2pt"/>
                <v:rect id="Прямоугольник 78" o:spid="_x0000_s1045" style="position:absolute;left:5734;top:24766;width:42621;height:3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" fillcolor="#f2f2f2" strokeweight=".25pt">
                  <v:textbox>
                    <w:txbxContent>
                      <w:p w14:paraId="102AFFC8" w14:textId="77777777" w:rsidR="008D024C" w:rsidRPr="008D024C" w:rsidRDefault="008D024C" w:rsidP="008D024C">
                        <w:pPr>
                          <w:jc w:val="center"/>
                        </w:pPr>
                        <w:r w:rsidRPr="008D024C">
                          <w:t>4. Інтеграція у HR-процеси</w:t>
                        </w:r>
                      </w:p>
                      <w:p w14:paraId="48451B4E" w14:textId="75887CDC" w:rsidR="007F6556" w:rsidRDefault="007F6556" w:rsidP="007F6556">
                        <w:pPr>
                          <w:jc w:val="center"/>
                        </w:pPr>
                      </w:p>
                    </w:txbxContent>
                  </v:textbox>
                </v:rect>
                <v:shape id="Стрелка вниз 215" o:spid="_x0000_s1046" type="#_x0000_t67" style="position:absolute;left:23907;top:28379;width:5950;height:16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" adj="10800" filled="f" strokecolor="#243f60 [1604]" strokeweight="2pt"/>
                <v:rect id="Прямоугольник 78" o:spid="_x0000_s1047" style="position:absolute;left:5740;top:30068;width:42621;height:3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" fillcolor="#f2f2f2" strokeweight=".25pt">
                  <v:textbox>
                    <w:txbxContent>
                      <w:p w14:paraId="7255C817" w14:textId="77777777" w:rsidR="008D024C" w:rsidRPr="008D024C" w:rsidRDefault="008D024C" w:rsidP="008D024C">
                        <w:pPr>
                          <w:jc w:val="center"/>
                        </w:pPr>
                        <w:r w:rsidRPr="008D024C">
                          <w:t>5. Технічне забезпечення та цифрові платформи</w:t>
                        </w:r>
                      </w:p>
                      <w:p w14:paraId="18EF1DF6" w14:textId="055A3FFF" w:rsidR="007F6556" w:rsidRDefault="007F6556" w:rsidP="007F6556">
                        <w:pPr>
                          <w:jc w:val="center"/>
                        </w:pPr>
                      </w:p>
                    </w:txbxContent>
                  </v:textbox>
                </v:rect>
                <v:shape id="Стрелка вниз 215" o:spid="_x0000_s1048" type="#_x0000_t67" style="position:absolute;left:23914;top:33681;width:5950;height:16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" adj="10800" filled="f" strokecolor="#243f60 [1604]" strokeweight="2pt"/>
                <v:rect id="Прямоугольник 78" o:spid="_x0000_s1049" style="position:absolute;left:5740;top:35694;width:42621;height:3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" fillcolor="#f2f2f2" strokeweight=".25pt">
                  <v:textbox>
                    <w:txbxContent>
                      <w:p w14:paraId="27EAD75D" w14:textId="77777777" w:rsidR="008D024C" w:rsidRPr="008D024C" w:rsidRDefault="008D024C" w:rsidP="008D024C">
                        <w:pPr>
                          <w:jc w:val="center"/>
                        </w:pPr>
                        <w:r w:rsidRPr="008D024C">
                          <w:t>6. Моніторинг ефективності та корекція</w:t>
                        </w:r>
                      </w:p>
                      <w:p w14:paraId="3A491156" w14:textId="0C11F4D9" w:rsidR="007F6556" w:rsidRDefault="007F6556" w:rsidP="007F6556">
                        <w:pPr>
                          <w:jc w:val="center"/>
                        </w:pPr>
                      </w:p>
                    </w:txbxContent>
                  </v:textbox>
                </v:rect>
                <w10:anchorlock/>
              </v:group>
            </w:pict>
          </mc:Fallback>
        </mc:AlternateContent>
      </w:r>
    </w:p>
    <w:p w14:paraId="663344F1" w14:textId="63C65D7C" w:rsidR="007F6556" w:rsidRPr="00AC79E9" w:rsidRDefault="007F6556" w:rsidP="008D024C">
      <w:pPr>
        <w:spacing w:line="360" w:lineRule="auto"/>
        <w:ind w:firstLine="709"/>
        <w:jc w:val="both"/>
        <w:rPr>
          <w:sz w:val="28"/>
          <w:szCs w:val="28"/>
        </w:rPr>
      </w:pPr>
      <w:r w:rsidRPr="00AC79E9">
        <w:rPr>
          <w:sz w:val="28"/>
          <w:szCs w:val="28"/>
        </w:rPr>
        <w:t>Рис. 1.</w:t>
      </w:r>
      <w:r w:rsidR="008D024C">
        <w:rPr>
          <w:sz w:val="28"/>
          <w:szCs w:val="28"/>
        </w:rPr>
        <w:t>3</w:t>
      </w:r>
      <w:r w:rsidRPr="00AC79E9">
        <w:rPr>
          <w:sz w:val="28"/>
          <w:szCs w:val="28"/>
        </w:rPr>
        <w:t xml:space="preserve">. </w:t>
      </w:r>
      <w:r w:rsidR="008D024C">
        <w:rPr>
          <w:sz w:val="28"/>
          <w:szCs w:val="28"/>
        </w:rPr>
        <w:t xml:space="preserve">Етапи </w:t>
      </w:r>
      <w:r w:rsidR="008D024C" w:rsidRPr="00EE45D6">
        <w:rPr>
          <w:rFonts w:eastAsia="TimesNewRoman"/>
          <w:sz w:val="28"/>
          <w:szCs w:val="28"/>
        </w:rPr>
        <w:t>процес</w:t>
      </w:r>
      <w:r w:rsidR="008D024C">
        <w:rPr>
          <w:rFonts w:eastAsia="TimesNewRoman"/>
          <w:sz w:val="28"/>
          <w:szCs w:val="28"/>
        </w:rPr>
        <w:t>у</w:t>
      </w:r>
      <w:r w:rsidR="008D024C" w:rsidRPr="00EE45D6">
        <w:rPr>
          <w:rFonts w:eastAsia="TimesNewRoman"/>
          <w:sz w:val="28"/>
          <w:szCs w:val="28"/>
        </w:rPr>
        <w:t xml:space="preserve"> реалізації </w:t>
      </w:r>
      <w:proofErr w:type="spellStart"/>
      <w:r w:rsidR="008D024C" w:rsidRPr="00EE45D6">
        <w:rPr>
          <w:rFonts w:eastAsia="TimesNewRoman"/>
          <w:sz w:val="28"/>
          <w:szCs w:val="28"/>
        </w:rPr>
        <w:t>гейміфікації</w:t>
      </w:r>
      <w:proofErr w:type="spellEnd"/>
      <w:r w:rsidR="008D024C" w:rsidRPr="00EE45D6">
        <w:rPr>
          <w:rFonts w:eastAsia="TimesNewRoman"/>
          <w:sz w:val="28"/>
          <w:szCs w:val="28"/>
        </w:rPr>
        <w:t xml:space="preserve"> в HR-середовищі </w:t>
      </w:r>
    </w:p>
    <w:p w14:paraId="3FE0D4BA" w14:textId="77777777" w:rsidR="007F6556" w:rsidRDefault="007F6556" w:rsidP="007F6556">
      <w:pPr>
        <w:spacing w:line="360" w:lineRule="auto"/>
        <w:ind w:firstLine="709"/>
        <w:jc w:val="both"/>
        <w:rPr>
          <w:rFonts w:eastAsia="Calibri"/>
          <w:sz w:val="28"/>
          <w:szCs w:val="28"/>
          <w:lang w:eastAsia="en-US"/>
        </w:rPr>
      </w:pPr>
    </w:p>
    <w:p w14:paraId="16F4C725" w14:textId="674C7708" w:rsidR="008D024C" w:rsidRPr="008D024C" w:rsidRDefault="008D024C" w:rsidP="008D024C">
      <w:pPr>
        <w:spacing w:line="360" w:lineRule="auto"/>
        <w:ind w:firstLine="709"/>
        <w:jc w:val="both"/>
        <w:rPr>
          <w:rFonts w:eastAsia="Calibri"/>
          <w:sz w:val="28"/>
          <w:szCs w:val="28"/>
          <w:lang w:eastAsia="en-US"/>
        </w:rPr>
      </w:pPr>
      <w:r w:rsidRPr="008D024C">
        <w:rPr>
          <w:rFonts w:eastAsia="Calibri"/>
          <w:sz w:val="28"/>
          <w:szCs w:val="28"/>
          <w:lang w:eastAsia="en-US"/>
        </w:rPr>
        <w:t xml:space="preserve">Сучасна </w:t>
      </w:r>
      <w:proofErr w:type="spellStart"/>
      <w:r w:rsidRPr="008D024C">
        <w:rPr>
          <w:rFonts w:eastAsia="Calibri"/>
          <w:sz w:val="28"/>
          <w:szCs w:val="28"/>
          <w:lang w:eastAsia="en-US"/>
        </w:rPr>
        <w:t>гейміфікація</w:t>
      </w:r>
      <w:proofErr w:type="spellEnd"/>
      <w:r w:rsidRPr="008D024C">
        <w:rPr>
          <w:rFonts w:eastAsia="Calibri"/>
          <w:sz w:val="28"/>
          <w:szCs w:val="28"/>
          <w:lang w:eastAsia="en-US"/>
        </w:rPr>
        <w:t xml:space="preserve"> в HR-системі передбачає застосування широкого спектра практичних методів і механік, які покликані підвищити залученість персоналу, покращити комунікацію, підтримати професійний розвиток та створити позитивну атмосферу в колективі. Ігрові інструменти дозволяють органічно інтегрувати елементи змагання, визнання, співпраці та мотивації у щоденні робочі процеси</w:t>
      </w:r>
      <w:r w:rsidR="001B09E8" w:rsidRPr="001B09E8">
        <w:rPr>
          <w:rFonts w:eastAsia="Calibri"/>
          <w:sz w:val="28"/>
          <w:szCs w:val="28"/>
          <w:lang w:eastAsia="en-US"/>
        </w:rPr>
        <w:t xml:space="preserve"> </w:t>
      </w:r>
      <w:r w:rsidR="001B09E8" w:rsidRPr="001B09E8">
        <w:rPr>
          <w:rFonts w:eastAsia="TimesNewRoman"/>
          <w:sz w:val="28"/>
          <w:szCs w:val="28"/>
        </w:rPr>
        <w:t>[2]</w:t>
      </w:r>
      <w:r w:rsidRPr="008D024C">
        <w:rPr>
          <w:rFonts w:eastAsia="Calibri"/>
          <w:sz w:val="28"/>
          <w:szCs w:val="28"/>
          <w:lang w:eastAsia="en-US"/>
        </w:rPr>
        <w:t>.</w:t>
      </w:r>
    </w:p>
    <w:p w14:paraId="4788A497" w14:textId="77777777" w:rsidR="008D024C" w:rsidRPr="008D024C" w:rsidRDefault="008D024C" w:rsidP="008D024C">
      <w:pPr>
        <w:spacing w:line="360" w:lineRule="auto"/>
        <w:ind w:firstLine="709"/>
        <w:jc w:val="both"/>
        <w:rPr>
          <w:rFonts w:eastAsia="Calibri"/>
          <w:sz w:val="28"/>
          <w:szCs w:val="28"/>
          <w:lang w:eastAsia="en-US"/>
        </w:rPr>
      </w:pPr>
      <w:r w:rsidRPr="008D024C">
        <w:rPr>
          <w:rFonts w:eastAsia="Calibri"/>
          <w:sz w:val="28"/>
          <w:szCs w:val="28"/>
          <w:lang w:eastAsia="en-US"/>
        </w:rPr>
        <w:t xml:space="preserve">До типових методів </w:t>
      </w:r>
      <w:proofErr w:type="spellStart"/>
      <w:r w:rsidRPr="008D024C">
        <w:rPr>
          <w:rFonts w:eastAsia="Calibri"/>
          <w:sz w:val="28"/>
          <w:szCs w:val="28"/>
          <w:lang w:eastAsia="en-US"/>
        </w:rPr>
        <w:t>гейміфікації</w:t>
      </w:r>
      <w:proofErr w:type="spellEnd"/>
      <w:r w:rsidRPr="008D024C">
        <w:rPr>
          <w:rFonts w:eastAsia="Calibri"/>
          <w:sz w:val="28"/>
          <w:szCs w:val="28"/>
          <w:lang w:eastAsia="en-US"/>
        </w:rPr>
        <w:t>, що демонструють високу ефективність при впровадженні в систему управління персоналом, належать:</w:t>
      </w:r>
    </w:p>
    <w:p w14:paraId="601F2000" w14:textId="274942E1" w:rsidR="008D024C" w:rsidRPr="008D024C" w:rsidRDefault="001B09E8" w:rsidP="000E6DD9">
      <w:pPr>
        <w:numPr>
          <w:ilvl w:val="0"/>
          <w:numId w:val="4"/>
        </w:numPr>
        <w:spacing w:line="360" w:lineRule="auto"/>
        <w:ind w:left="0" w:firstLine="709"/>
        <w:jc w:val="both"/>
        <w:rPr>
          <w:rFonts w:eastAsia="TimesNewRoman"/>
          <w:sz w:val="28"/>
          <w:szCs w:val="28"/>
        </w:rPr>
      </w:pPr>
      <w:r>
        <w:rPr>
          <w:rFonts w:eastAsia="TimesNewRoman"/>
          <w:sz w:val="28"/>
          <w:szCs w:val="28"/>
        </w:rPr>
        <w:lastRenderedPageBreak/>
        <w:t>і</w:t>
      </w:r>
      <w:r w:rsidR="008D024C" w:rsidRPr="008D024C">
        <w:rPr>
          <w:rFonts w:eastAsia="TimesNewRoman"/>
          <w:sz w:val="28"/>
          <w:szCs w:val="28"/>
        </w:rPr>
        <w:t xml:space="preserve">гри, квести, виклики, розіграші, вікторини, </w:t>
      </w:r>
      <w:proofErr w:type="spellStart"/>
      <w:r w:rsidR="008D024C" w:rsidRPr="008D024C">
        <w:rPr>
          <w:rFonts w:eastAsia="TimesNewRoman"/>
          <w:sz w:val="28"/>
          <w:szCs w:val="28"/>
        </w:rPr>
        <w:t>скретч</w:t>
      </w:r>
      <w:proofErr w:type="spellEnd"/>
      <w:r w:rsidR="008D024C" w:rsidRPr="008D024C">
        <w:rPr>
          <w:rFonts w:eastAsia="TimesNewRoman"/>
          <w:sz w:val="28"/>
          <w:szCs w:val="28"/>
        </w:rPr>
        <w:t>-картки – застосовуються з метою активізації уваги, швидкої перевірки знань, розвитку логіки та командної згуртованості. Особливо дієві в рамках адаптаційних або навчальних програм.</w:t>
      </w:r>
    </w:p>
    <w:p w14:paraId="251B9677" w14:textId="0EC1963D" w:rsidR="008D024C" w:rsidRPr="008D024C" w:rsidRDefault="001B09E8" w:rsidP="000E6DD9">
      <w:pPr>
        <w:numPr>
          <w:ilvl w:val="0"/>
          <w:numId w:val="4"/>
        </w:numPr>
        <w:spacing w:line="360" w:lineRule="auto"/>
        <w:ind w:left="0" w:firstLine="709"/>
        <w:jc w:val="both"/>
        <w:rPr>
          <w:rFonts w:eastAsia="TimesNewRoman"/>
          <w:sz w:val="28"/>
          <w:szCs w:val="28"/>
        </w:rPr>
      </w:pPr>
      <w:r>
        <w:rPr>
          <w:rFonts w:eastAsia="TimesNewRoman"/>
          <w:sz w:val="28"/>
          <w:szCs w:val="28"/>
        </w:rPr>
        <w:t>с</w:t>
      </w:r>
      <w:r w:rsidR="008D024C" w:rsidRPr="008D024C">
        <w:rPr>
          <w:rFonts w:eastAsia="TimesNewRoman"/>
          <w:sz w:val="28"/>
          <w:szCs w:val="28"/>
        </w:rPr>
        <w:t>истема накопичення балів та внутрішньої валюти – дає змогу працівникам обмінювати досягнення на винагороди (матеріальні чи символічні), робити благодійні внески або дарувати бали колегам як знак підтримки, тим самим посилюючи горизонтальні зв’язки.</w:t>
      </w:r>
    </w:p>
    <w:p w14:paraId="2E680D60" w14:textId="62B55E01" w:rsidR="008D024C" w:rsidRPr="008D024C" w:rsidRDefault="001B09E8" w:rsidP="000E6DD9">
      <w:pPr>
        <w:numPr>
          <w:ilvl w:val="0"/>
          <w:numId w:val="4"/>
        </w:numPr>
        <w:spacing w:line="360" w:lineRule="auto"/>
        <w:ind w:left="0" w:firstLine="709"/>
        <w:jc w:val="both"/>
        <w:rPr>
          <w:rFonts w:eastAsia="TimesNewRoman"/>
          <w:sz w:val="28"/>
          <w:szCs w:val="28"/>
        </w:rPr>
      </w:pPr>
      <w:r>
        <w:rPr>
          <w:rFonts w:eastAsia="TimesNewRoman"/>
          <w:sz w:val="28"/>
          <w:szCs w:val="28"/>
        </w:rPr>
        <w:t>к</w:t>
      </w:r>
      <w:r w:rsidR="008D024C" w:rsidRPr="008D024C">
        <w:rPr>
          <w:rFonts w:eastAsia="TimesNewRoman"/>
          <w:sz w:val="28"/>
          <w:szCs w:val="28"/>
        </w:rPr>
        <w:t>омандні завдання – сприяють згуртуванню працівників, формуванню довіри, розвитку співпраці й розподілу ролей у процесі досягнення спільної мети</w:t>
      </w:r>
      <w:r w:rsidRPr="001B09E8">
        <w:rPr>
          <w:rFonts w:eastAsia="TimesNewRoman"/>
          <w:sz w:val="28"/>
          <w:szCs w:val="28"/>
        </w:rPr>
        <w:t xml:space="preserve"> [2]</w:t>
      </w:r>
      <w:r w:rsidR="008D024C" w:rsidRPr="008D024C">
        <w:rPr>
          <w:rFonts w:eastAsia="TimesNewRoman"/>
          <w:sz w:val="28"/>
          <w:szCs w:val="28"/>
        </w:rPr>
        <w:t>.</w:t>
      </w:r>
    </w:p>
    <w:p w14:paraId="68D5F3EA" w14:textId="77777777" w:rsidR="008D024C" w:rsidRPr="008D024C" w:rsidRDefault="008D024C" w:rsidP="008D024C">
      <w:pPr>
        <w:spacing w:line="360" w:lineRule="auto"/>
        <w:ind w:firstLine="709"/>
        <w:jc w:val="both"/>
        <w:rPr>
          <w:rFonts w:eastAsia="Calibri"/>
          <w:sz w:val="28"/>
          <w:szCs w:val="28"/>
          <w:lang w:eastAsia="en-US"/>
        </w:rPr>
      </w:pPr>
      <w:r w:rsidRPr="008D024C">
        <w:rPr>
          <w:rFonts w:eastAsia="Calibri"/>
          <w:sz w:val="28"/>
          <w:szCs w:val="28"/>
          <w:lang w:eastAsia="en-US"/>
        </w:rPr>
        <w:t xml:space="preserve">На практиці в Україні найбільш поширеними </w:t>
      </w:r>
      <w:proofErr w:type="spellStart"/>
      <w:r w:rsidRPr="008D024C">
        <w:rPr>
          <w:rFonts w:eastAsia="Calibri"/>
          <w:sz w:val="28"/>
          <w:szCs w:val="28"/>
          <w:lang w:eastAsia="en-US"/>
        </w:rPr>
        <w:t>гейміфікованими</w:t>
      </w:r>
      <w:proofErr w:type="spellEnd"/>
      <w:r w:rsidRPr="008D024C">
        <w:rPr>
          <w:rFonts w:eastAsia="Calibri"/>
          <w:sz w:val="28"/>
          <w:szCs w:val="28"/>
          <w:lang w:eastAsia="en-US"/>
        </w:rPr>
        <w:t xml:space="preserve"> HR-методами є:</w:t>
      </w:r>
    </w:p>
    <w:p w14:paraId="72FB4241" w14:textId="5D40C63C" w:rsidR="008D024C" w:rsidRPr="008D024C" w:rsidRDefault="001B09E8" w:rsidP="000E6DD9">
      <w:pPr>
        <w:numPr>
          <w:ilvl w:val="0"/>
          <w:numId w:val="4"/>
        </w:numPr>
        <w:spacing w:line="360" w:lineRule="auto"/>
        <w:ind w:left="0" w:firstLine="709"/>
        <w:jc w:val="both"/>
        <w:rPr>
          <w:rFonts w:eastAsia="TimesNewRoman"/>
          <w:sz w:val="28"/>
          <w:szCs w:val="28"/>
        </w:rPr>
      </w:pPr>
      <w:r>
        <w:rPr>
          <w:rFonts w:eastAsia="TimesNewRoman"/>
          <w:sz w:val="28"/>
          <w:szCs w:val="28"/>
        </w:rPr>
        <w:t>з</w:t>
      </w:r>
      <w:r w:rsidR="008D024C" w:rsidRPr="008D024C">
        <w:rPr>
          <w:rFonts w:eastAsia="TimesNewRoman"/>
          <w:sz w:val="28"/>
          <w:szCs w:val="28"/>
        </w:rPr>
        <w:t>магання – дозволяють виявити лідерів і стимулюють прагнення до підвищення особистої продуктивності. Механіка змагань створює здорову конкуренцію, підвищує темп роботи та ініціативність.</w:t>
      </w:r>
    </w:p>
    <w:p w14:paraId="2C29A72F" w14:textId="752D02B1" w:rsidR="008D024C" w:rsidRPr="008D024C" w:rsidRDefault="001B09E8" w:rsidP="000E6DD9">
      <w:pPr>
        <w:numPr>
          <w:ilvl w:val="0"/>
          <w:numId w:val="4"/>
        </w:numPr>
        <w:spacing w:line="360" w:lineRule="auto"/>
        <w:ind w:left="0" w:firstLine="709"/>
        <w:jc w:val="both"/>
        <w:rPr>
          <w:rFonts w:eastAsia="TimesNewRoman"/>
          <w:sz w:val="28"/>
          <w:szCs w:val="28"/>
        </w:rPr>
      </w:pPr>
      <w:r>
        <w:rPr>
          <w:rFonts w:eastAsia="TimesNewRoman"/>
          <w:sz w:val="28"/>
          <w:szCs w:val="28"/>
        </w:rPr>
        <w:t>м</w:t>
      </w:r>
      <w:r w:rsidR="008D024C" w:rsidRPr="008D024C">
        <w:rPr>
          <w:rFonts w:eastAsia="TimesNewRoman"/>
          <w:sz w:val="28"/>
          <w:szCs w:val="28"/>
        </w:rPr>
        <w:t xml:space="preserve">одель </w:t>
      </w:r>
      <w:proofErr w:type="spellStart"/>
      <w:r w:rsidR="008D024C" w:rsidRPr="008D024C">
        <w:rPr>
          <w:rFonts w:eastAsia="TimesNewRoman"/>
          <w:sz w:val="28"/>
          <w:szCs w:val="28"/>
        </w:rPr>
        <w:t>win-win</w:t>
      </w:r>
      <w:proofErr w:type="spellEnd"/>
      <w:r w:rsidR="008D024C" w:rsidRPr="008D024C">
        <w:rPr>
          <w:rFonts w:eastAsia="TimesNewRoman"/>
          <w:sz w:val="28"/>
          <w:szCs w:val="28"/>
        </w:rPr>
        <w:t xml:space="preserve"> – на відміну від класичних конкурсів, передбачає, що кожен учасник гри здобуває виграш, що стимулює залучення широкого кола співробітників і сприяє позитивному емоційному фону в колективі.</w:t>
      </w:r>
    </w:p>
    <w:p w14:paraId="54FF7B62" w14:textId="0F5E648B" w:rsidR="008D024C" w:rsidRPr="008D024C" w:rsidRDefault="001B09E8" w:rsidP="000E6DD9">
      <w:pPr>
        <w:numPr>
          <w:ilvl w:val="0"/>
          <w:numId w:val="4"/>
        </w:numPr>
        <w:spacing w:line="360" w:lineRule="auto"/>
        <w:ind w:left="0" w:firstLine="709"/>
        <w:jc w:val="both"/>
        <w:rPr>
          <w:rFonts w:eastAsia="TimesNewRoman"/>
          <w:sz w:val="28"/>
          <w:szCs w:val="28"/>
        </w:rPr>
      </w:pPr>
      <w:r>
        <w:rPr>
          <w:rFonts w:eastAsia="TimesNewRoman"/>
          <w:sz w:val="28"/>
          <w:szCs w:val="28"/>
        </w:rPr>
        <w:t>в</w:t>
      </w:r>
      <w:r w:rsidR="008D024C" w:rsidRPr="008D024C">
        <w:rPr>
          <w:rFonts w:eastAsia="TimesNewRoman"/>
          <w:sz w:val="28"/>
          <w:szCs w:val="28"/>
        </w:rPr>
        <w:t xml:space="preserve">ікторини й ігрові тести – допомагають HR-фахівцям не лише в інтерактивному навчанні, але й у процесі </w:t>
      </w:r>
      <w:proofErr w:type="spellStart"/>
      <w:r w:rsidR="008D024C" w:rsidRPr="008D024C">
        <w:rPr>
          <w:rFonts w:eastAsia="TimesNewRoman"/>
          <w:sz w:val="28"/>
          <w:szCs w:val="28"/>
        </w:rPr>
        <w:t>рекрутингу</w:t>
      </w:r>
      <w:proofErr w:type="spellEnd"/>
      <w:r w:rsidR="008D024C" w:rsidRPr="008D024C">
        <w:rPr>
          <w:rFonts w:eastAsia="TimesNewRoman"/>
          <w:sz w:val="28"/>
          <w:szCs w:val="28"/>
        </w:rPr>
        <w:t>: вони дозволяють виявити поведінкові особливості кандидатів, їхню здатність до логічного мислення, командної роботи, адаптивності.</w:t>
      </w:r>
    </w:p>
    <w:p w14:paraId="682D391D" w14:textId="4FF2B341" w:rsidR="008D024C" w:rsidRPr="008D024C" w:rsidRDefault="001B09E8" w:rsidP="000E6DD9">
      <w:pPr>
        <w:numPr>
          <w:ilvl w:val="0"/>
          <w:numId w:val="4"/>
        </w:numPr>
        <w:spacing w:line="360" w:lineRule="auto"/>
        <w:ind w:left="0" w:firstLine="709"/>
        <w:jc w:val="both"/>
        <w:rPr>
          <w:rFonts w:eastAsia="TimesNewRoman"/>
          <w:sz w:val="28"/>
          <w:szCs w:val="28"/>
        </w:rPr>
      </w:pPr>
      <w:proofErr w:type="spellStart"/>
      <w:r>
        <w:rPr>
          <w:rFonts w:eastAsia="TimesNewRoman"/>
          <w:sz w:val="28"/>
          <w:szCs w:val="28"/>
        </w:rPr>
        <w:t>х</w:t>
      </w:r>
      <w:r w:rsidR="008D024C" w:rsidRPr="008D024C">
        <w:rPr>
          <w:rFonts w:eastAsia="TimesNewRoman"/>
          <w:sz w:val="28"/>
          <w:szCs w:val="28"/>
        </w:rPr>
        <w:t>акатони</w:t>
      </w:r>
      <w:proofErr w:type="spellEnd"/>
      <w:r w:rsidR="008D024C" w:rsidRPr="008D024C">
        <w:rPr>
          <w:rFonts w:eastAsia="TimesNewRoman"/>
          <w:sz w:val="28"/>
          <w:szCs w:val="28"/>
        </w:rPr>
        <w:t xml:space="preserve"> – інтенсивні командні ігрові формати, що застосовуються переважно в ІТ-сфері для оцінювання реальних навичок кандидатів, швидкого генерування ідей або рішень. Вони скорочують час добору персоналу й активізують креативність.</w:t>
      </w:r>
    </w:p>
    <w:p w14:paraId="29F4F78F" w14:textId="4EFFC936" w:rsidR="008D024C" w:rsidRPr="008D024C" w:rsidRDefault="001B09E8" w:rsidP="000E6DD9">
      <w:pPr>
        <w:numPr>
          <w:ilvl w:val="0"/>
          <w:numId w:val="4"/>
        </w:numPr>
        <w:spacing w:line="360" w:lineRule="auto"/>
        <w:ind w:left="0" w:firstLine="709"/>
        <w:jc w:val="both"/>
        <w:rPr>
          <w:rFonts w:eastAsia="TimesNewRoman"/>
          <w:sz w:val="28"/>
          <w:szCs w:val="28"/>
        </w:rPr>
      </w:pPr>
      <w:r>
        <w:rPr>
          <w:rFonts w:eastAsia="TimesNewRoman"/>
          <w:sz w:val="28"/>
          <w:szCs w:val="28"/>
        </w:rPr>
        <w:t>к</w:t>
      </w:r>
      <w:r w:rsidR="008D024C" w:rsidRPr="008D024C">
        <w:rPr>
          <w:rFonts w:eastAsia="TimesNewRoman"/>
          <w:sz w:val="28"/>
          <w:szCs w:val="28"/>
        </w:rPr>
        <w:t>вести та сюжетні симуляції – особливо ефективні для формування лідерських якостей і розвитку навичок вирішення складних управлінських задач</w:t>
      </w:r>
      <w:r>
        <w:rPr>
          <w:rFonts w:eastAsia="TimesNewRoman"/>
          <w:sz w:val="28"/>
          <w:szCs w:val="28"/>
        </w:rPr>
        <w:t xml:space="preserve"> </w:t>
      </w:r>
      <w:r w:rsidRPr="001B09E8">
        <w:rPr>
          <w:rFonts w:eastAsia="TimesNewRoman"/>
          <w:sz w:val="28"/>
          <w:szCs w:val="28"/>
          <w:lang w:val="ru-RU"/>
        </w:rPr>
        <w:lastRenderedPageBreak/>
        <w:t>[2]</w:t>
      </w:r>
      <w:r w:rsidR="008D024C" w:rsidRPr="008D024C">
        <w:rPr>
          <w:rFonts w:eastAsia="TimesNewRoman"/>
          <w:sz w:val="28"/>
          <w:szCs w:val="28"/>
        </w:rPr>
        <w:t>. Працівники занурюються у спільні «пригоди», що дозволяє зміцнити командну єдність і розвивати комунікативні здібності.</w:t>
      </w:r>
    </w:p>
    <w:p w14:paraId="35CA039D" w14:textId="16FE6A39" w:rsidR="008D024C" w:rsidRDefault="008D024C" w:rsidP="008D024C">
      <w:pPr>
        <w:spacing w:line="360" w:lineRule="auto"/>
        <w:ind w:firstLine="709"/>
        <w:jc w:val="both"/>
        <w:rPr>
          <w:rFonts w:eastAsia="Calibri"/>
          <w:sz w:val="28"/>
          <w:szCs w:val="28"/>
          <w:lang w:eastAsia="en-US"/>
        </w:rPr>
      </w:pPr>
      <w:r w:rsidRPr="008D024C">
        <w:rPr>
          <w:rFonts w:eastAsia="Calibri"/>
          <w:sz w:val="28"/>
          <w:szCs w:val="28"/>
          <w:lang w:eastAsia="en-US"/>
        </w:rPr>
        <w:t xml:space="preserve">Основна перевага </w:t>
      </w:r>
      <w:proofErr w:type="spellStart"/>
      <w:r w:rsidRPr="008D024C">
        <w:rPr>
          <w:rFonts w:eastAsia="Calibri"/>
          <w:sz w:val="28"/>
          <w:szCs w:val="28"/>
          <w:lang w:eastAsia="en-US"/>
        </w:rPr>
        <w:t>гейміфікаційного</w:t>
      </w:r>
      <w:proofErr w:type="spellEnd"/>
      <w:r w:rsidRPr="008D024C">
        <w:rPr>
          <w:rFonts w:eastAsia="Calibri"/>
          <w:sz w:val="28"/>
          <w:szCs w:val="28"/>
          <w:lang w:eastAsia="en-US"/>
        </w:rPr>
        <w:t xml:space="preserve"> підходу полягає в тому, що, навіть якщо лише один працівник здобуває формальну перемогу, сам процес гри мотивує велику кількість учасників прагнути кращих результатів, розвиватися та перевершувати очікування</w:t>
      </w:r>
      <w:r w:rsidR="001B09E8">
        <w:rPr>
          <w:rFonts w:eastAsia="Calibri"/>
          <w:sz w:val="28"/>
          <w:szCs w:val="28"/>
          <w:lang w:eastAsia="en-US"/>
        </w:rPr>
        <w:t xml:space="preserve">, що </w:t>
      </w:r>
      <w:r w:rsidRPr="008D024C">
        <w:rPr>
          <w:rFonts w:eastAsia="Calibri"/>
          <w:sz w:val="28"/>
          <w:szCs w:val="28"/>
          <w:lang w:eastAsia="en-US"/>
        </w:rPr>
        <w:t>дозволяє підприємству підвищити загальну якість і швидкість виконання завдань, зміцнюючи при цьому корпоративну згуртованість і культуру взаємної підтримки.</w:t>
      </w:r>
    </w:p>
    <w:p w14:paraId="624674B1" w14:textId="77777777" w:rsidR="001B09E8" w:rsidRPr="001B09E8" w:rsidRDefault="001B09E8" w:rsidP="001B09E8">
      <w:pPr>
        <w:spacing w:line="360" w:lineRule="auto"/>
        <w:ind w:firstLine="709"/>
        <w:jc w:val="both"/>
        <w:rPr>
          <w:rFonts w:eastAsia="Calibri"/>
          <w:sz w:val="28"/>
          <w:szCs w:val="28"/>
          <w:lang w:eastAsia="en-US"/>
        </w:rPr>
      </w:pPr>
      <w:r w:rsidRPr="001B09E8">
        <w:rPr>
          <w:rFonts w:eastAsia="Calibri"/>
          <w:sz w:val="28"/>
          <w:szCs w:val="28"/>
          <w:lang w:eastAsia="en-US"/>
        </w:rPr>
        <w:t xml:space="preserve">Інтеграція </w:t>
      </w:r>
      <w:proofErr w:type="spellStart"/>
      <w:r w:rsidRPr="001B09E8">
        <w:rPr>
          <w:rFonts w:eastAsia="Calibri"/>
          <w:sz w:val="28"/>
          <w:szCs w:val="28"/>
          <w:lang w:eastAsia="en-US"/>
        </w:rPr>
        <w:t>гейміфікації</w:t>
      </w:r>
      <w:proofErr w:type="spellEnd"/>
      <w:r w:rsidRPr="001B09E8">
        <w:rPr>
          <w:rFonts w:eastAsia="Calibri"/>
          <w:sz w:val="28"/>
          <w:szCs w:val="28"/>
          <w:lang w:eastAsia="en-US"/>
        </w:rPr>
        <w:t xml:space="preserve"> в HR-систему є міждисциплінарним процесом, що спирається на дослідження у сферах </w:t>
      </w:r>
      <w:proofErr w:type="spellStart"/>
      <w:r w:rsidRPr="001B09E8">
        <w:rPr>
          <w:rFonts w:eastAsia="Calibri"/>
          <w:sz w:val="28"/>
          <w:szCs w:val="28"/>
          <w:lang w:eastAsia="en-US"/>
        </w:rPr>
        <w:t>геймдизайну</w:t>
      </w:r>
      <w:proofErr w:type="spellEnd"/>
      <w:r w:rsidRPr="001B09E8">
        <w:rPr>
          <w:rFonts w:eastAsia="Calibri"/>
          <w:sz w:val="28"/>
          <w:szCs w:val="28"/>
          <w:lang w:eastAsia="en-US"/>
        </w:rPr>
        <w:t xml:space="preserve">, поведінкової економіки, когнітивної психології та </w:t>
      </w:r>
      <w:proofErr w:type="spellStart"/>
      <w:r w:rsidRPr="001B09E8">
        <w:rPr>
          <w:rFonts w:eastAsia="Calibri"/>
          <w:sz w:val="28"/>
          <w:szCs w:val="28"/>
          <w:lang w:eastAsia="en-US"/>
        </w:rPr>
        <w:t>нейронаук</w:t>
      </w:r>
      <w:proofErr w:type="spellEnd"/>
      <w:r w:rsidRPr="001B09E8">
        <w:rPr>
          <w:rFonts w:eastAsia="Calibri"/>
          <w:sz w:val="28"/>
          <w:szCs w:val="28"/>
          <w:lang w:eastAsia="en-US"/>
        </w:rPr>
        <w:t xml:space="preserve">. Як зазначає Г. </w:t>
      </w:r>
      <w:proofErr w:type="spellStart"/>
      <w:r w:rsidRPr="001B09E8">
        <w:rPr>
          <w:rFonts w:eastAsia="Calibri"/>
          <w:sz w:val="28"/>
          <w:szCs w:val="28"/>
          <w:lang w:eastAsia="en-US"/>
        </w:rPr>
        <w:t>Кларк</w:t>
      </w:r>
      <w:proofErr w:type="spellEnd"/>
      <w:r w:rsidRPr="001B09E8">
        <w:rPr>
          <w:rFonts w:eastAsia="Calibri"/>
          <w:sz w:val="28"/>
          <w:szCs w:val="28"/>
          <w:lang w:eastAsia="en-US"/>
        </w:rPr>
        <w:t xml:space="preserve">, </w:t>
      </w:r>
      <w:proofErr w:type="spellStart"/>
      <w:r w:rsidRPr="001B09E8">
        <w:rPr>
          <w:rFonts w:eastAsia="Calibri"/>
          <w:sz w:val="28"/>
          <w:szCs w:val="28"/>
          <w:lang w:eastAsia="en-US"/>
        </w:rPr>
        <w:t>гейміфікація</w:t>
      </w:r>
      <w:proofErr w:type="spellEnd"/>
      <w:r w:rsidRPr="001B09E8">
        <w:rPr>
          <w:rFonts w:eastAsia="Calibri"/>
          <w:sz w:val="28"/>
          <w:szCs w:val="28"/>
          <w:lang w:eastAsia="en-US"/>
        </w:rPr>
        <w:t xml:space="preserve"> поєднує у собі як технічні, так і психологічні аспекти взаємодії з працівниками, і саме тому її реалізація вимагає глибокого розуміння поведінкових моделей персоналу.</w:t>
      </w:r>
    </w:p>
    <w:p w14:paraId="43F79320" w14:textId="64D08E7D" w:rsidR="001B09E8" w:rsidRPr="001B09E8" w:rsidRDefault="001B09E8" w:rsidP="001B09E8">
      <w:pPr>
        <w:spacing w:line="360" w:lineRule="auto"/>
        <w:ind w:firstLine="709"/>
        <w:jc w:val="both"/>
        <w:rPr>
          <w:rFonts w:eastAsia="Calibri"/>
          <w:sz w:val="28"/>
          <w:szCs w:val="28"/>
          <w:lang w:eastAsia="en-US"/>
        </w:rPr>
      </w:pPr>
      <w:r w:rsidRPr="001B09E8">
        <w:rPr>
          <w:rFonts w:eastAsia="Calibri"/>
          <w:sz w:val="28"/>
          <w:szCs w:val="28"/>
          <w:lang w:eastAsia="en-US"/>
        </w:rPr>
        <w:t xml:space="preserve">Зростання ігрової культури, а також </w:t>
      </w:r>
      <w:proofErr w:type="spellStart"/>
      <w:r w:rsidRPr="001B09E8">
        <w:rPr>
          <w:rFonts w:eastAsia="Calibri"/>
          <w:sz w:val="28"/>
          <w:szCs w:val="28"/>
          <w:lang w:eastAsia="en-US"/>
        </w:rPr>
        <w:t>цифровізація</w:t>
      </w:r>
      <w:proofErr w:type="spellEnd"/>
      <w:r w:rsidRPr="001B09E8">
        <w:rPr>
          <w:rFonts w:eastAsia="Calibri"/>
          <w:sz w:val="28"/>
          <w:szCs w:val="28"/>
          <w:lang w:eastAsia="en-US"/>
        </w:rPr>
        <w:t xml:space="preserve"> бізнес-середовища, зумовили широке проникнення </w:t>
      </w:r>
      <w:proofErr w:type="spellStart"/>
      <w:r w:rsidRPr="001B09E8">
        <w:rPr>
          <w:rFonts w:eastAsia="Calibri"/>
          <w:sz w:val="28"/>
          <w:szCs w:val="28"/>
          <w:lang w:eastAsia="en-US"/>
        </w:rPr>
        <w:t>гейміфікації</w:t>
      </w:r>
      <w:proofErr w:type="spellEnd"/>
      <w:r w:rsidRPr="001B09E8">
        <w:rPr>
          <w:rFonts w:eastAsia="Calibri"/>
          <w:sz w:val="28"/>
          <w:szCs w:val="28"/>
          <w:lang w:eastAsia="en-US"/>
        </w:rPr>
        <w:t xml:space="preserve"> в різні аспекти життєдіяльності, включаючи професійну сферу. Особливо актуальною вона стає в умовах формування нової генерації працівників </w:t>
      </w:r>
      <w:r w:rsidRPr="008D024C">
        <w:rPr>
          <w:rFonts w:eastAsia="TimesNewRoman"/>
          <w:sz w:val="28"/>
          <w:szCs w:val="28"/>
        </w:rPr>
        <w:t>–</w:t>
      </w:r>
      <w:r w:rsidRPr="001B09E8">
        <w:rPr>
          <w:rFonts w:eastAsia="Calibri"/>
          <w:sz w:val="28"/>
          <w:szCs w:val="28"/>
          <w:lang w:eastAsia="en-US"/>
        </w:rPr>
        <w:t>покоління Z, для якого характерне мислення, сформоване під впливом ігрових середовищ. Це покоління очікує високої динаміки, зворотного зв’язку, структурованих цілей і візуалізації прогресу. Відповідно, і HR-система повинна трансформуватись, аби не лише залучати таких працівників, а й ефективно їх утримувати.</w:t>
      </w:r>
    </w:p>
    <w:p w14:paraId="0BD410E3" w14:textId="09779BF7" w:rsidR="001B09E8" w:rsidRPr="001B09E8" w:rsidRDefault="001B09E8" w:rsidP="001B09E8">
      <w:pPr>
        <w:spacing w:line="360" w:lineRule="auto"/>
        <w:ind w:firstLine="709"/>
        <w:jc w:val="both"/>
        <w:rPr>
          <w:rFonts w:eastAsia="Calibri"/>
          <w:sz w:val="28"/>
          <w:szCs w:val="28"/>
          <w:lang w:eastAsia="en-US"/>
        </w:rPr>
      </w:pPr>
      <w:r w:rsidRPr="001B09E8">
        <w:rPr>
          <w:rFonts w:eastAsia="Calibri"/>
          <w:sz w:val="28"/>
          <w:szCs w:val="28"/>
          <w:lang w:eastAsia="en-US"/>
        </w:rPr>
        <w:t xml:space="preserve">Водночас </w:t>
      </w:r>
      <w:proofErr w:type="spellStart"/>
      <w:r w:rsidRPr="001B09E8">
        <w:rPr>
          <w:rFonts w:eastAsia="Calibri"/>
          <w:sz w:val="28"/>
          <w:szCs w:val="28"/>
          <w:lang w:eastAsia="en-US"/>
        </w:rPr>
        <w:t>гейміфікація</w:t>
      </w:r>
      <w:proofErr w:type="spellEnd"/>
      <w:r w:rsidRPr="001B09E8">
        <w:rPr>
          <w:rFonts w:eastAsia="Calibri"/>
          <w:sz w:val="28"/>
          <w:szCs w:val="28"/>
          <w:lang w:eastAsia="en-US"/>
        </w:rPr>
        <w:t xml:space="preserve"> не є «панацеєю». Якщо на підприємстві відсутні базові передумови для ефективної управлінської діяльності </w:t>
      </w:r>
      <w:r w:rsidRPr="008D024C">
        <w:rPr>
          <w:rFonts w:eastAsia="TimesNewRoman"/>
          <w:sz w:val="28"/>
          <w:szCs w:val="28"/>
        </w:rPr>
        <w:t>–</w:t>
      </w:r>
      <w:r w:rsidRPr="001B09E8">
        <w:rPr>
          <w:rFonts w:eastAsia="Calibri"/>
          <w:sz w:val="28"/>
          <w:szCs w:val="28"/>
          <w:lang w:eastAsia="en-US"/>
        </w:rPr>
        <w:t xml:space="preserve"> злагодженість процесів, корпоративна культура, цінності </w:t>
      </w:r>
      <w:r w:rsidRPr="008D024C">
        <w:rPr>
          <w:rFonts w:eastAsia="TimesNewRoman"/>
          <w:sz w:val="28"/>
          <w:szCs w:val="28"/>
        </w:rPr>
        <w:t>–</w:t>
      </w:r>
      <w:r w:rsidRPr="001B09E8">
        <w:rPr>
          <w:rFonts w:eastAsia="Calibri"/>
          <w:sz w:val="28"/>
          <w:szCs w:val="28"/>
          <w:lang w:eastAsia="en-US"/>
        </w:rPr>
        <w:t xml:space="preserve"> тоді впровадження ігрових елементів не дасть очікуваного ефекту і може навіть викликати зворотну реакцію. </w:t>
      </w:r>
      <w:proofErr w:type="spellStart"/>
      <w:r w:rsidRPr="001B09E8">
        <w:rPr>
          <w:rFonts w:eastAsia="Calibri"/>
          <w:sz w:val="28"/>
          <w:szCs w:val="28"/>
          <w:lang w:eastAsia="en-US"/>
        </w:rPr>
        <w:t>Гейміфікація</w:t>
      </w:r>
      <w:proofErr w:type="spellEnd"/>
      <w:r w:rsidRPr="001B09E8">
        <w:rPr>
          <w:rFonts w:eastAsia="Calibri"/>
          <w:sz w:val="28"/>
          <w:szCs w:val="28"/>
          <w:lang w:eastAsia="en-US"/>
        </w:rPr>
        <w:t xml:space="preserve"> є доповненням до, а не заміною ефективної системи управління персоналом.</w:t>
      </w:r>
    </w:p>
    <w:p w14:paraId="61989B45" w14:textId="77777777" w:rsidR="001B09E8" w:rsidRPr="001B09E8" w:rsidRDefault="001B09E8" w:rsidP="001B09E8">
      <w:pPr>
        <w:spacing w:line="360" w:lineRule="auto"/>
        <w:ind w:firstLine="709"/>
        <w:jc w:val="both"/>
        <w:rPr>
          <w:rFonts w:eastAsia="Calibri"/>
          <w:sz w:val="28"/>
          <w:szCs w:val="28"/>
          <w:lang w:eastAsia="en-US"/>
        </w:rPr>
      </w:pPr>
      <w:r w:rsidRPr="001B09E8">
        <w:rPr>
          <w:rFonts w:eastAsia="Calibri"/>
          <w:sz w:val="28"/>
          <w:szCs w:val="28"/>
          <w:lang w:eastAsia="en-US"/>
        </w:rPr>
        <w:lastRenderedPageBreak/>
        <w:t xml:space="preserve">Згідно з підходом Лі </w:t>
      </w:r>
      <w:proofErr w:type="spellStart"/>
      <w:r w:rsidRPr="001B09E8">
        <w:rPr>
          <w:rFonts w:eastAsia="Calibri"/>
          <w:sz w:val="28"/>
          <w:szCs w:val="28"/>
          <w:lang w:eastAsia="en-US"/>
        </w:rPr>
        <w:t>Шелдона</w:t>
      </w:r>
      <w:proofErr w:type="spellEnd"/>
      <w:r w:rsidRPr="001B09E8">
        <w:rPr>
          <w:rFonts w:eastAsia="Calibri"/>
          <w:sz w:val="28"/>
          <w:szCs w:val="28"/>
          <w:lang w:eastAsia="en-US"/>
        </w:rPr>
        <w:t xml:space="preserve">, ефективна </w:t>
      </w:r>
      <w:proofErr w:type="spellStart"/>
      <w:r w:rsidRPr="001B09E8">
        <w:rPr>
          <w:rFonts w:eastAsia="Calibri"/>
          <w:sz w:val="28"/>
          <w:szCs w:val="28"/>
          <w:lang w:eastAsia="en-US"/>
        </w:rPr>
        <w:t>гейміфікація</w:t>
      </w:r>
      <w:proofErr w:type="spellEnd"/>
      <w:r w:rsidRPr="001B09E8">
        <w:rPr>
          <w:rFonts w:eastAsia="Calibri"/>
          <w:sz w:val="28"/>
          <w:szCs w:val="28"/>
          <w:lang w:eastAsia="en-US"/>
        </w:rPr>
        <w:t xml:space="preserve"> в HR повинна ґрунтуватися на чотирьох ключових практиках:</w:t>
      </w:r>
    </w:p>
    <w:p w14:paraId="368998DC" w14:textId="77777777" w:rsidR="001B09E8" w:rsidRPr="001B09E8" w:rsidRDefault="001B09E8" w:rsidP="000E6DD9">
      <w:pPr>
        <w:numPr>
          <w:ilvl w:val="0"/>
          <w:numId w:val="6"/>
        </w:numPr>
        <w:spacing w:line="360" w:lineRule="auto"/>
        <w:ind w:left="0" w:firstLine="709"/>
        <w:jc w:val="both"/>
        <w:rPr>
          <w:rFonts w:eastAsia="Calibri"/>
          <w:sz w:val="28"/>
          <w:szCs w:val="28"/>
          <w:lang w:eastAsia="en-US"/>
        </w:rPr>
      </w:pPr>
      <w:r w:rsidRPr="001B09E8">
        <w:rPr>
          <w:rFonts w:eastAsia="Calibri"/>
          <w:sz w:val="28"/>
          <w:szCs w:val="28"/>
          <w:lang w:eastAsia="en-US"/>
        </w:rPr>
        <w:t xml:space="preserve">Чітка стратегія та цільове планування. Перед запуском </w:t>
      </w:r>
      <w:proofErr w:type="spellStart"/>
      <w:r w:rsidRPr="001B09E8">
        <w:rPr>
          <w:rFonts w:eastAsia="Calibri"/>
          <w:sz w:val="28"/>
          <w:szCs w:val="28"/>
          <w:lang w:eastAsia="en-US"/>
        </w:rPr>
        <w:t>гейміфікованої</w:t>
      </w:r>
      <w:proofErr w:type="spellEnd"/>
      <w:r w:rsidRPr="001B09E8">
        <w:rPr>
          <w:rFonts w:eastAsia="Calibri"/>
          <w:sz w:val="28"/>
          <w:szCs w:val="28"/>
          <w:lang w:eastAsia="en-US"/>
        </w:rPr>
        <w:t xml:space="preserve"> HR-програми потрібно визначити:</w:t>
      </w:r>
    </w:p>
    <w:p w14:paraId="57B9EDE3" w14:textId="77777777" w:rsidR="001B09E8" w:rsidRPr="001B09E8" w:rsidRDefault="001B09E8" w:rsidP="000E6DD9">
      <w:pPr>
        <w:numPr>
          <w:ilvl w:val="0"/>
          <w:numId w:val="4"/>
        </w:numPr>
        <w:tabs>
          <w:tab w:val="num" w:pos="1440"/>
        </w:tabs>
        <w:spacing w:line="360" w:lineRule="auto"/>
        <w:ind w:left="0" w:firstLine="709"/>
        <w:jc w:val="both"/>
        <w:rPr>
          <w:rFonts w:eastAsia="TimesNewRoman"/>
          <w:sz w:val="28"/>
          <w:szCs w:val="28"/>
        </w:rPr>
      </w:pPr>
      <w:r w:rsidRPr="001B09E8">
        <w:rPr>
          <w:rFonts w:eastAsia="TimesNewRoman"/>
          <w:sz w:val="28"/>
          <w:szCs w:val="28"/>
        </w:rPr>
        <w:t>хто є цільовою аудиторією (тобто "гравцями");</w:t>
      </w:r>
    </w:p>
    <w:p w14:paraId="12E7FFA0" w14:textId="77777777" w:rsidR="001B09E8" w:rsidRPr="001B09E8" w:rsidRDefault="001B09E8" w:rsidP="000E6DD9">
      <w:pPr>
        <w:numPr>
          <w:ilvl w:val="0"/>
          <w:numId w:val="4"/>
        </w:numPr>
        <w:tabs>
          <w:tab w:val="num" w:pos="1440"/>
        </w:tabs>
        <w:spacing w:line="360" w:lineRule="auto"/>
        <w:ind w:left="0" w:firstLine="709"/>
        <w:jc w:val="both"/>
        <w:rPr>
          <w:rFonts w:eastAsia="TimesNewRoman"/>
          <w:sz w:val="28"/>
          <w:szCs w:val="28"/>
        </w:rPr>
      </w:pPr>
      <w:r w:rsidRPr="001B09E8">
        <w:rPr>
          <w:rFonts w:eastAsia="TimesNewRoman"/>
          <w:sz w:val="28"/>
          <w:szCs w:val="28"/>
        </w:rPr>
        <w:t>яку поведінку ми хочемо мотивувати;</w:t>
      </w:r>
    </w:p>
    <w:p w14:paraId="69464EA7" w14:textId="77777777" w:rsidR="001B09E8" w:rsidRPr="001B09E8" w:rsidRDefault="001B09E8" w:rsidP="000E6DD9">
      <w:pPr>
        <w:numPr>
          <w:ilvl w:val="0"/>
          <w:numId w:val="4"/>
        </w:numPr>
        <w:tabs>
          <w:tab w:val="num" w:pos="1440"/>
        </w:tabs>
        <w:spacing w:line="360" w:lineRule="auto"/>
        <w:ind w:left="0" w:firstLine="709"/>
        <w:jc w:val="both"/>
        <w:rPr>
          <w:rFonts w:eastAsia="TimesNewRoman"/>
          <w:sz w:val="28"/>
          <w:szCs w:val="28"/>
        </w:rPr>
      </w:pPr>
      <w:r w:rsidRPr="001B09E8">
        <w:rPr>
          <w:rFonts w:eastAsia="TimesNewRoman"/>
          <w:sz w:val="28"/>
          <w:szCs w:val="28"/>
        </w:rPr>
        <w:t xml:space="preserve">які HR-процеси потребують </w:t>
      </w:r>
      <w:proofErr w:type="spellStart"/>
      <w:r w:rsidRPr="001B09E8">
        <w:rPr>
          <w:rFonts w:eastAsia="TimesNewRoman"/>
          <w:sz w:val="28"/>
          <w:szCs w:val="28"/>
        </w:rPr>
        <w:t>гейміфікації</w:t>
      </w:r>
      <w:proofErr w:type="spellEnd"/>
      <w:r w:rsidRPr="001B09E8">
        <w:rPr>
          <w:rFonts w:eastAsia="TimesNewRoman"/>
          <w:sz w:val="28"/>
          <w:szCs w:val="28"/>
        </w:rPr>
        <w:t xml:space="preserve"> (адаптація, навчання, оцінювання, командна робота тощо);</w:t>
      </w:r>
    </w:p>
    <w:p w14:paraId="494438FB" w14:textId="77777777" w:rsidR="001B09E8" w:rsidRPr="001B09E8" w:rsidRDefault="001B09E8" w:rsidP="000E6DD9">
      <w:pPr>
        <w:numPr>
          <w:ilvl w:val="0"/>
          <w:numId w:val="4"/>
        </w:numPr>
        <w:tabs>
          <w:tab w:val="num" w:pos="1440"/>
        </w:tabs>
        <w:spacing w:line="360" w:lineRule="auto"/>
        <w:ind w:left="0" w:firstLine="709"/>
        <w:jc w:val="both"/>
        <w:rPr>
          <w:rFonts w:eastAsia="Calibri"/>
          <w:sz w:val="28"/>
          <w:szCs w:val="28"/>
          <w:lang w:eastAsia="en-US"/>
        </w:rPr>
      </w:pPr>
      <w:r w:rsidRPr="001B09E8">
        <w:rPr>
          <w:rFonts w:eastAsia="TimesNewRoman"/>
          <w:sz w:val="28"/>
          <w:szCs w:val="28"/>
        </w:rPr>
        <w:t>яким чином ігрові механіки сприятимуть</w:t>
      </w:r>
      <w:r w:rsidRPr="001B09E8">
        <w:rPr>
          <w:rFonts w:eastAsia="Calibri"/>
          <w:sz w:val="28"/>
          <w:szCs w:val="28"/>
          <w:lang w:eastAsia="en-US"/>
        </w:rPr>
        <w:t xml:space="preserve"> особистому та професійному розвитку працівників.</w:t>
      </w:r>
    </w:p>
    <w:p w14:paraId="594AC6A1" w14:textId="77777777" w:rsidR="001B09E8" w:rsidRPr="001B09E8" w:rsidRDefault="001B09E8" w:rsidP="001B09E8">
      <w:pPr>
        <w:spacing w:line="360" w:lineRule="auto"/>
        <w:ind w:firstLine="709"/>
        <w:jc w:val="both"/>
        <w:rPr>
          <w:rFonts w:eastAsia="Calibri"/>
          <w:sz w:val="28"/>
          <w:szCs w:val="28"/>
          <w:lang w:eastAsia="en-US"/>
        </w:rPr>
      </w:pPr>
      <w:r w:rsidRPr="001B09E8">
        <w:rPr>
          <w:rFonts w:eastAsia="Calibri"/>
          <w:sz w:val="28"/>
          <w:szCs w:val="28"/>
          <w:lang w:eastAsia="en-US"/>
        </w:rPr>
        <w:t>Стратегія має бути не короткостроковою акцією, а інструментом довгострокового залучення, розвитку й утримання персоналу.</w:t>
      </w:r>
    </w:p>
    <w:p w14:paraId="24B2F957" w14:textId="77777777" w:rsidR="001B09E8" w:rsidRPr="001B09E8" w:rsidRDefault="001B09E8" w:rsidP="000E6DD9">
      <w:pPr>
        <w:numPr>
          <w:ilvl w:val="0"/>
          <w:numId w:val="6"/>
        </w:numPr>
        <w:spacing w:line="360" w:lineRule="auto"/>
        <w:ind w:left="0" w:firstLine="709"/>
        <w:jc w:val="both"/>
        <w:rPr>
          <w:rFonts w:eastAsia="Calibri"/>
          <w:sz w:val="28"/>
          <w:szCs w:val="28"/>
          <w:lang w:eastAsia="en-US"/>
        </w:rPr>
      </w:pPr>
      <w:r w:rsidRPr="001B09E8">
        <w:rPr>
          <w:rFonts w:eastAsia="Calibri"/>
          <w:sz w:val="28"/>
          <w:szCs w:val="28"/>
          <w:lang w:eastAsia="en-US"/>
        </w:rPr>
        <w:t xml:space="preserve">Принцип багатьох переможців. </w:t>
      </w:r>
      <w:proofErr w:type="spellStart"/>
      <w:r w:rsidRPr="001B09E8">
        <w:rPr>
          <w:rFonts w:eastAsia="Calibri"/>
          <w:sz w:val="28"/>
          <w:szCs w:val="28"/>
          <w:lang w:eastAsia="en-US"/>
        </w:rPr>
        <w:t>Гейміфікація</w:t>
      </w:r>
      <w:proofErr w:type="spellEnd"/>
      <w:r w:rsidRPr="001B09E8">
        <w:rPr>
          <w:rFonts w:eastAsia="Calibri"/>
          <w:sz w:val="28"/>
          <w:szCs w:val="28"/>
          <w:lang w:eastAsia="en-US"/>
        </w:rPr>
        <w:t xml:space="preserve"> не повинна посилювати конкуренцію до токсичного рівня. Завдання мають бути складними, але досяжними, з можливістю отримати винагороду не лише лідерам, а й активним учасникам. Такий підхід формує командний дух і підвищує залученість більшої кількості співробітників.</w:t>
      </w:r>
    </w:p>
    <w:p w14:paraId="011432D6" w14:textId="77777777" w:rsidR="001B09E8" w:rsidRPr="001B09E8" w:rsidRDefault="001B09E8" w:rsidP="000E6DD9">
      <w:pPr>
        <w:numPr>
          <w:ilvl w:val="0"/>
          <w:numId w:val="6"/>
        </w:numPr>
        <w:spacing w:line="360" w:lineRule="auto"/>
        <w:ind w:left="0" w:firstLine="709"/>
        <w:jc w:val="both"/>
        <w:rPr>
          <w:rFonts w:eastAsia="Calibri"/>
          <w:sz w:val="28"/>
          <w:szCs w:val="28"/>
          <w:lang w:eastAsia="en-US"/>
        </w:rPr>
      </w:pPr>
      <w:r w:rsidRPr="001B09E8">
        <w:rPr>
          <w:rFonts w:eastAsia="Calibri"/>
          <w:sz w:val="28"/>
          <w:szCs w:val="28"/>
          <w:lang w:eastAsia="en-US"/>
        </w:rPr>
        <w:t xml:space="preserve">Вибір релевантних цілей. Як стверджує Карл Капп, ефективність </w:t>
      </w:r>
      <w:proofErr w:type="spellStart"/>
      <w:r w:rsidRPr="001B09E8">
        <w:rPr>
          <w:rFonts w:eastAsia="Calibri"/>
          <w:sz w:val="28"/>
          <w:szCs w:val="28"/>
          <w:lang w:eastAsia="en-US"/>
        </w:rPr>
        <w:t>гейміфікації</w:t>
      </w:r>
      <w:proofErr w:type="spellEnd"/>
      <w:r w:rsidRPr="001B09E8">
        <w:rPr>
          <w:rFonts w:eastAsia="Calibri"/>
          <w:sz w:val="28"/>
          <w:szCs w:val="28"/>
          <w:lang w:eastAsia="en-US"/>
        </w:rPr>
        <w:t xml:space="preserve"> значною мірою залежить від наявності чітко сформульованих цілей. Гра повинна мати не лише загальний фінал, але й множинні </w:t>
      </w:r>
      <w:proofErr w:type="spellStart"/>
      <w:r w:rsidRPr="001B09E8">
        <w:rPr>
          <w:rFonts w:eastAsia="Calibri"/>
          <w:sz w:val="28"/>
          <w:szCs w:val="28"/>
          <w:lang w:eastAsia="en-US"/>
        </w:rPr>
        <w:t>мікроцілі</w:t>
      </w:r>
      <w:proofErr w:type="spellEnd"/>
      <w:r w:rsidRPr="001B09E8">
        <w:rPr>
          <w:rFonts w:eastAsia="Calibri"/>
          <w:sz w:val="28"/>
          <w:szCs w:val="28"/>
          <w:lang w:eastAsia="en-US"/>
        </w:rPr>
        <w:t>, що дозволяють співробітнику відстежувати свій прогрес. Це підтримує мотивацію та дозволяє керівникам вимірювати ефективність впроваджених заходів.</w:t>
      </w:r>
    </w:p>
    <w:p w14:paraId="7EEEE001" w14:textId="77777777" w:rsidR="001B09E8" w:rsidRPr="001B09E8" w:rsidRDefault="001B09E8" w:rsidP="000E6DD9">
      <w:pPr>
        <w:numPr>
          <w:ilvl w:val="0"/>
          <w:numId w:val="6"/>
        </w:numPr>
        <w:spacing w:line="360" w:lineRule="auto"/>
        <w:ind w:left="0" w:firstLine="709"/>
        <w:jc w:val="both"/>
        <w:rPr>
          <w:rFonts w:eastAsia="Calibri"/>
          <w:sz w:val="28"/>
          <w:szCs w:val="28"/>
          <w:lang w:eastAsia="en-US"/>
        </w:rPr>
      </w:pPr>
      <w:r w:rsidRPr="001B09E8">
        <w:rPr>
          <w:rFonts w:eastAsia="Calibri"/>
          <w:sz w:val="28"/>
          <w:szCs w:val="28"/>
          <w:lang w:eastAsia="en-US"/>
        </w:rPr>
        <w:t xml:space="preserve">Регулярний моніторинг і гнучка корекція. Система </w:t>
      </w:r>
      <w:proofErr w:type="spellStart"/>
      <w:r w:rsidRPr="001B09E8">
        <w:rPr>
          <w:rFonts w:eastAsia="Calibri"/>
          <w:sz w:val="28"/>
          <w:szCs w:val="28"/>
          <w:lang w:eastAsia="en-US"/>
        </w:rPr>
        <w:t>гейміфікації</w:t>
      </w:r>
      <w:proofErr w:type="spellEnd"/>
      <w:r w:rsidRPr="001B09E8">
        <w:rPr>
          <w:rFonts w:eastAsia="Calibri"/>
          <w:sz w:val="28"/>
          <w:szCs w:val="28"/>
          <w:lang w:eastAsia="en-US"/>
        </w:rPr>
        <w:t xml:space="preserve"> повинна періодично оцінюватись: наскільки вона відповідає стратегічним цілям бізнесу, як впливає на поведінку персоналу, які ігрові механіки працюють ефективніше. Такий підхід дозволяє адаптувати програму до змін зовнішнього середовища та внутрішніх потреб підприємства.</w:t>
      </w:r>
    </w:p>
    <w:p w14:paraId="2D148345" w14:textId="77777777" w:rsidR="001B09E8" w:rsidRPr="001B09E8" w:rsidRDefault="001B09E8" w:rsidP="001B09E8">
      <w:pPr>
        <w:spacing w:line="360" w:lineRule="auto"/>
        <w:ind w:firstLine="709"/>
        <w:jc w:val="both"/>
        <w:rPr>
          <w:rFonts w:eastAsia="Calibri"/>
          <w:sz w:val="28"/>
          <w:szCs w:val="28"/>
          <w:lang w:eastAsia="en-US"/>
        </w:rPr>
      </w:pPr>
      <w:r w:rsidRPr="001B09E8">
        <w:rPr>
          <w:rFonts w:eastAsia="Calibri"/>
          <w:sz w:val="28"/>
          <w:szCs w:val="28"/>
          <w:lang w:eastAsia="en-US"/>
        </w:rPr>
        <w:t xml:space="preserve">Таким чином, успішне впровадження </w:t>
      </w:r>
      <w:proofErr w:type="spellStart"/>
      <w:r w:rsidRPr="001B09E8">
        <w:rPr>
          <w:rFonts w:eastAsia="Calibri"/>
          <w:sz w:val="28"/>
          <w:szCs w:val="28"/>
          <w:lang w:eastAsia="en-US"/>
        </w:rPr>
        <w:t>гейміфікації</w:t>
      </w:r>
      <w:proofErr w:type="spellEnd"/>
      <w:r w:rsidRPr="001B09E8">
        <w:rPr>
          <w:rFonts w:eastAsia="Calibri"/>
          <w:sz w:val="28"/>
          <w:szCs w:val="28"/>
          <w:lang w:eastAsia="en-US"/>
        </w:rPr>
        <w:t xml:space="preserve"> в HR-систему підприємства можливе лише за умови дотримання стратегічної логіки, </w:t>
      </w:r>
      <w:r w:rsidRPr="001B09E8">
        <w:rPr>
          <w:rFonts w:eastAsia="Calibri"/>
          <w:sz w:val="28"/>
          <w:szCs w:val="28"/>
          <w:lang w:eastAsia="en-US"/>
        </w:rPr>
        <w:lastRenderedPageBreak/>
        <w:t xml:space="preserve">індивідуалізації підходів до персоналу та наявності зрілої управлінської культури. У цьому разі </w:t>
      </w:r>
      <w:proofErr w:type="spellStart"/>
      <w:r w:rsidRPr="001B09E8">
        <w:rPr>
          <w:rFonts w:eastAsia="Calibri"/>
          <w:sz w:val="28"/>
          <w:szCs w:val="28"/>
          <w:lang w:eastAsia="en-US"/>
        </w:rPr>
        <w:t>гейміфікація</w:t>
      </w:r>
      <w:proofErr w:type="spellEnd"/>
      <w:r w:rsidRPr="001B09E8">
        <w:rPr>
          <w:rFonts w:eastAsia="Calibri"/>
          <w:sz w:val="28"/>
          <w:szCs w:val="28"/>
          <w:lang w:eastAsia="en-US"/>
        </w:rPr>
        <w:t xml:space="preserve"> не лише активізує персонал, а й підвищує продуктивність, якість внутрішніх комунікацій і стійкість організації до змін.</w:t>
      </w:r>
    </w:p>
    <w:p w14:paraId="20FBBEDC" w14:textId="502E992B" w:rsidR="001B09E8" w:rsidRPr="001B09E8" w:rsidRDefault="001B09E8" w:rsidP="001B09E8">
      <w:pPr>
        <w:spacing w:line="360" w:lineRule="auto"/>
        <w:ind w:firstLine="709"/>
        <w:jc w:val="both"/>
        <w:rPr>
          <w:rFonts w:eastAsia="Calibri"/>
          <w:sz w:val="28"/>
          <w:szCs w:val="28"/>
          <w:lang w:eastAsia="en-US"/>
        </w:rPr>
      </w:pPr>
      <w:r w:rsidRPr="001B09E8">
        <w:rPr>
          <w:rFonts w:eastAsia="Calibri"/>
          <w:sz w:val="28"/>
          <w:szCs w:val="28"/>
          <w:lang w:eastAsia="en-US"/>
        </w:rPr>
        <w:t>Т</w:t>
      </w:r>
      <w:r>
        <w:rPr>
          <w:rFonts w:eastAsia="Calibri"/>
          <w:sz w:val="28"/>
          <w:szCs w:val="28"/>
          <w:lang w:eastAsia="en-US"/>
        </w:rPr>
        <w:t>аким чином, м</w:t>
      </w:r>
      <w:r w:rsidRPr="001B09E8">
        <w:rPr>
          <w:rFonts w:eastAsia="Calibri"/>
          <w:sz w:val="28"/>
          <w:szCs w:val="28"/>
          <w:lang w:eastAsia="en-US"/>
        </w:rPr>
        <w:t xml:space="preserve">етодичне впровадження </w:t>
      </w:r>
      <w:proofErr w:type="spellStart"/>
      <w:r w:rsidRPr="001B09E8">
        <w:rPr>
          <w:rFonts w:eastAsia="Calibri"/>
          <w:sz w:val="28"/>
          <w:szCs w:val="28"/>
          <w:lang w:eastAsia="en-US"/>
        </w:rPr>
        <w:t>гейміфікації</w:t>
      </w:r>
      <w:proofErr w:type="spellEnd"/>
      <w:r w:rsidRPr="001B09E8">
        <w:rPr>
          <w:rFonts w:eastAsia="Calibri"/>
          <w:sz w:val="28"/>
          <w:szCs w:val="28"/>
          <w:lang w:eastAsia="en-US"/>
        </w:rPr>
        <w:t xml:space="preserve"> в систему управління персоналом підприємства є складним, але перспективним процесом, що потребує інтеграції управлінських, психологічних та цифрових інструментів. Дослідження показали, що ефективність </w:t>
      </w:r>
      <w:proofErr w:type="spellStart"/>
      <w:r w:rsidRPr="001B09E8">
        <w:rPr>
          <w:rFonts w:eastAsia="Calibri"/>
          <w:sz w:val="28"/>
          <w:szCs w:val="28"/>
          <w:lang w:eastAsia="en-US"/>
        </w:rPr>
        <w:t>гейміфікаційних</w:t>
      </w:r>
      <w:proofErr w:type="spellEnd"/>
      <w:r w:rsidRPr="001B09E8">
        <w:rPr>
          <w:rFonts w:eastAsia="Calibri"/>
          <w:sz w:val="28"/>
          <w:szCs w:val="28"/>
          <w:lang w:eastAsia="en-US"/>
        </w:rPr>
        <w:t xml:space="preserve"> рішень значною мірою залежить від чіткої постановки цілей, глибокого розуміння мотиваційної структури персоналу та стратегічної адаптованості до організаційного середовища.</w:t>
      </w:r>
    </w:p>
    <w:p w14:paraId="386FD27E" w14:textId="1665E342" w:rsidR="001B09E8" w:rsidRPr="001B09E8" w:rsidRDefault="001B09E8" w:rsidP="001B09E8">
      <w:pPr>
        <w:spacing w:line="360" w:lineRule="auto"/>
        <w:ind w:firstLine="709"/>
        <w:jc w:val="both"/>
        <w:rPr>
          <w:rFonts w:eastAsia="Calibri"/>
          <w:sz w:val="28"/>
          <w:szCs w:val="28"/>
          <w:lang w:eastAsia="en-US"/>
        </w:rPr>
      </w:pPr>
      <w:r w:rsidRPr="001B09E8">
        <w:rPr>
          <w:rFonts w:eastAsia="Calibri"/>
          <w:sz w:val="28"/>
          <w:szCs w:val="28"/>
          <w:lang w:eastAsia="en-US"/>
        </w:rPr>
        <w:t xml:space="preserve">Ігрові механіки – бали, рейтинги, бейджі, квести, </w:t>
      </w:r>
      <w:proofErr w:type="spellStart"/>
      <w:r w:rsidRPr="001B09E8">
        <w:rPr>
          <w:rFonts w:eastAsia="Calibri"/>
          <w:sz w:val="28"/>
          <w:szCs w:val="28"/>
          <w:lang w:eastAsia="en-US"/>
        </w:rPr>
        <w:t>челенджі</w:t>
      </w:r>
      <w:proofErr w:type="spellEnd"/>
      <w:r w:rsidRPr="001B09E8">
        <w:rPr>
          <w:rFonts w:eastAsia="Calibri"/>
          <w:sz w:val="28"/>
          <w:szCs w:val="28"/>
          <w:lang w:eastAsia="en-US"/>
        </w:rPr>
        <w:t xml:space="preserve"> – успішно застосовуються у різних HR-процесах: від </w:t>
      </w:r>
      <w:proofErr w:type="spellStart"/>
      <w:r w:rsidRPr="001B09E8">
        <w:rPr>
          <w:rFonts w:eastAsia="Calibri"/>
          <w:sz w:val="28"/>
          <w:szCs w:val="28"/>
          <w:lang w:eastAsia="en-US"/>
        </w:rPr>
        <w:t>рекрутингу</w:t>
      </w:r>
      <w:proofErr w:type="spellEnd"/>
      <w:r w:rsidRPr="001B09E8">
        <w:rPr>
          <w:rFonts w:eastAsia="Calibri"/>
          <w:sz w:val="28"/>
          <w:szCs w:val="28"/>
          <w:lang w:eastAsia="en-US"/>
        </w:rPr>
        <w:t xml:space="preserve"> до адаптації, навчання, оцінювання та розвитку працівників. Водночас, </w:t>
      </w:r>
      <w:proofErr w:type="spellStart"/>
      <w:r w:rsidRPr="001B09E8">
        <w:rPr>
          <w:rFonts w:eastAsia="Calibri"/>
          <w:sz w:val="28"/>
          <w:szCs w:val="28"/>
          <w:lang w:eastAsia="en-US"/>
        </w:rPr>
        <w:t>гейміфікація</w:t>
      </w:r>
      <w:proofErr w:type="spellEnd"/>
      <w:r w:rsidRPr="001B09E8">
        <w:rPr>
          <w:rFonts w:eastAsia="Calibri"/>
          <w:sz w:val="28"/>
          <w:szCs w:val="28"/>
          <w:lang w:eastAsia="en-US"/>
        </w:rPr>
        <w:t xml:space="preserve"> є ефективною лише за умови наявності зрілої корпоративної культури, готовності до змін та системного підходу до управління людськими ресурсами.</w:t>
      </w:r>
      <w:r>
        <w:rPr>
          <w:rFonts w:eastAsia="Calibri"/>
          <w:sz w:val="28"/>
          <w:szCs w:val="28"/>
          <w:lang w:eastAsia="en-US"/>
        </w:rPr>
        <w:t xml:space="preserve"> </w:t>
      </w:r>
      <w:r w:rsidRPr="001B09E8">
        <w:rPr>
          <w:rFonts w:eastAsia="Calibri"/>
          <w:sz w:val="28"/>
          <w:szCs w:val="28"/>
          <w:lang w:eastAsia="en-US"/>
        </w:rPr>
        <w:t xml:space="preserve">Ключовими принципами ефективної </w:t>
      </w:r>
      <w:proofErr w:type="spellStart"/>
      <w:r w:rsidRPr="001B09E8">
        <w:rPr>
          <w:rFonts w:eastAsia="Calibri"/>
          <w:sz w:val="28"/>
          <w:szCs w:val="28"/>
          <w:lang w:eastAsia="en-US"/>
        </w:rPr>
        <w:t>гейміфікації</w:t>
      </w:r>
      <w:proofErr w:type="spellEnd"/>
      <w:r w:rsidRPr="001B09E8">
        <w:rPr>
          <w:rFonts w:eastAsia="Calibri"/>
          <w:sz w:val="28"/>
          <w:szCs w:val="28"/>
          <w:lang w:eastAsia="en-US"/>
        </w:rPr>
        <w:t xml:space="preserve"> є: наявність мікро- та </w:t>
      </w:r>
      <w:proofErr w:type="spellStart"/>
      <w:r w:rsidRPr="001B09E8">
        <w:rPr>
          <w:rFonts w:eastAsia="Calibri"/>
          <w:sz w:val="28"/>
          <w:szCs w:val="28"/>
          <w:lang w:eastAsia="en-US"/>
        </w:rPr>
        <w:t>макроцілей</w:t>
      </w:r>
      <w:proofErr w:type="spellEnd"/>
      <w:r w:rsidRPr="001B09E8">
        <w:rPr>
          <w:rFonts w:eastAsia="Calibri"/>
          <w:sz w:val="28"/>
          <w:szCs w:val="28"/>
          <w:lang w:eastAsia="en-US"/>
        </w:rPr>
        <w:t>, багаторівневість, можливість колективної участі, системність зворотного зв’язку, а також регулярна оцінка її впливу на досягнення бізнес-цілей.</w:t>
      </w:r>
      <w:r>
        <w:rPr>
          <w:rFonts w:eastAsia="Calibri"/>
          <w:sz w:val="28"/>
          <w:szCs w:val="28"/>
          <w:lang w:eastAsia="en-US"/>
        </w:rPr>
        <w:t xml:space="preserve"> </w:t>
      </w:r>
      <w:proofErr w:type="spellStart"/>
      <w:r>
        <w:rPr>
          <w:rFonts w:eastAsia="Calibri"/>
          <w:sz w:val="28"/>
          <w:szCs w:val="28"/>
          <w:lang w:eastAsia="en-US"/>
        </w:rPr>
        <w:t>Г</w:t>
      </w:r>
      <w:r w:rsidRPr="001B09E8">
        <w:rPr>
          <w:rFonts w:eastAsia="Calibri"/>
          <w:sz w:val="28"/>
          <w:szCs w:val="28"/>
          <w:lang w:eastAsia="en-US"/>
        </w:rPr>
        <w:t>ейміфікація</w:t>
      </w:r>
      <w:proofErr w:type="spellEnd"/>
      <w:r w:rsidRPr="001B09E8">
        <w:rPr>
          <w:rFonts w:eastAsia="Calibri"/>
          <w:sz w:val="28"/>
          <w:szCs w:val="28"/>
          <w:lang w:eastAsia="en-US"/>
        </w:rPr>
        <w:t xml:space="preserve"> в HR – це не просто тренд, а сучасний управлінський інструмент, який за умов правильної реалізації здатен підвищити залученість персоналу, підтримати культуру безперервного навчання, посилити ефективність управління та забезпечити стратегічну гнучкість підприємства.</w:t>
      </w:r>
    </w:p>
    <w:p w14:paraId="393DD5EA" w14:textId="77777777" w:rsidR="001B09E8" w:rsidRPr="008D024C" w:rsidRDefault="001B09E8" w:rsidP="008D024C">
      <w:pPr>
        <w:spacing w:line="360" w:lineRule="auto"/>
        <w:ind w:firstLine="709"/>
        <w:jc w:val="both"/>
        <w:rPr>
          <w:rFonts w:eastAsia="Calibri"/>
          <w:sz w:val="28"/>
          <w:szCs w:val="28"/>
          <w:lang w:eastAsia="en-US"/>
        </w:rPr>
      </w:pPr>
    </w:p>
    <w:p w14:paraId="39FAAFA4" w14:textId="77777777" w:rsidR="00FF2BFB" w:rsidRPr="00FF2BFB" w:rsidRDefault="00FF2BFB" w:rsidP="00FF2BFB">
      <w:pPr>
        <w:spacing w:line="360" w:lineRule="auto"/>
        <w:ind w:firstLine="709"/>
        <w:jc w:val="both"/>
        <w:rPr>
          <w:rFonts w:eastAsia="Calibri"/>
          <w:sz w:val="28"/>
          <w:szCs w:val="28"/>
          <w:lang w:eastAsia="en-US"/>
        </w:rPr>
      </w:pPr>
    </w:p>
    <w:p w14:paraId="606B4A33" w14:textId="77777777" w:rsidR="00FF2BFB" w:rsidRPr="00FF2BFB" w:rsidRDefault="00FF2BFB" w:rsidP="00FF2BFB">
      <w:pPr>
        <w:spacing w:line="360" w:lineRule="auto"/>
        <w:ind w:firstLine="709"/>
        <w:jc w:val="both"/>
        <w:rPr>
          <w:rFonts w:eastAsia="Calibri"/>
          <w:sz w:val="28"/>
          <w:szCs w:val="28"/>
          <w:lang w:eastAsia="en-US"/>
        </w:rPr>
      </w:pPr>
    </w:p>
    <w:p w14:paraId="4C03021C" w14:textId="77777777" w:rsidR="00FF2BFB" w:rsidRPr="007F6556" w:rsidRDefault="00FF2BFB" w:rsidP="007F6556">
      <w:pPr>
        <w:spacing w:line="360" w:lineRule="auto"/>
        <w:ind w:firstLine="709"/>
        <w:jc w:val="both"/>
        <w:rPr>
          <w:rFonts w:eastAsia="Calibri"/>
          <w:sz w:val="28"/>
          <w:szCs w:val="28"/>
          <w:lang w:eastAsia="en-US"/>
        </w:rPr>
      </w:pPr>
    </w:p>
    <w:p w14:paraId="471369FC" w14:textId="77777777" w:rsidR="00000AA5" w:rsidRPr="00000AA5" w:rsidRDefault="00000AA5" w:rsidP="00000AA5">
      <w:pPr>
        <w:spacing w:line="360" w:lineRule="auto"/>
        <w:ind w:firstLine="709"/>
        <w:jc w:val="both"/>
        <w:rPr>
          <w:rFonts w:eastAsia="Calibri"/>
          <w:sz w:val="28"/>
          <w:szCs w:val="28"/>
          <w:lang w:eastAsia="en-US"/>
        </w:rPr>
      </w:pPr>
    </w:p>
    <w:p w14:paraId="08CD1F78" w14:textId="7F7283DE" w:rsidR="0057291C" w:rsidRDefault="0057291C" w:rsidP="00B51934">
      <w:pPr>
        <w:spacing w:before="100" w:beforeAutospacing="1" w:after="100" w:afterAutospacing="1"/>
        <w:jc w:val="both"/>
        <w:rPr>
          <w:rFonts w:eastAsia="Calibri"/>
          <w:sz w:val="28"/>
          <w:szCs w:val="28"/>
          <w:lang w:eastAsia="en-US"/>
        </w:rPr>
      </w:pPr>
    </w:p>
    <w:p w14:paraId="7896178D" w14:textId="77777777" w:rsidR="00F27F8C" w:rsidRPr="00903F72" w:rsidRDefault="00F27F8C" w:rsidP="0002728E">
      <w:pPr>
        <w:spacing w:line="360" w:lineRule="auto"/>
        <w:jc w:val="center"/>
        <w:rPr>
          <w:caps/>
          <w:sz w:val="28"/>
          <w:szCs w:val="28"/>
        </w:rPr>
      </w:pPr>
      <w:r w:rsidRPr="00903F72">
        <w:rPr>
          <w:caps/>
          <w:spacing w:val="20"/>
          <w:sz w:val="28"/>
          <w:szCs w:val="28"/>
        </w:rPr>
        <w:lastRenderedPageBreak/>
        <w:t>Розділ</w:t>
      </w:r>
      <w:r w:rsidRPr="00903F72">
        <w:rPr>
          <w:caps/>
          <w:sz w:val="28"/>
          <w:szCs w:val="28"/>
        </w:rPr>
        <w:t xml:space="preserve"> 2.</w:t>
      </w:r>
    </w:p>
    <w:p w14:paraId="311270BD" w14:textId="5500A852" w:rsidR="00A82602" w:rsidRPr="00903F72" w:rsidRDefault="001B09E8" w:rsidP="0002728E">
      <w:pPr>
        <w:spacing w:line="360" w:lineRule="auto"/>
        <w:jc w:val="center"/>
        <w:rPr>
          <w:sz w:val="28"/>
          <w:szCs w:val="28"/>
        </w:rPr>
      </w:pPr>
      <w:r w:rsidRPr="00C95B23">
        <w:rPr>
          <w:caps/>
          <w:sz w:val="28"/>
          <w:szCs w:val="28"/>
        </w:rPr>
        <w:t>АНАЛІЗ ВИКОРИСТАННЯ ГЕЙМІФІКАЦІЇ В УПРАВЛІННІ ПЕРСОНАЛОМ</w:t>
      </w:r>
      <w:r w:rsidRPr="00C95B23">
        <w:rPr>
          <w:bCs/>
          <w:caps/>
          <w:sz w:val="28"/>
          <w:szCs w:val="28"/>
          <w:lang w:val="ru-RU"/>
        </w:rPr>
        <w:t xml:space="preserve"> </w:t>
      </w:r>
      <w:r>
        <w:rPr>
          <w:bCs/>
          <w:caps/>
          <w:sz w:val="28"/>
          <w:szCs w:val="28"/>
          <w:lang w:val="ru-RU"/>
        </w:rPr>
        <w:t>підприємства</w:t>
      </w:r>
    </w:p>
    <w:p w14:paraId="2B7BC785" w14:textId="77777777" w:rsidR="00335BCF" w:rsidRPr="00903F72" w:rsidRDefault="00335BCF" w:rsidP="00F27F8C">
      <w:pPr>
        <w:spacing w:before="120" w:after="120" w:line="360" w:lineRule="auto"/>
        <w:ind w:firstLine="720"/>
        <w:jc w:val="both"/>
        <w:rPr>
          <w:sz w:val="28"/>
          <w:szCs w:val="28"/>
        </w:rPr>
      </w:pPr>
    </w:p>
    <w:p w14:paraId="46A21062" w14:textId="5DCC0E27" w:rsidR="00F27F8C" w:rsidRDefault="00F27F8C" w:rsidP="00F27F8C">
      <w:pPr>
        <w:spacing w:before="120" w:after="120" w:line="360" w:lineRule="auto"/>
        <w:ind w:firstLine="720"/>
        <w:jc w:val="both"/>
        <w:rPr>
          <w:caps/>
          <w:sz w:val="28"/>
          <w:szCs w:val="28"/>
        </w:rPr>
      </w:pPr>
      <w:r w:rsidRPr="00903F72">
        <w:rPr>
          <w:sz w:val="28"/>
          <w:szCs w:val="28"/>
        </w:rPr>
        <w:t>2.1</w:t>
      </w:r>
      <w:r w:rsidR="00A82602" w:rsidRPr="00903F72">
        <w:rPr>
          <w:sz w:val="28"/>
          <w:szCs w:val="28"/>
        </w:rPr>
        <w:t>.</w:t>
      </w:r>
      <w:r w:rsidR="007B0EA5" w:rsidRPr="00903F72">
        <w:rPr>
          <w:sz w:val="28"/>
          <w:szCs w:val="28"/>
        </w:rPr>
        <w:t xml:space="preserve"> </w:t>
      </w:r>
      <w:r w:rsidR="001B09E8" w:rsidRPr="007B77B6">
        <w:rPr>
          <w:sz w:val="28"/>
          <w:szCs w:val="28"/>
        </w:rPr>
        <w:t>Оцінка системи управління персоналом і рівня мотивації працівників</w:t>
      </w:r>
      <w:r w:rsidR="001B09E8">
        <w:rPr>
          <w:sz w:val="28"/>
          <w:szCs w:val="28"/>
        </w:rPr>
        <w:t xml:space="preserve"> </w:t>
      </w:r>
    </w:p>
    <w:p w14:paraId="5259E237" w14:textId="5996C666" w:rsidR="00692433" w:rsidRDefault="00692433" w:rsidP="00F27F8C">
      <w:pPr>
        <w:spacing w:before="120" w:after="120" w:line="360" w:lineRule="auto"/>
        <w:ind w:firstLine="720"/>
        <w:jc w:val="both"/>
        <w:rPr>
          <w:caps/>
          <w:sz w:val="28"/>
          <w:szCs w:val="28"/>
        </w:rPr>
      </w:pPr>
    </w:p>
    <w:p w14:paraId="2E370B2F" w14:textId="77777777" w:rsidR="001B09E8" w:rsidRPr="001B09E8" w:rsidRDefault="001B09E8" w:rsidP="001B09E8">
      <w:pPr>
        <w:tabs>
          <w:tab w:val="num" w:pos="720"/>
        </w:tabs>
        <w:spacing w:line="360" w:lineRule="auto"/>
        <w:ind w:firstLine="709"/>
        <w:jc w:val="both"/>
        <w:rPr>
          <w:sz w:val="28"/>
          <w:szCs w:val="28"/>
        </w:rPr>
      </w:pPr>
      <w:r w:rsidRPr="001B09E8">
        <w:rPr>
          <w:sz w:val="28"/>
          <w:szCs w:val="28"/>
        </w:rPr>
        <w:t>Товариство з обмеженою відповідальністю «Нова Пошта» є провідним українським логістичним оператором, який забезпечує експрес-доставку документів, вантажів і посилок по всій території України та за її межами. Засноване у 2001 році, підприємство швидко розвинулась у масштабну національну структуру з розгалуженою мережею відділень, що нараховує понад 10 000 точок обслуговування.</w:t>
      </w:r>
    </w:p>
    <w:p w14:paraId="10B4C33F" w14:textId="77777777" w:rsidR="001B09E8" w:rsidRPr="001B09E8" w:rsidRDefault="001B09E8" w:rsidP="001B09E8">
      <w:pPr>
        <w:tabs>
          <w:tab w:val="num" w:pos="720"/>
        </w:tabs>
        <w:spacing w:line="360" w:lineRule="auto"/>
        <w:ind w:firstLine="709"/>
        <w:jc w:val="both"/>
        <w:rPr>
          <w:sz w:val="28"/>
          <w:szCs w:val="28"/>
        </w:rPr>
      </w:pPr>
      <w:r w:rsidRPr="001B09E8">
        <w:rPr>
          <w:sz w:val="28"/>
          <w:szCs w:val="28"/>
        </w:rPr>
        <w:t>Основними напрямами діяльності компанії є:</w:t>
      </w:r>
    </w:p>
    <w:p w14:paraId="01B31212" w14:textId="77777777" w:rsidR="001B09E8" w:rsidRPr="001B09E8" w:rsidRDefault="001B09E8" w:rsidP="000E6DD9">
      <w:pPr>
        <w:numPr>
          <w:ilvl w:val="0"/>
          <w:numId w:val="4"/>
        </w:numPr>
        <w:tabs>
          <w:tab w:val="num" w:pos="1440"/>
        </w:tabs>
        <w:spacing w:line="360" w:lineRule="auto"/>
        <w:ind w:left="0" w:firstLine="709"/>
        <w:jc w:val="both"/>
        <w:rPr>
          <w:rFonts w:eastAsia="TimesNewRoman"/>
          <w:sz w:val="28"/>
          <w:szCs w:val="28"/>
        </w:rPr>
      </w:pPr>
      <w:r w:rsidRPr="001B09E8">
        <w:rPr>
          <w:rFonts w:eastAsia="TimesNewRoman"/>
          <w:sz w:val="28"/>
          <w:szCs w:val="28"/>
        </w:rPr>
        <w:t>внутрішня та міжнародна доставка;</w:t>
      </w:r>
    </w:p>
    <w:p w14:paraId="4DC8E945" w14:textId="77777777" w:rsidR="001B09E8" w:rsidRPr="001B09E8" w:rsidRDefault="001B09E8" w:rsidP="000E6DD9">
      <w:pPr>
        <w:numPr>
          <w:ilvl w:val="0"/>
          <w:numId w:val="4"/>
        </w:numPr>
        <w:tabs>
          <w:tab w:val="num" w:pos="1440"/>
        </w:tabs>
        <w:spacing w:line="360" w:lineRule="auto"/>
        <w:ind w:left="0" w:firstLine="709"/>
        <w:jc w:val="both"/>
        <w:rPr>
          <w:rFonts w:eastAsia="TimesNewRoman"/>
          <w:sz w:val="28"/>
          <w:szCs w:val="28"/>
        </w:rPr>
      </w:pPr>
      <w:r w:rsidRPr="001B09E8">
        <w:rPr>
          <w:rFonts w:eastAsia="TimesNewRoman"/>
          <w:sz w:val="28"/>
          <w:szCs w:val="28"/>
        </w:rPr>
        <w:t xml:space="preserve">послуги логістичного </w:t>
      </w:r>
      <w:proofErr w:type="spellStart"/>
      <w:r w:rsidRPr="001B09E8">
        <w:rPr>
          <w:rFonts w:eastAsia="TimesNewRoman"/>
          <w:sz w:val="28"/>
          <w:szCs w:val="28"/>
        </w:rPr>
        <w:t>фулфілменту</w:t>
      </w:r>
      <w:proofErr w:type="spellEnd"/>
      <w:r w:rsidRPr="001B09E8">
        <w:rPr>
          <w:rFonts w:eastAsia="TimesNewRoman"/>
          <w:sz w:val="28"/>
          <w:szCs w:val="28"/>
        </w:rPr>
        <w:t xml:space="preserve"> для інтернет-магазинів;</w:t>
      </w:r>
    </w:p>
    <w:p w14:paraId="2FA9E6C5" w14:textId="77777777" w:rsidR="001B09E8" w:rsidRPr="001B09E8" w:rsidRDefault="001B09E8" w:rsidP="000E6DD9">
      <w:pPr>
        <w:numPr>
          <w:ilvl w:val="0"/>
          <w:numId w:val="4"/>
        </w:numPr>
        <w:tabs>
          <w:tab w:val="num" w:pos="1440"/>
        </w:tabs>
        <w:spacing w:line="360" w:lineRule="auto"/>
        <w:ind w:left="0" w:firstLine="709"/>
        <w:jc w:val="both"/>
        <w:rPr>
          <w:rFonts w:eastAsia="TimesNewRoman"/>
          <w:sz w:val="28"/>
          <w:szCs w:val="28"/>
        </w:rPr>
      </w:pPr>
      <w:r w:rsidRPr="001B09E8">
        <w:rPr>
          <w:rFonts w:eastAsia="TimesNewRoman"/>
          <w:sz w:val="28"/>
          <w:szCs w:val="28"/>
        </w:rPr>
        <w:t>фінансові сервіси (через ТОВ «</w:t>
      </w:r>
      <w:proofErr w:type="spellStart"/>
      <w:r w:rsidRPr="001B09E8">
        <w:rPr>
          <w:rFonts w:eastAsia="TimesNewRoman"/>
          <w:sz w:val="28"/>
          <w:szCs w:val="28"/>
        </w:rPr>
        <w:t>НоваПей</w:t>
      </w:r>
      <w:proofErr w:type="spellEnd"/>
      <w:r w:rsidRPr="001B09E8">
        <w:rPr>
          <w:rFonts w:eastAsia="TimesNewRoman"/>
          <w:sz w:val="28"/>
          <w:szCs w:val="28"/>
        </w:rPr>
        <w:t>»);</w:t>
      </w:r>
    </w:p>
    <w:p w14:paraId="2406D0DC" w14:textId="77777777" w:rsidR="001B09E8" w:rsidRPr="001B09E8" w:rsidRDefault="001B09E8" w:rsidP="000E6DD9">
      <w:pPr>
        <w:numPr>
          <w:ilvl w:val="0"/>
          <w:numId w:val="4"/>
        </w:numPr>
        <w:tabs>
          <w:tab w:val="num" w:pos="1440"/>
        </w:tabs>
        <w:spacing w:line="360" w:lineRule="auto"/>
        <w:ind w:left="0" w:firstLine="709"/>
        <w:jc w:val="both"/>
        <w:rPr>
          <w:rFonts w:eastAsia="TimesNewRoman"/>
          <w:sz w:val="28"/>
          <w:szCs w:val="28"/>
        </w:rPr>
      </w:pPr>
      <w:r w:rsidRPr="001B09E8">
        <w:rPr>
          <w:rFonts w:eastAsia="TimesNewRoman"/>
          <w:sz w:val="28"/>
          <w:szCs w:val="28"/>
        </w:rPr>
        <w:t>цифрові рішення для клієнтів і співробітників (</w:t>
      </w:r>
      <w:proofErr w:type="spellStart"/>
      <w:r w:rsidRPr="001B09E8">
        <w:rPr>
          <w:rFonts w:eastAsia="TimesNewRoman"/>
          <w:sz w:val="28"/>
          <w:szCs w:val="28"/>
        </w:rPr>
        <w:t>трекинг</w:t>
      </w:r>
      <w:proofErr w:type="spellEnd"/>
      <w:r w:rsidRPr="001B09E8">
        <w:rPr>
          <w:rFonts w:eastAsia="TimesNewRoman"/>
          <w:sz w:val="28"/>
          <w:szCs w:val="28"/>
        </w:rPr>
        <w:t>, мобільні додатки, онлайн-сервіси тощо).</w:t>
      </w:r>
    </w:p>
    <w:p w14:paraId="348751BA" w14:textId="77777777" w:rsidR="001B09E8" w:rsidRPr="001B09E8" w:rsidRDefault="001B09E8" w:rsidP="001B09E8">
      <w:pPr>
        <w:tabs>
          <w:tab w:val="num" w:pos="720"/>
        </w:tabs>
        <w:spacing w:line="360" w:lineRule="auto"/>
        <w:ind w:firstLine="709"/>
        <w:jc w:val="both"/>
        <w:rPr>
          <w:sz w:val="28"/>
          <w:szCs w:val="28"/>
        </w:rPr>
      </w:pPr>
      <w:r w:rsidRPr="001B09E8">
        <w:rPr>
          <w:sz w:val="28"/>
          <w:szCs w:val="28"/>
        </w:rPr>
        <w:t xml:space="preserve">Організаційна структура підприємства побудована за </w:t>
      </w:r>
      <w:proofErr w:type="spellStart"/>
      <w:r w:rsidRPr="001B09E8">
        <w:rPr>
          <w:sz w:val="28"/>
          <w:szCs w:val="28"/>
        </w:rPr>
        <w:t>матрично</w:t>
      </w:r>
      <w:proofErr w:type="spellEnd"/>
      <w:r w:rsidRPr="001B09E8">
        <w:rPr>
          <w:sz w:val="28"/>
          <w:szCs w:val="28"/>
        </w:rPr>
        <w:t>-функціональним принципом, що забезпечує ефективну координацію між підрозділами та швидке прийняття управлінських рішень. В управлінні персоналом застосовуються сучасні підходи, включаючи:</w:t>
      </w:r>
    </w:p>
    <w:p w14:paraId="46572330" w14:textId="77777777" w:rsidR="001B09E8" w:rsidRPr="001B09E8" w:rsidRDefault="001B09E8" w:rsidP="000E6DD9">
      <w:pPr>
        <w:numPr>
          <w:ilvl w:val="0"/>
          <w:numId w:val="4"/>
        </w:numPr>
        <w:tabs>
          <w:tab w:val="num" w:pos="1440"/>
        </w:tabs>
        <w:spacing w:line="360" w:lineRule="auto"/>
        <w:ind w:left="0" w:firstLine="709"/>
        <w:jc w:val="both"/>
        <w:rPr>
          <w:rFonts w:eastAsia="TimesNewRoman"/>
          <w:sz w:val="28"/>
          <w:szCs w:val="28"/>
        </w:rPr>
      </w:pPr>
      <w:r w:rsidRPr="001B09E8">
        <w:rPr>
          <w:rFonts w:eastAsia="TimesNewRoman"/>
          <w:sz w:val="28"/>
          <w:szCs w:val="28"/>
        </w:rPr>
        <w:t xml:space="preserve">власну бізнес-школу </w:t>
      </w:r>
      <w:proofErr w:type="spellStart"/>
      <w:r w:rsidRPr="001B09E8">
        <w:rPr>
          <w:rFonts w:eastAsia="TimesNewRoman"/>
          <w:sz w:val="28"/>
          <w:szCs w:val="28"/>
        </w:rPr>
        <w:t>Nova</w:t>
      </w:r>
      <w:proofErr w:type="spellEnd"/>
      <w:r w:rsidRPr="001B09E8">
        <w:rPr>
          <w:rFonts w:eastAsia="TimesNewRoman"/>
          <w:sz w:val="28"/>
          <w:szCs w:val="28"/>
        </w:rPr>
        <w:t xml:space="preserve"> </w:t>
      </w:r>
      <w:proofErr w:type="spellStart"/>
      <w:r w:rsidRPr="001B09E8">
        <w:rPr>
          <w:rFonts w:eastAsia="TimesNewRoman"/>
          <w:sz w:val="28"/>
          <w:szCs w:val="28"/>
        </w:rPr>
        <w:t>Poshta</w:t>
      </w:r>
      <w:proofErr w:type="spellEnd"/>
      <w:r w:rsidRPr="001B09E8">
        <w:rPr>
          <w:rFonts w:eastAsia="TimesNewRoman"/>
          <w:sz w:val="28"/>
          <w:szCs w:val="28"/>
        </w:rPr>
        <w:t xml:space="preserve"> </w:t>
      </w:r>
      <w:proofErr w:type="spellStart"/>
      <w:r w:rsidRPr="001B09E8">
        <w:rPr>
          <w:rFonts w:eastAsia="TimesNewRoman"/>
          <w:sz w:val="28"/>
          <w:szCs w:val="28"/>
        </w:rPr>
        <w:t>Business</w:t>
      </w:r>
      <w:proofErr w:type="spellEnd"/>
      <w:r w:rsidRPr="001B09E8">
        <w:rPr>
          <w:rFonts w:eastAsia="TimesNewRoman"/>
          <w:sz w:val="28"/>
          <w:szCs w:val="28"/>
        </w:rPr>
        <w:t xml:space="preserve"> </w:t>
      </w:r>
      <w:proofErr w:type="spellStart"/>
      <w:r w:rsidRPr="001B09E8">
        <w:rPr>
          <w:rFonts w:eastAsia="TimesNewRoman"/>
          <w:sz w:val="28"/>
          <w:szCs w:val="28"/>
        </w:rPr>
        <w:t>School</w:t>
      </w:r>
      <w:proofErr w:type="spellEnd"/>
      <w:r w:rsidRPr="001B09E8">
        <w:rPr>
          <w:rFonts w:eastAsia="TimesNewRoman"/>
          <w:sz w:val="28"/>
          <w:szCs w:val="28"/>
        </w:rPr>
        <w:t>;</w:t>
      </w:r>
    </w:p>
    <w:p w14:paraId="17EDC161" w14:textId="77777777" w:rsidR="001B09E8" w:rsidRPr="001B09E8" w:rsidRDefault="001B09E8" w:rsidP="000E6DD9">
      <w:pPr>
        <w:numPr>
          <w:ilvl w:val="0"/>
          <w:numId w:val="4"/>
        </w:numPr>
        <w:tabs>
          <w:tab w:val="num" w:pos="1440"/>
        </w:tabs>
        <w:spacing w:line="360" w:lineRule="auto"/>
        <w:ind w:left="0" w:firstLine="709"/>
        <w:jc w:val="both"/>
        <w:rPr>
          <w:rFonts w:eastAsia="TimesNewRoman"/>
          <w:sz w:val="28"/>
          <w:szCs w:val="28"/>
        </w:rPr>
      </w:pPr>
      <w:r w:rsidRPr="001B09E8">
        <w:rPr>
          <w:rFonts w:eastAsia="TimesNewRoman"/>
          <w:sz w:val="28"/>
          <w:szCs w:val="28"/>
        </w:rPr>
        <w:t>механізми внутрішнього навчання та наставництва;</w:t>
      </w:r>
    </w:p>
    <w:p w14:paraId="17207105" w14:textId="77777777" w:rsidR="001B09E8" w:rsidRPr="001B09E8" w:rsidRDefault="001B09E8" w:rsidP="000E6DD9">
      <w:pPr>
        <w:numPr>
          <w:ilvl w:val="0"/>
          <w:numId w:val="4"/>
        </w:numPr>
        <w:tabs>
          <w:tab w:val="num" w:pos="1440"/>
        </w:tabs>
        <w:spacing w:line="360" w:lineRule="auto"/>
        <w:ind w:left="0" w:firstLine="709"/>
        <w:jc w:val="both"/>
        <w:rPr>
          <w:rFonts w:eastAsia="TimesNewRoman"/>
          <w:sz w:val="28"/>
          <w:szCs w:val="28"/>
        </w:rPr>
      </w:pPr>
      <w:r w:rsidRPr="001B09E8">
        <w:rPr>
          <w:rFonts w:eastAsia="TimesNewRoman"/>
          <w:sz w:val="28"/>
          <w:szCs w:val="28"/>
        </w:rPr>
        <w:t>системи KPI та зворотного зв’язку;</w:t>
      </w:r>
    </w:p>
    <w:p w14:paraId="529C8AEE" w14:textId="77777777" w:rsidR="001B09E8" w:rsidRPr="001B09E8" w:rsidRDefault="001B09E8" w:rsidP="000E6DD9">
      <w:pPr>
        <w:numPr>
          <w:ilvl w:val="0"/>
          <w:numId w:val="4"/>
        </w:numPr>
        <w:tabs>
          <w:tab w:val="num" w:pos="1440"/>
        </w:tabs>
        <w:spacing w:line="360" w:lineRule="auto"/>
        <w:ind w:left="0" w:firstLine="709"/>
        <w:jc w:val="both"/>
        <w:rPr>
          <w:rFonts w:eastAsia="TimesNewRoman"/>
          <w:sz w:val="28"/>
          <w:szCs w:val="28"/>
        </w:rPr>
      </w:pPr>
      <w:r w:rsidRPr="001B09E8">
        <w:rPr>
          <w:rFonts w:eastAsia="TimesNewRoman"/>
          <w:sz w:val="28"/>
          <w:szCs w:val="28"/>
        </w:rPr>
        <w:t xml:space="preserve">елементи </w:t>
      </w:r>
      <w:proofErr w:type="spellStart"/>
      <w:r w:rsidRPr="001B09E8">
        <w:rPr>
          <w:rFonts w:eastAsia="TimesNewRoman"/>
          <w:sz w:val="28"/>
          <w:szCs w:val="28"/>
        </w:rPr>
        <w:t>гейміфікації</w:t>
      </w:r>
      <w:proofErr w:type="spellEnd"/>
      <w:r w:rsidRPr="001B09E8">
        <w:rPr>
          <w:rFonts w:eastAsia="TimesNewRoman"/>
          <w:sz w:val="28"/>
          <w:szCs w:val="28"/>
        </w:rPr>
        <w:t xml:space="preserve"> для стимулювання залученості працівників.</w:t>
      </w:r>
    </w:p>
    <w:p w14:paraId="5A8ABC8D" w14:textId="77777777" w:rsidR="001B09E8" w:rsidRPr="001B09E8" w:rsidRDefault="001B09E8" w:rsidP="001B09E8">
      <w:pPr>
        <w:tabs>
          <w:tab w:val="num" w:pos="720"/>
        </w:tabs>
        <w:spacing w:line="360" w:lineRule="auto"/>
        <w:ind w:firstLine="709"/>
        <w:jc w:val="both"/>
        <w:rPr>
          <w:sz w:val="28"/>
          <w:szCs w:val="28"/>
        </w:rPr>
      </w:pPr>
      <w:r w:rsidRPr="001B09E8">
        <w:rPr>
          <w:sz w:val="28"/>
          <w:szCs w:val="28"/>
        </w:rPr>
        <w:t xml:space="preserve">Корпоративна культура ТОВ «Нова Пошта» ґрунтується на принципах відкритості, </w:t>
      </w:r>
      <w:proofErr w:type="spellStart"/>
      <w:r w:rsidRPr="001B09E8">
        <w:rPr>
          <w:sz w:val="28"/>
          <w:szCs w:val="28"/>
        </w:rPr>
        <w:t>інноваційності</w:t>
      </w:r>
      <w:proofErr w:type="spellEnd"/>
      <w:r w:rsidRPr="001B09E8">
        <w:rPr>
          <w:sz w:val="28"/>
          <w:szCs w:val="28"/>
        </w:rPr>
        <w:t xml:space="preserve">, відповідальності та командної роботи. Особлива </w:t>
      </w:r>
      <w:r w:rsidRPr="001B09E8">
        <w:rPr>
          <w:sz w:val="28"/>
          <w:szCs w:val="28"/>
        </w:rPr>
        <w:lastRenderedPageBreak/>
        <w:t>увага приділяється розвитку внутрішньої цифрової інфраструктури, яка сприяє ефективній комунікації між працівниками, а також створенню мотиваційних програм з використанням ігрових механік.</w:t>
      </w:r>
    </w:p>
    <w:p w14:paraId="1770633D" w14:textId="0762C2CE" w:rsidR="001B09E8" w:rsidRDefault="001B09E8" w:rsidP="001B09E8">
      <w:pPr>
        <w:tabs>
          <w:tab w:val="num" w:pos="720"/>
        </w:tabs>
        <w:spacing w:line="360" w:lineRule="auto"/>
        <w:ind w:firstLine="709"/>
        <w:jc w:val="both"/>
        <w:rPr>
          <w:sz w:val="28"/>
          <w:szCs w:val="28"/>
        </w:rPr>
      </w:pPr>
      <w:r w:rsidRPr="001B09E8">
        <w:rPr>
          <w:sz w:val="28"/>
          <w:szCs w:val="28"/>
        </w:rPr>
        <w:t xml:space="preserve">У 2023 році компанія доставила понад 380 мільйонів відправлень та демонструвала позитивну динаміку зростання, незважаючи на складні зовнішні умови. Ці показники, разом із активною трансформацією HR-системи, роблять ТОВ «Нова Пошта» репрезентативним прикладом для дослідження практики </w:t>
      </w:r>
      <w:proofErr w:type="spellStart"/>
      <w:r w:rsidRPr="001B09E8">
        <w:rPr>
          <w:sz w:val="28"/>
          <w:szCs w:val="28"/>
        </w:rPr>
        <w:t>гейміфікації</w:t>
      </w:r>
      <w:proofErr w:type="spellEnd"/>
      <w:r w:rsidRPr="001B09E8">
        <w:rPr>
          <w:sz w:val="28"/>
          <w:szCs w:val="28"/>
        </w:rPr>
        <w:t xml:space="preserve"> в управлінні персоналом.</w:t>
      </w:r>
    </w:p>
    <w:p w14:paraId="22C1BBD6" w14:textId="77777777" w:rsidR="00470CE9" w:rsidRPr="00470CE9" w:rsidRDefault="00470CE9" w:rsidP="00470CE9">
      <w:pPr>
        <w:tabs>
          <w:tab w:val="num" w:pos="720"/>
        </w:tabs>
        <w:spacing w:line="360" w:lineRule="auto"/>
        <w:ind w:firstLine="709"/>
        <w:jc w:val="both"/>
        <w:rPr>
          <w:sz w:val="28"/>
          <w:szCs w:val="28"/>
        </w:rPr>
      </w:pPr>
      <w:r w:rsidRPr="00470CE9">
        <w:rPr>
          <w:sz w:val="28"/>
          <w:szCs w:val="28"/>
        </w:rPr>
        <w:t>ТОВ «Нова Пошта» демонструє одну з найрозвиненіших HR-систем в українському корпоративному секторі, що базується на сучасних принципах управління людськими ресурсами, цифровій інтеграції, підтримці мотивації персоналу та активному використанні інноваційних практик. Враховуючи велику кількість працівників (понад 30 тис. осіб) та високу динамічність бізнес-процесів, підприємство приділяє особливу увагу ефективності кадрових функцій і створенню гнучкої системи мотивації.</w:t>
      </w:r>
    </w:p>
    <w:p w14:paraId="7D4FB976" w14:textId="79AD2C6B" w:rsidR="00470CE9" w:rsidRPr="00470CE9" w:rsidRDefault="00470CE9" w:rsidP="00470CE9">
      <w:pPr>
        <w:tabs>
          <w:tab w:val="num" w:pos="720"/>
        </w:tabs>
        <w:spacing w:line="360" w:lineRule="auto"/>
        <w:ind w:firstLine="709"/>
        <w:jc w:val="both"/>
        <w:rPr>
          <w:sz w:val="28"/>
          <w:szCs w:val="28"/>
        </w:rPr>
      </w:pPr>
      <w:r w:rsidRPr="00470CE9">
        <w:rPr>
          <w:sz w:val="28"/>
          <w:szCs w:val="28"/>
        </w:rPr>
        <w:t xml:space="preserve">Система управління персоналом: </w:t>
      </w:r>
    </w:p>
    <w:p w14:paraId="768AD0F6" w14:textId="7B962DF0" w:rsidR="00470CE9" w:rsidRPr="00470CE9" w:rsidRDefault="00470CE9" w:rsidP="000E6DD9">
      <w:pPr>
        <w:numPr>
          <w:ilvl w:val="0"/>
          <w:numId w:val="4"/>
        </w:numPr>
        <w:tabs>
          <w:tab w:val="num" w:pos="1440"/>
        </w:tabs>
        <w:spacing w:line="360" w:lineRule="auto"/>
        <w:ind w:left="0" w:firstLine="709"/>
        <w:jc w:val="both"/>
        <w:rPr>
          <w:rFonts w:eastAsia="TimesNewRoman"/>
          <w:sz w:val="28"/>
          <w:szCs w:val="28"/>
        </w:rPr>
      </w:pPr>
      <w:r w:rsidRPr="00470CE9">
        <w:rPr>
          <w:rFonts w:eastAsia="TimesNewRoman"/>
          <w:sz w:val="28"/>
          <w:szCs w:val="28"/>
        </w:rPr>
        <w:t xml:space="preserve">Децентралізована модель управління </w:t>
      </w:r>
      <w:r w:rsidRPr="001B09E8">
        <w:rPr>
          <w:rFonts w:eastAsia="Calibri"/>
          <w:sz w:val="28"/>
          <w:szCs w:val="28"/>
          <w:lang w:eastAsia="en-US"/>
        </w:rPr>
        <w:t>–</w:t>
      </w:r>
      <w:r w:rsidRPr="00470CE9">
        <w:rPr>
          <w:rFonts w:eastAsia="TimesNewRoman"/>
          <w:sz w:val="28"/>
          <w:szCs w:val="28"/>
        </w:rPr>
        <w:t xml:space="preserve"> в кожному регіональному центрі функціонує HR-підрозділ, що дозволяє швидко адаптувати підходи до локальних потреб персоналу</w:t>
      </w:r>
      <w:r>
        <w:rPr>
          <w:rFonts w:eastAsia="TimesNewRoman"/>
          <w:sz w:val="28"/>
          <w:szCs w:val="28"/>
        </w:rPr>
        <w:t>;</w:t>
      </w:r>
    </w:p>
    <w:p w14:paraId="467F5930" w14:textId="3A72CC5B" w:rsidR="00470CE9" w:rsidRPr="00470CE9" w:rsidRDefault="00470CE9" w:rsidP="000E6DD9">
      <w:pPr>
        <w:numPr>
          <w:ilvl w:val="0"/>
          <w:numId w:val="4"/>
        </w:numPr>
        <w:tabs>
          <w:tab w:val="num" w:pos="1440"/>
        </w:tabs>
        <w:spacing w:line="360" w:lineRule="auto"/>
        <w:ind w:left="0" w:firstLine="709"/>
        <w:jc w:val="both"/>
        <w:rPr>
          <w:rFonts w:eastAsia="TimesNewRoman"/>
          <w:sz w:val="28"/>
          <w:szCs w:val="28"/>
        </w:rPr>
      </w:pPr>
      <w:r w:rsidRPr="00470CE9">
        <w:rPr>
          <w:rFonts w:eastAsia="TimesNewRoman"/>
          <w:sz w:val="28"/>
          <w:szCs w:val="28"/>
        </w:rPr>
        <w:t>Корпоративний університет (</w:t>
      </w:r>
      <w:proofErr w:type="spellStart"/>
      <w:r w:rsidRPr="00470CE9">
        <w:rPr>
          <w:rFonts w:eastAsia="TimesNewRoman"/>
          <w:sz w:val="28"/>
          <w:szCs w:val="28"/>
        </w:rPr>
        <w:t>Nova</w:t>
      </w:r>
      <w:proofErr w:type="spellEnd"/>
      <w:r w:rsidRPr="00470CE9">
        <w:rPr>
          <w:rFonts w:eastAsia="TimesNewRoman"/>
          <w:sz w:val="28"/>
          <w:szCs w:val="28"/>
        </w:rPr>
        <w:t xml:space="preserve"> </w:t>
      </w:r>
      <w:proofErr w:type="spellStart"/>
      <w:r w:rsidRPr="00470CE9">
        <w:rPr>
          <w:rFonts w:eastAsia="TimesNewRoman"/>
          <w:sz w:val="28"/>
          <w:szCs w:val="28"/>
        </w:rPr>
        <w:t>Poshta</w:t>
      </w:r>
      <w:proofErr w:type="spellEnd"/>
      <w:r w:rsidRPr="00470CE9">
        <w:rPr>
          <w:rFonts w:eastAsia="TimesNewRoman"/>
          <w:sz w:val="28"/>
          <w:szCs w:val="28"/>
        </w:rPr>
        <w:t xml:space="preserve"> </w:t>
      </w:r>
      <w:proofErr w:type="spellStart"/>
      <w:r w:rsidRPr="00470CE9">
        <w:rPr>
          <w:rFonts w:eastAsia="TimesNewRoman"/>
          <w:sz w:val="28"/>
          <w:szCs w:val="28"/>
        </w:rPr>
        <w:t>Business</w:t>
      </w:r>
      <w:proofErr w:type="spellEnd"/>
      <w:r w:rsidRPr="00470CE9">
        <w:rPr>
          <w:rFonts w:eastAsia="TimesNewRoman"/>
          <w:sz w:val="28"/>
          <w:szCs w:val="28"/>
        </w:rPr>
        <w:t xml:space="preserve"> </w:t>
      </w:r>
      <w:proofErr w:type="spellStart"/>
      <w:r w:rsidRPr="00470CE9">
        <w:rPr>
          <w:rFonts w:eastAsia="TimesNewRoman"/>
          <w:sz w:val="28"/>
          <w:szCs w:val="28"/>
        </w:rPr>
        <w:t>School</w:t>
      </w:r>
      <w:proofErr w:type="spellEnd"/>
      <w:r w:rsidRPr="00470CE9">
        <w:rPr>
          <w:rFonts w:eastAsia="TimesNewRoman"/>
          <w:sz w:val="28"/>
          <w:szCs w:val="28"/>
        </w:rPr>
        <w:t xml:space="preserve">) </w:t>
      </w:r>
      <w:r w:rsidRPr="001B09E8">
        <w:rPr>
          <w:rFonts w:eastAsia="Calibri"/>
          <w:sz w:val="28"/>
          <w:szCs w:val="28"/>
          <w:lang w:eastAsia="en-US"/>
        </w:rPr>
        <w:t>–</w:t>
      </w:r>
      <w:r w:rsidRPr="00470CE9">
        <w:rPr>
          <w:rFonts w:eastAsia="TimesNewRoman"/>
          <w:sz w:val="28"/>
          <w:szCs w:val="28"/>
        </w:rPr>
        <w:t xml:space="preserve"> забезпечує безперервне навчання, підвищення кваліфікації та професійне зростання працівників</w:t>
      </w:r>
      <w:r>
        <w:rPr>
          <w:rFonts w:eastAsia="TimesNewRoman"/>
          <w:sz w:val="28"/>
          <w:szCs w:val="28"/>
        </w:rPr>
        <w:t>;</w:t>
      </w:r>
    </w:p>
    <w:p w14:paraId="1E8D6EF7" w14:textId="3A73270C" w:rsidR="00470CE9" w:rsidRPr="00470CE9" w:rsidRDefault="00470CE9" w:rsidP="000E6DD9">
      <w:pPr>
        <w:numPr>
          <w:ilvl w:val="0"/>
          <w:numId w:val="4"/>
        </w:numPr>
        <w:tabs>
          <w:tab w:val="num" w:pos="1440"/>
        </w:tabs>
        <w:spacing w:line="360" w:lineRule="auto"/>
        <w:ind w:left="0" w:firstLine="709"/>
        <w:jc w:val="both"/>
        <w:rPr>
          <w:rFonts w:eastAsia="TimesNewRoman"/>
          <w:sz w:val="28"/>
          <w:szCs w:val="28"/>
        </w:rPr>
      </w:pPr>
      <w:r w:rsidRPr="00470CE9">
        <w:rPr>
          <w:rFonts w:eastAsia="TimesNewRoman"/>
          <w:sz w:val="28"/>
          <w:szCs w:val="28"/>
        </w:rPr>
        <w:t xml:space="preserve">Оцінювання за KPI </w:t>
      </w:r>
      <w:r w:rsidRPr="001B09E8">
        <w:rPr>
          <w:rFonts w:eastAsia="Calibri"/>
          <w:sz w:val="28"/>
          <w:szCs w:val="28"/>
          <w:lang w:eastAsia="en-US"/>
        </w:rPr>
        <w:t>–</w:t>
      </w:r>
      <w:r w:rsidRPr="00470CE9">
        <w:rPr>
          <w:rFonts w:eastAsia="TimesNewRoman"/>
          <w:sz w:val="28"/>
          <w:szCs w:val="28"/>
        </w:rPr>
        <w:t xml:space="preserve"> впроваджена система ключових показників ефективності дає змогу прозоро оцінювати результати праці та пов’язувати їх із бонусною частиною винагороди</w:t>
      </w:r>
      <w:r>
        <w:rPr>
          <w:rFonts w:eastAsia="TimesNewRoman"/>
          <w:sz w:val="28"/>
          <w:szCs w:val="28"/>
        </w:rPr>
        <w:t>;</w:t>
      </w:r>
    </w:p>
    <w:p w14:paraId="32E6BC1E" w14:textId="2CC1ED7E" w:rsidR="00470CE9" w:rsidRPr="00470CE9" w:rsidRDefault="00470CE9" w:rsidP="000E6DD9">
      <w:pPr>
        <w:numPr>
          <w:ilvl w:val="0"/>
          <w:numId w:val="4"/>
        </w:numPr>
        <w:tabs>
          <w:tab w:val="num" w:pos="1440"/>
        </w:tabs>
        <w:spacing w:line="360" w:lineRule="auto"/>
        <w:ind w:left="0" w:firstLine="709"/>
        <w:jc w:val="both"/>
        <w:rPr>
          <w:rFonts w:eastAsia="TimesNewRoman"/>
          <w:sz w:val="28"/>
          <w:szCs w:val="28"/>
        </w:rPr>
      </w:pPr>
      <w:r w:rsidRPr="00470CE9">
        <w:rPr>
          <w:rFonts w:eastAsia="TimesNewRoman"/>
          <w:sz w:val="28"/>
          <w:szCs w:val="28"/>
        </w:rPr>
        <w:t xml:space="preserve">Цифрова трансформація HR-процесів </w:t>
      </w:r>
      <w:r w:rsidRPr="001B09E8">
        <w:rPr>
          <w:rFonts w:eastAsia="Calibri"/>
          <w:sz w:val="28"/>
          <w:szCs w:val="28"/>
          <w:lang w:eastAsia="en-US"/>
        </w:rPr>
        <w:t>–</w:t>
      </w:r>
      <w:r w:rsidRPr="00470CE9">
        <w:rPr>
          <w:rFonts w:eastAsia="TimesNewRoman"/>
          <w:sz w:val="28"/>
          <w:szCs w:val="28"/>
        </w:rPr>
        <w:t xml:space="preserve"> електронні анкети, внутрішні чати, платформи для навчання, автоматизоване оцінювання </w:t>
      </w:r>
      <w:r w:rsidRPr="001B09E8">
        <w:rPr>
          <w:rFonts w:eastAsia="Calibri"/>
          <w:sz w:val="28"/>
          <w:szCs w:val="28"/>
          <w:lang w:eastAsia="en-US"/>
        </w:rPr>
        <w:t>–</w:t>
      </w:r>
      <w:r w:rsidRPr="00470CE9">
        <w:rPr>
          <w:rFonts w:eastAsia="TimesNewRoman"/>
          <w:sz w:val="28"/>
          <w:szCs w:val="28"/>
        </w:rPr>
        <w:t xml:space="preserve"> усе це підвищує швидкість прийняття рішень та зменшує адміністративне навантаження.</w:t>
      </w:r>
    </w:p>
    <w:p w14:paraId="58CBA230" w14:textId="6EADCA61" w:rsidR="00470CE9" w:rsidRPr="00470CE9" w:rsidRDefault="00470CE9" w:rsidP="00470CE9">
      <w:pPr>
        <w:tabs>
          <w:tab w:val="num" w:pos="720"/>
        </w:tabs>
        <w:spacing w:line="360" w:lineRule="auto"/>
        <w:ind w:firstLine="709"/>
        <w:jc w:val="both"/>
        <w:rPr>
          <w:sz w:val="28"/>
          <w:szCs w:val="28"/>
        </w:rPr>
      </w:pPr>
      <w:r w:rsidRPr="00470CE9">
        <w:rPr>
          <w:sz w:val="28"/>
          <w:szCs w:val="28"/>
        </w:rPr>
        <w:lastRenderedPageBreak/>
        <w:t>Мотиваційна система: матеріальні та нематеріальні інструменти</w:t>
      </w:r>
      <w:r>
        <w:rPr>
          <w:sz w:val="28"/>
          <w:szCs w:val="28"/>
        </w:rPr>
        <w:t>.</w:t>
      </w:r>
    </w:p>
    <w:p w14:paraId="1719FCBB" w14:textId="77777777" w:rsidR="00470CE9" w:rsidRPr="00470CE9" w:rsidRDefault="00470CE9" w:rsidP="00470CE9">
      <w:pPr>
        <w:tabs>
          <w:tab w:val="num" w:pos="720"/>
        </w:tabs>
        <w:spacing w:line="360" w:lineRule="auto"/>
        <w:ind w:firstLine="709"/>
        <w:jc w:val="both"/>
        <w:rPr>
          <w:sz w:val="28"/>
          <w:szCs w:val="28"/>
        </w:rPr>
      </w:pPr>
      <w:r w:rsidRPr="00470CE9">
        <w:rPr>
          <w:sz w:val="28"/>
          <w:szCs w:val="28"/>
        </w:rPr>
        <w:t>Система мотивації персоналу ТОВ «Нова Пошта» є комплексною та поєднує:</w:t>
      </w:r>
    </w:p>
    <w:p w14:paraId="5B015DFC" w14:textId="77777777" w:rsidR="00470CE9" w:rsidRPr="00470CE9" w:rsidRDefault="00470CE9" w:rsidP="000E6DD9">
      <w:pPr>
        <w:numPr>
          <w:ilvl w:val="0"/>
          <w:numId w:val="4"/>
        </w:numPr>
        <w:tabs>
          <w:tab w:val="num" w:pos="1440"/>
        </w:tabs>
        <w:spacing w:line="360" w:lineRule="auto"/>
        <w:ind w:left="0" w:firstLine="709"/>
        <w:jc w:val="both"/>
        <w:rPr>
          <w:rFonts w:eastAsia="TimesNewRoman"/>
          <w:sz w:val="28"/>
          <w:szCs w:val="28"/>
        </w:rPr>
      </w:pPr>
      <w:r w:rsidRPr="00470CE9">
        <w:rPr>
          <w:rFonts w:eastAsia="TimesNewRoman"/>
          <w:sz w:val="28"/>
          <w:szCs w:val="28"/>
        </w:rPr>
        <w:t>матеріальні стимули: базова заробітна плата, бонуси за результативність, премії за ефективність, доплати за нічні зміни, система надбавок;</w:t>
      </w:r>
    </w:p>
    <w:p w14:paraId="5E7F7465" w14:textId="77777777" w:rsidR="00470CE9" w:rsidRPr="00470CE9" w:rsidRDefault="00470CE9" w:rsidP="000E6DD9">
      <w:pPr>
        <w:numPr>
          <w:ilvl w:val="0"/>
          <w:numId w:val="4"/>
        </w:numPr>
        <w:tabs>
          <w:tab w:val="num" w:pos="1440"/>
        </w:tabs>
        <w:spacing w:line="360" w:lineRule="auto"/>
        <w:ind w:left="0" w:firstLine="709"/>
        <w:jc w:val="both"/>
        <w:rPr>
          <w:rFonts w:eastAsia="TimesNewRoman"/>
          <w:sz w:val="28"/>
          <w:szCs w:val="28"/>
        </w:rPr>
      </w:pPr>
      <w:r w:rsidRPr="00470CE9">
        <w:rPr>
          <w:rFonts w:eastAsia="TimesNewRoman"/>
          <w:sz w:val="28"/>
          <w:szCs w:val="28"/>
        </w:rPr>
        <w:t>нематеріальні стимули: визнання працівників, рейтинг найкращих відділень, система відзнак, конкурси («Кращий кур'єр місяця» тощо), підтримка менторів, зворотний зв’язок від керівництва;</w:t>
      </w:r>
    </w:p>
    <w:p w14:paraId="5AA13D74" w14:textId="77777777" w:rsidR="00470CE9" w:rsidRPr="00470CE9" w:rsidRDefault="00470CE9" w:rsidP="000E6DD9">
      <w:pPr>
        <w:numPr>
          <w:ilvl w:val="0"/>
          <w:numId w:val="4"/>
        </w:numPr>
        <w:tabs>
          <w:tab w:val="num" w:pos="1440"/>
        </w:tabs>
        <w:spacing w:line="360" w:lineRule="auto"/>
        <w:ind w:left="0" w:firstLine="709"/>
        <w:jc w:val="both"/>
        <w:rPr>
          <w:rFonts w:eastAsia="TimesNewRoman"/>
          <w:sz w:val="28"/>
          <w:szCs w:val="28"/>
        </w:rPr>
      </w:pPr>
      <w:proofErr w:type="spellStart"/>
      <w:r w:rsidRPr="00470CE9">
        <w:rPr>
          <w:rFonts w:eastAsia="TimesNewRoman"/>
          <w:sz w:val="28"/>
          <w:szCs w:val="28"/>
        </w:rPr>
        <w:t>гейміфіковані</w:t>
      </w:r>
      <w:proofErr w:type="spellEnd"/>
      <w:r w:rsidRPr="00470CE9">
        <w:rPr>
          <w:rFonts w:eastAsia="TimesNewRoman"/>
          <w:sz w:val="28"/>
          <w:szCs w:val="28"/>
        </w:rPr>
        <w:t xml:space="preserve"> практики: використання балів, бейджів, рейтингових таблиць, ігрових платформ у системах адаптації та навчання. Наприклад, співробітники проходять квести з вивчення стандартів обслуговування, отримуючи винагороди за активність.</w:t>
      </w:r>
    </w:p>
    <w:p w14:paraId="76BF6128" w14:textId="77777777" w:rsidR="00470CE9" w:rsidRPr="00470CE9" w:rsidRDefault="00470CE9" w:rsidP="00470CE9">
      <w:pPr>
        <w:tabs>
          <w:tab w:val="num" w:pos="720"/>
        </w:tabs>
        <w:spacing w:line="360" w:lineRule="auto"/>
        <w:ind w:firstLine="709"/>
        <w:jc w:val="both"/>
        <w:rPr>
          <w:sz w:val="28"/>
          <w:szCs w:val="28"/>
        </w:rPr>
      </w:pPr>
      <w:r w:rsidRPr="00470CE9">
        <w:rPr>
          <w:sz w:val="28"/>
          <w:szCs w:val="28"/>
        </w:rPr>
        <w:t>Ці заходи сприяють підвищенню залученості працівників, зниженню плинності кадрів та створенню позитивного клімату в колективі. За результатами внутрішніх досліджень, рівень задоволеності працівників роботою в компанії у 2023 році перевищив 80%.</w:t>
      </w:r>
    </w:p>
    <w:p w14:paraId="26FF2974" w14:textId="77777777" w:rsidR="00470CE9" w:rsidRPr="00470CE9" w:rsidRDefault="00470CE9" w:rsidP="00470CE9">
      <w:pPr>
        <w:tabs>
          <w:tab w:val="num" w:pos="720"/>
        </w:tabs>
        <w:spacing w:line="360" w:lineRule="auto"/>
        <w:ind w:firstLine="709"/>
        <w:jc w:val="both"/>
        <w:rPr>
          <w:sz w:val="28"/>
          <w:szCs w:val="28"/>
        </w:rPr>
      </w:pPr>
      <w:r w:rsidRPr="00470CE9">
        <w:rPr>
          <w:sz w:val="28"/>
          <w:szCs w:val="28"/>
        </w:rPr>
        <w:t>Проблемні аспекти та виклики</w:t>
      </w:r>
    </w:p>
    <w:p w14:paraId="25E60C9A" w14:textId="77777777" w:rsidR="00470CE9" w:rsidRPr="00470CE9" w:rsidRDefault="00470CE9" w:rsidP="00470CE9">
      <w:pPr>
        <w:tabs>
          <w:tab w:val="num" w:pos="720"/>
        </w:tabs>
        <w:spacing w:line="360" w:lineRule="auto"/>
        <w:ind w:firstLine="709"/>
        <w:jc w:val="both"/>
        <w:rPr>
          <w:sz w:val="28"/>
          <w:szCs w:val="28"/>
        </w:rPr>
      </w:pPr>
      <w:r w:rsidRPr="00470CE9">
        <w:rPr>
          <w:sz w:val="28"/>
          <w:szCs w:val="28"/>
        </w:rPr>
        <w:t xml:space="preserve">Незважаючи на високий рівень </w:t>
      </w:r>
      <w:proofErr w:type="spellStart"/>
      <w:r w:rsidRPr="00470CE9">
        <w:rPr>
          <w:sz w:val="28"/>
          <w:szCs w:val="28"/>
        </w:rPr>
        <w:t>цифровізації</w:t>
      </w:r>
      <w:proofErr w:type="spellEnd"/>
      <w:r w:rsidRPr="00470CE9">
        <w:rPr>
          <w:sz w:val="28"/>
          <w:szCs w:val="28"/>
        </w:rPr>
        <w:t xml:space="preserve"> та комплексну мотиваційну політику, існують і певні виклики:</w:t>
      </w:r>
    </w:p>
    <w:p w14:paraId="057E3209" w14:textId="77777777" w:rsidR="00470CE9" w:rsidRPr="00470CE9" w:rsidRDefault="00470CE9" w:rsidP="000E6DD9">
      <w:pPr>
        <w:numPr>
          <w:ilvl w:val="0"/>
          <w:numId w:val="4"/>
        </w:numPr>
        <w:tabs>
          <w:tab w:val="num" w:pos="1440"/>
        </w:tabs>
        <w:spacing w:line="360" w:lineRule="auto"/>
        <w:ind w:left="0" w:firstLine="709"/>
        <w:jc w:val="both"/>
        <w:rPr>
          <w:rFonts w:eastAsia="TimesNewRoman"/>
          <w:sz w:val="28"/>
          <w:szCs w:val="28"/>
        </w:rPr>
      </w:pPr>
      <w:r w:rsidRPr="00470CE9">
        <w:rPr>
          <w:rFonts w:eastAsia="TimesNewRoman"/>
          <w:sz w:val="28"/>
          <w:szCs w:val="28"/>
        </w:rPr>
        <w:t>високе навантаження на лінійний персонал у пікові періоди доставки;</w:t>
      </w:r>
    </w:p>
    <w:p w14:paraId="55523EB0" w14:textId="77777777" w:rsidR="00470CE9" w:rsidRPr="00470CE9" w:rsidRDefault="00470CE9" w:rsidP="000E6DD9">
      <w:pPr>
        <w:numPr>
          <w:ilvl w:val="0"/>
          <w:numId w:val="4"/>
        </w:numPr>
        <w:tabs>
          <w:tab w:val="num" w:pos="1440"/>
        </w:tabs>
        <w:spacing w:line="360" w:lineRule="auto"/>
        <w:ind w:left="0" w:firstLine="709"/>
        <w:jc w:val="both"/>
        <w:rPr>
          <w:rFonts w:eastAsia="TimesNewRoman"/>
          <w:sz w:val="28"/>
          <w:szCs w:val="28"/>
        </w:rPr>
      </w:pPr>
      <w:r w:rsidRPr="00470CE9">
        <w:rPr>
          <w:rFonts w:eastAsia="TimesNewRoman"/>
          <w:sz w:val="28"/>
          <w:szCs w:val="28"/>
        </w:rPr>
        <w:t>неоднорідність умов праці в регіонах;</w:t>
      </w:r>
    </w:p>
    <w:p w14:paraId="4F3BC159" w14:textId="77777777" w:rsidR="00470CE9" w:rsidRPr="00470CE9" w:rsidRDefault="00470CE9" w:rsidP="000E6DD9">
      <w:pPr>
        <w:numPr>
          <w:ilvl w:val="0"/>
          <w:numId w:val="4"/>
        </w:numPr>
        <w:tabs>
          <w:tab w:val="num" w:pos="1440"/>
        </w:tabs>
        <w:spacing w:line="360" w:lineRule="auto"/>
        <w:ind w:left="0" w:firstLine="709"/>
        <w:jc w:val="both"/>
        <w:rPr>
          <w:rFonts w:eastAsia="TimesNewRoman"/>
          <w:sz w:val="28"/>
          <w:szCs w:val="28"/>
        </w:rPr>
      </w:pPr>
      <w:r w:rsidRPr="00470CE9">
        <w:rPr>
          <w:rFonts w:eastAsia="TimesNewRoman"/>
          <w:sz w:val="28"/>
          <w:szCs w:val="28"/>
        </w:rPr>
        <w:t>обмежений доступ до персоналізованого розвитку для некерівного складу.</w:t>
      </w:r>
    </w:p>
    <w:p w14:paraId="42756440" w14:textId="77777777" w:rsidR="00470CE9" w:rsidRPr="00470CE9" w:rsidRDefault="00470CE9" w:rsidP="00470CE9">
      <w:pPr>
        <w:tabs>
          <w:tab w:val="num" w:pos="720"/>
        </w:tabs>
        <w:spacing w:line="360" w:lineRule="auto"/>
        <w:ind w:firstLine="709"/>
        <w:jc w:val="both"/>
        <w:rPr>
          <w:sz w:val="28"/>
          <w:szCs w:val="28"/>
        </w:rPr>
      </w:pPr>
      <w:r w:rsidRPr="00470CE9">
        <w:rPr>
          <w:sz w:val="28"/>
          <w:szCs w:val="28"/>
        </w:rPr>
        <w:t xml:space="preserve">Разом із тим, компанія активно впроваджує рішення, спрямовані на зменшення стрес-навантаження, розвиток </w:t>
      </w:r>
      <w:proofErr w:type="spellStart"/>
      <w:r w:rsidRPr="00470CE9">
        <w:rPr>
          <w:sz w:val="28"/>
          <w:szCs w:val="28"/>
        </w:rPr>
        <w:t>soft</w:t>
      </w:r>
      <w:proofErr w:type="spellEnd"/>
      <w:r w:rsidRPr="00470CE9">
        <w:rPr>
          <w:sz w:val="28"/>
          <w:szCs w:val="28"/>
        </w:rPr>
        <w:t xml:space="preserve"> </w:t>
      </w:r>
      <w:proofErr w:type="spellStart"/>
      <w:r w:rsidRPr="00470CE9">
        <w:rPr>
          <w:sz w:val="28"/>
          <w:szCs w:val="28"/>
        </w:rPr>
        <w:t>skills</w:t>
      </w:r>
      <w:proofErr w:type="spellEnd"/>
      <w:r w:rsidRPr="00470CE9">
        <w:rPr>
          <w:sz w:val="28"/>
          <w:szCs w:val="28"/>
        </w:rPr>
        <w:t xml:space="preserve"> та створення здорового мікроклімату в командах.</w:t>
      </w:r>
    </w:p>
    <w:p w14:paraId="69D69BE9" w14:textId="4463EFB7" w:rsidR="00470CE9" w:rsidRDefault="00470CE9" w:rsidP="00470CE9">
      <w:pPr>
        <w:tabs>
          <w:tab w:val="num" w:pos="720"/>
        </w:tabs>
        <w:spacing w:line="360" w:lineRule="auto"/>
        <w:ind w:firstLine="709"/>
        <w:jc w:val="both"/>
        <w:rPr>
          <w:sz w:val="28"/>
          <w:szCs w:val="28"/>
        </w:rPr>
      </w:pPr>
      <w:r>
        <w:rPr>
          <w:sz w:val="28"/>
          <w:szCs w:val="28"/>
        </w:rPr>
        <w:lastRenderedPageBreak/>
        <w:t>Таким чином, с</w:t>
      </w:r>
      <w:r w:rsidRPr="00470CE9">
        <w:rPr>
          <w:sz w:val="28"/>
          <w:szCs w:val="28"/>
        </w:rPr>
        <w:t xml:space="preserve">истема управління персоналом у ТОВ «Нова Пошта» відзначається високим рівнем організаційної зрілості, цифровою гнучкістю, стратегічною орієнтованістю та </w:t>
      </w:r>
      <w:proofErr w:type="spellStart"/>
      <w:r w:rsidRPr="00470CE9">
        <w:rPr>
          <w:sz w:val="28"/>
          <w:szCs w:val="28"/>
        </w:rPr>
        <w:t>інноваційністю</w:t>
      </w:r>
      <w:proofErr w:type="spellEnd"/>
      <w:r w:rsidRPr="00470CE9">
        <w:rPr>
          <w:sz w:val="28"/>
          <w:szCs w:val="28"/>
        </w:rPr>
        <w:t xml:space="preserve">. Активне використання </w:t>
      </w:r>
      <w:proofErr w:type="spellStart"/>
      <w:r w:rsidRPr="00470CE9">
        <w:rPr>
          <w:sz w:val="28"/>
          <w:szCs w:val="28"/>
        </w:rPr>
        <w:t>гейміфікаційних</w:t>
      </w:r>
      <w:proofErr w:type="spellEnd"/>
      <w:r w:rsidRPr="00470CE9">
        <w:rPr>
          <w:sz w:val="28"/>
          <w:szCs w:val="28"/>
        </w:rPr>
        <w:t xml:space="preserve"> інструментів у мотиваційних і навчальних HR-процесах забезпечує зростання залученості працівників, адаптацію до змін і стійкість до стресів, що робить цей досвід особливо цінним для подальших узагальнень та розробки практичних рекомендацій.</w:t>
      </w:r>
    </w:p>
    <w:p w14:paraId="32604255" w14:textId="4137D82A" w:rsidR="004805DA" w:rsidRPr="004805DA" w:rsidRDefault="004805DA" w:rsidP="00B8438E">
      <w:pPr>
        <w:tabs>
          <w:tab w:val="num" w:pos="720"/>
        </w:tabs>
        <w:spacing w:line="360" w:lineRule="auto"/>
        <w:ind w:firstLine="709"/>
        <w:jc w:val="both"/>
        <w:rPr>
          <w:sz w:val="28"/>
          <w:szCs w:val="28"/>
        </w:rPr>
      </w:pPr>
    </w:p>
    <w:p w14:paraId="533A5056" w14:textId="72067AAA" w:rsidR="00897DC4" w:rsidRDefault="00897DC4" w:rsidP="00DA3E13">
      <w:pPr>
        <w:autoSpaceDE w:val="0"/>
        <w:autoSpaceDN w:val="0"/>
        <w:adjustRightInd w:val="0"/>
        <w:spacing w:line="360" w:lineRule="auto"/>
        <w:ind w:firstLine="709"/>
        <w:jc w:val="both"/>
        <w:rPr>
          <w:sz w:val="28"/>
          <w:szCs w:val="28"/>
        </w:rPr>
      </w:pPr>
    </w:p>
    <w:p w14:paraId="7D9CB8C6" w14:textId="77777777" w:rsidR="00470CE9" w:rsidRDefault="00470CE9" w:rsidP="00DA3E13">
      <w:pPr>
        <w:autoSpaceDE w:val="0"/>
        <w:autoSpaceDN w:val="0"/>
        <w:adjustRightInd w:val="0"/>
        <w:spacing w:line="360" w:lineRule="auto"/>
        <w:ind w:firstLine="709"/>
        <w:jc w:val="both"/>
        <w:rPr>
          <w:sz w:val="28"/>
          <w:szCs w:val="28"/>
        </w:rPr>
      </w:pPr>
    </w:p>
    <w:p w14:paraId="7CE7A225" w14:textId="2E7750EC" w:rsidR="00E47FAB" w:rsidRDefault="00A82602" w:rsidP="00DA3E13">
      <w:pPr>
        <w:autoSpaceDE w:val="0"/>
        <w:autoSpaceDN w:val="0"/>
        <w:adjustRightInd w:val="0"/>
        <w:spacing w:line="360" w:lineRule="auto"/>
        <w:ind w:firstLine="709"/>
        <w:jc w:val="both"/>
        <w:rPr>
          <w:sz w:val="28"/>
          <w:szCs w:val="28"/>
        </w:rPr>
      </w:pPr>
      <w:r w:rsidRPr="00903F72">
        <w:rPr>
          <w:sz w:val="28"/>
          <w:szCs w:val="28"/>
        </w:rPr>
        <w:t>2.2.</w:t>
      </w:r>
      <w:r w:rsidR="007B0EA5" w:rsidRPr="00470CE9">
        <w:rPr>
          <w:sz w:val="28"/>
          <w:szCs w:val="28"/>
        </w:rPr>
        <w:t xml:space="preserve"> </w:t>
      </w:r>
      <w:r w:rsidR="00470CE9" w:rsidRPr="007B77B6">
        <w:rPr>
          <w:sz w:val="28"/>
          <w:szCs w:val="28"/>
        </w:rPr>
        <w:t xml:space="preserve">Аналіз існуючих </w:t>
      </w:r>
      <w:r w:rsidR="00470CE9">
        <w:rPr>
          <w:sz w:val="28"/>
          <w:szCs w:val="28"/>
        </w:rPr>
        <w:t>й</w:t>
      </w:r>
      <w:r w:rsidR="00470CE9" w:rsidRPr="007B77B6">
        <w:rPr>
          <w:sz w:val="28"/>
          <w:szCs w:val="28"/>
        </w:rPr>
        <w:t xml:space="preserve"> потенційних елементів </w:t>
      </w:r>
      <w:proofErr w:type="spellStart"/>
      <w:r w:rsidR="00470CE9" w:rsidRPr="007B77B6">
        <w:rPr>
          <w:sz w:val="28"/>
          <w:szCs w:val="28"/>
        </w:rPr>
        <w:t>гейміфікації</w:t>
      </w:r>
      <w:proofErr w:type="spellEnd"/>
      <w:r w:rsidR="00470CE9" w:rsidRPr="007B77B6">
        <w:rPr>
          <w:sz w:val="28"/>
          <w:szCs w:val="28"/>
        </w:rPr>
        <w:t xml:space="preserve"> в HR</w:t>
      </w:r>
      <w:r w:rsidR="00470CE9">
        <w:rPr>
          <w:sz w:val="28"/>
          <w:szCs w:val="28"/>
        </w:rPr>
        <w:t>-</w:t>
      </w:r>
      <w:r w:rsidR="00470CE9" w:rsidRPr="007B77B6">
        <w:rPr>
          <w:sz w:val="28"/>
          <w:szCs w:val="28"/>
        </w:rPr>
        <w:t>процесах</w:t>
      </w:r>
    </w:p>
    <w:p w14:paraId="50FC6B12" w14:textId="77777777" w:rsidR="00DA3E13" w:rsidRPr="00903F72" w:rsidRDefault="00DA3E13" w:rsidP="00DA3E13">
      <w:pPr>
        <w:autoSpaceDE w:val="0"/>
        <w:autoSpaceDN w:val="0"/>
        <w:adjustRightInd w:val="0"/>
        <w:spacing w:line="360" w:lineRule="auto"/>
        <w:ind w:firstLine="709"/>
        <w:jc w:val="both"/>
        <w:rPr>
          <w:sz w:val="28"/>
          <w:szCs w:val="28"/>
        </w:rPr>
      </w:pPr>
    </w:p>
    <w:p w14:paraId="0C89E122" w14:textId="77777777" w:rsidR="00470CE9" w:rsidRPr="00470CE9" w:rsidRDefault="00470CE9" w:rsidP="00470CE9">
      <w:pPr>
        <w:pStyle w:val="affff4"/>
        <w:spacing w:line="360" w:lineRule="auto"/>
        <w:ind w:firstLine="709"/>
        <w:jc w:val="both"/>
        <w:rPr>
          <w:szCs w:val="28"/>
        </w:rPr>
      </w:pPr>
      <w:r w:rsidRPr="00470CE9">
        <w:rPr>
          <w:szCs w:val="28"/>
        </w:rPr>
        <w:t xml:space="preserve">ТОВ «Нова Пошта» активно впроваджує цифрові та поведінкові інструменти в управлінні персоналом, зокрема використання елементів </w:t>
      </w:r>
      <w:proofErr w:type="spellStart"/>
      <w:r w:rsidRPr="00470CE9">
        <w:rPr>
          <w:szCs w:val="28"/>
        </w:rPr>
        <w:t>гейміфікації</w:t>
      </w:r>
      <w:proofErr w:type="spellEnd"/>
      <w:r w:rsidRPr="00470CE9">
        <w:rPr>
          <w:szCs w:val="28"/>
        </w:rPr>
        <w:t xml:space="preserve">, які спрямовані на підвищення мотивації, залученості працівників, розвиток навичок і формування лояльності до компанії. З урахуванням масштабів підприємства, високої ротації у логістичному секторі та специфіки молодіжного кадрового складу, </w:t>
      </w:r>
      <w:proofErr w:type="spellStart"/>
      <w:r w:rsidRPr="00470CE9">
        <w:rPr>
          <w:szCs w:val="28"/>
        </w:rPr>
        <w:t>гейміфікація</w:t>
      </w:r>
      <w:proofErr w:type="spellEnd"/>
      <w:r w:rsidRPr="00470CE9">
        <w:rPr>
          <w:szCs w:val="28"/>
        </w:rPr>
        <w:t xml:space="preserve"> виступає не лише інновацією, а й необхідною складовою ефективного HR-менеджменту.</w:t>
      </w:r>
    </w:p>
    <w:p w14:paraId="208E8742" w14:textId="07ACBF81" w:rsidR="00470CE9" w:rsidRPr="00470CE9" w:rsidRDefault="00470CE9" w:rsidP="00470CE9">
      <w:pPr>
        <w:pStyle w:val="affff4"/>
        <w:spacing w:line="360" w:lineRule="auto"/>
        <w:ind w:firstLine="709"/>
        <w:jc w:val="both"/>
        <w:rPr>
          <w:szCs w:val="28"/>
        </w:rPr>
      </w:pPr>
      <w:r w:rsidRPr="00470CE9">
        <w:rPr>
          <w:szCs w:val="28"/>
        </w:rPr>
        <w:t xml:space="preserve">Існуючі </w:t>
      </w:r>
      <w:proofErr w:type="spellStart"/>
      <w:r w:rsidRPr="00470CE9">
        <w:rPr>
          <w:szCs w:val="28"/>
        </w:rPr>
        <w:t>гейміфіковані</w:t>
      </w:r>
      <w:proofErr w:type="spellEnd"/>
      <w:r w:rsidRPr="00470CE9">
        <w:rPr>
          <w:szCs w:val="28"/>
        </w:rPr>
        <w:t xml:space="preserve"> практики на підприємстві</w:t>
      </w:r>
      <w:r>
        <w:rPr>
          <w:szCs w:val="28"/>
        </w:rPr>
        <w:t>.</w:t>
      </w:r>
    </w:p>
    <w:p w14:paraId="16E7A168" w14:textId="77777777" w:rsidR="00470CE9" w:rsidRPr="00470CE9" w:rsidRDefault="00470CE9" w:rsidP="00470CE9">
      <w:pPr>
        <w:pStyle w:val="affff4"/>
        <w:spacing w:line="360" w:lineRule="auto"/>
        <w:ind w:firstLine="709"/>
        <w:jc w:val="both"/>
        <w:rPr>
          <w:szCs w:val="28"/>
        </w:rPr>
      </w:pPr>
      <w:r w:rsidRPr="00470CE9">
        <w:rPr>
          <w:szCs w:val="28"/>
        </w:rPr>
        <w:t xml:space="preserve">На сьогодні в HR-процеси ТОВ «Нова Пошта» інтегровано низку </w:t>
      </w:r>
      <w:proofErr w:type="spellStart"/>
      <w:r w:rsidRPr="00470CE9">
        <w:rPr>
          <w:szCs w:val="28"/>
        </w:rPr>
        <w:t>гейміфікованих</w:t>
      </w:r>
      <w:proofErr w:type="spellEnd"/>
      <w:r w:rsidRPr="00470CE9">
        <w:rPr>
          <w:szCs w:val="28"/>
        </w:rPr>
        <w:t xml:space="preserve"> елементів, серед яких:</w:t>
      </w:r>
    </w:p>
    <w:p w14:paraId="4F27CF9F" w14:textId="0A9D3C7D" w:rsidR="00470CE9" w:rsidRPr="00470CE9" w:rsidRDefault="00470CE9" w:rsidP="000E6DD9">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і</w:t>
      </w:r>
      <w:r w:rsidRPr="00470CE9">
        <w:rPr>
          <w:rFonts w:eastAsia="TimesNewRoman"/>
          <w:sz w:val="28"/>
          <w:szCs w:val="28"/>
        </w:rPr>
        <w:t>грові модулі у навчанні: працівники проходять короткі інтерактивні курси з перевіркою знань у форматі тестів, вікторин, симуляцій із балами за правильні відповіді</w:t>
      </w:r>
      <w:r>
        <w:rPr>
          <w:rFonts w:eastAsia="TimesNewRoman"/>
          <w:sz w:val="28"/>
          <w:szCs w:val="28"/>
        </w:rPr>
        <w:t>, що</w:t>
      </w:r>
      <w:r w:rsidRPr="00470CE9">
        <w:rPr>
          <w:rFonts w:eastAsia="TimesNewRoman"/>
          <w:sz w:val="28"/>
          <w:szCs w:val="28"/>
        </w:rPr>
        <w:t xml:space="preserve"> підвищує ефективність засвоєння матеріалу під час адаптації чи перепідготовки.</w:t>
      </w:r>
    </w:p>
    <w:p w14:paraId="4554F37C" w14:textId="3BF704D2" w:rsidR="00470CE9" w:rsidRPr="00470CE9" w:rsidRDefault="00470CE9" w:rsidP="000E6DD9">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в</w:t>
      </w:r>
      <w:r w:rsidRPr="00470CE9">
        <w:rPr>
          <w:rFonts w:eastAsia="TimesNewRoman"/>
          <w:sz w:val="28"/>
          <w:szCs w:val="28"/>
        </w:rPr>
        <w:t>нутрішні конкурси й рейтинги: функціонують системи «Кращий кур'єр», «Найуспішніший оператор» тощо. Переможці отримують не лише винагороди, а й визнання в команді, що стимулює здорову конкуренцію</w:t>
      </w:r>
      <w:r>
        <w:rPr>
          <w:rFonts w:eastAsia="TimesNewRoman"/>
          <w:sz w:val="28"/>
          <w:szCs w:val="28"/>
        </w:rPr>
        <w:t>;</w:t>
      </w:r>
    </w:p>
    <w:p w14:paraId="670DA506" w14:textId="4F022F47" w:rsidR="00470CE9" w:rsidRPr="00470CE9" w:rsidRDefault="00470CE9" w:rsidP="000E6DD9">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lastRenderedPageBreak/>
        <w:t>п</w:t>
      </w:r>
      <w:r w:rsidRPr="00470CE9">
        <w:rPr>
          <w:rFonts w:eastAsia="TimesNewRoman"/>
          <w:sz w:val="28"/>
          <w:szCs w:val="28"/>
        </w:rPr>
        <w:t>рограми лояльності для персоналу: в межах внутрішніх програм працівники накопичують «бонуси» за якісне виконання KPI, залучення колег, активність у корпоративних заходах, які можна обміняти на подарунки чи внутрішні привілеї</w:t>
      </w:r>
      <w:r>
        <w:rPr>
          <w:rFonts w:eastAsia="TimesNewRoman"/>
          <w:sz w:val="28"/>
          <w:szCs w:val="28"/>
        </w:rPr>
        <w:t>;</w:t>
      </w:r>
    </w:p>
    <w:p w14:paraId="1180D43D" w14:textId="2121B64E" w:rsidR="00470CE9" w:rsidRPr="00470CE9" w:rsidRDefault="00470CE9" w:rsidP="000E6DD9">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в</w:t>
      </w:r>
      <w:r w:rsidRPr="00470CE9">
        <w:rPr>
          <w:rFonts w:eastAsia="TimesNewRoman"/>
          <w:sz w:val="28"/>
          <w:szCs w:val="28"/>
        </w:rPr>
        <w:t xml:space="preserve">икористання мобільних додатків і чат-ботів: інтерфейс частини внутрішніх сервісів має ігрові елементи </w:t>
      </w:r>
      <w:r w:rsidRPr="001B09E8">
        <w:rPr>
          <w:rFonts w:eastAsia="Calibri"/>
          <w:sz w:val="28"/>
          <w:szCs w:val="28"/>
          <w:lang w:eastAsia="en-US"/>
        </w:rPr>
        <w:t>–</w:t>
      </w:r>
      <w:r w:rsidRPr="00470CE9">
        <w:rPr>
          <w:rFonts w:eastAsia="TimesNewRoman"/>
          <w:sz w:val="28"/>
          <w:szCs w:val="28"/>
        </w:rPr>
        <w:t xml:space="preserve"> прогрес-бари, значки, повідомлення-завдання, </w:t>
      </w:r>
      <w:proofErr w:type="spellStart"/>
      <w:r w:rsidRPr="00470CE9">
        <w:rPr>
          <w:rFonts w:eastAsia="TimesNewRoman"/>
          <w:sz w:val="28"/>
          <w:szCs w:val="28"/>
        </w:rPr>
        <w:t>мікронагороди</w:t>
      </w:r>
      <w:proofErr w:type="spellEnd"/>
      <w:r w:rsidRPr="00470CE9">
        <w:rPr>
          <w:rFonts w:eastAsia="TimesNewRoman"/>
          <w:sz w:val="28"/>
          <w:szCs w:val="28"/>
        </w:rPr>
        <w:t xml:space="preserve"> за щоденні дії.</w:t>
      </w:r>
    </w:p>
    <w:p w14:paraId="165AE1B5" w14:textId="77777777" w:rsidR="00470CE9" w:rsidRPr="00470CE9" w:rsidRDefault="00470CE9" w:rsidP="00470CE9">
      <w:pPr>
        <w:pStyle w:val="affff4"/>
        <w:spacing w:line="360" w:lineRule="auto"/>
        <w:ind w:firstLine="709"/>
        <w:jc w:val="both"/>
        <w:rPr>
          <w:szCs w:val="28"/>
        </w:rPr>
      </w:pPr>
      <w:r w:rsidRPr="00470CE9">
        <w:rPr>
          <w:szCs w:val="28"/>
        </w:rPr>
        <w:t>Ці підходи забезпечують позитивне сприйняття стандартних HR-функцій, посилюють емоційне залучення та сприяють зниженню рівня стомлюваності працівників на рутинних процесах.</w:t>
      </w:r>
    </w:p>
    <w:p w14:paraId="6936D7FF" w14:textId="2CD92630" w:rsidR="00470CE9" w:rsidRPr="00470CE9" w:rsidRDefault="00470CE9" w:rsidP="00470CE9">
      <w:pPr>
        <w:pStyle w:val="affff4"/>
        <w:spacing w:line="360" w:lineRule="auto"/>
        <w:ind w:firstLine="709"/>
        <w:jc w:val="both"/>
        <w:rPr>
          <w:szCs w:val="28"/>
        </w:rPr>
      </w:pPr>
      <w:r w:rsidRPr="00470CE9">
        <w:rPr>
          <w:szCs w:val="28"/>
        </w:rPr>
        <w:t xml:space="preserve">Потенційні напрями розширення </w:t>
      </w:r>
      <w:proofErr w:type="spellStart"/>
      <w:r w:rsidRPr="00470CE9">
        <w:rPr>
          <w:szCs w:val="28"/>
        </w:rPr>
        <w:t>гейміфікації</w:t>
      </w:r>
      <w:proofErr w:type="spellEnd"/>
      <w:r>
        <w:rPr>
          <w:szCs w:val="28"/>
        </w:rPr>
        <w:t xml:space="preserve">. </w:t>
      </w:r>
      <w:r w:rsidRPr="00470CE9">
        <w:rPr>
          <w:szCs w:val="28"/>
        </w:rPr>
        <w:t xml:space="preserve">Незважаючи на наявність базових ігрових елементів, потенціал </w:t>
      </w:r>
      <w:proofErr w:type="spellStart"/>
      <w:r w:rsidRPr="00470CE9">
        <w:rPr>
          <w:szCs w:val="28"/>
        </w:rPr>
        <w:t>гейміфікації</w:t>
      </w:r>
      <w:proofErr w:type="spellEnd"/>
      <w:r w:rsidRPr="00470CE9">
        <w:rPr>
          <w:szCs w:val="28"/>
        </w:rPr>
        <w:t xml:space="preserve"> у ТОВ «Нова Пошта» залишається значним, зокрема у таких напрямках:</w:t>
      </w:r>
    </w:p>
    <w:p w14:paraId="78093E34" w14:textId="77777777" w:rsidR="00470CE9" w:rsidRPr="00470CE9" w:rsidRDefault="00470CE9" w:rsidP="000E6DD9">
      <w:pPr>
        <w:pStyle w:val="affff4"/>
        <w:numPr>
          <w:ilvl w:val="0"/>
          <w:numId w:val="7"/>
        </w:numPr>
        <w:spacing w:line="360" w:lineRule="auto"/>
        <w:ind w:left="0" w:firstLine="709"/>
        <w:jc w:val="both"/>
        <w:rPr>
          <w:szCs w:val="28"/>
        </w:rPr>
      </w:pPr>
      <w:r w:rsidRPr="00470CE9">
        <w:rPr>
          <w:szCs w:val="28"/>
        </w:rPr>
        <w:t xml:space="preserve">Адаптація нових працівників: створення </w:t>
      </w:r>
      <w:proofErr w:type="spellStart"/>
      <w:r w:rsidRPr="00470CE9">
        <w:rPr>
          <w:szCs w:val="28"/>
        </w:rPr>
        <w:t>гейміфікованого</w:t>
      </w:r>
      <w:proofErr w:type="spellEnd"/>
      <w:r w:rsidRPr="00470CE9">
        <w:rPr>
          <w:szCs w:val="28"/>
        </w:rPr>
        <w:t xml:space="preserve"> </w:t>
      </w:r>
      <w:proofErr w:type="spellStart"/>
      <w:r w:rsidRPr="00470CE9">
        <w:rPr>
          <w:szCs w:val="28"/>
        </w:rPr>
        <w:t>onboarding</w:t>
      </w:r>
      <w:proofErr w:type="spellEnd"/>
      <w:r w:rsidRPr="00470CE9">
        <w:rPr>
          <w:szCs w:val="28"/>
        </w:rPr>
        <w:t>-марафону, у межах якого новачки проходять завдання з вивчення корпоративної культури, проходять симуляції робочих сценаріїв і отримують «рівні доступу» відповідно до прогресу.</w:t>
      </w:r>
    </w:p>
    <w:p w14:paraId="15A458AA" w14:textId="77777777" w:rsidR="00470CE9" w:rsidRPr="00470CE9" w:rsidRDefault="00470CE9" w:rsidP="000E6DD9">
      <w:pPr>
        <w:pStyle w:val="affff4"/>
        <w:numPr>
          <w:ilvl w:val="0"/>
          <w:numId w:val="7"/>
        </w:numPr>
        <w:spacing w:line="360" w:lineRule="auto"/>
        <w:ind w:left="0" w:firstLine="709"/>
        <w:jc w:val="both"/>
        <w:rPr>
          <w:szCs w:val="28"/>
        </w:rPr>
      </w:pPr>
      <w:proofErr w:type="spellStart"/>
      <w:r w:rsidRPr="00470CE9">
        <w:rPr>
          <w:szCs w:val="28"/>
        </w:rPr>
        <w:t>Гейміфіковане</w:t>
      </w:r>
      <w:proofErr w:type="spellEnd"/>
      <w:r w:rsidRPr="00470CE9">
        <w:rPr>
          <w:szCs w:val="28"/>
        </w:rPr>
        <w:t xml:space="preserve"> оцінювання </w:t>
      </w:r>
      <w:proofErr w:type="spellStart"/>
      <w:r w:rsidRPr="00470CE9">
        <w:rPr>
          <w:szCs w:val="28"/>
        </w:rPr>
        <w:t>soft</w:t>
      </w:r>
      <w:proofErr w:type="spellEnd"/>
      <w:r w:rsidRPr="00470CE9">
        <w:rPr>
          <w:szCs w:val="28"/>
        </w:rPr>
        <w:t xml:space="preserve"> </w:t>
      </w:r>
      <w:proofErr w:type="spellStart"/>
      <w:r w:rsidRPr="00470CE9">
        <w:rPr>
          <w:szCs w:val="28"/>
        </w:rPr>
        <w:t>skills</w:t>
      </w:r>
      <w:proofErr w:type="spellEnd"/>
      <w:r w:rsidRPr="00470CE9">
        <w:rPr>
          <w:szCs w:val="28"/>
        </w:rPr>
        <w:t>: впровадження серії коротких ситуаційних ігор або ділових кейсів для розвитку комунікацій, вирішення конфліктів, лідерства.</w:t>
      </w:r>
    </w:p>
    <w:p w14:paraId="5CEA2A54" w14:textId="77777777" w:rsidR="00470CE9" w:rsidRPr="00470CE9" w:rsidRDefault="00470CE9" w:rsidP="000E6DD9">
      <w:pPr>
        <w:pStyle w:val="affff4"/>
        <w:numPr>
          <w:ilvl w:val="0"/>
          <w:numId w:val="7"/>
        </w:numPr>
        <w:spacing w:line="360" w:lineRule="auto"/>
        <w:ind w:left="0" w:firstLine="709"/>
        <w:jc w:val="both"/>
        <w:rPr>
          <w:szCs w:val="28"/>
        </w:rPr>
      </w:pPr>
      <w:proofErr w:type="spellStart"/>
      <w:r w:rsidRPr="00470CE9">
        <w:rPr>
          <w:szCs w:val="28"/>
        </w:rPr>
        <w:t>Гейміфікація</w:t>
      </w:r>
      <w:proofErr w:type="spellEnd"/>
      <w:r w:rsidRPr="00470CE9">
        <w:rPr>
          <w:szCs w:val="28"/>
        </w:rPr>
        <w:t xml:space="preserve"> внутрішньої комунікації: запровадження щотижневих «інформаційних квестів» для команд, в яких співробітники виконують невеликі завдання з корпоративних новин, безпеки праці, сервісних стандартів.</w:t>
      </w:r>
    </w:p>
    <w:p w14:paraId="1E66B7AD" w14:textId="53427D41" w:rsidR="00470CE9" w:rsidRPr="00470CE9" w:rsidRDefault="00CD186D" w:rsidP="000E6DD9">
      <w:pPr>
        <w:pStyle w:val="affff4"/>
        <w:numPr>
          <w:ilvl w:val="0"/>
          <w:numId w:val="7"/>
        </w:numPr>
        <w:spacing w:line="360" w:lineRule="auto"/>
        <w:ind w:left="0" w:firstLine="709"/>
        <w:jc w:val="both"/>
        <w:rPr>
          <w:szCs w:val="28"/>
        </w:rPr>
      </w:pPr>
      <w:r w:rsidRPr="00470CE9">
        <w:rPr>
          <w:szCs w:val="28"/>
        </w:rPr>
        <w:t>Кар’єрні</w:t>
      </w:r>
      <w:r w:rsidR="00470CE9" w:rsidRPr="00470CE9">
        <w:rPr>
          <w:szCs w:val="28"/>
        </w:rPr>
        <w:t xml:space="preserve"> ігрові симулятори: персоналізовані маршрути зростання співробітника (наприклад, «від </w:t>
      </w:r>
      <w:r w:rsidR="00CE7B49" w:rsidRPr="00470CE9">
        <w:rPr>
          <w:szCs w:val="28"/>
        </w:rPr>
        <w:t>кур’єра</w:t>
      </w:r>
      <w:r w:rsidR="00470CE9" w:rsidRPr="00470CE9">
        <w:rPr>
          <w:szCs w:val="28"/>
        </w:rPr>
        <w:t xml:space="preserve"> до керівника зміни»), які передбачають проходження навчальних рівнів, збирання досягнень, рекомендацій від наставників.</w:t>
      </w:r>
    </w:p>
    <w:p w14:paraId="65A1358C" w14:textId="678637AF" w:rsidR="00470CE9" w:rsidRPr="00470CE9" w:rsidRDefault="00470CE9" w:rsidP="000E6DD9">
      <w:pPr>
        <w:pStyle w:val="affff4"/>
        <w:numPr>
          <w:ilvl w:val="0"/>
          <w:numId w:val="7"/>
        </w:numPr>
        <w:spacing w:line="360" w:lineRule="auto"/>
        <w:ind w:left="0" w:firstLine="709"/>
        <w:jc w:val="both"/>
        <w:rPr>
          <w:szCs w:val="28"/>
        </w:rPr>
      </w:pPr>
      <w:r w:rsidRPr="00470CE9">
        <w:rPr>
          <w:szCs w:val="28"/>
        </w:rPr>
        <w:lastRenderedPageBreak/>
        <w:t xml:space="preserve">Віртуальні винагороди та соціальні бейджі: інтеграція «цифрового профілю працівника», де відображаються всі внутрішні досягнення </w:t>
      </w:r>
      <w:r w:rsidR="00CE7B49" w:rsidRPr="001B09E8">
        <w:rPr>
          <w:rFonts w:eastAsia="Calibri"/>
          <w:szCs w:val="28"/>
          <w:lang w:eastAsia="en-US"/>
        </w:rPr>
        <w:t>–</w:t>
      </w:r>
      <w:r w:rsidRPr="00470CE9">
        <w:rPr>
          <w:szCs w:val="28"/>
        </w:rPr>
        <w:t xml:space="preserve"> подяки, пройдені курси, участь у </w:t>
      </w:r>
      <w:proofErr w:type="spellStart"/>
      <w:r w:rsidRPr="00470CE9">
        <w:rPr>
          <w:szCs w:val="28"/>
        </w:rPr>
        <w:t>проєктах</w:t>
      </w:r>
      <w:proofErr w:type="spellEnd"/>
      <w:r w:rsidRPr="00470CE9">
        <w:rPr>
          <w:szCs w:val="28"/>
        </w:rPr>
        <w:t xml:space="preserve"> тощо.</w:t>
      </w:r>
    </w:p>
    <w:p w14:paraId="7490238F" w14:textId="77777777" w:rsidR="00470CE9" w:rsidRPr="00470CE9" w:rsidRDefault="00470CE9" w:rsidP="00470CE9">
      <w:pPr>
        <w:pStyle w:val="affff4"/>
        <w:spacing w:line="360" w:lineRule="auto"/>
        <w:ind w:firstLine="709"/>
        <w:jc w:val="both"/>
        <w:rPr>
          <w:szCs w:val="28"/>
        </w:rPr>
      </w:pPr>
      <w:r w:rsidRPr="00470CE9">
        <w:rPr>
          <w:szCs w:val="28"/>
        </w:rPr>
        <w:t xml:space="preserve">Переваги впровадження </w:t>
      </w:r>
      <w:proofErr w:type="spellStart"/>
      <w:r w:rsidRPr="00470CE9">
        <w:rPr>
          <w:szCs w:val="28"/>
        </w:rPr>
        <w:t>гейміфікації</w:t>
      </w:r>
      <w:proofErr w:type="spellEnd"/>
    </w:p>
    <w:p w14:paraId="58B10DC6" w14:textId="77777777" w:rsidR="00470CE9" w:rsidRPr="00470CE9" w:rsidRDefault="00470CE9" w:rsidP="00470CE9">
      <w:pPr>
        <w:pStyle w:val="affff4"/>
        <w:spacing w:line="360" w:lineRule="auto"/>
        <w:ind w:firstLine="709"/>
        <w:jc w:val="both"/>
        <w:rPr>
          <w:szCs w:val="28"/>
        </w:rPr>
      </w:pPr>
      <w:r w:rsidRPr="00470CE9">
        <w:rPr>
          <w:szCs w:val="28"/>
        </w:rPr>
        <w:t xml:space="preserve">Інтеграція </w:t>
      </w:r>
      <w:proofErr w:type="spellStart"/>
      <w:r w:rsidRPr="00470CE9">
        <w:rPr>
          <w:szCs w:val="28"/>
        </w:rPr>
        <w:t>гейміфікації</w:t>
      </w:r>
      <w:proofErr w:type="spellEnd"/>
      <w:r w:rsidRPr="00470CE9">
        <w:rPr>
          <w:szCs w:val="28"/>
        </w:rPr>
        <w:t xml:space="preserve"> в HR дозволяє підприємству:</w:t>
      </w:r>
    </w:p>
    <w:p w14:paraId="1B6A4344" w14:textId="77777777" w:rsidR="00470CE9" w:rsidRPr="00470CE9" w:rsidRDefault="00470CE9" w:rsidP="000E6DD9">
      <w:pPr>
        <w:numPr>
          <w:ilvl w:val="0"/>
          <w:numId w:val="4"/>
        </w:numPr>
        <w:tabs>
          <w:tab w:val="num" w:pos="1440"/>
        </w:tabs>
        <w:spacing w:line="360" w:lineRule="auto"/>
        <w:ind w:left="0" w:firstLine="709"/>
        <w:jc w:val="both"/>
        <w:rPr>
          <w:rFonts w:eastAsia="TimesNewRoman"/>
          <w:sz w:val="28"/>
          <w:szCs w:val="28"/>
        </w:rPr>
      </w:pPr>
      <w:r w:rsidRPr="00470CE9">
        <w:rPr>
          <w:rFonts w:eastAsia="TimesNewRoman"/>
          <w:sz w:val="28"/>
          <w:szCs w:val="28"/>
        </w:rPr>
        <w:t>зменшити адаптаційні втрати нових працівників;</w:t>
      </w:r>
    </w:p>
    <w:p w14:paraId="56A3557A" w14:textId="77777777" w:rsidR="00470CE9" w:rsidRPr="00470CE9" w:rsidRDefault="00470CE9" w:rsidP="000E6DD9">
      <w:pPr>
        <w:numPr>
          <w:ilvl w:val="0"/>
          <w:numId w:val="4"/>
        </w:numPr>
        <w:tabs>
          <w:tab w:val="num" w:pos="1440"/>
        </w:tabs>
        <w:spacing w:line="360" w:lineRule="auto"/>
        <w:ind w:left="0" w:firstLine="709"/>
        <w:jc w:val="both"/>
        <w:rPr>
          <w:rFonts w:eastAsia="TimesNewRoman"/>
          <w:sz w:val="28"/>
          <w:szCs w:val="28"/>
        </w:rPr>
      </w:pPr>
      <w:r w:rsidRPr="00470CE9">
        <w:rPr>
          <w:rFonts w:eastAsia="TimesNewRoman"/>
          <w:sz w:val="28"/>
          <w:szCs w:val="28"/>
        </w:rPr>
        <w:t>підвищити рівень навчання і командної взаємодії;</w:t>
      </w:r>
    </w:p>
    <w:p w14:paraId="531317FD" w14:textId="77777777" w:rsidR="00470CE9" w:rsidRPr="00470CE9" w:rsidRDefault="00470CE9" w:rsidP="000E6DD9">
      <w:pPr>
        <w:numPr>
          <w:ilvl w:val="0"/>
          <w:numId w:val="4"/>
        </w:numPr>
        <w:tabs>
          <w:tab w:val="num" w:pos="1440"/>
        </w:tabs>
        <w:spacing w:line="360" w:lineRule="auto"/>
        <w:ind w:left="0" w:firstLine="709"/>
        <w:jc w:val="both"/>
        <w:rPr>
          <w:rFonts w:eastAsia="TimesNewRoman"/>
          <w:sz w:val="28"/>
          <w:szCs w:val="28"/>
        </w:rPr>
      </w:pPr>
      <w:r w:rsidRPr="00470CE9">
        <w:rPr>
          <w:rFonts w:eastAsia="TimesNewRoman"/>
          <w:sz w:val="28"/>
          <w:szCs w:val="28"/>
        </w:rPr>
        <w:t>створити ефективні механізми внутрішнього мотивування без збільшення фонду оплати праці;</w:t>
      </w:r>
    </w:p>
    <w:p w14:paraId="6BAE6BC5" w14:textId="6C8C77D0" w:rsidR="00470CE9" w:rsidRPr="00CE7B49" w:rsidRDefault="00470CE9" w:rsidP="000E6DD9">
      <w:pPr>
        <w:numPr>
          <w:ilvl w:val="0"/>
          <w:numId w:val="4"/>
        </w:numPr>
        <w:tabs>
          <w:tab w:val="num" w:pos="1440"/>
        </w:tabs>
        <w:spacing w:line="360" w:lineRule="auto"/>
        <w:ind w:left="0" w:firstLine="709"/>
        <w:jc w:val="both"/>
        <w:rPr>
          <w:rFonts w:eastAsia="TimesNewRoman"/>
          <w:sz w:val="28"/>
          <w:szCs w:val="28"/>
        </w:rPr>
      </w:pPr>
      <w:r w:rsidRPr="00470CE9">
        <w:rPr>
          <w:rFonts w:eastAsia="TimesNewRoman"/>
          <w:sz w:val="28"/>
          <w:szCs w:val="28"/>
        </w:rPr>
        <w:t>зміцнити бренд роботодавця, особливо серед молодих поколінь.</w:t>
      </w:r>
    </w:p>
    <w:p w14:paraId="1D6942C2" w14:textId="77777777" w:rsidR="00470CE9" w:rsidRPr="00470CE9" w:rsidRDefault="00470CE9" w:rsidP="00470CE9">
      <w:pPr>
        <w:pStyle w:val="affff4"/>
        <w:spacing w:line="360" w:lineRule="auto"/>
        <w:ind w:firstLine="709"/>
        <w:jc w:val="both"/>
        <w:rPr>
          <w:szCs w:val="28"/>
        </w:rPr>
      </w:pPr>
      <w:r w:rsidRPr="00470CE9">
        <w:rPr>
          <w:szCs w:val="28"/>
        </w:rPr>
        <w:t xml:space="preserve">Аналіз системи </w:t>
      </w:r>
      <w:proofErr w:type="spellStart"/>
      <w:r w:rsidRPr="00470CE9">
        <w:rPr>
          <w:szCs w:val="28"/>
        </w:rPr>
        <w:t>гейміфікації</w:t>
      </w:r>
      <w:proofErr w:type="spellEnd"/>
      <w:r w:rsidRPr="00470CE9">
        <w:rPr>
          <w:szCs w:val="28"/>
        </w:rPr>
        <w:t xml:space="preserve"> в HR-практиці ТОВ «Нова Пошта» показав наявність успішно реалізованих рішень, а також значний потенціал для масштабування ігрових механік в різні напрямки управління персоналом. Зважаючи на масштаб і рівень </w:t>
      </w:r>
      <w:proofErr w:type="spellStart"/>
      <w:r w:rsidRPr="00470CE9">
        <w:rPr>
          <w:szCs w:val="28"/>
        </w:rPr>
        <w:t>цифровізації</w:t>
      </w:r>
      <w:proofErr w:type="spellEnd"/>
      <w:r w:rsidRPr="00470CE9">
        <w:rPr>
          <w:szCs w:val="28"/>
        </w:rPr>
        <w:t xml:space="preserve"> підприємства, компанія має всі передумови для створення цілісної </w:t>
      </w:r>
      <w:proofErr w:type="spellStart"/>
      <w:r w:rsidRPr="00470CE9">
        <w:rPr>
          <w:szCs w:val="28"/>
        </w:rPr>
        <w:t>гейміфікованої</w:t>
      </w:r>
      <w:proofErr w:type="spellEnd"/>
      <w:r w:rsidRPr="00470CE9">
        <w:rPr>
          <w:szCs w:val="28"/>
        </w:rPr>
        <w:t xml:space="preserve"> HR-екосистеми, що посилить її конкурентоспроможність на ринку праці та сприятиме сталому розвитку людського капіталу.</w:t>
      </w:r>
    </w:p>
    <w:p w14:paraId="716E8FDC" w14:textId="77777777" w:rsidR="00CD186D" w:rsidRPr="00CD186D" w:rsidRDefault="00CD186D" w:rsidP="00CD186D">
      <w:pPr>
        <w:pStyle w:val="affff4"/>
        <w:spacing w:line="360" w:lineRule="auto"/>
        <w:ind w:firstLine="709"/>
        <w:jc w:val="both"/>
        <w:rPr>
          <w:szCs w:val="28"/>
        </w:rPr>
      </w:pPr>
      <w:proofErr w:type="spellStart"/>
      <w:r w:rsidRPr="00CD186D">
        <w:rPr>
          <w:szCs w:val="28"/>
        </w:rPr>
        <w:t>Гейміфікація</w:t>
      </w:r>
      <w:proofErr w:type="spellEnd"/>
      <w:r w:rsidRPr="00CD186D">
        <w:rPr>
          <w:szCs w:val="28"/>
        </w:rPr>
        <w:t xml:space="preserve"> як інструмент управління персоналом активно розвивається у світовій HR-практиці, особливо в компаніях, які мають велику чисельність працівників, високий рівень цифрової зрілості та потребу в утриманні молодих кадрів. У цьому контексті доцільним є порівняння практик ТОВ «Нова Пошта» з досвідом провідних міжнародних компаній, таких як </w:t>
      </w:r>
      <w:proofErr w:type="spellStart"/>
      <w:r w:rsidRPr="00CD186D">
        <w:rPr>
          <w:szCs w:val="28"/>
        </w:rPr>
        <w:t>Google</w:t>
      </w:r>
      <w:proofErr w:type="spellEnd"/>
      <w:r w:rsidRPr="00CD186D">
        <w:rPr>
          <w:szCs w:val="28"/>
        </w:rPr>
        <w:t xml:space="preserve">, </w:t>
      </w:r>
      <w:proofErr w:type="spellStart"/>
      <w:r w:rsidRPr="00CD186D">
        <w:rPr>
          <w:szCs w:val="28"/>
        </w:rPr>
        <w:t>Deloitte</w:t>
      </w:r>
      <w:proofErr w:type="spellEnd"/>
      <w:r w:rsidRPr="00CD186D">
        <w:rPr>
          <w:szCs w:val="28"/>
        </w:rPr>
        <w:t xml:space="preserve">, </w:t>
      </w:r>
      <w:proofErr w:type="spellStart"/>
      <w:r w:rsidRPr="00CD186D">
        <w:rPr>
          <w:szCs w:val="28"/>
        </w:rPr>
        <w:t>PwC</w:t>
      </w:r>
      <w:proofErr w:type="spellEnd"/>
      <w:r w:rsidRPr="00CD186D">
        <w:rPr>
          <w:szCs w:val="28"/>
        </w:rPr>
        <w:t>, SAP, IBM та інших.</w:t>
      </w:r>
    </w:p>
    <w:p w14:paraId="162125B9" w14:textId="7673868E" w:rsidR="00A105FD" w:rsidRPr="00A105FD" w:rsidRDefault="00A105FD" w:rsidP="00A105FD">
      <w:pPr>
        <w:pStyle w:val="affff4"/>
        <w:spacing w:line="360" w:lineRule="auto"/>
        <w:ind w:firstLine="709"/>
        <w:jc w:val="both"/>
        <w:rPr>
          <w:szCs w:val="28"/>
        </w:rPr>
      </w:pPr>
      <w:r w:rsidRPr="00A105FD">
        <w:rPr>
          <w:szCs w:val="28"/>
        </w:rPr>
        <w:t xml:space="preserve">У процесі дослідження впровадження </w:t>
      </w:r>
      <w:proofErr w:type="spellStart"/>
      <w:r w:rsidRPr="00A105FD">
        <w:rPr>
          <w:szCs w:val="28"/>
        </w:rPr>
        <w:t>гейміфікації</w:t>
      </w:r>
      <w:proofErr w:type="spellEnd"/>
      <w:r w:rsidRPr="00A105FD">
        <w:rPr>
          <w:szCs w:val="28"/>
        </w:rPr>
        <w:t xml:space="preserve"> в HR-систему ТОВ «Нова Пошта» доцільним є порівняння її підходів із міжнародною практикою провідних компаній, які першими почали системно застосовувати ігрові механіки для управління персоналом</w:t>
      </w:r>
      <w:r>
        <w:rPr>
          <w:szCs w:val="28"/>
        </w:rPr>
        <w:t>, що</w:t>
      </w:r>
      <w:r w:rsidRPr="00A105FD">
        <w:rPr>
          <w:szCs w:val="28"/>
        </w:rPr>
        <w:t xml:space="preserve"> дозволяє оцінити рівень зрілості вітчизняних рішень, а також окреслити можливі вектори розвитку.</w:t>
      </w:r>
    </w:p>
    <w:p w14:paraId="10B0D824" w14:textId="48FDFDCE" w:rsidR="00A105FD" w:rsidRPr="00A105FD" w:rsidRDefault="00A105FD" w:rsidP="00A105FD">
      <w:pPr>
        <w:pStyle w:val="affff4"/>
        <w:spacing w:line="360" w:lineRule="auto"/>
        <w:ind w:firstLine="709"/>
        <w:jc w:val="both"/>
        <w:rPr>
          <w:szCs w:val="28"/>
        </w:rPr>
      </w:pPr>
      <w:r w:rsidRPr="00A105FD">
        <w:rPr>
          <w:szCs w:val="28"/>
        </w:rPr>
        <w:t xml:space="preserve">1. Системність </w:t>
      </w:r>
      <w:proofErr w:type="spellStart"/>
      <w:r w:rsidRPr="00A105FD">
        <w:rPr>
          <w:szCs w:val="28"/>
        </w:rPr>
        <w:t>гейміфікації</w:t>
      </w:r>
      <w:proofErr w:type="spellEnd"/>
      <w:r>
        <w:rPr>
          <w:szCs w:val="28"/>
        </w:rPr>
        <w:t>.</w:t>
      </w:r>
    </w:p>
    <w:p w14:paraId="6B609DD0" w14:textId="6A382C66" w:rsidR="00A105FD" w:rsidRPr="00A105FD" w:rsidRDefault="00A105FD" w:rsidP="000E6DD9">
      <w:pPr>
        <w:numPr>
          <w:ilvl w:val="0"/>
          <w:numId w:val="4"/>
        </w:numPr>
        <w:tabs>
          <w:tab w:val="num" w:pos="1440"/>
        </w:tabs>
        <w:spacing w:line="360" w:lineRule="auto"/>
        <w:ind w:left="0" w:firstLine="709"/>
        <w:jc w:val="both"/>
        <w:rPr>
          <w:rFonts w:eastAsia="TimesNewRoman"/>
          <w:sz w:val="28"/>
          <w:szCs w:val="28"/>
        </w:rPr>
      </w:pPr>
      <w:r w:rsidRPr="00A105FD">
        <w:rPr>
          <w:rFonts w:eastAsia="TimesNewRoman"/>
          <w:sz w:val="28"/>
          <w:szCs w:val="28"/>
        </w:rPr>
        <w:lastRenderedPageBreak/>
        <w:t xml:space="preserve">ТОВ «Нова Пошта» застосовує ігрові елементи переважно локально </w:t>
      </w:r>
      <w:r w:rsidRPr="001B09E8">
        <w:rPr>
          <w:rFonts w:eastAsia="Calibri"/>
          <w:sz w:val="28"/>
          <w:szCs w:val="28"/>
          <w:lang w:eastAsia="en-US"/>
        </w:rPr>
        <w:t>–</w:t>
      </w:r>
      <w:r w:rsidRPr="00A105FD">
        <w:rPr>
          <w:rFonts w:eastAsia="TimesNewRoman"/>
          <w:sz w:val="28"/>
          <w:szCs w:val="28"/>
        </w:rPr>
        <w:t xml:space="preserve"> у процесах навчання, адаптації та мотивації на рівні підрозділів. Вони мають функціональний характер та обмежені часовими або контекстними рамками.</w:t>
      </w:r>
    </w:p>
    <w:p w14:paraId="7493325D" w14:textId="072EBA27" w:rsidR="00A105FD" w:rsidRPr="00A105FD" w:rsidRDefault="00A105FD" w:rsidP="000E6DD9">
      <w:pPr>
        <w:numPr>
          <w:ilvl w:val="0"/>
          <w:numId w:val="4"/>
        </w:numPr>
        <w:tabs>
          <w:tab w:val="num" w:pos="1440"/>
        </w:tabs>
        <w:spacing w:line="360" w:lineRule="auto"/>
        <w:ind w:left="0" w:firstLine="709"/>
        <w:jc w:val="both"/>
        <w:rPr>
          <w:rFonts w:eastAsia="TimesNewRoman"/>
          <w:sz w:val="28"/>
          <w:szCs w:val="28"/>
        </w:rPr>
      </w:pPr>
      <w:r w:rsidRPr="00A105FD">
        <w:rPr>
          <w:rFonts w:eastAsia="TimesNewRoman"/>
          <w:sz w:val="28"/>
          <w:szCs w:val="28"/>
        </w:rPr>
        <w:t xml:space="preserve"> Міжнародні компанії </w:t>
      </w:r>
      <w:r w:rsidRPr="001B09E8">
        <w:rPr>
          <w:rFonts w:eastAsia="Calibri"/>
          <w:sz w:val="28"/>
          <w:szCs w:val="28"/>
          <w:lang w:eastAsia="en-US"/>
        </w:rPr>
        <w:t>–</w:t>
      </w:r>
      <w:r w:rsidRPr="00A105FD">
        <w:rPr>
          <w:rFonts w:eastAsia="TimesNewRoman"/>
          <w:sz w:val="28"/>
          <w:szCs w:val="28"/>
        </w:rPr>
        <w:t xml:space="preserve"> такі як </w:t>
      </w:r>
      <w:proofErr w:type="spellStart"/>
      <w:r w:rsidRPr="00A105FD">
        <w:rPr>
          <w:rFonts w:eastAsia="TimesNewRoman"/>
          <w:sz w:val="28"/>
          <w:szCs w:val="28"/>
        </w:rPr>
        <w:t>Google</w:t>
      </w:r>
      <w:proofErr w:type="spellEnd"/>
      <w:r w:rsidRPr="00A105FD">
        <w:rPr>
          <w:rFonts w:eastAsia="TimesNewRoman"/>
          <w:sz w:val="28"/>
          <w:szCs w:val="28"/>
        </w:rPr>
        <w:t xml:space="preserve">, </w:t>
      </w:r>
      <w:proofErr w:type="spellStart"/>
      <w:r w:rsidRPr="00A105FD">
        <w:rPr>
          <w:rFonts w:eastAsia="TimesNewRoman"/>
          <w:sz w:val="28"/>
          <w:szCs w:val="28"/>
        </w:rPr>
        <w:t>Deloitte</w:t>
      </w:r>
      <w:proofErr w:type="spellEnd"/>
      <w:r w:rsidRPr="00A105FD">
        <w:rPr>
          <w:rFonts w:eastAsia="TimesNewRoman"/>
          <w:sz w:val="28"/>
          <w:szCs w:val="28"/>
        </w:rPr>
        <w:t xml:space="preserve">, </w:t>
      </w:r>
      <w:proofErr w:type="spellStart"/>
      <w:r w:rsidRPr="00A105FD">
        <w:rPr>
          <w:rFonts w:eastAsia="TimesNewRoman"/>
          <w:sz w:val="28"/>
          <w:szCs w:val="28"/>
        </w:rPr>
        <w:t>PwC</w:t>
      </w:r>
      <w:proofErr w:type="spellEnd"/>
      <w:r w:rsidRPr="00A105FD">
        <w:rPr>
          <w:rFonts w:eastAsia="TimesNewRoman"/>
          <w:sz w:val="28"/>
          <w:szCs w:val="28"/>
        </w:rPr>
        <w:t xml:space="preserve">, IBM, SAP </w:t>
      </w:r>
      <w:r w:rsidRPr="001B09E8">
        <w:rPr>
          <w:rFonts w:eastAsia="Calibri"/>
          <w:sz w:val="28"/>
          <w:szCs w:val="28"/>
          <w:lang w:eastAsia="en-US"/>
        </w:rPr>
        <w:t>–</w:t>
      </w:r>
      <w:r w:rsidRPr="00A105FD">
        <w:rPr>
          <w:rFonts w:eastAsia="TimesNewRoman"/>
          <w:sz w:val="28"/>
          <w:szCs w:val="28"/>
        </w:rPr>
        <w:t xml:space="preserve"> реалізують </w:t>
      </w:r>
      <w:proofErr w:type="spellStart"/>
      <w:r w:rsidRPr="00A105FD">
        <w:rPr>
          <w:rFonts w:eastAsia="TimesNewRoman"/>
          <w:sz w:val="28"/>
          <w:szCs w:val="28"/>
        </w:rPr>
        <w:t>гейміфікацію</w:t>
      </w:r>
      <w:proofErr w:type="spellEnd"/>
      <w:r w:rsidRPr="00A105FD">
        <w:rPr>
          <w:rFonts w:eastAsia="TimesNewRoman"/>
          <w:sz w:val="28"/>
          <w:szCs w:val="28"/>
        </w:rPr>
        <w:t xml:space="preserve"> як частину корпоративної стратегії розвитку персоналу. Наприклад, </w:t>
      </w:r>
      <w:proofErr w:type="spellStart"/>
      <w:r w:rsidRPr="00A105FD">
        <w:rPr>
          <w:rFonts w:eastAsia="TimesNewRoman"/>
          <w:sz w:val="28"/>
          <w:szCs w:val="28"/>
        </w:rPr>
        <w:t>Deloitte</w:t>
      </w:r>
      <w:proofErr w:type="spellEnd"/>
      <w:r w:rsidRPr="00A105FD">
        <w:rPr>
          <w:rFonts w:eastAsia="TimesNewRoman"/>
          <w:sz w:val="28"/>
          <w:szCs w:val="28"/>
        </w:rPr>
        <w:t xml:space="preserve"> </w:t>
      </w:r>
      <w:proofErr w:type="spellStart"/>
      <w:r w:rsidRPr="00A105FD">
        <w:rPr>
          <w:rFonts w:eastAsia="TimesNewRoman"/>
          <w:sz w:val="28"/>
          <w:szCs w:val="28"/>
        </w:rPr>
        <w:t>Leadership</w:t>
      </w:r>
      <w:proofErr w:type="spellEnd"/>
      <w:r w:rsidRPr="00A105FD">
        <w:rPr>
          <w:rFonts w:eastAsia="TimesNewRoman"/>
          <w:sz w:val="28"/>
          <w:szCs w:val="28"/>
        </w:rPr>
        <w:t xml:space="preserve"> </w:t>
      </w:r>
      <w:proofErr w:type="spellStart"/>
      <w:r w:rsidRPr="00A105FD">
        <w:rPr>
          <w:rFonts w:eastAsia="TimesNewRoman"/>
          <w:sz w:val="28"/>
          <w:szCs w:val="28"/>
        </w:rPr>
        <w:t>Academy</w:t>
      </w:r>
      <w:proofErr w:type="spellEnd"/>
      <w:r w:rsidRPr="00A105FD">
        <w:rPr>
          <w:rFonts w:eastAsia="TimesNewRoman"/>
          <w:sz w:val="28"/>
          <w:szCs w:val="28"/>
        </w:rPr>
        <w:t xml:space="preserve"> використовує </w:t>
      </w:r>
      <w:proofErr w:type="spellStart"/>
      <w:r w:rsidRPr="00A105FD">
        <w:rPr>
          <w:rFonts w:eastAsia="TimesNewRoman"/>
          <w:sz w:val="28"/>
          <w:szCs w:val="28"/>
        </w:rPr>
        <w:t>гейміфіковану</w:t>
      </w:r>
      <w:proofErr w:type="spellEnd"/>
      <w:r w:rsidRPr="00A105FD">
        <w:rPr>
          <w:rFonts w:eastAsia="TimesNewRoman"/>
          <w:sz w:val="28"/>
          <w:szCs w:val="28"/>
        </w:rPr>
        <w:t xml:space="preserve"> LMS (</w:t>
      </w:r>
      <w:proofErr w:type="spellStart"/>
      <w:r w:rsidRPr="00A105FD">
        <w:rPr>
          <w:rFonts w:eastAsia="TimesNewRoman"/>
          <w:sz w:val="28"/>
          <w:szCs w:val="28"/>
        </w:rPr>
        <w:t>learning</w:t>
      </w:r>
      <w:proofErr w:type="spellEnd"/>
      <w:r w:rsidRPr="00A105FD">
        <w:rPr>
          <w:rFonts w:eastAsia="TimesNewRoman"/>
          <w:sz w:val="28"/>
          <w:szCs w:val="28"/>
        </w:rPr>
        <w:t xml:space="preserve"> </w:t>
      </w:r>
      <w:proofErr w:type="spellStart"/>
      <w:r w:rsidRPr="00A105FD">
        <w:rPr>
          <w:rFonts w:eastAsia="TimesNewRoman"/>
          <w:sz w:val="28"/>
          <w:szCs w:val="28"/>
        </w:rPr>
        <w:t>management</w:t>
      </w:r>
      <w:proofErr w:type="spellEnd"/>
      <w:r w:rsidRPr="00A105FD">
        <w:rPr>
          <w:rFonts w:eastAsia="TimesNewRoman"/>
          <w:sz w:val="28"/>
          <w:szCs w:val="28"/>
        </w:rPr>
        <w:t xml:space="preserve"> </w:t>
      </w:r>
      <w:proofErr w:type="spellStart"/>
      <w:r w:rsidRPr="00A105FD">
        <w:rPr>
          <w:rFonts w:eastAsia="TimesNewRoman"/>
          <w:sz w:val="28"/>
          <w:szCs w:val="28"/>
        </w:rPr>
        <w:t>system</w:t>
      </w:r>
      <w:proofErr w:type="spellEnd"/>
      <w:r w:rsidRPr="00A105FD">
        <w:rPr>
          <w:rFonts w:eastAsia="TimesNewRoman"/>
          <w:sz w:val="28"/>
          <w:szCs w:val="28"/>
        </w:rPr>
        <w:t>), де працівники змагаються за рейтинги, проходять рівні, здобувають статуси, і це прямо впливає на кар'єрний прогрес.</w:t>
      </w:r>
    </w:p>
    <w:p w14:paraId="4E001916" w14:textId="26A81255" w:rsidR="00A105FD" w:rsidRPr="00A105FD" w:rsidRDefault="00A105FD" w:rsidP="00A105FD">
      <w:pPr>
        <w:pStyle w:val="affff4"/>
        <w:spacing w:line="360" w:lineRule="auto"/>
        <w:ind w:firstLine="709"/>
        <w:jc w:val="both"/>
        <w:rPr>
          <w:szCs w:val="28"/>
        </w:rPr>
      </w:pPr>
      <w:r w:rsidRPr="00A105FD">
        <w:rPr>
          <w:szCs w:val="28"/>
        </w:rPr>
        <w:t>2. Масштаб і глибина впровадження</w:t>
      </w:r>
      <w:r>
        <w:rPr>
          <w:szCs w:val="28"/>
        </w:rPr>
        <w:t>.</w:t>
      </w:r>
    </w:p>
    <w:p w14:paraId="74CF5235" w14:textId="1C9F8980" w:rsidR="00A105FD" w:rsidRPr="00A105FD" w:rsidRDefault="00A105FD" w:rsidP="000E6DD9">
      <w:pPr>
        <w:numPr>
          <w:ilvl w:val="0"/>
          <w:numId w:val="4"/>
        </w:numPr>
        <w:tabs>
          <w:tab w:val="num" w:pos="1440"/>
        </w:tabs>
        <w:spacing w:line="360" w:lineRule="auto"/>
        <w:ind w:left="0" w:firstLine="709"/>
        <w:jc w:val="both"/>
        <w:rPr>
          <w:rFonts w:eastAsia="TimesNewRoman"/>
          <w:sz w:val="28"/>
          <w:szCs w:val="28"/>
        </w:rPr>
      </w:pPr>
      <w:r w:rsidRPr="00A105FD">
        <w:rPr>
          <w:rFonts w:eastAsia="TimesNewRoman"/>
          <w:sz w:val="28"/>
          <w:szCs w:val="28"/>
        </w:rPr>
        <w:t xml:space="preserve">У ТОВ «Нова Пошта» </w:t>
      </w:r>
      <w:proofErr w:type="spellStart"/>
      <w:r w:rsidRPr="00A105FD">
        <w:rPr>
          <w:rFonts w:eastAsia="TimesNewRoman"/>
          <w:sz w:val="28"/>
          <w:szCs w:val="28"/>
        </w:rPr>
        <w:t>гейміфікація</w:t>
      </w:r>
      <w:proofErr w:type="spellEnd"/>
      <w:r w:rsidRPr="00A105FD">
        <w:rPr>
          <w:rFonts w:eastAsia="TimesNewRoman"/>
          <w:sz w:val="28"/>
          <w:szCs w:val="28"/>
        </w:rPr>
        <w:t xml:space="preserve"> використовується </w:t>
      </w:r>
      <w:proofErr w:type="spellStart"/>
      <w:r w:rsidRPr="00A105FD">
        <w:rPr>
          <w:rFonts w:eastAsia="TimesNewRoman"/>
          <w:sz w:val="28"/>
          <w:szCs w:val="28"/>
        </w:rPr>
        <w:t>точково</w:t>
      </w:r>
      <w:proofErr w:type="spellEnd"/>
      <w:r w:rsidRPr="00A105FD">
        <w:rPr>
          <w:rFonts w:eastAsia="TimesNewRoman"/>
          <w:sz w:val="28"/>
          <w:szCs w:val="28"/>
        </w:rPr>
        <w:t xml:space="preserve"> </w:t>
      </w:r>
      <w:r w:rsidRPr="001B09E8">
        <w:rPr>
          <w:rFonts w:eastAsia="Calibri"/>
          <w:sz w:val="28"/>
          <w:szCs w:val="28"/>
          <w:lang w:eastAsia="en-US"/>
        </w:rPr>
        <w:t>–</w:t>
      </w:r>
      <w:r w:rsidRPr="00A105FD">
        <w:rPr>
          <w:rFonts w:eastAsia="TimesNewRoman"/>
          <w:sz w:val="28"/>
          <w:szCs w:val="28"/>
        </w:rPr>
        <w:t xml:space="preserve"> у програмах навчання, адаптації, внутрішніх конкурсах. Проте відсутня єдина платформа або стратегічно узгоджена система </w:t>
      </w:r>
      <w:proofErr w:type="spellStart"/>
      <w:r w:rsidRPr="00A105FD">
        <w:rPr>
          <w:rFonts w:eastAsia="TimesNewRoman"/>
          <w:sz w:val="28"/>
          <w:szCs w:val="28"/>
        </w:rPr>
        <w:t>гейміфікованого</w:t>
      </w:r>
      <w:proofErr w:type="spellEnd"/>
      <w:r w:rsidRPr="00A105FD">
        <w:rPr>
          <w:rFonts w:eastAsia="TimesNewRoman"/>
          <w:sz w:val="28"/>
          <w:szCs w:val="28"/>
        </w:rPr>
        <w:t xml:space="preserve"> управління персоналом.</w:t>
      </w:r>
    </w:p>
    <w:p w14:paraId="5091A6B3" w14:textId="18F43142" w:rsidR="00A105FD" w:rsidRPr="00A105FD" w:rsidRDefault="00A105FD" w:rsidP="000E6DD9">
      <w:pPr>
        <w:numPr>
          <w:ilvl w:val="0"/>
          <w:numId w:val="4"/>
        </w:numPr>
        <w:tabs>
          <w:tab w:val="num" w:pos="1440"/>
        </w:tabs>
        <w:spacing w:line="360" w:lineRule="auto"/>
        <w:ind w:left="0" w:firstLine="709"/>
        <w:jc w:val="both"/>
        <w:rPr>
          <w:rFonts w:eastAsia="TimesNewRoman"/>
          <w:sz w:val="28"/>
          <w:szCs w:val="28"/>
        </w:rPr>
      </w:pPr>
      <w:r w:rsidRPr="00A105FD">
        <w:rPr>
          <w:rFonts w:eastAsia="TimesNewRoman"/>
          <w:sz w:val="28"/>
          <w:szCs w:val="28"/>
        </w:rPr>
        <w:t xml:space="preserve">У таких компаніях, як SAP, </w:t>
      </w:r>
      <w:proofErr w:type="spellStart"/>
      <w:r w:rsidRPr="00A105FD">
        <w:rPr>
          <w:rFonts w:eastAsia="TimesNewRoman"/>
          <w:sz w:val="28"/>
          <w:szCs w:val="28"/>
        </w:rPr>
        <w:t>Cisco</w:t>
      </w:r>
      <w:proofErr w:type="spellEnd"/>
      <w:r w:rsidRPr="00A105FD">
        <w:rPr>
          <w:rFonts w:eastAsia="TimesNewRoman"/>
          <w:sz w:val="28"/>
          <w:szCs w:val="28"/>
        </w:rPr>
        <w:t xml:space="preserve">, Microsoft, </w:t>
      </w:r>
      <w:proofErr w:type="spellStart"/>
      <w:r w:rsidRPr="00A105FD">
        <w:rPr>
          <w:rFonts w:eastAsia="TimesNewRoman"/>
          <w:sz w:val="28"/>
          <w:szCs w:val="28"/>
        </w:rPr>
        <w:t>гейміфікація</w:t>
      </w:r>
      <w:proofErr w:type="spellEnd"/>
      <w:r w:rsidRPr="00A105FD">
        <w:rPr>
          <w:rFonts w:eastAsia="TimesNewRoman"/>
          <w:sz w:val="28"/>
          <w:szCs w:val="28"/>
        </w:rPr>
        <w:t xml:space="preserve"> інтегрована у всі рівні HR-циклу </w:t>
      </w:r>
      <w:r w:rsidRPr="001B09E8">
        <w:rPr>
          <w:rFonts w:eastAsia="Calibri"/>
          <w:sz w:val="28"/>
          <w:szCs w:val="28"/>
          <w:lang w:eastAsia="en-US"/>
        </w:rPr>
        <w:t>–</w:t>
      </w:r>
      <w:r w:rsidRPr="00A105FD">
        <w:rPr>
          <w:rFonts w:eastAsia="TimesNewRoman"/>
          <w:sz w:val="28"/>
          <w:szCs w:val="28"/>
        </w:rPr>
        <w:t xml:space="preserve"> від залучення кандидатів до управління продуктивністю. Наприклад, SAP застосовує </w:t>
      </w:r>
      <w:proofErr w:type="spellStart"/>
      <w:r w:rsidRPr="00A105FD">
        <w:rPr>
          <w:rFonts w:eastAsia="TimesNewRoman"/>
          <w:sz w:val="28"/>
          <w:szCs w:val="28"/>
        </w:rPr>
        <w:t>SuccessFactors</w:t>
      </w:r>
      <w:proofErr w:type="spellEnd"/>
      <w:r w:rsidRPr="00A105FD">
        <w:rPr>
          <w:rFonts w:eastAsia="TimesNewRoman"/>
          <w:sz w:val="28"/>
          <w:szCs w:val="28"/>
        </w:rPr>
        <w:t xml:space="preserve"> </w:t>
      </w:r>
      <w:proofErr w:type="spellStart"/>
      <w:r w:rsidRPr="00A105FD">
        <w:rPr>
          <w:rFonts w:eastAsia="TimesNewRoman"/>
          <w:sz w:val="28"/>
          <w:szCs w:val="28"/>
        </w:rPr>
        <w:t>Jam</w:t>
      </w:r>
      <w:proofErr w:type="spellEnd"/>
      <w:r w:rsidRPr="00A105FD">
        <w:rPr>
          <w:rFonts w:eastAsia="TimesNewRoman"/>
          <w:sz w:val="28"/>
          <w:szCs w:val="28"/>
        </w:rPr>
        <w:t xml:space="preserve">, де працівники отримують завдання, оцінки, зворотний зв’язок у реальному часі, а також можуть обмінюватись ідеями в </w:t>
      </w:r>
      <w:proofErr w:type="spellStart"/>
      <w:r w:rsidRPr="00A105FD">
        <w:rPr>
          <w:rFonts w:eastAsia="TimesNewRoman"/>
          <w:sz w:val="28"/>
          <w:szCs w:val="28"/>
        </w:rPr>
        <w:t>гейміфікованому</w:t>
      </w:r>
      <w:proofErr w:type="spellEnd"/>
      <w:r w:rsidRPr="00A105FD">
        <w:rPr>
          <w:rFonts w:eastAsia="TimesNewRoman"/>
          <w:sz w:val="28"/>
          <w:szCs w:val="28"/>
        </w:rPr>
        <w:t xml:space="preserve"> середовищі</w:t>
      </w:r>
      <w:r>
        <w:rPr>
          <w:rFonts w:eastAsia="TimesNewRoman"/>
          <w:sz w:val="28"/>
          <w:szCs w:val="28"/>
        </w:rPr>
        <w:t xml:space="preserve"> </w:t>
      </w:r>
      <w:r w:rsidRPr="00A105FD">
        <w:rPr>
          <w:rFonts w:eastAsia="TimesNewRoman"/>
          <w:sz w:val="28"/>
          <w:szCs w:val="28"/>
        </w:rPr>
        <w:t>[44].</w:t>
      </w:r>
    </w:p>
    <w:p w14:paraId="7EB50D25" w14:textId="6B12619A" w:rsidR="00A105FD" w:rsidRPr="00A105FD" w:rsidRDefault="00A105FD" w:rsidP="00A105FD">
      <w:pPr>
        <w:pStyle w:val="affff4"/>
        <w:spacing w:line="360" w:lineRule="auto"/>
        <w:ind w:firstLine="709"/>
        <w:jc w:val="both"/>
        <w:rPr>
          <w:szCs w:val="28"/>
        </w:rPr>
      </w:pPr>
      <w:r w:rsidRPr="00A105FD">
        <w:rPr>
          <w:szCs w:val="28"/>
        </w:rPr>
        <w:t>3. Технологічна підтримка</w:t>
      </w:r>
      <w:r>
        <w:rPr>
          <w:szCs w:val="28"/>
        </w:rPr>
        <w:t>.</w:t>
      </w:r>
    </w:p>
    <w:p w14:paraId="02C648C5" w14:textId="562FD582" w:rsidR="00A105FD" w:rsidRPr="00A105FD" w:rsidRDefault="00A105FD" w:rsidP="000E6DD9">
      <w:pPr>
        <w:numPr>
          <w:ilvl w:val="0"/>
          <w:numId w:val="4"/>
        </w:numPr>
        <w:tabs>
          <w:tab w:val="num" w:pos="1440"/>
        </w:tabs>
        <w:spacing w:line="360" w:lineRule="auto"/>
        <w:ind w:left="0" w:firstLine="709"/>
        <w:jc w:val="both"/>
        <w:rPr>
          <w:rFonts w:eastAsia="TimesNewRoman"/>
          <w:sz w:val="28"/>
          <w:szCs w:val="28"/>
        </w:rPr>
      </w:pPr>
      <w:r w:rsidRPr="00A105FD">
        <w:rPr>
          <w:rFonts w:eastAsia="TimesNewRoman"/>
          <w:sz w:val="28"/>
          <w:szCs w:val="28"/>
        </w:rPr>
        <w:t xml:space="preserve">У ТОВ «Нова Пошта» використовуються внутрішні цифрові платформи та мобільні застосунки з окремими </w:t>
      </w:r>
      <w:proofErr w:type="spellStart"/>
      <w:r w:rsidRPr="00A105FD">
        <w:rPr>
          <w:rFonts w:eastAsia="TimesNewRoman"/>
          <w:sz w:val="28"/>
          <w:szCs w:val="28"/>
        </w:rPr>
        <w:t>гейміфікованими</w:t>
      </w:r>
      <w:proofErr w:type="spellEnd"/>
      <w:r w:rsidRPr="00A105FD">
        <w:rPr>
          <w:rFonts w:eastAsia="TimesNewRoman"/>
          <w:sz w:val="28"/>
          <w:szCs w:val="28"/>
        </w:rPr>
        <w:t xml:space="preserve"> функціями (бали, рейтинги, нагороди), але в обмеженому обсязі і без широкої аналітики персональних даних</w:t>
      </w:r>
      <w:r>
        <w:rPr>
          <w:rFonts w:eastAsia="TimesNewRoman"/>
          <w:sz w:val="28"/>
          <w:szCs w:val="28"/>
        </w:rPr>
        <w:t>;</w:t>
      </w:r>
    </w:p>
    <w:p w14:paraId="0BE258A7" w14:textId="652A888E" w:rsidR="00A105FD" w:rsidRPr="00A105FD" w:rsidRDefault="00A105FD" w:rsidP="000E6DD9">
      <w:pPr>
        <w:numPr>
          <w:ilvl w:val="0"/>
          <w:numId w:val="4"/>
        </w:numPr>
        <w:tabs>
          <w:tab w:val="num" w:pos="1440"/>
        </w:tabs>
        <w:spacing w:line="360" w:lineRule="auto"/>
        <w:ind w:left="0" w:firstLine="709"/>
        <w:jc w:val="both"/>
        <w:rPr>
          <w:rFonts w:eastAsia="TimesNewRoman"/>
          <w:sz w:val="28"/>
          <w:szCs w:val="28"/>
        </w:rPr>
      </w:pPr>
      <w:r w:rsidRPr="00A105FD">
        <w:rPr>
          <w:rFonts w:eastAsia="TimesNewRoman"/>
          <w:sz w:val="28"/>
          <w:szCs w:val="28"/>
        </w:rPr>
        <w:t xml:space="preserve">Міжнародні компанії, зокрема IBM, впроваджують AI- та </w:t>
      </w:r>
      <w:proofErr w:type="spellStart"/>
      <w:r w:rsidRPr="00A105FD">
        <w:rPr>
          <w:rFonts w:eastAsia="TimesNewRoman"/>
          <w:sz w:val="28"/>
          <w:szCs w:val="28"/>
        </w:rPr>
        <w:t>big</w:t>
      </w:r>
      <w:proofErr w:type="spellEnd"/>
      <w:r w:rsidRPr="00A105FD">
        <w:rPr>
          <w:rFonts w:eastAsia="TimesNewRoman"/>
          <w:sz w:val="28"/>
          <w:szCs w:val="28"/>
        </w:rPr>
        <w:t xml:space="preserve"> </w:t>
      </w:r>
      <w:proofErr w:type="spellStart"/>
      <w:r w:rsidRPr="00A105FD">
        <w:rPr>
          <w:rFonts w:eastAsia="TimesNewRoman"/>
          <w:sz w:val="28"/>
          <w:szCs w:val="28"/>
        </w:rPr>
        <w:t>data</w:t>
      </w:r>
      <w:proofErr w:type="spellEnd"/>
      <w:r w:rsidRPr="00A105FD">
        <w:rPr>
          <w:rFonts w:eastAsia="TimesNewRoman"/>
          <w:sz w:val="28"/>
          <w:szCs w:val="28"/>
        </w:rPr>
        <w:t xml:space="preserve">-рішення, які дозволяють адаптувати </w:t>
      </w:r>
      <w:proofErr w:type="spellStart"/>
      <w:r w:rsidRPr="00A105FD">
        <w:rPr>
          <w:rFonts w:eastAsia="TimesNewRoman"/>
          <w:sz w:val="28"/>
          <w:szCs w:val="28"/>
        </w:rPr>
        <w:t>гейміфіковані</w:t>
      </w:r>
      <w:proofErr w:type="spellEnd"/>
      <w:r w:rsidRPr="00A105FD">
        <w:rPr>
          <w:rFonts w:eastAsia="TimesNewRoman"/>
          <w:sz w:val="28"/>
          <w:szCs w:val="28"/>
        </w:rPr>
        <w:t xml:space="preserve"> задачі до індивідуальних профілів працівників, автоматично формувати траєкторії розвитку, оцінювати рівень емоційного залучення.</w:t>
      </w:r>
    </w:p>
    <w:p w14:paraId="056FC329" w14:textId="041EB937" w:rsidR="00A105FD" w:rsidRPr="00A105FD" w:rsidRDefault="00A105FD" w:rsidP="00A105FD">
      <w:pPr>
        <w:pStyle w:val="affff4"/>
        <w:spacing w:line="360" w:lineRule="auto"/>
        <w:ind w:firstLine="709"/>
        <w:jc w:val="both"/>
        <w:rPr>
          <w:szCs w:val="28"/>
        </w:rPr>
      </w:pPr>
      <w:r w:rsidRPr="00A105FD">
        <w:rPr>
          <w:szCs w:val="28"/>
        </w:rPr>
        <w:t xml:space="preserve">4. Культурний аспект і </w:t>
      </w:r>
      <w:proofErr w:type="spellStart"/>
      <w:r w:rsidRPr="00A105FD">
        <w:rPr>
          <w:szCs w:val="28"/>
        </w:rPr>
        <w:t>поколіннєвий</w:t>
      </w:r>
      <w:proofErr w:type="spellEnd"/>
      <w:r w:rsidRPr="00A105FD">
        <w:rPr>
          <w:szCs w:val="28"/>
        </w:rPr>
        <w:t xml:space="preserve"> підхід</w:t>
      </w:r>
      <w:r>
        <w:rPr>
          <w:szCs w:val="28"/>
        </w:rPr>
        <w:t>.</w:t>
      </w:r>
    </w:p>
    <w:p w14:paraId="2B9EA0C0" w14:textId="4CAFFC94" w:rsidR="00A105FD" w:rsidRPr="00A105FD" w:rsidRDefault="00A105FD" w:rsidP="000E6DD9">
      <w:pPr>
        <w:numPr>
          <w:ilvl w:val="0"/>
          <w:numId w:val="4"/>
        </w:numPr>
        <w:tabs>
          <w:tab w:val="num" w:pos="1440"/>
        </w:tabs>
        <w:spacing w:line="360" w:lineRule="auto"/>
        <w:ind w:left="0" w:firstLine="709"/>
        <w:jc w:val="both"/>
        <w:rPr>
          <w:rFonts w:eastAsia="TimesNewRoman"/>
          <w:sz w:val="28"/>
          <w:szCs w:val="28"/>
        </w:rPr>
      </w:pPr>
      <w:r>
        <w:rPr>
          <w:sz w:val="28"/>
          <w:szCs w:val="28"/>
        </w:rPr>
        <w:lastRenderedPageBreak/>
        <w:t xml:space="preserve">ТОВ </w:t>
      </w:r>
      <w:r w:rsidRPr="00A105FD">
        <w:rPr>
          <w:sz w:val="28"/>
          <w:szCs w:val="28"/>
        </w:rPr>
        <w:t>«</w:t>
      </w:r>
      <w:r w:rsidRPr="00A105FD">
        <w:rPr>
          <w:rFonts w:eastAsia="TimesNewRoman"/>
          <w:sz w:val="28"/>
          <w:szCs w:val="28"/>
        </w:rPr>
        <w:t xml:space="preserve">Нова Пошта» частково орієнтується на молодь (особливо покоління Z) у програмах адаптації, але ще не використовує повністю потенціал </w:t>
      </w:r>
      <w:proofErr w:type="spellStart"/>
      <w:r w:rsidRPr="00A105FD">
        <w:rPr>
          <w:rFonts w:eastAsia="TimesNewRoman"/>
          <w:sz w:val="28"/>
          <w:szCs w:val="28"/>
        </w:rPr>
        <w:t>поколіннєвої</w:t>
      </w:r>
      <w:proofErr w:type="spellEnd"/>
      <w:r w:rsidRPr="00A105FD">
        <w:rPr>
          <w:rFonts w:eastAsia="TimesNewRoman"/>
          <w:sz w:val="28"/>
          <w:szCs w:val="28"/>
        </w:rPr>
        <w:t xml:space="preserve"> </w:t>
      </w:r>
      <w:proofErr w:type="spellStart"/>
      <w:r w:rsidRPr="00A105FD">
        <w:rPr>
          <w:rFonts w:eastAsia="TimesNewRoman"/>
          <w:sz w:val="28"/>
          <w:szCs w:val="28"/>
        </w:rPr>
        <w:t>гейміфікації</w:t>
      </w:r>
      <w:proofErr w:type="spellEnd"/>
      <w:r w:rsidRPr="00A105FD">
        <w:rPr>
          <w:rFonts w:eastAsia="TimesNewRoman"/>
          <w:sz w:val="28"/>
          <w:szCs w:val="28"/>
        </w:rPr>
        <w:t>.</w:t>
      </w:r>
    </w:p>
    <w:p w14:paraId="7F89BE6A" w14:textId="16799E06" w:rsidR="00A105FD" w:rsidRPr="00A105FD" w:rsidRDefault="00A105FD" w:rsidP="000E6DD9">
      <w:pPr>
        <w:numPr>
          <w:ilvl w:val="0"/>
          <w:numId w:val="4"/>
        </w:numPr>
        <w:tabs>
          <w:tab w:val="num" w:pos="1440"/>
        </w:tabs>
        <w:spacing w:line="360" w:lineRule="auto"/>
        <w:ind w:left="0" w:firstLine="709"/>
        <w:jc w:val="both"/>
        <w:rPr>
          <w:rFonts w:eastAsia="TimesNewRoman"/>
          <w:sz w:val="28"/>
          <w:szCs w:val="28"/>
        </w:rPr>
      </w:pPr>
      <w:proofErr w:type="spellStart"/>
      <w:r w:rsidRPr="00A105FD">
        <w:rPr>
          <w:rFonts w:eastAsia="TimesNewRoman"/>
          <w:sz w:val="28"/>
          <w:szCs w:val="28"/>
        </w:rPr>
        <w:t>PwC</w:t>
      </w:r>
      <w:proofErr w:type="spellEnd"/>
      <w:r w:rsidRPr="00A105FD">
        <w:rPr>
          <w:rFonts w:eastAsia="TimesNewRoman"/>
          <w:sz w:val="28"/>
          <w:szCs w:val="28"/>
        </w:rPr>
        <w:t xml:space="preserve"> </w:t>
      </w:r>
      <w:proofErr w:type="spellStart"/>
      <w:r w:rsidRPr="00A105FD">
        <w:rPr>
          <w:rFonts w:eastAsia="TimesNewRoman"/>
          <w:sz w:val="28"/>
          <w:szCs w:val="28"/>
        </w:rPr>
        <w:t>Hungary</w:t>
      </w:r>
      <w:proofErr w:type="spellEnd"/>
      <w:r w:rsidRPr="00A105FD">
        <w:rPr>
          <w:rFonts w:eastAsia="TimesNewRoman"/>
          <w:sz w:val="28"/>
          <w:szCs w:val="28"/>
        </w:rPr>
        <w:t xml:space="preserve"> під час відбору кандидатів використовується ігровий симулятор </w:t>
      </w:r>
      <w:proofErr w:type="spellStart"/>
      <w:r w:rsidRPr="00A105FD">
        <w:rPr>
          <w:rFonts w:eastAsia="TimesNewRoman"/>
          <w:sz w:val="28"/>
          <w:szCs w:val="28"/>
        </w:rPr>
        <w:t>Multipoly</w:t>
      </w:r>
      <w:proofErr w:type="spellEnd"/>
      <w:r w:rsidRPr="00A105FD">
        <w:rPr>
          <w:rFonts w:eastAsia="TimesNewRoman"/>
          <w:sz w:val="28"/>
          <w:szCs w:val="28"/>
        </w:rPr>
        <w:t xml:space="preserve">, який показує, як кандидат приймає рішення, працює в команді, </w:t>
      </w:r>
      <w:proofErr w:type="spellStart"/>
      <w:r w:rsidRPr="00A105FD">
        <w:rPr>
          <w:rFonts w:eastAsia="TimesNewRoman"/>
          <w:sz w:val="28"/>
          <w:szCs w:val="28"/>
        </w:rPr>
        <w:t>комунікує</w:t>
      </w:r>
      <w:proofErr w:type="spellEnd"/>
      <w:r w:rsidRPr="00A105FD">
        <w:rPr>
          <w:rFonts w:eastAsia="TimesNewRoman"/>
          <w:sz w:val="28"/>
          <w:szCs w:val="28"/>
        </w:rPr>
        <w:t>. Це повністю адаптовано до поведінкових очікувань цифрового покоління.</w:t>
      </w:r>
    </w:p>
    <w:p w14:paraId="3944397D" w14:textId="26075084" w:rsidR="00A105FD" w:rsidRPr="00A105FD" w:rsidRDefault="000D462D" w:rsidP="00A105FD">
      <w:pPr>
        <w:pStyle w:val="affff4"/>
        <w:spacing w:line="360" w:lineRule="auto"/>
        <w:ind w:firstLine="709"/>
        <w:jc w:val="both"/>
        <w:rPr>
          <w:szCs w:val="28"/>
        </w:rPr>
      </w:pPr>
      <w:r>
        <w:rPr>
          <w:szCs w:val="28"/>
        </w:rPr>
        <w:t xml:space="preserve">Таким чином, </w:t>
      </w:r>
      <w:r w:rsidR="00A105FD" w:rsidRPr="00A105FD">
        <w:rPr>
          <w:szCs w:val="28"/>
        </w:rPr>
        <w:t xml:space="preserve">ТОВ «Нова Пошта» вже має позитивний досвід інтеграції окремих елементів </w:t>
      </w:r>
      <w:proofErr w:type="spellStart"/>
      <w:r w:rsidR="00A105FD" w:rsidRPr="00A105FD">
        <w:rPr>
          <w:szCs w:val="28"/>
        </w:rPr>
        <w:t>гейміфікації</w:t>
      </w:r>
      <w:proofErr w:type="spellEnd"/>
      <w:r w:rsidR="00A105FD" w:rsidRPr="00A105FD">
        <w:rPr>
          <w:szCs w:val="28"/>
        </w:rPr>
        <w:t xml:space="preserve"> у HR-практики. Проте у порівнянні з міжнародними компаніями, </w:t>
      </w:r>
      <w:proofErr w:type="spellStart"/>
      <w:r w:rsidR="00A105FD" w:rsidRPr="00A105FD">
        <w:rPr>
          <w:szCs w:val="28"/>
        </w:rPr>
        <w:t>гейміфікація</w:t>
      </w:r>
      <w:proofErr w:type="spellEnd"/>
      <w:r w:rsidR="00A105FD" w:rsidRPr="00A105FD">
        <w:rPr>
          <w:szCs w:val="28"/>
        </w:rPr>
        <w:t xml:space="preserve"> вітчизняного рівня має обмежений стратегічний і технічний масштаб. У майбутньому підприємство може орієнтуватися на:</w:t>
      </w:r>
    </w:p>
    <w:p w14:paraId="095E48C1" w14:textId="77777777" w:rsidR="00A105FD" w:rsidRPr="00A105FD" w:rsidRDefault="00A105FD" w:rsidP="000E6DD9">
      <w:pPr>
        <w:numPr>
          <w:ilvl w:val="0"/>
          <w:numId w:val="4"/>
        </w:numPr>
        <w:tabs>
          <w:tab w:val="num" w:pos="1440"/>
        </w:tabs>
        <w:spacing w:line="360" w:lineRule="auto"/>
        <w:ind w:left="0" w:firstLine="709"/>
        <w:jc w:val="both"/>
        <w:rPr>
          <w:sz w:val="28"/>
          <w:szCs w:val="28"/>
        </w:rPr>
      </w:pPr>
      <w:r w:rsidRPr="00A105FD">
        <w:rPr>
          <w:sz w:val="28"/>
          <w:szCs w:val="28"/>
        </w:rPr>
        <w:t xml:space="preserve">створення єдиної </w:t>
      </w:r>
      <w:proofErr w:type="spellStart"/>
      <w:r w:rsidRPr="00A105FD">
        <w:rPr>
          <w:sz w:val="28"/>
          <w:szCs w:val="28"/>
        </w:rPr>
        <w:t>гейміфікованої</w:t>
      </w:r>
      <w:proofErr w:type="spellEnd"/>
      <w:r w:rsidRPr="00A105FD">
        <w:rPr>
          <w:sz w:val="28"/>
          <w:szCs w:val="28"/>
        </w:rPr>
        <w:t xml:space="preserve"> платформи HR-розвитку;</w:t>
      </w:r>
    </w:p>
    <w:p w14:paraId="0119CD83" w14:textId="77777777" w:rsidR="00A105FD" w:rsidRPr="00A105FD" w:rsidRDefault="00A105FD" w:rsidP="000E6DD9">
      <w:pPr>
        <w:numPr>
          <w:ilvl w:val="0"/>
          <w:numId w:val="4"/>
        </w:numPr>
        <w:tabs>
          <w:tab w:val="num" w:pos="1440"/>
        </w:tabs>
        <w:spacing w:line="360" w:lineRule="auto"/>
        <w:ind w:left="0" w:firstLine="709"/>
        <w:jc w:val="both"/>
        <w:rPr>
          <w:sz w:val="28"/>
          <w:szCs w:val="28"/>
        </w:rPr>
      </w:pPr>
      <w:r w:rsidRPr="00A105FD">
        <w:rPr>
          <w:sz w:val="28"/>
          <w:szCs w:val="28"/>
        </w:rPr>
        <w:t>індивідуалізацію ігрових маршрутів для працівників;</w:t>
      </w:r>
    </w:p>
    <w:p w14:paraId="55EDD34F" w14:textId="77777777" w:rsidR="00A105FD" w:rsidRPr="00A105FD" w:rsidRDefault="00A105FD" w:rsidP="000E6DD9">
      <w:pPr>
        <w:numPr>
          <w:ilvl w:val="0"/>
          <w:numId w:val="4"/>
        </w:numPr>
        <w:tabs>
          <w:tab w:val="num" w:pos="1440"/>
        </w:tabs>
        <w:spacing w:line="360" w:lineRule="auto"/>
        <w:ind w:left="0" w:firstLine="709"/>
        <w:jc w:val="both"/>
        <w:rPr>
          <w:sz w:val="28"/>
          <w:szCs w:val="28"/>
        </w:rPr>
      </w:pPr>
      <w:r w:rsidRPr="00A105FD">
        <w:rPr>
          <w:sz w:val="28"/>
          <w:szCs w:val="28"/>
        </w:rPr>
        <w:t>інтеграцію штучного інтелекту й аналітики в систему мотивації;</w:t>
      </w:r>
    </w:p>
    <w:p w14:paraId="1FD06ACC" w14:textId="77777777" w:rsidR="00A105FD" w:rsidRPr="00A105FD" w:rsidRDefault="00A105FD" w:rsidP="000E6DD9">
      <w:pPr>
        <w:numPr>
          <w:ilvl w:val="0"/>
          <w:numId w:val="4"/>
        </w:numPr>
        <w:tabs>
          <w:tab w:val="num" w:pos="1440"/>
        </w:tabs>
        <w:spacing w:line="360" w:lineRule="auto"/>
        <w:ind w:left="0" w:firstLine="709"/>
        <w:jc w:val="both"/>
        <w:rPr>
          <w:sz w:val="28"/>
          <w:szCs w:val="28"/>
        </w:rPr>
      </w:pPr>
      <w:r w:rsidRPr="00A105FD">
        <w:rPr>
          <w:sz w:val="28"/>
          <w:szCs w:val="28"/>
        </w:rPr>
        <w:t xml:space="preserve">повну </w:t>
      </w:r>
      <w:proofErr w:type="spellStart"/>
      <w:r w:rsidRPr="00A105FD">
        <w:rPr>
          <w:sz w:val="28"/>
          <w:szCs w:val="28"/>
        </w:rPr>
        <w:t>вбудованість</w:t>
      </w:r>
      <w:proofErr w:type="spellEnd"/>
      <w:r w:rsidRPr="00A105FD">
        <w:rPr>
          <w:sz w:val="28"/>
          <w:szCs w:val="28"/>
        </w:rPr>
        <w:t xml:space="preserve"> </w:t>
      </w:r>
      <w:proofErr w:type="spellStart"/>
      <w:r w:rsidRPr="00A105FD">
        <w:rPr>
          <w:sz w:val="28"/>
          <w:szCs w:val="28"/>
        </w:rPr>
        <w:t>гейміфікації</w:t>
      </w:r>
      <w:proofErr w:type="spellEnd"/>
      <w:r w:rsidRPr="00A105FD">
        <w:rPr>
          <w:sz w:val="28"/>
          <w:szCs w:val="28"/>
        </w:rPr>
        <w:t xml:space="preserve"> у корпоративну культуру.</w:t>
      </w:r>
    </w:p>
    <w:p w14:paraId="199DE509" w14:textId="23D8F349" w:rsidR="00A105FD" w:rsidRPr="00A105FD" w:rsidRDefault="00A105FD" w:rsidP="00A105FD">
      <w:pPr>
        <w:pStyle w:val="affff4"/>
        <w:spacing w:line="360" w:lineRule="auto"/>
        <w:ind w:firstLine="709"/>
        <w:jc w:val="both"/>
        <w:rPr>
          <w:szCs w:val="28"/>
        </w:rPr>
      </w:pPr>
      <w:r w:rsidRPr="00A105FD">
        <w:rPr>
          <w:szCs w:val="28"/>
        </w:rPr>
        <w:t xml:space="preserve">Це дозволить вивести управління персоналом на новий рівень адаптивності, мотивації та ефективності </w:t>
      </w:r>
      <w:r w:rsidR="000D462D" w:rsidRPr="001B09E8">
        <w:rPr>
          <w:rFonts w:eastAsia="Calibri"/>
          <w:szCs w:val="28"/>
          <w:lang w:eastAsia="en-US"/>
        </w:rPr>
        <w:t>–</w:t>
      </w:r>
      <w:r w:rsidRPr="00A105FD">
        <w:rPr>
          <w:szCs w:val="28"/>
        </w:rPr>
        <w:t xml:space="preserve"> відповідно до міжнародних стандартів.</w:t>
      </w:r>
    </w:p>
    <w:p w14:paraId="42216F48" w14:textId="77777777" w:rsidR="001A03B2" w:rsidRPr="001A03B2" w:rsidRDefault="001A03B2" w:rsidP="001A03B2">
      <w:pPr>
        <w:pStyle w:val="affff4"/>
        <w:spacing w:line="360" w:lineRule="auto"/>
        <w:ind w:firstLine="709"/>
        <w:jc w:val="both"/>
        <w:rPr>
          <w:szCs w:val="28"/>
        </w:rPr>
      </w:pPr>
      <w:r w:rsidRPr="001A03B2">
        <w:rPr>
          <w:szCs w:val="28"/>
        </w:rPr>
        <w:t xml:space="preserve">Попри наявні позитивні приклади використання </w:t>
      </w:r>
      <w:proofErr w:type="spellStart"/>
      <w:r w:rsidRPr="001A03B2">
        <w:rPr>
          <w:szCs w:val="28"/>
        </w:rPr>
        <w:t>гейміфікації</w:t>
      </w:r>
      <w:proofErr w:type="spellEnd"/>
      <w:r w:rsidRPr="001A03B2">
        <w:rPr>
          <w:szCs w:val="28"/>
        </w:rPr>
        <w:t xml:space="preserve"> в HR-системі ТОВ «Нова Пошта», результати аналізу свідчать про наявність низки проблемних аспектів, які обмежують ефективність повномасштабного впровадження ігрових механік у систему управління персоналом. Разом з тим, виявлено значний резерв розвитку, що може бути використаний для підвищення мотивації, залученості, продуктивності та внутрішньої згуртованості працівників.</w:t>
      </w:r>
    </w:p>
    <w:p w14:paraId="60D26A72" w14:textId="4CB235E5" w:rsidR="001A03B2" w:rsidRPr="001A03B2" w:rsidRDefault="001A03B2" w:rsidP="001A03B2">
      <w:pPr>
        <w:pStyle w:val="affff4"/>
        <w:spacing w:line="360" w:lineRule="auto"/>
        <w:ind w:firstLine="709"/>
        <w:jc w:val="both"/>
        <w:rPr>
          <w:szCs w:val="28"/>
        </w:rPr>
      </w:pPr>
      <w:r w:rsidRPr="001A03B2">
        <w:rPr>
          <w:szCs w:val="28"/>
        </w:rPr>
        <w:t xml:space="preserve">Ключові проблеми впровадження </w:t>
      </w:r>
      <w:proofErr w:type="spellStart"/>
      <w:r w:rsidRPr="001A03B2">
        <w:rPr>
          <w:szCs w:val="28"/>
        </w:rPr>
        <w:t>гейміфікації</w:t>
      </w:r>
      <w:proofErr w:type="spellEnd"/>
      <w:r>
        <w:rPr>
          <w:szCs w:val="28"/>
        </w:rPr>
        <w:t>.</w:t>
      </w:r>
    </w:p>
    <w:p w14:paraId="034A8197" w14:textId="2E95D8A6" w:rsidR="001A03B2" w:rsidRPr="001A03B2" w:rsidRDefault="001A03B2" w:rsidP="000E6DD9">
      <w:pPr>
        <w:numPr>
          <w:ilvl w:val="0"/>
          <w:numId w:val="4"/>
        </w:numPr>
        <w:tabs>
          <w:tab w:val="num" w:pos="1440"/>
        </w:tabs>
        <w:spacing w:line="360" w:lineRule="auto"/>
        <w:ind w:left="0" w:firstLine="709"/>
        <w:jc w:val="both"/>
        <w:rPr>
          <w:sz w:val="28"/>
          <w:szCs w:val="28"/>
        </w:rPr>
      </w:pPr>
      <w:r>
        <w:rPr>
          <w:sz w:val="28"/>
          <w:szCs w:val="28"/>
        </w:rPr>
        <w:t>в</w:t>
      </w:r>
      <w:r w:rsidRPr="001A03B2">
        <w:rPr>
          <w:sz w:val="28"/>
          <w:szCs w:val="28"/>
        </w:rPr>
        <w:t xml:space="preserve">ідсутність цілісної стратегії </w:t>
      </w:r>
      <w:proofErr w:type="spellStart"/>
      <w:r w:rsidRPr="001A03B2">
        <w:rPr>
          <w:sz w:val="28"/>
          <w:szCs w:val="28"/>
        </w:rPr>
        <w:t>гейміфікації</w:t>
      </w:r>
      <w:proofErr w:type="spellEnd"/>
      <w:r>
        <w:rPr>
          <w:sz w:val="28"/>
          <w:szCs w:val="28"/>
        </w:rPr>
        <w:t xml:space="preserve"> </w:t>
      </w:r>
      <w:r w:rsidRPr="001B09E8">
        <w:rPr>
          <w:rFonts w:eastAsia="Calibri"/>
          <w:sz w:val="28"/>
          <w:szCs w:val="28"/>
          <w:lang w:eastAsia="en-US"/>
        </w:rPr>
        <w:t>–</w:t>
      </w:r>
      <w:r>
        <w:rPr>
          <w:rFonts w:eastAsia="Calibri"/>
          <w:sz w:val="28"/>
          <w:szCs w:val="28"/>
          <w:lang w:eastAsia="en-US"/>
        </w:rPr>
        <w:t xml:space="preserve"> </w:t>
      </w:r>
      <w:proofErr w:type="spellStart"/>
      <w:r>
        <w:rPr>
          <w:rFonts w:eastAsia="Calibri"/>
          <w:sz w:val="28"/>
          <w:szCs w:val="28"/>
          <w:lang w:eastAsia="en-US"/>
        </w:rPr>
        <w:t>г</w:t>
      </w:r>
      <w:r w:rsidRPr="001A03B2">
        <w:rPr>
          <w:sz w:val="28"/>
          <w:szCs w:val="28"/>
        </w:rPr>
        <w:t>ейміфіковані</w:t>
      </w:r>
      <w:proofErr w:type="spellEnd"/>
      <w:r w:rsidRPr="001A03B2">
        <w:rPr>
          <w:sz w:val="28"/>
          <w:szCs w:val="28"/>
        </w:rPr>
        <w:t xml:space="preserve"> елементи в ТОВ «Нова Пошта» впроваджуються </w:t>
      </w:r>
      <w:proofErr w:type="spellStart"/>
      <w:r w:rsidRPr="001A03B2">
        <w:rPr>
          <w:sz w:val="28"/>
          <w:szCs w:val="28"/>
        </w:rPr>
        <w:t>точково</w:t>
      </w:r>
      <w:proofErr w:type="spellEnd"/>
      <w:r w:rsidRPr="001A03B2">
        <w:rPr>
          <w:sz w:val="28"/>
          <w:szCs w:val="28"/>
        </w:rPr>
        <w:t xml:space="preserve">, переважно в рамках окремих </w:t>
      </w:r>
      <w:r w:rsidRPr="001A03B2">
        <w:rPr>
          <w:sz w:val="28"/>
          <w:szCs w:val="28"/>
        </w:rPr>
        <w:lastRenderedPageBreak/>
        <w:t>програм (адаптація, навчання, рейтинги продуктивності), без загальної інтеграції у HR-стратегію підприємства</w:t>
      </w:r>
      <w:r>
        <w:rPr>
          <w:sz w:val="28"/>
          <w:szCs w:val="28"/>
        </w:rPr>
        <w:t>;</w:t>
      </w:r>
    </w:p>
    <w:p w14:paraId="5C5A4017" w14:textId="42F3C57E" w:rsidR="001A03B2" w:rsidRPr="001A03B2" w:rsidRDefault="001A03B2" w:rsidP="000E6DD9">
      <w:pPr>
        <w:numPr>
          <w:ilvl w:val="0"/>
          <w:numId w:val="4"/>
        </w:numPr>
        <w:tabs>
          <w:tab w:val="num" w:pos="1440"/>
        </w:tabs>
        <w:spacing w:line="360" w:lineRule="auto"/>
        <w:ind w:left="0" w:firstLine="709"/>
        <w:jc w:val="both"/>
        <w:rPr>
          <w:sz w:val="28"/>
          <w:szCs w:val="28"/>
        </w:rPr>
      </w:pPr>
      <w:r>
        <w:rPr>
          <w:sz w:val="28"/>
          <w:szCs w:val="28"/>
        </w:rPr>
        <w:t>н</w:t>
      </w:r>
      <w:r w:rsidRPr="001A03B2">
        <w:rPr>
          <w:sz w:val="28"/>
          <w:szCs w:val="28"/>
        </w:rPr>
        <w:t>ерівномірне охоплення працівників</w:t>
      </w:r>
      <w:r>
        <w:rPr>
          <w:sz w:val="28"/>
          <w:szCs w:val="28"/>
        </w:rPr>
        <w:t xml:space="preserve"> </w:t>
      </w:r>
      <w:r w:rsidRPr="001B09E8">
        <w:rPr>
          <w:rFonts w:eastAsia="Calibri"/>
          <w:sz w:val="28"/>
          <w:szCs w:val="28"/>
          <w:lang w:eastAsia="en-US"/>
        </w:rPr>
        <w:t>–</w:t>
      </w:r>
      <w:r>
        <w:rPr>
          <w:rFonts w:eastAsia="Calibri"/>
          <w:sz w:val="28"/>
          <w:szCs w:val="28"/>
          <w:lang w:eastAsia="en-US"/>
        </w:rPr>
        <w:t xml:space="preserve"> </w:t>
      </w:r>
      <w:r w:rsidRPr="001A03B2">
        <w:rPr>
          <w:sz w:val="28"/>
          <w:szCs w:val="28"/>
        </w:rPr>
        <w:br/>
      </w:r>
      <w:r>
        <w:rPr>
          <w:sz w:val="28"/>
          <w:szCs w:val="28"/>
        </w:rPr>
        <w:t>п</w:t>
      </w:r>
      <w:r w:rsidRPr="001A03B2">
        <w:rPr>
          <w:sz w:val="28"/>
          <w:szCs w:val="28"/>
        </w:rPr>
        <w:t xml:space="preserve">оточні </w:t>
      </w:r>
      <w:proofErr w:type="spellStart"/>
      <w:r w:rsidRPr="001A03B2">
        <w:rPr>
          <w:sz w:val="28"/>
          <w:szCs w:val="28"/>
        </w:rPr>
        <w:t>гейміфіковані</w:t>
      </w:r>
      <w:proofErr w:type="spellEnd"/>
      <w:r w:rsidRPr="001A03B2">
        <w:rPr>
          <w:sz w:val="28"/>
          <w:szCs w:val="28"/>
        </w:rPr>
        <w:t xml:space="preserve"> практики частіше орієнтовані на нових співробітників або на працівників окремих функціональних підрозділів (наприклад, кур’єри), в той час як офісний персонал, ІТ-фахівці, керівники часто залишаються поза межами цих ініціатив</w:t>
      </w:r>
      <w:r>
        <w:rPr>
          <w:sz w:val="28"/>
          <w:szCs w:val="28"/>
        </w:rPr>
        <w:t>;</w:t>
      </w:r>
    </w:p>
    <w:p w14:paraId="0D59A214" w14:textId="4AA6E539" w:rsidR="001A03B2" w:rsidRPr="001A03B2" w:rsidRDefault="001A03B2" w:rsidP="000E6DD9">
      <w:pPr>
        <w:numPr>
          <w:ilvl w:val="0"/>
          <w:numId w:val="4"/>
        </w:numPr>
        <w:tabs>
          <w:tab w:val="num" w:pos="1440"/>
        </w:tabs>
        <w:spacing w:line="360" w:lineRule="auto"/>
        <w:ind w:left="0" w:firstLine="709"/>
        <w:jc w:val="both"/>
        <w:rPr>
          <w:sz w:val="28"/>
          <w:szCs w:val="28"/>
        </w:rPr>
      </w:pPr>
      <w:r>
        <w:rPr>
          <w:sz w:val="28"/>
          <w:szCs w:val="28"/>
        </w:rPr>
        <w:t>н</w:t>
      </w:r>
      <w:r w:rsidRPr="001A03B2">
        <w:rPr>
          <w:sz w:val="28"/>
          <w:szCs w:val="28"/>
        </w:rPr>
        <w:t>едостатня цифрова персоналізація</w:t>
      </w:r>
      <w:r>
        <w:rPr>
          <w:sz w:val="28"/>
          <w:szCs w:val="28"/>
        </w:rPr>
        <w:t xml:space="preserve"> </w:t>
      </w:r>
      <w:r w:rsidRPr="001B09E8">
        <w:rPr>
          <w:rFonts w:eastAsia="Calibri"/>
          <w:sz w:val="28"/>
          <w:szCs w:val="28"/>
          <w:lang w:eastAsia="en-US"/>
        </w:rPr>
        <w:t>–</w:t>
      </w:r>
      <w:r>
        <w:rPr>
          <w:rFonts w:eastAsia="Calibri"/>
          <w:sz w:val="28"/>
          <w:szCs w:val="28"/>
          <w:lang w:eastAsia="en-US"/>
        </w:rPr>
        <w:t xml:space="preserve"> і</w:t>
      </w:r>
      <w:r w:rsidRPr="001A03B2">
        <w:rPr>
          <w:sz w:val="28"/>
          <w:szCs w:val="28"/>
        </w:rPr>
        <w:t xml:space="preserve">грові механізми не завжди адаптовані до індивідуального профілю працівника, його мотиваційних драйверів та рівня навичок. Відсутні персоналізовані траєкторії розвитку, які базуються на ігровій </w:t>
      </w:r>
      <w:proofErr w:type="spellStart"/>
      <w:r w:rsidRPr="001A03B2">
        <w:rPr>
          <w:sz w:val="28"/>
          <w:szCs w:val="28"/>
        </w:rPr>
        <w:t>логіці</w:t>
      </w:r>
      <w:proofErr w:type="spellEnd"/>
      <w:r>
        <w:rPr>
          <w:sz w:val="28"/>
          <w:szCs w:val="28"/>
        </w:rPr>
        <w:t>;</w:t>
      </w:r>
    </w:p>
    <w:p w14:paraId="42AB9D13" w14:textId="42C5316A" w:rsidR="001A03B2" w:rsidRPr="001A03B2" w:rsidRDefault="001A03B2" w:rsidP="000E6DD9">
      <w:pPr>
        <w:numPr>
          <w:ilvl w:val="0"/>
          <w:numId w:val="4"/>
        </w:numPr>
        <w:tabs>
          <w:tab w:val="num" w:pos="1440"/>
        </w:tabs>
        <w:spacing w:line="360" w:lineRule="auto"/>
        <w:ind w:left="0" w:firstLine="709"/>
        <w:jc w:val="both"/>
        <w:rPr>
          <w:sz w:val="28"/>
          <w:szCs w:val="28"/>
        </w:rPr>
      </w:pPr>
      <w:r>
        <w:rPr>
          <w:sz w:val="28"/>
          <w:szCs w:val="28"/>
        </w:rPr>
        <w:t>н</w:t>
      </w:r>
      <w:r w:rsidRPr="001A03B2">
        <w:rPr>
          <w:sz w:val="28"/>
          <w:szCs w:val="28"/>
        </w:rPr>
        <w:t xml:space="preserve">едооцінка потенціалу </w:t>
      </w:r>
      <w:proofErr w:type="spellStart"/>
      <w:r w:rsidRPr="001A03B2">
        <w:rPr>
          <w:sz w:val="28"/>
          <w:szCs w:val="28"/>
        </w:rPr>
        <w:t>soft</w:t>
      </w:r>
      <w:proofErr w:type="spellEnd"/>
      <w:r w:rsidRPr="001A03B2">
        <w:rPr>
          <w:sz w:val="28"/>
          <w:szCs w:val="28"/>
        </w:rPr>
        <w:t xml:space="preserve"> </w:t>
      </w:r>
      <w:proofErr w:type="spellStart"/>
      <w:r w:rsidRPr="001A03B2">
        <w:rPr>
          <w:sz w:val="28"/>
          <w:szCs w:val="28"/>
        </w:rPr>
        <w:t>skills</w:t>
      </w:r>
      <w:proofErr w:type="spellEnd"/>
      <w:r w:rsidRPr="001A03B2">
        <w:rPr>
          <w:sz w:val="28"/>
          <w:szCs w:val="28"/>
        </w:rPr>
        <w:t xml:space="preserve"> у </w:t>
      </w:r>
      <w:proofErr w:type="spellStart"/>
      <w:r w:rsidRPr="001A03B2">
        <w:rPr>
          <w:sz w:val="28"/>
          <w:szCs w:val="28"/>
        </w:rPr>
        <w:t>гейміфікації</w:t>
      </w:r>
      <w:proofErr w:type="spellEnd"/>
      <w:r>
        <w:rPr>
          <w:sz w:val="28"/>
          <w:szCs w:val="28"/>
        </w:rPr>
        <w:t xml:space="preserve"> </w:t>
      </w:r>
      <w:r w:rsidRPr="001B09E8">
        <w:rPr>
          <w:rFonts w:eastAsia="Calibri"/>
          <w:sz w:val="28"/>
          <w:szCs w:val="28"/>
          <w:lang w:eastAsia="en-US"/>
        </w:rPr>
        <w:t>–</w:t>
      </w:r>
      <w:r>
        <w:rPr>
          <w:rFonts w:eastAsia="Calibri"/>
          <w:sz w:val="28"/>
          <w:szCs w:val="28"/>
          <w:lang w:eastAsia="en-US"/>
        </w:rPr>
        <w:t xml:space="preserve"> н</w:t>
      </w:r>
      <w:r w:rsidRPr="001A03B2">
        <w:rPr>
          <w:sz w:val="28"/>
          <w:szCs w:val="28"/>
        </w:rPr>
        <w:t>аявні моделі здебільшого акцентують увагу на кількісних показниках продуктивності (кількість відправлень, швидкість обробки тощо), і майже не охоплюють розвиток таких навичок як креативність, емоційний інтелект, командна робота, лідерство</w:t>
      </w:r>
      <w:r>
        <w:rPr>
          <w:sz w:val="28"/>
          <w:szCs w:val="28"/>
        </w:rPr>
        <w:t>;</w:t>
      </w:r>
    </w:p>
    <w:p w14:paraId="75268037" w14:textId="14D37EDB" w:rsidR="001A03B2" w:rsidRPr="001A03B2" w:rsidRDefault="001A03B2" w:rsidP="000E6DD9">
      <w:pPr>
        <w:numPr>
          <w:ilvl w:val="0"/>
          <w:numId w:val="4"/>
        </w:numPr>
        <w:tabs>
          <w:tab w:val="num" w:pos="1440"/>
        </w:tabs>
        <w:spacing w:line="360" w:lineRule="auto"/>
        <w:ind w:left="0" w:firstLine="709"/>
        <w:jc w:val="both"/>
        <w:rPr>
          <w:sz w:val="28"/>
          <w:szCs w:val="28"/>
        </w:rPr>
      </w:pPr>
      <w:r>
        <w:rPr>
          <w:sz w:val="28"/>
          <w:szCs w:val="28"/>
        </w:rPr>
        <w:t>б</w:t>
      </w:r>
      <w:r w:rsidRPr="001A03B2">
        <w:rPr>
          <w:sz w:val="28"/>
          <w:szCs w:val="28"/>
        </w:rPr>
        <w:t>рак аналітичного моніторингу ефективності</w:t>
      </w:r>
      <w:r>
        <w:rPr>
          <w:sz w:val="28"/>
          <w:szCs w:val="28"/>
        </w:rPr>
        <w:t xml:space="preserve"> </w:t>
      </w:r>
      <w:r w:rsidRPr="001B09E8">
        <w:rPr>
          <w:rFonts w:eastAsia="Calibri"/>
          <w:sz w:val="28"/>
          <w:szCs w:val="28"/>
          <w:lang w:eastAsia="en-US"/>
        </w:rPr>
        <w:t>–</w:t>
      </w:r>
      <w:r>
        <w:rPr>
          <w:rFonts w:eastAsia="Calibri"/>
          <w:sz w:val="28"/>
          <w:szCs w:val="28"/>
          <w:lang w:eastAsia="en-US"/>
        </w:rPr>
        <w:t xml:space="preserve"> п</w:t>
      </w:r>
      <w:r w:rsidRPr="001A03B2">
        <w:rPr>
          <w:sz w:val="28"/>
          <w:szCs w:val="28"/>
        </w:rPr>
        <w:t xml:space="preserve">оточна система не передбачає системного вимірювання впливу </w:t>
      </w:r>
      <w:proofErr w:type="spellStart"/>
      <w:r w:rsidRPr="001A03B2">
        <w:rPr>
          <w:sz w:val="28"/>
          <w:szCs w:val="28"/>
        </w:rPr>
        <w:t>гейміфікованих</w:t>
      </w:r>
      <w:proofErr w:type="spellEnd"/>
      <w:r w:rsidRPr="001A03B2">
        <w:rPr>
          <w:sz w:val="28"/>
          <w:szCs w:val="28"/>
        </w:rPr>
        <w:t xml:space="preserve"> практик на ключові показники HR-ефективності (плинність кадрів, продуктивність, залученість, якість сервісу).</w:t>
      </w:r>
    </w:p>
    <w:p w14:paraId="6111B783" w14:textId="77777777" w:rsidR="001A03B2" w:rsidRPr="001A03B2" w:rsidRDefault="001A03B2" w:rsidP="001A03B2">
      <w:pPr>
        <w:pStyle w:val="affff4"/>
        <w:spacing w:line="360" w:lineRule="auto"/>
        <w:ind w:firstLine="709"/>
        <w:jc w:val="both"/>
        <w:rPr>
          <w:szCs w:val="28"/>
        </w:rPr>
      </w:pPr>
      <w:r w:rsidRPr="001A03B2">
        <w:rPr>
          <w:szCs w:val="28"/>
        </w:rPr>
        <w:t xml:space="preserve">Внутрішні резерви для розширення </w:t>
      </w:r>
      <w:proofErr w:type="spellStart"/>
      <w:r w:rsidRPr="001A03B2">
        <w:rPr>
          <w:szCs w:val="28"/>
        </w:rPr>
        <w:t>гейміфікації</w:t>
      </w:r>
      <w:proofErr w:type="spellEnd"/>
    </w:p>
    <w:p w14:paraId="7FBA0E67" w14:textId="1989171E" w:rsidR="001A03B2" w:rsidRPr="001A03B2" w:rsidRDefault="001A03B2" w:rsidP="000E6DD9">
      <w:pPr>
        <w:numPr>
          <w:ilvl w:val="0"/>
          <w:numId w:val="4"/>
        </w:numPr>
        <w:tabs>
          <w:tab w:val="num" w:pos="1440"/>
        </w:tabs>
        <w:spacing w:line="360" w:lineRule="auto"/>
        <w:ind w:left="0" w:firstLine="709"/>
        <w:jc w:val="both"/>
        <w:rPr>
          <w:sz w:val="28"/>
          <w:szCs w:val="28"/>
        </w:rPr>
      </w:pPr>
      <w:r>
        <w:rPr>
          <w:sz w:val="28"/>
          <w:szCs w:val="28"/>
        </w:rPr>
        <w:t>р</w:t>
      </w:r>
      <w:r w:rsidRPr="001A03B2">
        <w:rPr>
          <w:sz w:val="28"/>
          <w:szCs w:val="28"/>
        </w:rPr>
        <w:t xml:space="preserve">озробка єдиної </w:t>
      </w:r>
      <w:proofErr w:type="spellStart"/>
      <w:r w:rsidRPr="001A03B2">
        <w:rPr>
          <w:sz w:val="28"/>
          <w:szCs w:val="28"/>
        </w:rPr>
        <w:t>гейміфікаційної</w:t>
      </w:r>
      <w:proofErr w:type="spellEnd"/>
      <w:r w:rsidRPr="001A03B2">
        <w:rPr>
          <w:sz w:val="28"/>
          <w:szCs w:val="28"/>
        </w:rPr>
        <w:t xml:space="preserve"> HR-платформи</w:t>
      </w:r>
      <w:r>
        <w:rPr>
          <w:sz w:val="28"/>
          <w:szCs w:val="28"/>
        </w:rPr>
        <w:t xml:space="preserve"> </w:t>
      </w:r>
      <w:r w:rsidRPr="001B09E8">
        <w:rPr>
          <w:rFonts w:eastAsia="Calibri"/>
          <w:sz w:val="28"/>
          <w:szCs w:val="28"/>
          <w:lang w:eastAsia="en-US"/>
        </w:rPr>
        <w:t>–</w:t>
      </w:r>
      <w:r>
        <w:rPr>
          <w:rFonts w:eastAsia="Calibri"/>
          <w:sz w:val="28"/>
          <w:szCs w:val="28"/>
          <w:lang w:eastAsia="en-US"/>
        </w:rPr>
        <w:t xml:space="preserve"> і</w:t>
      </w:r>
      <w:r w:rsidRPr="001A03B2">
        <w:rPr>
          <w:sz w:val="28"/>
          <w:szCs w:val="28"/>
        </w:rPr>
        <w:t xml:space="preserve">нтеграція всіх </w:t>
      </w:r>
      <w:proofErr w:type="spellStart"/>
      <w:r w:rsidRPr="001A03B2">
        <w:rPr>
          <w:sz w:val="28"/>
          <w:szCs w:val="28"/>
        </w:rPr>
        <w:t>гейміфікованих</w:t>
      </w:r>
      <w:proofErr w:type="spellEnd"/>
      <w:r w:rsidRPr="001A03B2">
        <w:rPr>
          <w:sz w:val="28"/>
          <w:szCs w:val="28"/>
        </w:rPr>
        <w:t xml:space="preserve"> інструментів в одну платформу з персональними профілями, рейтингами, завданнями, прогрес-барами дозволить підвищити ефективність і зручність взаємодії працівників з системою розвитку</w:t>
      </w:r>
      <w:r>
        <w:rPr>
          <w:sz w:val="28"/>
          <w:szCs w:val="28"/>
        </w:rPr>
        <w:t>;</w:t>
      </w:r>
    </w:p>
    <w:p w14:paraId="1FC78240" w14:textId="769DB7CC" w:rsidR="001A03B2" w:rsidRPr="001A03B2" w:rsidRDefault="001A03B2" w:rsidP="000E6DD9">
      <w:pPr>
        <w:numPr>
          <w:ilvl w:val="0"/>
          <w:numId w:val="4"/>
        </w:numPr>
        <w:tabs>
          <w:tab w:val="num" w:pos="1440"/>
        </w:tabs>
        <w:spacing w:line="360" w:lineRule="auto"/>
        <w:ind w:left="0" w:firstLine="709"/>
        <w:jc w:val="both"/>
        <w:rPr>
          <w:sz w:val="28"/>
          <w:szCs w:val="28"/>
        </w:rPr>
      </w:pPr>
      <w:r>
        <w:rPr>
          <w:sz w:val="28"/>
          <w:szCs w:val="28"/>
        </w:rPr>
        <w:t>р</w:t>
      </w:r>
      <w:r w:rsidRPr="001A03B2">
        <w:rPr>
          <w:sz w:val="28"/>
          <w:szCs w:val="28"/>
        </w:rPr>
        <w:t xml:space="preserve">озширення </w:t>
      </w:r>
      <w:proofErr w:type="spellStart"/>
      <w:r w:rsidRPr="001A03B2">
        <w:rPr>
          <w:sz w:val="28"/>
          <w:szCs w:val="28"/>
        </w:rPr>
        <w:t>гейміфікації</w:t>
      </w:r>
      <w:proofErr w:type="spellEnd"/>
      <w:r w:rsidRPr="001A03B2">
        <w:rPr>
          <w:sz w:val="28"/>
          <w:szCs w:val="28"/>
        </w:rPr>
        <w:t xml:space="preserve"> на всі HR-етапи</w:t>
      </w:r>
      <w:r>
        <w:rPr>
          <w:sz w:val="28"/>
          <w:szCs w:val="28"/>
        </w:rPr>
        <w:t xml:space="preserve"> </w:t>
      </w:r>
      <w:r w:rsidRPr="001B09E8">
        <w:rPr>
          <w:rFonts w:eastAsia="Calibri"/>
          <w:sz w:val="28"/>
          <w:szCs w:val="28"/>
          <w:lang w:eastAsia="en-US"/>
        </w:rPr>
        <w:t>–</w:t>
      </w:r>
      <w:r>
        <w:rPr>
          <w:rFonts w:eastAsia="Calibri"/>
          <w:sz w:val="28"/>
          <w:szCs w:val="28"/>
          <w:lang w:eastAsia="en-US"/>
        </w:rPr>
        <w:t xml:space="preserve"> є</w:t>
      </w:r>
      <w:r w:rsidRPr="001A03B2">
        <w:rPr>
          <w:sz w:val="28"/>
          <w:szCs w:val="28"/>
        </w:rPr>
        <w:t xml:space="preserve"> потенціал для включення </w:t>
      </w:r>
      <w:proofErr w:type="spellStart"/>
      <w:r w:rsidRPr="001A03B2">
        <w:rPr>
          <w:sz w:val="28"/>
          <w:szCs w:val="28"/>
        </w:rPr>
        <w:t>гейміфікованих</w:t>
      </w:r>
      <w:proofErr w:type="spellEnd"/>
      <w:r w:rsidRPr="001A03B2">
        <w:rPr>
          <w:sz w:val="28"/>
          <w:szCs w:val="28"/>
        </w:rPr>
        <w:t xml:space="preserve"> механізмів у процеси добору, оцінювання, внутрішнього просування, управління талантами, що сприятиме побудові повноцінної «кар’єрної гри»</w:t>
      </w:r>
      <w:r>
        <w:rPr>
          <w:sz w:val="28"/>
          <w:szCs w:val="28"/>
        </w:rPr>
        <w:t>;</w:t>
      </w:r>
    </w:p>
    <w:p w14:paraId="43DC9C67" w14:textId="7C2AF9E5" w:rsidR="001A03B2" w:rsidRPr="001A03B2" w:rsidRDefault="001A03B2" w:rsidP="000E6DD9">
      <w:pPr>
        <w:numPr>
          <w:ilvl w:val="0"/>
          <w:numId w:val="4"/>
        </w:numPr>
        <w:tabs>
          <w:tab w:val="num" w:pos="1440"/>
        </w:tabs>
        <w:spacing w:line="360" w:lineRule="auto"/>
        <w:ind w:left="0" w:firstLine="709"/>
        <w:jc w:val="both"/>
        <w:rPr>
          <w:sz w:val="28"/>
          <w:szCs w:val="28"/>
        </w:rPr>
      </w:pPr>
      <w:r>
        <w:rPr>
          <w:sz w:val="28"/>
          <w:szCs w:val="28"/>
        </w:rPr>
        <w:lastRenderedPageBreak/>
        <w:t>а</w:t>
      </w:r>
      <w:r w:rsidRPr="001A03B2">
        <w:rPr>
          <w:sz w:val="28"/>
          <w:szCs w:val="28"/>
        </w:rPr>
        <w:t>ктивізація наставництва та внутрішніх спільнот</w:t>
      </w:r>
      <w:r w:rsidRPr="001A03B2">
        <w:rPr>
          <w:sz w:val="28"/>
          <w:szCs w:val="28"/>
        </w:rPr>
        <w:br/>
        <w:t xml:space="preserve">Використання </w:t>
      </w:r>
      <w:proofErr w:type="spellStart"/>
      <w:r w:rsidRPr="001A03B2">
        <w:rPr>
          <w:sz w:val="28"/>
          <w:szCs w:val="28"/>
        </w:rPr>
        <w:t>гейміфікації</w:t>
      </w:r>
      <w:proofErr w:type="spellEnd"/>
      <w:r w:rsidRPr="001A03B2">
        <w:rPr>
          <w:sz w:val="28"/>
          <w:szCs w:val="28"/>
        </w:rPr>
        <w:t xml:space="preserve"> для підтримки внутрішнього </w:t>
      </w:r>
      <w:proofErr w:type="spellStart"/>
      <w:r w:rsidRPr="001A03B2">
        <w:rPr>
          <w:sz w:val="28"/>
          <w:szCs w:val="28"/>
        </w:rPr>
        <w:t>менторства</w:t>
      </w:r>
      <w:proofErr w:type="spellEnd"/>
      <w:r w:rsidRPr="001A03B2">
        <w:rPr>
          <w:sz w:val="28"/>
          <w:szCs w:val="28"/>
        </w:rPr>
        <w:t xml:space="preserve"> (бейджі «наставник», рейтинги допомоги іншим, групові квести) допоможе зміцнити горизонтальні зв’язки в колективах</w:t>
      </w:r>
      <w:r>
        <w:rPr>
          <w:sz w:val="28"/>
          <w:szCs w:val="28"/>
        </w:rPr>
        <w:t>;</w:t>
      </w:r>
    </w:p>
    <w:p w14:paraId="0168FC61" w14:textId="14FE3B16" w:rsidR="001A03B2" w:rsidRPr="001A03B2" w:rsidRDefault="001A03B2" w:rsidP="000E6DD9">
      <w:pPr>
        <w:numPr>
          <w:ilvl w:val="0"/>
          <w:numId w:val="4"/>
        </w:numPr>
        <w:tabs>
          <w:tab w:val="num" w:pos="1440"/>
        </w:tabs>
        <w:spacing w:line="360" w:lineRule="auto"/>
        <w:ind w:left="0" w:firstLine="709"/>
        <w:jc w:val="both"/>
        <w:rPr>
          <w:sz w:val="28"/>
          <w:szCs w:val="28"/>
        </w:rPr>
      </w:pPr>
      <w:r>
        <w:rPr>
          <w:sz w:val="28"/>
          <w:szCs w:val="28"/>
        </w:rPr>
        <w:t>і</w:t>
      </w:r>
      <w:r w:rsidRPr="001A03B2">
        <w:rPr>
          <w:sz w:val="28"/>
          <w:szCs w:val="28"/>
        </w:rPr>
        <w:t>ндивідуалізація мотиваційних маршрутів</w:t>
      </w:r>
      <w:r>
        <w:rPr>
          <w:sz w:val="28"/>
          <w:szCs w:val="28"/>
        </w:rPr>
        <w:t xml:space="preserve"> </w:t>
      </w:r>
      <w:r w:rsidRPr="001B09E8">
        <w:rPr>
          <w:rFonts w:eastAsia="Calibri"/>
          <w:sz w:val="28"/>
          <w:szCs w:val="28"/>
          <w:lang w:eastAsia="en-US"/>
        </w:rPr>
        <w:t>–</w:t>
      </w:r>
      <w:r>
        <w:rPr>
          <w:rFonts w:eastAsia="Calibri"/>
          <w:sz w:val="28"/>
          <w:szCs w:val="28"/>
          <w:lang w:eastAsia="en-US"/>
        </w:rPr>
        <w:t xml:space="preserve"> н</w:t>
      </w:r>
      <w:r w:rsidRPr="001A03B2">
        <w:rPr>
          <w:sz w:val="28"/>
          <w:szCs w:val="28"/>
        </w:rPr>
        <w:t xml:space="preserve">а основі аналітики персональних даних (вік, стаж, успішність, тип особистості) можна запропонувати гнучкі </w:t>
      </w:r>
      <w:proofErr w:type="spellStart"/>
      <w:r w:rsidRPr="001A03B2">
        <w:rPr>
          <w:sz w:val="28"/>
          <w:szCs w:val="28"/>
        </w:rPr>
        <w:t>гейміфіковані</w:t>
      </w:r>
      <w:proofErr w:type="spellEnd"/>
      <w:r w:rsidRPr="001A03B2">
        <w:rPr>
          <w:sz w:val="28"/>
          <w:szCs w:val="28"/>
        </w:rPr>
        <w:t xml:space="preserve"> програми розвитку, орієнтовані на конкретні потреби працівника</w:t>
      </w:r>
      <w:r>
        <w:rPr>
          <w:sz w:val="28"/>
          <w:szCs w:val="28"/>
        </w:rPr>
        <w:t>;</w:t>
      </w:r>
    </w:p>
    <w:p w14:paraId="33A6CA5D" w14:textId="017548F6" w:rsidR="001A03B2" w:rsidRPr="001A03B2" w:rsidRDefault="001A03B2" w:rsidP="000E6DD9">
      <w:pPr>
        <w:numPr>
          <w:ilvl w:val="0"/>
          <w:numId w:val="4"/>
        </w:numPr>
        <w:tabs>
          <w:tab w:val="num" w:pos="1440"/>
        </w:tabs>
        <w:spacing w:line="360" w:lineRule="auto"/>
        <w:ind w:left="0" w:firstLine="709"/>
        <w:jc w:val="both"/>
        <w:rPr>
          <w:sz w:val="28"/>
          <w:szCs w:val="28"/>
        </w:rPr>
      </w:pPr>
      <w:r>
        <w:rPr>
          <w:sz w:val="28"/>
          <w:szCs w:val="28"/>
        </w:rPr>
        <w:t>і</w:t>
      </w:r>
      <w:r w:rsidRPr="001A03B2">
        <w:rPr>
          <w:sz w:val="28"/>
          <w:szCs w:val="28"/>
        </w:rPr>
        <w:t>нтеграція з KPI та системою визнання</w:t>
      </w:r>
      <w:r w:rsidRPr="001A03B2">
        <w:rPr>
          <w:sz w:val="28"/>
          <w:szCs w:val="28"/>
        </w:rPr>
        <w:br/>
        <w:t>Використання віртуальних нагород, рівнів, статусів, які синхронізовані з фактичними результатами праці, дозволить посилити зв’язок між досягненням цілей та емоційним зворотним зв’язком.</w:t>
      </w:r>
    </w:p>
    <w:p w14:paraId="725B3FC8" w14:textId="77777777" w:rsidR="001A03B2" w:rsidRPr="001A03B2" w:rsidRDefault="001A03B2" w:rsidP="001A03B2">
      <w:pPr>
        <w:pStyle w:val="affff4"/>
        <w:spacing w:line="360" w:lineRule="auto"/>
        <w:ind w:firstLine="709"/>
        <w:jc w:val="both"/>
        <w:rPr>
          <w:szCs w:val="28"/>
        </w:rPr>
      </w:pPr>
      <w:r w:rsidRPr="001A03B2">
        <w:rPr>
          <w:szCs w:val="28"/>
        </w:rPr>
        <w:t xml:space="preserve">Таким чином, система управління персоналом ТОВ «Нова Пошта» вже має позитивний досвід застосування елементів </w:t>
      </w:r>
      <w:proofErr w:type="spellStart"/>
      <w:r w:rsidRPr="001A03B2">
        <w:rPr>
          <w:szCs w:val="28"/>
        </w:rPr>
        <w:t>гейміфікації</w:t>
      </w:r>
      <w:proofErr w:type="spellEnd"/>
      <w:r w:rsidRPr="001A03B2">
        <w:rPr>
          <w:szCs w:val="28"/>
        </w:rPr>
        <w:t xml:space="preserve">, проте впровадження їх у більших масштабах стримується рядом організаційних, методичних і цифрових бар’єрів. Проте наявні внутрішні резерви підприємства дозволяють створити інтегровану, технологічно розвинену та персоналізовану </w:t>
      </w:r>
      <w:proofErr w:type="spellStart"/>
      <w:r w:rsidRPr="001A03B2">
        <w:rPr>
          <w:szCs w:val="28"/>
        </w:rPr>
        <w:t>гейміфіковану</w:t>
      </w:r>
      <w:proofErr w:type="spellEnd"/>
      <w:r w:rsidRPr="001A03B2">
        <w:rPr>
          <w:szCs w:val="28"/>
        </w:rPr>
        <w:t xml:space="preserve"> HR-екосистему, що підвищить залученість персоналу, зміцнить корпоративну культуру й забезпечить довгострокову конкурентоспроможність.</w:t>
      </w:r>
    </w:p>
    <w:p w14:paraId="3BACEDA3" w14:textId="29BAE042" w:rsidR="001A03B2" w:rsidRPr="001A03B2" w:rsidRDefault="001A03B2" w:rsidP="001A03B2">
      <w:pPr>
        <w:pStyle w:val="affff4"/>
        <w:spacing w:line="360" w:lineRule="auto"/>
        <w:ind w:firstLine="709"/>
        <w:jc w:val="both"/>
        <w:rPr>
          <w:szCs w:val="28"/>
        </w:rPr>
      </w:pPr>
      <w:r>
        <w:rPr>
          <w:szCs w:val="28"/>
        </w:rPr>
        <w:t>Таким чином, д</w:t>
      </w:r>
      <w:r w:rsidRPr="001A03B2">
        <w:rPr>
          <w:szCs w:val="28"/>
        </w:rPr>
        <w:t>ослідження показало, що компанія демонструє високий рівень організаційної зрілості в управлінні людськими ресурсами, активно впроваджує цифрові рішення та підтримує культуру безперервного розвитку персоналу.</w:t>
      </w:r>
    </w:p>
    <w:p w14:paraId="7425551D" w14:textId="559ED923" w:rsidR="001A03B2" w:rsidRPr="001A03B2" w:rsidRDefault="001A03B2" w:rsidP="001A03B2">
      <w:pPr>
        <w:pStyle w:val="affff4"/>
        <w:spacing w:line="360" w:lineRule="auto"/>
        <w:ind w:firstLine="709"/>
        <w:jc w:val="both"/>
        <w:rPr>
          <w:szCs w:val="28"/>
        </w:rPr>
      </w:pPr>
      <w:r w:rsidRPr="001A03B2">
        <w:rPr>
          <w:szCs w:val="28"/>
        </w:rPr>
        <w:t xml:space="preserve">Оцінка поточного стану дозволила виокремити існуючі </w:t>
      </w:r>
      <w:proofErr w:type="spellStart"/>
      <w:r w:rsidRPr="001A03B2">
        <w:rPr>
          <w:szCs w:val="28"/>
        </w:rPr>
        <w:t>гейміфіковані</w:t>
      </w:r>
      <w:proofErr w:type="spellEnd"/>
      <w:r w:rsidRPr="001A03B2">
        <w:rPr>
          <w:szCs w:val="28"/>
        </w:rPr>
        <w:t xml:space="preserve"> практики, які застосовуються на етапах адаптації, навчання, оцінювання ефективності та мотивації працівників. Зокрема, використання мобільних додатків, внутрішніх рейтингів, індивідуальних нагород, ігрових модулів у навчанні </w:t>
      </w:r>
      <w:r w:rsidRPr="001B09E8">
        <w:rPr>
          <w:rFonts w:eastAsia="Calibri"/>
          <w:szCs w:val="28"/>
          <w:lang w:eastAsia="en-US"/>
        </w:rPr>
        <w:t>–</w:t>
      </w:r>
      <w:r w:rsidRPr="001A03B2">
        <w:rPr>
          <w:szCs w:val="28"/>
        </w:rPr>
        <w:t xml:space="preserve"> уже стали органічною частиною HR-процесів підприємства.</w:t>
      </w:r>
    </w:p>
    <w:p w14:paraId="573F1DA3" w14:textId="77777777" w:rsidR="001A03B2" w:rsidRPr="001A03B2" w:rsidRDefault="001A03B2" w:rsidP="001A03B2">
      <w:pPr>
        <w:pStyle w:val="affff4"/>
        <w:spacing w:line="360" w:lineRule="auto"/>
        <w:ind w:firstLine="709"/>
        <w:jc w:val="both"/>
        <w:rPr>
          <w:szCs w:val="28"/>
        </w:rPr>
      </w:pPr>
      <w:r w:rsidRPr="001A03B2">
        <w:rPr>
          <w:szCs w:val="28"/>
        </w:rPr>
        <w:lastRenderedPageBreak/>
        <w:t xml:space="preserve">Разом із тим, порівняльний аналіз із міжнародним досвідом засвідчив, що практика </w:t>
      </w:r>
      <w:proofErr w:type="spellStart"/>
      <w:r w:rsidRPr="001A03B2">
        <w:rPr>
          <w:szCs w:val="28"/>
        </w:rPr>
        <w:t>гейміфікації</w:t>
      </w:r>
      <w:proofErr w:type="spellEnd"/>
      <w:r w:rsidRPr="001A03B2">
        <w:rPr>
          <w:szCs w:val="28"/>
        </w:rPr>
        <w:t xml:space="preserve"> на ТОВ «Нова Пошта» потребує стратегічної інтеграції, розширення охоплення персоналу, глибшої персоналізації і технічної підтримки. Зокрема, не повною мірою реалізований потенціал </w:t>
      </w:r>
      <w:proofErr w:type="spellStart"/>
      <w:r w:rsidRPr="001A03B2">
        <w:rPr>
          <w:szCs w:val="28"/>
        </w:rPr>
        <w:t>гейміфікації</w:t>
      </w:r>
      <w:proofErr w:type="spellEnd"/>
      <w:r w:rsidRPr="001A03B2">
        <w:rPr>
          <w:szCs w:val="28"/>
        </w:rPr>
        <w:t xml:space="preserve"> у внутрішній комунікації, розвитку </w:t>
      </w:r>
      <w:proofErr w:type="spellStart"/>
      <w:r w:rsidRPr="001A03B2">
        <w:rPr>
          <w:szCs w:val="28"/>
        </w:rPr>
        <w:t>soft</w:t>
      </w:r>
      <w:proofErr w:type="spellEnd"/>
      <w:r w:rsidRPr="001A03B2">
        <w:rPr>
          <w:szCs w:val="28"/>
        </w:rPr>
        <w:t xml:space="preserve"> </w:t>
      </w:r>
      <w:proofErr w:type="spellStart"/>
      <w:r w:rsidRPr="001A03B2">
        <w:rPr>
          <w:szCs w:val="28"/>
        </w:rPr>
        <w:t>skills</w:t>
      </w:r>
      <w:proofErr w:type="spellEnd"/>
      <w:r w:rsidRPr="001A03B2">
        <w:rPr>
          <w:szCs w:val="28"/>
        </w:rPr>
        <w:t>, кар’єрному зростанні та формуванні командної культури.</w:t>
      </w:r>
    </w:p>
    <w:p w14:paraId="2B60E9D5" w14:textId="3CCA2B97" w:rsidR="001A03B2" w:rsidRPr="001A03B2" w:rsidRDefault="001A03B2" w:rsidP="001A03B2">
      <w:pPr>
        <w:pStyle w:val="affff4"/>
        <w:spacing w:line="360" w:lineRule="auto"/>
        <w:ind w:firstLine="709"/>
        <w:jc w:val="both"/>
        <w:rPr>
          <w:szCs w:val="28"/>
        </w:rPr>
      </w:pPr>
      <w:r>
        <w:rPr>
          <w:szCs w:val="28"/>
        </w:rPr>
        <w:t>І</w:t>
      </w:r>
      <w:r w:rsidRPr="001A03B2">
        <w:rPr>
          <w:szCs w:val="28"/>
        </w:rPr>
        <w:t xml:space="preserve">дентифіковано ключові проблеми впровадження </w:t>
      </w:r>
      <w:proofErr w:type="spellStart"/>
      <w:r w:rsidRPr="001A03B2">
        <w:rPr>
          <w:szCs w:val="28"/>
        </w:rPr>
        <w:t>гейміфікації</w:t>
      </w:r>
      <w:proofErr w:type="spellEnd"/>
      <w:r w:rsidRPr="001A03B2">
        <w:rPr>
          <w:szCs w:val="28"/>
        </w:rPr>
        <w:t xml:space="preserve"> (</w:t>
      </w:r>
      <w:proofErr w:type="spellStart"/>
      <w:r w:rsidRPr="001A03B2">
        <w:rPr>
          <w:szCs w:val="28"/>
        </w:rPr>
        <w:t>точковість</w:t>
      </w:r>
      <w:proofErr w:type="spellEnd"/>
      <w:r w:rsidRPr="001A03B2">
        <w:rPr>
          <w:szCs w:val="28"/>
        </w:rPr>
        <w:t xml:space="preserve">, обмежений вплив на управлінські рішення, брак аналітики) та окреслено внутрішні резерви, серед яких </w:t>
      </w:r>
      <w:r w:rsidRPr="001B09E8">
        <w:rPr>
          <w:rFonts w:eastAsia="Calibri"/>
          <w:szCs w:val="28"/>
          <w:lang w:eastAsia="en-US"/>
        </w:rPr>
        <w:t>–</w:t>
      </w:r>
      <w:r w:rsidRPr="001A03B2">
        <w:rPr>
          <w:szCs w:val="28"/>
        </w:rPr>
        <w:t xml:space="preserve"> створення єдиної </w:t>
      </w:r>
      <w:proofErr w:type="spellStart"/>
      <w:r w:rsidRPr="001A03B2">
        <w:rPr>
          <w:szCs w:val="28"/>
        </w:rPr>
        <w:t>гейміфікованої</w:t>
      </w:r>
      <w:proofErr w:type="spellEnd"/>
      <w:r w:rsidRPr="001A03B2">
        <w:rPr>
          <w:szCs w:val="28"/>
        </w:rPr>
        <w:t xml:space="preserve"> платформи, розширення цільових груп учасників, персоналізовані мотиваційні маршрути та посилення ролі </w:t>
      </w:r>
      <w:proofErr w:type="spellStart"/>
      <w:r w:rsidRPr="001A03B2">
        <w:rPr>
          <w:szCs w:val="28"/>
        </w:rPr>
        <w:t>гейміфікації</w:t>
      </w:r>
      <w:proofErr w:type="spellEnd"/>
      <w:r w:rsidRPr="001A03B2">
        <w:rPr>
          <w:szCs w:val="28"/>
        </w:rPr>
        <w:t xml:space="preserve"> у корпоративному навчанні.</w:t>
      </w:r>
    </w:p>
    <w:p w14:paraId="3FF74E45" w14:textId="77777777" w:rsidR="001A03B2" w:rsidRPr="001A03B2" w:rsidRDefault="001A03B2" w:rsidP="001A03B2">
      <w:pPr>
        <w:pStyle w:val="affff4"/>
        <w:spacing w:line="360" w:lineRule="auto"/>
        <w:ind w:firstLine="709"/>
        <w:jc w:val="both"/>
        <w:rPr>
          <w:szCs w:val="28"/>
        </w:rPr>
      </w:pPr>
      <w:r w:rsidRPr="001A03B2">
        <w:rPr>
          <w:szCs w:val="28"/>
        </w:rPr>
        <w:t xml:space="preserve">Отже, ТОВ «Нова Пошта» має всі організаційні й технічні передумови для подальшого розвитку </w:t>
      </w:r>
      <w:proofErr w:type="spellStart"/>
      <w:r w:rsidRPr="001A03B2">
        <w:rPr>
          <w:szCs w:val="28"/>
        </w:rPr>
        <w:t>гейміфікованих</w:t>
      </w:r>
      <w:proofErr w:type="spellEnd"/>
      <w:r w:rsidRPr="001A03B2">
        <w:rPr>
          <w:szCs w:val="28"/>
        </w:rPr>
        <w:t xml:space="preserve"> HR-практик. Раціональне використання виявлених резервів сприятиме підвищенню ефективності управління персоналом, зміцненню корпоративної культури та зростанню конкурентоспроможності підприємства в умовах </w:t>
      </w:r>
      <w:proofErr w:type="spellStart"/>
      <w:r w:rsidRPr="001A03B2">
        <w:rPr>
          <w:szCs w:val="28"/>
        </w:rPr>
        <w:t>діджиталізації</w:t>
      </w:r>
      <w:proofErr w:type="spellEnd"/>
      <w:r w:rsidRPr="001A03B2">
        <w:rPr>
          <w:szCs w:val="28"/>
        </w:rPr>
        <w:t xml:space="preserve"> та зміни поколінь у трудовому середовищі.</w:t>
      </w:r>
    </w:p>
    <w:p w14:paraId="48E52CC4" w14:textId="77777777" w:rsidR="009A1E33" w:rsidRPr="00C93EDD" w:rsidRDefault="009A1E33" w:rsidP="001A1BED">
      <w:pPr>
        <w:pStyle w:val="affff4"/>
        <w:spacing w:line="360" w:lineRule="auto"/>
        <w:ind w:firstLine="709"/>
        <w:jc w:val="both"/>
        <w:rPr>
          <w:szCs w:val="28"/>
        </w:rPr>
      </w:pPr>
    </w:p>
    <w:p w14:paraId="1CECEB0C" w14:textId="77777777" w:rsidR="001A1BED" w:rsidRPr="00F56A43" w:rsidRDefault="001A1BED" w:rsidP="001A1BED">
      <w:pPr>
        <w:pStyle w:val="affff4"/>
        <w:spacing w:line="360" w:lineRule="auto"/>
        <w:ind w:firstLine="709"/>
        <w:jc w:val="both"/>
        <w:rPr>
          <w:szCs w:val="28"/>
        </w:rPr>
      </w:pPr>
    </w:p>
    <w:p w14:paraId="46A77E5B" w14:textId="77777777" w:rsidR="00897DC4" w:rsidRDefault="00897DC4" w:rsidP="005E7824">
      <w:pPr>
        <w:pStyle w:val="affff4"/>
        <w:spacing w:line="360" w:lineRule="auto"/>
        <w:ind w:firstLine="709"/>
        <w:jc w:val="both"/>
        <w:rPr>
          <w:szCs w:val="28"/>
        </w:rPr>
      </w:pPr>
    </w:p>
    <w:p w14:paraId="03EC982E" w14:textId="77777777" w:rsidR="00897DC4" w:rsidRDefault="00897DC4" w:rsidP="005E7824">
      <w:pPr>
        <w:pStyle w:val="affff4"/>
        <w:spacing w:line="360" w:lineRule="auto"/>
        <w:ind w:firstLine="709"/>
        <w:jc w:val="both"/>
        <w:rPr>
          <w:szCs w:val="28"/>
        </w:rPr>
      </w:pPr>
    </w:p>
    <w:p w14:paraId="04FC7940" w14:textId="77777777" w:rsidR="00897DC4" w:rsidRDefault="00897DC4" w:rsidP="005E7824">
      <w:pPr>
        <w:pStyle w:val="affff4"/>
        <w:spacing w:line="360" w:lineRule="auto"/>
        <w:ind w:firstLine="709"/>
        <w:jc w:val="both"/>
        <w:rPr>
          <w:szCs w:val="28"/>
        </w:rPr>
      </w:pPr>
    </w:p>
    <w:p w14:paraId="54F37517" w14:textId="77777777" w:rsidR="00897DC4" w:rsidRDefault="00897DC4" w:rsidP="005E7824">
      <w:pPr>
        <w:pStyle w:val="affff4"/>
        <w:spacing w:line="360" w:lineRule="auto"/>
        <w:ind w:firstLine="709"/>
        <w:jc w:val="both"/>
        <w:rPr>
          <w:szCs w:val="28"/>
        </w:rPr>
      </w:pPr>
    </w:p>
    <w:p w14:paraId="186236BC" w14:textId="77777777" w:rsidR="00897DC4" w:rsidRDefault="00897DC4" w:rsidP="005E7824">
      <w:pPr>
        <w:pStyle w:val="affff4"/>
        <w:spacing w:line="360" w:lineRule="auto"/>
        <w:ind w:firstLine="709"/>
        <w:jc w:val="both"/>
        <w:rPr>
          <w:szCs w:val="28"/>
        </w:rPr>
      </w:pPr>
    </w:p>
    <w:p w14:paraId="7ACD29F6" w14:textId="32683AB0" w:rsidR="00897DC4" w:rsidRDefault="00897DC4" w:rsidP="005E7824">
      <w:pPr>
        <w:pStyle w:val="affff4"/>
        <w:spacing w:line="360" w:lineRule="auto"/>
        <w:ind w:firstLine="709"/>
        <w:jc w:val="both"/>
        <w:rPr>
          <w:szCs w:val="28"/>
        </w:rPr>
      </w:pPr>
    </w:p>
    <w:p w14:paraId="63A03A51" w14:textId="14EA211A" w:rsidR="00470CE9" w:rsidRDefault="00470CE9" w:rsidP="005E7824">
      <w:pPr>
        <w:pStyle w:val="affff4"/>
        <w:spacing w:line="360" w:lineRule="auto"/>
        <w:ind w:firstLine="709"/>
        <w:jc w:val="both"/>
        <w:rPr>
          <w:szCs w:val="28"/>
        </w:rPr>
      </w:pPr>
    </w:p>
    <w:p w14:paraId="75049698" w14:textId="4C122F3E" w:rsidR="00470CE9" w:rsidRDefault="00470CE9" w:rsidP="005E7824">
      <w:pPr>
        <w:pStyle w:val="affff4"/>
        <w:spacing w:line="360" w:lineRule="auto"/>
        <w:ind w:firstLine="709"/>
        <w:jc w:val="both"/>
        <w:rPr>
          <w:szCs w:val="28"/>
        </w:rPr>
      </w:pPr>
    </w:p>
    <w:p w14:paraId="70AB3842" w14:textId="739A3AE7" w:rsidR="00470CE9" w:rsidRDefault="00470CE9" w:rsidP="005E7824">
      <w:pPr>
        <w:pStyle w:val="affff4"/>
        <w:spacing w:line="360" w:lineRule="auto"/>
        <w:ind w:firstLine="709"/>
        <w:jc w:val="both"/>
        <w:rPr>
          <w:szCs w:val="28"/>
        </w:rPr>
      </w:pPr>
    </w:p>
    <w:p w14:paraId="7ED2A4BA" w14:textId="77777777" w:rsidR="00470CE9" w:rsidRDefault="00470CE9" w:rsidP="005E7824">
      <w:pPr>
        <w:pStyle w:val="affff4"/>
        <w:spacing w:line="360" w:lineRule="auto"/>
        <w:ind w:firstLine="709"/>
        <w:jc w:val="both"/>
        <w:rPr>
          <w:szCs w:val="28"/>
        </w:rPr>
      </w:pPr>
    </w:p>
    <w:p w14:paraId="6F57FAEB" w14:textId="77777777" w:rsidR="00732481" w:rsidRPr="00903F72" w:rsidRDefault="00732481" w:rsidP="00732481">
      <w:pPr>
        <w:spacing w:line="360" w:lineRule="auto"/>
        <w:jc w:val="center"/>
        <w:rPr>
          <w:caps/>
          <w:sz w:val="28"/>
          <w:szCs w:val="28"/>
        </w:rPr>
      </w:pPr>
      <w:r w:rsidRPr="00903F72">
        <w:rPr>
          <w:caps/>
          <w:sz w:val="28"/>
          <w:szCs w:val="28"/>
        </w:rPr>
        <w:lastRenderedPageBreak/>
        <w:t>розділ 3.</w:t>
      </w:r>
    </w:p>
    <w:p w14:paraId="1D420F6C" w14:textId="4EC02AB4" w:rsidR="00732481" w:rsidRPr="00903F72" w:rsidRDefault="001A03B2" w:rsidP="00732481">
      <w:pPr>
        <w:spacing w:line="360" w:lineRule="auto"/>
        <w:jc w:val="center"/>
        <w:rPr>
          <w:bCs/>
          <w:caps/>
          <w:sz w:val="28"/>
          <w:szCs w:val="28"/>
          <w:highlight w:val="yellow"/>
        </w:rPr>
      </w:pPr>
      <w:r w:rsidRPr="007B77B6">
        <w:rPr>
          <w:caps/>
          <w:sz w:val="28"/>
          <w:szCs w:val="28"/>
        </w:rPr>
        <w:t>НАПРЯМИ ВДОСКОНАЛЕННЯ УПРАВЛІННЯ ПЕРСОНАЛОМ НА ОСНОВІ ГЕЙМІФІКАЦІЇ</w:t>
      </w:r>
    </w:p>
    <w:p w14:paraId="0A565411" w14:textId="77777777" w:rsidR="00CD2619" w:rsidRPr="00903F72" w:rsidRDefault="00CD2619" w:rsidP="00732481">
      <w:pPr>
        <w:spacing w:line="360" w:lineRule="auto"/>
        <w:jc w:val="center"/>
        <w:rPr>
          <w:b/>
          <w:caps/>
          <w:sz w:val="28"/>
          <w:szCs w:val="28"/>
        </w:rPr>
      </w:pPr>
    </w:p>
    <w:p w14:paraId="2CE3BBA3" w14:textId="6A3AF8BB" w:rsidR="007D3899" w:rsidRPr="00903F72" w:rsidRDefault="009F0E5A" w:rsidP="007D3899">
      <w:pPr>
        <w:spacing w:line="360" w:lineRule="auto"/>
        <w:ind w:firstLine="708"/>
        <w:jc w:val="both"/>
        <w:rPr>
          <w:sz w:val="28"/>
          <w:szCs w:val="32"/>
        </w:rPr>
      </w:pPr>
      <w:r w:rsidRPr="00903F72">
        <w:rPr>
          <w:sz w:val="28"/>
          <w:szCs w:val="32"/>
        </w:rPr>
        <w:t>3</w:t>
      </w:r>
      <w:r w:rsidR="007D3899" w:rsidRPr="00903F72">
        <w:rPr>
          <w:sz w:val="28"/>
          <w:szCs w:val="32"/>
        </w:rPr>
        <w:t>.</w:t>
      </w:r>
      <w:r w:rsidRPr="00903F72">
        <w:rPr>
          <w:sz w:val="28"/>
          <w:szCs w:val="32"/>
        </w:rPr>
        <w:t>1.</w:t>
      </w:r>
      <w:r w:rsidR="007D3899" w:rsidRPr="00903F72">
        <w:rPr>
          <w:sz w:val="28"/>
          <w:szCs w:val="32"/>
        </w:rPr>
        <w:t xml:space="preserve"> </w:t>
      </w:r>
      <w:r w:rsidR="001A03B2" w:rsidRPr="001A03B2">
        <w:rPr>
          <w:sz w:val="28"/>
          <w:szCs w:val="28"/>
        </w:rPr>
        <w:t xml:space="preserve">Формування </w:t>
      </w:r>
      <w:proofErr w:type="spellStart"/>
      <w:r w:rsidR="001A03B2" w:rsidRPr="001A03B2">
        <w:rPr>
          <w:sz w:val="28"/>
          <w:szCs w:val="28"/>
        </w:rPr>
        <w:t>гейміфікованої</w:t>
      </w:r>
      <w:proofErr w:type="spellEnd"/>
      <w:r w:rsidR="001A03B2" w:rsidRPr="001A03B2">
        <w:rPr>
          <w:sz w:val="28"/>
          <w:szCs w:val="28"/>
        </w:rPr>
        <w:t xml:space="preserve"> моделі мотивації та залучення працівників</w:t>
      </w:r>
    </w:p>
    <w:p w14:paraId="7814E289" w14:textId="77777777" w:rsidR="001A03B2" w:rsidRDefault="001A03B2" w:rsidP="001A03B2">
      <w:pPr>
        <w:spacing w:line="360" w:lineRule="auto"/>
        <w:ind w:firstLine="709"/>
        <w:jc w:val="both"/>
        <w:rPr>
          <w:sz w:val="28"/>
          <w:szCs w:val="28"/>
        </w:rPr>
      </w:pPr>
    </w:p>
    <w:p w14:paraId="13BFB4AF" w14:textId="30318DAD" w:rsidR="001A03B2" w:rsidRPr="001A03B2" w:rsidRDefault="001A03B2" w:rsidP="001A03B2">
      <w:pPr>
        <w:spacing w:line="360" w:lineRule="auto"/>
        <w:ind w:firstLine="709"/>
        <w:jc w:val="both"/>
        <w:rPr>
          <w:sz w:val="28"/>
          <w:szCs w:val="28"/>
        </w:rPr>
      </w:pPr>
      <w:r w:rsidRPr="001A03B2">
        <w:rPr>
          <w:sz w:val="28"/>
          <w:szCs w:val="28"/>
        </w:rPr>
        <w:t xml:space="preserve">У контексті сучасної практики управління персоналом все більшої актуальності набуває перехід від класичних моделей мотивації до інтегрованих </w:t>
      </w:r>
      <w:proofErr w:type="spellStart"/>
      <w:r w:rsidRPr="001A03B2">
        <w:rPr>
          <w:sz w:val="28"/>
          <w:szCs w:val="28"/>
        </w:rPr>
        <w:t>гейміфікованих</w:t>
      </w:r>
      <w:proofErr w:type="spellEnd"/>
      <w:r w:rsidRPr="001A03B2">
        <w:rPr>
          <w:sz w:val="28"/>
          <w:szCs w:val="28"/>
        </w:rPr>
        <w:t xml:space="preserve"> підходів, які поєднують поведінкову економіку, цифрові технології та психологію залучення. В умовах високої конкуренції за трудові ресурси, особливо серед молодіжних поколінь, ефективна </w:t>
      </w:r>
      <w:proofErr w:type="spellStart"/>
      <w:r w:rsidRPr="001A03B2">
        <w:rPr>
          <w:sz w:val="28"/>
          <w:szCs w:val="28"/>
        </w:rPr>
        <w:t>гейміфікація</w:t>
      </w:r>
      <w:proofErr w:type="spellEnd"/>
      <w:r w:rsidRPr="001A03B2">
        <w:rPr>
          <w:sz w:val="28"/>
          <w:szCs w:val="28"/>
        </w:rPr>
        <w:t xml:space="preserve"> перетворюється на стратегічний інструмент підвищення продуктивності, лояльності та емоційної прихильності персоналу.</w:t>
      </w:r>
    </w:p>
    <w:p w14:paraId="1405BA31" w14:textId="0C9551FD" w:rsidR="001A03B2" w:rsidRPr="001A03B2" w:rsidRDefault="001A03B2" w:rsidP="001A03B2">
      <w:pPr>
        <w:spacing w:line="360" w:lineRule="auto"/>
        <w:ind w:firstLine="709"/>
        <w:jc w:val="both"/>
        <w:rPr>
          <w:sz w:val="28"/>
          <w:szCs w:val="28"/>
        </w:rPr>
      </w:pPr>
      <w:r w:rsidRPr="001A03B2">
        <w:rPr>
          <w:sz w:val="28"/>
          <w:szCs w:val="28"/>
        </w:rPr>
        <w:t xml:space="preserve">Цілі та принципи </w:t>
      </w:r>
      <w:proofErr w:type="spellStart"/>
      <w:r w:rsidRPr="001A03B2">
        <w:rPr>
          <w:sz w:val="28"/>
          <w:szCs w:val="28"/>
        </w:rPr>
        <w:t>гейміфікованої</w:t>
      </w:r>
      <w:proofErr w:type="spellEnd"/>
      <w:r w:rsidRPr="001A03B2">
        <w:rPr>
          <w:sz w:val="28"/>
          <w:szCs w:val="28"/>
        </w:rPr>
        <w:t xml:space="preserve"> моделі</w:t>
      </w:r>
      <w:r w:rsidR="00744637">
        <w:rPr>
          <w:sz w:val="28"/>
          <w:szCs w:val="28"/>
        </w:rPr>
        <w:t xml:space="preserve"> (рис.3.1). </w:t>
      </w:r>
      <w:r w:rsidRPr="001A03B2">
        <w:rPr>
          <w:sz w:val="28"/>
          <w:szCs w:val="28"/>
        </w:rPr>
        <w:t xml:space="preserve">Головна мета моделі </w:t>
      </w:r>
      <w:r w:rsidR="00744637" w:rsidRPr="001B09E8">
        <w:rPr>
          <w:rFonts w:eastAsia="Calibri"/>
          <w:sz w:val="28"/>
          <w:szCs w:val="28"/>
          <w:lang w:eastAsia="en-US"/>
        </w:rPr>
        <w:t>–</w:t>
      </w:r>
      <w:r w:rsidRPr="001A03B2">
        <w:rPr>
          <w:sz w:val="28"/>
          <w:szCs w:val="28"/>
        </w:rPr>
        <w:t xml:space="preserve"> підвищення рівня внутрішньої мотивації працівників, створення стимулів для професійного розвитку, командної взаємодії та особистої ініціативності. В основі моделі лежать такі принципи:</w:t>
      </w:r>
    </w:p>
    <w:p w14:paraId="3AC4A884" w14:textId="2E07F9EF" w:rsidR="001A03B2" w:rsidRPr="001A03B2" w:rsidRDefault="001A03B2" w:rsidP="000E6DD9">
      <w:pPr>
        <w:numPr>
          <w:ilvl w:val="0"/>
          <w:numId w:val="4"/>
        </w:numPr>
        <w:tabs>
          <w:tab w:val="num" w:pos="1440"/>
        </w:tabs>
        <w:spacing w:line="360" w:lineRule="auto"/>
        <w:ind w:left="0" w:firstLine="709"/>
        <w:jc w:val="both"/>
        <w:rPr>
          <w:sz w:val="28"/>
          <w:szCs w:val="28"/>
        </w:rPr>
      </w:pPr>
      <w:r w:rsidRPr="001A03B2">
        <w:rPr>
          <w:sz w:val="28"/>
          <w:szCs w:val="28"/>
        </w:rPr>
        <w:t xml:space="preserve">мотивація через гру </w:t>
      </w:r>
      <w:r w:rsidR="00744637" w:rsidRPr="001B09E8">
        <w:rPr>
          <w:sz w:val="28"/>
          <w:szCs w:val="28"/>
        </w:rPr>
        <w:t>–</w:t>
      </w:r>
      <w:r w:rsidRPr="001A03B2">
        <w:rPr>
          <w:sz w:val="28"/>
          <w:szCs w:val="28"/>
        </w:rPr>
        <w:t xml:space="preserve"> заміна рутинних дій елементами виклику, досягнення та визнання;</w:t>
      </w:r>
    </w:p>
    <w:p w14:paraId="2581AB11" w14:textId="01B1DF3F" w:rsidR="001A03B2" w:rsidRPr="001A03B2" w:rsidRDefault="001A03B2" w:rsidP="000E6DD9">
      <w:pPr>
        <w:numPr>
          <w:ilvl w:val="0"/>
          <w:numId w:val="4"/>
        </w:numPr>
        <w:tabs>
          <w:tab w:val="num" w:pos="1440"/>
        </w:tabs>
        <w:spacing w:line="360" w:lineRule="auto"/>
        <w:ind w:left="0" w:firstLine="709"/>
        <w:jc w:val="both"/>
        <w:rPr>
          <w:sz w:val="28"/>
          <w:szCs w:val="28"/>
        </w:rPr>
      </w:pPr>
      <w:r w:rsidRPr="001A03B2">
        <w:rPr>
          <w:sz w:val="28"/>
          <w:szCs w:val="28"/>
        </w:rPr>
        <w:t xml:space="preserve">система досягнень </w:t>
      </w:r>
      <w:r w:rsidR="00744637" w:rsidRPr="001B09E8">
        <w:rPr>
          <w:sz w:val="28"/>
          <w:szCs w:val="28"/>
        </w:rPr>
        <w:t>–</w:t>
      </w:r>
      <w:r w:rsidRPr="001A03B2">
        <w:rPr>
          <w:sz w:val="28"/>
          <w:szCs w:val="28"/>
        </w:rPr>
        <w:t xml:space="preserve"> перехід на нові рівні, здобуття нагород, бейджів;</w:t>
      </w:r>
    </w:p>
    <w:p w14:paraId="7A8C8037" w14:textId="77777777" w:rsidR="001A03B2" w:rsidRPr="001A03B2" w:rsidRDefault="001A03B2" w:rsidP="000E6DD9">
      <w:pPr>
        <w:numPr>
          <w:ilvl w:val="0"/>
          <w:numId w:val="4"/>
        </w:numPr>
        <w:tabs>
          <w:tab w:val="num" w:pos="1440"/>
        </w:tabs>
        <w:spacing w:line="360" w:lineRule="auto"/>
        <w:ind w:left="0" w:firstLine="709"/>
        <w:jc w:val="both"/>
        <w:rPr>
          <w:sz w:val="28"/>
          <w:szCs w:val="28"/>
        </w:rPr>
      </w:pPr>
      <w:r w:rsidRPr="001A03B2">
        <w:rPr>
          <w:sz w:val="28"/>
          <w:szCs w:val="28"/>
        </w:rPr>
        <w:t>реальний вплив результатів на кар’єру або винагороду;</w:t>
      </w:r>
    </w:p>
    <w:p w14:paraId="7B1FC466" w14:textId="77777777" w:rsidR="001A03B2" w:rsidRPr="001A03B2" w:rsidRDefault="001A03B2" w:rsidP="000E6DD9">
      <w:pPr>
        <w:numPr>
          <w:ilvl w:val="0"/>
          <w:numId w:val="4"/>
        </w:numPr>
        <w:tabs>
          <w:tab w:val="num" w:pos="1440"/>
        </w:tabs>
        <w:spacing w:line="360" w:lineRule="auto"/>
        <w:ind w:left="0" w:firstLine="709"/>
        <w:jc w:val="both"/>
        <w:rPr>
          <w:sz w:val="28"/>
          <w:szCs w:val="28"/>
        </w:rPr>
      </w:pPr>
      <w:r w:rsidRPr="001A03B2">
        <w:rPr>
          <w:sz w:val="28"/>
          <w:szCs w:val="28"/>
        </w:rPr>
        <w:t>постійний зворотний зв’язок і візуалізація прогресу;</w:t>
      </w:r>
    </w:p>
    <w:p w14:paraId="0CBE782A" w14:textId="77777777" w:rsidR="001A03B2" w:rsidRPr="001A03B2" w:rsidRDefault="001A03B2" w:rsidP="000E6DD9">
      <w:pPr>
        <w:numPr>
          <w:ilvl w:val="0"/>
          <w:numId w:val="4"/>
        </w:numPr>
        <w:tabs>
          <w:tab w:val="num" w:pos="1440"/>
        </w:tabs>
        <w:spacing w:line="360" w:lineRule="auto"/>
        <w:ind w:left="0" w:firstLine="709"/>
        <w:jc w:val="both"/>
        <w:rPr>
          <w:sz w:val="28"/>
          <w:szCs w:val="28"/>
        </w:rPr>
      </w:pPr>
      <w:r w:rsidRPr="001A03B2">
        <w:rPr>
          <w:sz w:val="28"/>
          <w:szCs w:val="28"/>
        </w:rPr>
        <w:t>добровільність участі та орієнтація на персональні інтереси.</w:t>
      </w:r>
    </w:p>
    <w:p w14:paraId="0214A786" w14:textId="77777777" w:rsidR="001A03B2" w:rsidRPr="001A03B2" w:rsidRDefault="001A03B2" w:rsidP="001A03B2">
      <w:pPr>
        <w:spacing w:line="360" w:lineRule="auto"/>
        <w:ind w:firstLine="709"/>
        <w:jc w:val="both"/>
        <w:rPr>
          <w:sz w:val="28"/>
          <w:szCs w:val="28"/>
        </w:rPr>
      </w:pPr>
      <w:r w:rsidRPr="001A03B2">
        <w:rPr>
          <w:sz w:val="28"/>
          <w:szCs w:val="28"/>
        </w:rPr>
        <w:t>Структура запропонованої моделі для ТОВ «Нова Пошта»</w:t>
      </w:r>
    </w:p>
    <w:p w14:paraId="6D6B5EFF" w14:textId="77777777" w:rsidR="001A03B2" w:rsidRPr="001A03B2" w:rsidRDefault="001A03B2" w:rsidP="001A03B2">
      <w:pPr>
        <w:spacing w:line="360" w:lineRule="auto"/>
        <w:ind w:firstLine="709"/>
        <w:jc w:val="both"/>
        <w:rPr>
          <w:sz w:val="28"/>
          <w:szCs w:val="28"/>
        </w:rPr>
      </w:pPr>
      <w:r w:rsidRPr="001A03B2">
        <w:rPr>
          <w:sz w:val="28"/>
          <w:szCs w:val="28"/>
        </w:rPr>
        <w:t>1. Індивідуальні маршрути розвитку (кар’єрна гра):</w:t>
      </w:r>
    </w:p>
    <w:p w14:paraId="4B2859FE" w14:textId="77777777" w:rsidR="001A03B2" w:rsidRPr="001A03B2" w:rsidRDefault="001A03B2" w:rsidP="000E6DD9">
      <w:pPr>
        <w:numPr>
          <w:ilvl w:val="0"/>
          <w:numId w:val="4"/>
        </w:numPr>
        <w:tabs>
          <w:tab w:val="num" w:pos="1440"/>
        </w:tabs>
        <w:spacing w:line="360" w:lineRule="auto"/>
        <w:ind w:left="0" w:firstLine="709"/>
        <w:jc w:val="both"/>
        <w:rPr>
          <w:sz w:val="28"/>
          <w:szCs w:val="28"/>
        </w:rPr>
      </w:pPr>
      <w:r w:rsidRPr="001A03B2">
        <w:rPr>
          <w:sz w:val="28"/>
          <w:szCs w:val="28"/>
        </w:rPr>
        <w:t>працівник отримує цифровий профіль (ігровий аватар), який фіксує його досягнення, оцінки, проходження навчальних курсів, участь у проектах;</w:t>
      </w:r>
    </w:p>
    <w:p w14:paraId="661151B1" w14:textId="77777777" w:rsidR="001A03B2" w:rsidRPr="001A03B2" w:rsidRDefault="001A03B2" w:rsidP="000E6DD9">
      <w:pPr>
        <w:numPr>
          <w:ilvl w:val="0"/>
          <w:numId w:val="4"/>
        </w:numPr>
        <w:tabs>
          <w:tab w:val="num" w:pos="1440"/>
        </w:tabs>
        <w:spacing w:line="360" w:lineRule="auto"/>
        <w:ind w:left="0" w:firstLine="709"/>
        <w:jc w:val="both"/>
        <w:rPr>
          <w:sz w:val="28"/>
          <w:szCs w:val="28"/>
        </w:rPr>
      </w:pPr>
      <w:r w:rsidRPr="001A03B2">
        <w:rPr>
          <w:sz w:val="28"/>
          <w:szCs w:val="28"/>
        </w:rPr>
        <w:t>кожен модуль HR-процесу (адаптація, навчання, атестація) представлений як рівень;</w:t>
      </w:r>
    </w:p>
    <w:p w14:paraId="4177ED22" w14:textId="77777777" w:rsidR="001A03B2" w:rsidRPr="001A03B2" w:rsidRDefault="001A03B2" w:rsidP="000E6DD9">
      <w:pPr>
        <w:numPr>
          <w:ilvl w:val="0"/>
          <w:numId w:val="4"/>
        </w:numPr>
        <w:tabs>
          <w:tab w:val="num" w:pos="1440"/>
        </w:tabs>
        <w:spacing w:line="360" w:lineRule="auto"/>
        <w:ind w:left="0" w:firstLine="709"/>
        <w:jc w:val="both"/>
        <w:rPr>
          <w:sz w:val="28"/>
          <w:szCs w:val="28"/>
        </w:rPr>
      </w:pPr>
      <w:r w:rsidRPr="001A03B2">
        <w:rPr>
          <w:sz w:val="28"/>
          <w:szCs w:val="28"/>
        </w:rPr>
        <w:lastRenderedPageBreak/>
        <w:t>за проходження рівнів працівник отримує віртуальні нагороди та баланси внутрішніх балів, що конвертуються у бонуси чи пільги.</w:t>
      </w:r>
    </w:p>
    <w:p w14:paraId="30D11887" w14:textId="77777777" w:rsidR="001A03B2" w:rsidRPr="001A03B2" w:rsidRDefault="001A03B2" w:rsidP="001A03B2">
      <w:pPr>
        <w:spacing w:line="360" w:lineRule="auto"/>
        <w:ind w:firstLine="709"/>
        <w:jc w:val="both"/>
        <w:rPr>
          <w:sz w:val="28"/>
          <w:szCs w:val="28"/>
        </w:rPr>
      </w:pPr>
      <w:r w:rsidRPr="001A03B2">
        <w:rPr>
          <w:sz w:val="28"/>
          <w:szCs w:val="28"/>
        </w:rPr>
        <w:t>2. Командні квести та внутрішні змагання:</w:t>
      </w:r>
    </w:p>
    <w:p w14:paraId="60A6D173" w14:textId="77777777" w:rsidR="001A03B2" w:rsidRPr="001A03B2" w:rsidRDefault="001A03B2" w:rsidP="000E6DD9">
      <w:pPr>
        <w:numPr>
          <w:ilvl w:val="0"/>
          <w:numId w:val="4"/>
        </w:numPr>
        <w:tabs>
          <w:tab w:val="num" w:pos="1440"/>
        </w:tabs>
        <w:spacing w:line="360" w:lineRule="auto"/>
        <w:ind w:left="0" w:firstLine="709"/>
        <w:jc w:val="both"/>
        <w:rPr>
          <w:sz w:val="28"/>
          <w:szCs w:val="28"/>
        </w:rPr>
      </w:pPr>
      <w:proofErr w:type="spellStart"/>
      <w:r w:rsidRPr="001A03B2">
        <w:rPr>
          <w:sz w:val="28"/>
          <w:szCs w:val="28"/>
        </w:rPr>
        <w:t>міжвідділові</w:t>
      </w:r>
      <w:proofErr w:type="spellEnd"/>
      <w:r w:rsidRPr="001A03B2">
        <w:rPr>
          <w:sz w:val="28"/>
          <w:szCs w:val="28"/>
        </w:rPr>
        <w:t xml:space="preserve"> змагання на продуктивність, які оцінюються не лише за кількісними показниками, а й за якістю сервісу, командною роботою;</w:t>
      </w:r>
    </w:p>
    <w:p w14:paraId="7ABE23E2" w14:textId="77777777" w:rsidR="001A03B2" w:rsidRPr="001A03B2" w:rsidRDefault="001A03B2" w:rsidP="000E6DD9">
      <w:pPr>
        <w:numPr>
          <w:ilvl w:val="0"/>
          <w:numId w:val="4"/>
        </w:numPr>
        <w:tabs>
          <w:tab w:val="num" w:pos="1440"/>
        </w:tabs>
        <w:spacing w:line="360" w:lineRule="auto"/>
        <w:ind w:left="0" w:firstLine="709"/>
        <w:jc w:val="both"/>
        <w:rPr>
          <w:sz w:val="28"/>
          <w:szCs w:val="28"/>
        </w:rPr>
      </w:pPr>
      <w:r w:rsidRPr="001A03B2">
        <w:rPr>
          <w:sz w:val="28"/>
          <w:szCs w:val="28"/>
        </w:rPr>
        <w:t>участь у групових HR-</w:t>
      </w:r>
      <w:proofErr w:type="spellStart"/>
      <w:r w:rsidRPr="001A03B2">
        <w:rPr>
          <w:sz w:val="28"/>
          <w:szCs w:val="28"/>
        </w:rPr>
        <w:t>челенджах</w:t>
      </w:r>
      <w:proofErr w:type="spellEnd"/>
      <w:r w:rsidRPr="001A03B2">
        <w:rPr>
          <w:sz w:val="28"/>
          <w:szCs w:val="28"/>
        </w:rPr>
        <w:t xml:space="preserve"> (завдання з тайм-менеджменту, навчання, обміну досвідом);</w:t>
      </w:r>
    </w:p>
    <w:p w14:paraId="6B737FA6" w14:textId="77777777" w:rsidR="001A03B2" w:rsidRPr="001A03B2" w:rsidRDefault="001A03B2" w:rsidP="000E6DD9">
      <w:pPr>
        <w:numPr>
          <w:ilvl w:val="0"/>
          <w:numId w:val="4"/>
        </w:numPr>
        <w:tabs>
          <w:tab w:val="num" w:pos="1440"/>
        </w:tabs>
        <w:spacing w:line="360" w:lineRule="auto"/>
        <w:ind w:left="0" w:firstLine="709"/>
        <w:jc w:val="both"/>
        <w:rPr>
          <w:sz w:val="28"/>
          <w:szCs w:val="28"/>
        </w:rPr>
      </w:pPr>
      <w:r w:rsidRPr="001A03B2">
        <w:rPr>
          <w:sz w:val="28"/>
          <w:szCs w:val="28"/>
        </w:rPr>
        <w:t>формування «</w:t>
      </w:r>
      <w:proofErr w:type="spellStart"/>
      <w:r w:rsidRPr="001A03B2">
        <w:rPr>
          <w:sz w:val="28"/>
          <w:szCs w:val="28"/>
        </w:rPr>
        <w:t>гейміфікованих</w:t>
      </w:r>
      <w:proofErr w:type="spellEnd"/>
      <w:r w:rsidRPr="001A03B2">
        <w:rPr>
          <w:sz w:val="28"/>
          <w:szCs w:val="28"/>
        </w:rPr>
        <w:t xml:space="preserve"> команд підтримки» для адаптації новачків.</w:t>
      </w:r>
    </w:p>
    <w:p w14:paraId="48F4E888" w14:textId="77777777" w:rsidR="001A03B2" w:rsidRPr="001A03B2" w:rsidRDefault="001A03B2" w:rsidP="001A03B2">
      <w:pPr>
        <w:spacing w:line="360" w:lineRule="auto"/>
        <w:ind w:firstLine="709"/>
        <w:jc w:val="both"/>
        <w:rPr>
          <w:sz w:val="28"/>
          <w:szCs w:val="28"/>
        </w:rPr>
      </w:pPr>
      <w:r w:rsidRPr="001A03B2">
        <w:rPr>
          <w:sz w:val="28"/>
          <w:szCs w:val="28"/>
        </w:rPr>
        <w:t>3. Система рейтингів і бейджів:</w:t>
      </w:r>
    </w:p>
    <w:p w14:paraId="76899287" w14:textId="3C084C29" w:rsidR="001A03B2" w:rsidRPr="001A03B2" w:rsidRDefault="001A03B2" w:rsidP="000E6DD9">
      <w:pPr>
        <w:numPr>
          <w:ilvl w:val="0"/>
          <w:numId w:val="4"/>
        </w:numPr>
        <w:tabs>
          <w:tab w:val="num" w:pos="1440"/>
        </w:tabs>
        <w:spacing w:line="360" w:lineRule="auto"/>
        <w:ind w:left="0" w:firstLine="709"/>
        <w:jc w:val="both"/>
        <w:rPr>
          <w:sz w:val="28"/>
          <w:szCs w:val="28"/>
        </w:rPr>
      </w:pPr>
      <w:r w:rsidRPr="001A03B2">
        <w:rPr>
          <w:sz w:val="28"/>
          <w:szCs w:val="28"/>
        </w:rPr>
        <w:t>загальнодоступна дошка лідерів (</w:t>
      </w:r>
      <w:proofErr w:type="spellStart"/>
      <w:r w:rsidRPr="001A03B2">
        <w:rPr>
          <w:sz w:val="28"/>
          <w:szCs w:val="28"/>
        </w:rPr>
        <w:t>анонімізована</w:t>
      </w:r>
      <w:proofErr w:type="spellEnd"/>
      <w:r w:rsidRPr="001A03B2">
        <w:rPr>
          <w:sz w:val="28"/>
          <w:szCs w:val="28"/>
        </w:rPr>
        <w:t xml:space="preserve"> або персоналізована </w:t>
      </w:r>
      <w:r w:rsidR="00744637" w:rsidRPr="001B09E8">
        <w:rPr>
          <w:rFonts w:eastAsia="Calibri"/>
          <w:sz w:val="28"/>
          <w:szCs w:val="28"/>
          <w:lang w:eastAsia="en-US"/>
        </w:rPr>
        <w:t>–</w:t>
      </w:r>
      <w:r w:rsidRPr="001A03B2">
        <w:rPr>
          <w:sz w:val="28"/>
          <w:szCs w:val="28"/>
        </w:rPr>
        <w:t xml:space="preserve"> за вибором);</w:t>
      </w:r>
    </w:p>
    <w:p w14:paraId="16C73F2E" w14:textId="77777777" w:rsidR="001A03B2" w:rsidRPr="001A03B2" w:rsidRDefault="001A03B2" w:rsidP="000E6DD9">
      <w:pPr>
        <w:numPr>
          <w:ilvl w:val="0"/>
          <w:numId w:val="4"/>
        </w:numPr>
        <w:tabs>
          <w:tab w:val="num" w:pos="1440"/>
        </w:tabs>
        <w:spacing w:line="360" w:lineRule="auto"/>
        <w:ind w:left="0" w:firstLine="709"/>
        <w:jc w:val="both"/>
        <w:rPr>
          <w:sz w:val="28"/>
          <w:szCs w:val="28"/>
        </w:rPr>
      </w:pPr>
      <w:r w:rsidRPr="001A03B2">
        <w:rPr>
          <w:sz w:val="28"/>
          <w:szCs w:val="28"/>
        </w:rPr>
        <w:t>значки за ключові досягнення («Експерт сервісу», «Кращий наставник», «Лідер командної гри»);</w:t>
      </w:r>
    </w:p>
    <w:p w14:paraId="74CF7E2E" w14:textId="77777777" w:rsidR="001A03B2" w:rsidRPr="001A03B2" w:rsidRDefault="001A03B2" w:rsidP="000E6DD9">
      <w:pPr>
        <w:numPr>
          <w:ilvl w:val="0"/>
          <w:numId w:val="4"/>
        </w:numPr>
        <w:tabs>
          <w:tab w:val="num" w:pos="1440"/>
        </w:tabs>
        <w:spacing w:line="360" w:lineRule="auto"/>
        <w:ind w:left="0" w:firstLine="709"/>
        <w:jc w:val="both"/>
        <w:rPr>
          <w:sz w:val="28"/>
          <w:szCs w:val="28"/>
        </w:rPr>
      </w:pPr>
      <w:r w:rsidRPr="001A03B2">
        <w:rPr>
          <w:sz w:val="28"/>
          <w:szCs w:val="28"/>
        </w:rPr>
        <w:t>періодичні оновлення рейтингів, розміщення переможців у корпоративних новинах.</w:t>
      </w:r>
    </w:p>
    <w:p w14:paraId="5728ACEF" w14:textId="77777777" w:rsidR="001A03B2" w:rsidRPr="001A03B2" w:rsidRDefault="001A03B2" w:rsidP="001A03B2">
      <w:pPr>
        <w:spacing w:line="360" w:lineRule="auto"/>
        <w:ind w:firstLine="709"/>
        <w:jc w:val="both"/>
        <w:rPr>
          <w:sz w:val="28"/>
          <w:szCs w:val="28"/>
        </w:rPr>
      </w:pPr>
      <w:r w:rsidRPr="001A03B2">
        <w:rPr>
          <w:sz w:val="28"/>
          <w:szCs w:val="28"/>
        </w:rPr>
        <w:t>4. Мотиваційна валюта:</w:t>
      </w:r>
    </w:p>
    <w:p w14:paraId="4E7F4156" w14:textId="77777777" w:rsidR="001A03B2" w:rsidRPr="001A03B2" w:rsidRDefault="001A03B2" w:rsidP="000E6DD9">
      <w:pPr>
        <w:numPr>
          <w:ilvl w:val="0"/>
          <w:numId w:val="4"/>
        </w:numPr>
        <w:tabs>
          <w:tab w:val="num" w:pos="1440"/>
        </w:tabs>
        <w:spacing w:line="360" w:lineRule="auto"/>
        <w:ind w:left="0" w:firstLine="709"/>
        <w:jc w:val="both"/>
        <w:rPr>
          <w:sz w:val="28"/>
          <w:szCs w:val="28"/>
        </w:rPr>
      </w:pPr>
      <w:r w:rsidRPr="001A03B2">
        <w:rPr>
          <w:sz w:val="28"/>
          <w:szCs w:val="28"/>
        </w:rPr>
        <w:t>внутрішня «</w:t>
      </w:r>
      <w:proofErr w:type="spellStart"/>
      <w:r w:rsidRPr="001A03B2">
        <w:rPr>
          <w:sz w:val="28"/>
          <w:szCs w:val="28"/>
        </w:rPr>
        <w:t>гейміфікована</w:t>
      </w:r>
      <w:proofErr w:type="spellEnd"/>
      <w:r w:rsidRPr="001A03B2">
        <w:rPr>
          <w:sz w:val="28"/>
          <w:szCs w:val="28"/>
        </w:rPr>
        <w:t xml:space="preserve"> валюта», яку можна обміняти на </w:t>
      </w:r>
      <w:proofErr w:type="spellStart"/>
      <w:r w:rsidRPr="001A03B2">
        <w:rPr>
          <w:sz w:val="28"/>
          <w:szCs w:val="28"/>
        </w:rPr>
        <w:t>мерч</w:t>
      </w:r>
      <w:proofErr w:type="spellEnd"/>
      <w:r w:rsidRPr="001A03B2">
        <w:rPr>
          <w:sz w:val="28"/>
          <w:szCs w:val="28"/>
        </w:rPr>
        <w:t>, обіди, вихідні, корпоративні переваги;</w:t>
      </w:r>
    </w:p>
    <w:p w14:paraId="02FA6B65" w14:textId="77777777" w:rsidR="001A03B2" w:rsidRPr="001A03B2" w:rsidRDefault="001A03B2" w:rsidP="000E6DD9">
      <w:pPr>
        <w:numPr>
          <w:ilvl w:val="0"/>
          <w:numId w:val="4"/>
        </w:numPr>
        <w:tabs>
          <w:tab w:val="num" w:pos="1440"/>
        </w:tabs>
        <w:spacing w:line="360" w:lineRule="auto"/>
        <w:ind w:left="0" w:firstLine="709"/>
        <w:jc w:val="both"/>
        <w:rPr>
          <w:sz w:val="28"/>
          <w:szCs w:val="28"/>
        </w:rPr>
      </w:pPr>
      <w:r w:rsidRPr="001A03B2">
        <w:rPr>
          <w:sz w:val="28"/>
          <w:szCs w:val="28"/>
        </w:rPr>
        <w:t>система подяк від колег («</w:t>
      </w:r>
      <w:proofErr w:type="spellStart"/>
      <w:r w:rsidRPr="001A03B2">
        <w:rPr>
          <w:sz w:val="28"/>
          <w:szCs w:val="28"/>
        </w:rPr>
        <w:t>peer-to-peer</w:t>
      </w:r>
      <w:proofErr w:type="spellEnd"/>
      <w:r w:rsidRPr="001A03B2">
        <w:rPr>
          <w:sz w:val="28"/>
          <w:szCs w:val="28"/>
        </w:rPr>
        <w:t xml:space="preserve"> </w:t>
      </w:r>
      <w:proofErr w:type="spellStart"/>
      <w:r w:rsidRPr="001A03B2">
        <w:rPr>
          <w:sz w:val="28"/>
          <w:szCs w:val="28"/>
        </w:rPr>
        <w:t>recognition</w:t>
      </w:r>
      <w:proofErr w:type="spellEnd"/>
      <w:r w:rsidRPr="001A03B2">
        <w:rPr>
          <w:sz w:val="28"/>
          <w:szCs w:val="28"/>
        </w:rPr>
        <w:t>») з можливістю дарувати частину бонусів.</w:t>
      </w:r>
    </w:p>
    <w:p w14:paraId="5BF6AB6D" w14:textId="77777777" w:rsidR="001A03B2" w:rsidRPr="001A03B2" w:rsidRDefault="001A03B2" w:rsidP="001A03B2">
      <w:pPr>
        <w:spacing w:line="360" w:lineRule="auto"/>
        <w:ind w:firstLine="709"/>
        <w:jc w:val="both"/>
        <w:rPr>
          <w:sz w:val="28"/>
          <w:szCs w:val="28"/>
        </w:rPr>
      </w:pPr>
      <w:r w:rsidRPr="001A03B2">
        <w:rPr>
          <w:sz w:val="28"/>
          <w:szCs w:val="28"/>
        </w:rPr>
        <w:t xml:space="preserve">5. </w:t>
      </w:r>
      <w:proofErr w:type="spellStart"/>
      <w:r w:rsidRPr="001A03B2">
        <w:rPr>
          <w:sz w:val="28"/>
          <w:szCs w:val="28"/>
        </w:rPr>
        <w:t>Мікроцілі</w:t>
      </w:r>
      <w:proofErr w:type="spellEnd"/>
      <w:r w:rsidRPr="001A03B2">
        <w:rPr>
          <w:sz w:val="28"/>
          <w:szCs w:val="28"/>
        </w:rPr>
        <w:t xml:space="preserve"> та персональні виклики:</w:t>
      </w:r>
    </w:p>
    <w:p w14:paraId="211B551C" w14:textId="77777777" w:rsidR="001A03B2" w:rsidRPr="001A03B2" w:rsidRDefault="001A03B2" w:rsidP="000E6DD9">
      <w:pPr>
        <w:numPr>
          <w:ilvl w:val="0"/>
          <w:numId w:val="4"/>
        </w:numPr>
        <w:tabs>
          <w:tab w:val="num" w:pos="1440"/>
        </w:tabs>
        <w:spacing w:line="360" w:lineRule="auto"/>
        <w:ind w:left="0" w:firstLine="709"/>
        <w:jc w:val="both"/>
        <w:rPr>
          <w:sz w:val="28"/>
          <w:szCs w:val="28"/>
        </w:rPr>
      </w:pPr>
      <w:r w:rsidRPr="001A03B2">
        <w:rPr>
          <w:sz w:val="28"/>
          <w:szCs w:val="28"/>
        </w:rPr>
        <w:t>система короткострокових завдань на тиждень/місяць;</w:t>
      </w:r>
    </w:p>
    <w:p w14:paraId="309CDBDB" w14:textId="77777777" w:rsidR="001A03B2" w:rsidRPr="001A03B2" w:rsidRDefault="001A03B2" w:rsidP="000E6DD9">
      <w:pPr>
        <w:numPr>
          <w:ilvl w:val="0"/>
          <w:numId w:val="4"/>
        </w:numPr>
        <w:tabs>
          <w:tab w:val="num" w:pos="1440"/>
        </w:tabs>
        <w:spacing w:line="360" w:lineRule="auto"/>
        <w:ind w:left="0" w:firstLine="709"/>
        <w:jc w:val="both"/>
        <w:rPr>
          <w:sz w:val="28"/>
          <w:szCs w:val="28"/>
        </w:rPr>
      </w:pPr>
      <w:r w:rsidRPr="001A03B2">
        <w:rPr>
          <w:sz w:val="28"/>
          <w:szCs w:val="28"/>
        </w:rPr>
        <w:t>автоматизоване генерування індивідуальних «міні-квестів» на основі поведінкової аналітики.</w:t>
      </w:r>
    </w:p>
    <w:p w14:paraId="0CAB1B61" w14:textId="77777777" w:rsidR="001A03B2" w:rsidRPr="001A03B2" w:rsidRDefault="001A03B2" w:rsidP="001A03B2">
      <w:pPr>
        <w:spacing w:line="360" w:lineRule="auto"/>
        <w:ind w:firstLine="709"/>
        <w:jc w:val="both"/>
        <w:rPr>
          <w:sz w:val="28"/>
          <w:szCs w:val="28"/>
        </w:rPr>
      </w:pPr>
      <w:r w:rsidRPr="001A03B2">
        <w:rPr>
          <w:sz w:val="28"/>
          <w:szCs w:val="28"/>
        </w:rPr>
        <w:t>Очікувані результати від впровадження моделі:</w:t>
      </w:r>
    </w:p>
    <w:p w14:paraId="1B462245" w14:textId="77777777" w:rsidR="001A03B2" w:rsidRPr="001A03B2" w:rsidRDefault="001A03B2" w:rsidP="000E6DD9">
      <w:pPr>
        <w:numPr>
          <w:ilvl w:val="0"/>
          <w:numId w:val="4"/>
        </w:numPr>
        <w:tabs>
          <w:tab w:val="num" w:pos="1440"/>
        </w:tabs>
        <w:spacing w:line="360" w:lineRule="auto"/>
        <w:ind w:left="0" w:firstLine="709"/>
        <w:jc w:val="both"/>
        <w:rPr>
          <w:sz w:val="28"/>
          <w:szCs w:val="28"/>
        </w:rPr>
      </w:pPr>
      <w:r w:rsidRPr="001A03B2">
        <w:rPr>
          <w:sz w:val="28"/>
          <w:szCs w:val="28"/>
        </w:rPr>
        <w:t>зростання залученості персоналу (особливо молодих працівників);</w:t>
      </w:r>
    </w:p>
    <w:p w14:paraId="6C9D7639" w14:textId="77777777" w:rsidR="001A03B2" w:rsidRPr="001A03B2" w:rsidRDefault="001A03B2" w:rsidP="000E6DD9">
      <w:pPr>
        <w:numPr>
          <w:ilvl w:val="0"/>
          <w:numId w:val="4"/>
        </w:numPr>
        <w:tabs>
          <w:tab w:val="num" w:pos="1440"/>
        </w:tabs>
        <w:spacing w:line="360" w:lineRule="auto"/>
        <w:ind w:left="0" w:firstLine="709"/>
        <w:jc w:val="both"/>
        <w:rPr>
          <w:sz w:val="28"/>
          <w:szCs w:val="28"/>
        </w:rPr>
      </w:pPr>
      <w:r w:rsidRPr="001A03B2">
        <w:rPr>
          <w:sz w:val="28"/>
          <w:szCs w:val="28"/>
        </w:rPr>
        <w:t>зменшення плинності кадрів;</w:t>
      </w:r>
    </w:p>
    <w:p w14:paraId="6FCD5BA5" w14:textId="77777777" w:rsidR="001A03B2" w:rsidRPr="001A03B2" w:rsidRDefault="001A03B2" w:rsidP="000E6DD9">
      <w:pPr>
        <w:numPr>
          <w:ilvl w:val="0"/>
          <w:numId w:val="4"/>
        </w:numPr>
        <w:tabs>
          <w:tab w:val="num" w:pos="1440"/>
        </w:tabs>
        <w:spacing w:line="360" w:lineRule="auto"/>
        <w:ind w:left="0" w:firstLine="709"/>
        <w:jc w:val="both"/>
        <w:rPr>
          <w:sz w:val="28"/>
          <w:szCs w:val="28"/>
        </w:rPr>
      </w:pPr>
      <w:r w:rsidRPr="001A03B2">
        <w:rPr>
          <w:sz w:val="28"/>
          <w:szCs w:val="28"/>
        </w:rPr>
        <w:t>формування позитивного іміджу роботодавця (</w:t>
      </w:r>
      <w:proofErr w:type="spellStart"/>
      <w:r w:rsidRPr="001A03B2">
        <w:rPr>
          <w:sz w:val="28"/>
          <w:szCs w:val="28"/>
        </w:rPr>
        <w:t>employer</w:t>
      </w:r>
      <w:proofErr w:type="spellEnd"/>
      <w:r w:rsidRPr="001A03B2">
        <w:rPr>
          <w:sz w:val="28"/>
          <w:szCs w:val="28"/>
        </w:rPr>
        <w:t xml:space="preserve"> </w:t>
      </w:r>
      <w:proofErr w:type="spellStart"/>
      <w:r w:rsidRPr="001A03B2">
        <w:rPr>
          <w:sz w:val="28"/>
          <w:szCs w:val="28"/>
        </w:rPr>
        <w:t>branding</w:t>
      </w:r>
      <w:proofErr w:type="spellEnd"/>
      <w:r w:rsidRPr="001A03B2">
        <w:rPr>
          <w:sz w:val="28"/>
          <w:szCs w:val="28"/>
        </w:rPr>
        <w:t>);</w:t>
      </w:r>
    </w:p>
    <w:p w14:paraId="3441BB5C" w14:textId="77777777" w:rsidR="001A03B2" w:rsidRPr="001A03B2" w:rsidRDefault="001A03B2" w:rsidP="000E6DD9">
      <w:pPr>
        <w:numPr>
          <w:ilvl w:val="0"/>
          <w:numId w:val="4"/>
        </w:numPr>
        <w:tabs>
          <w:tab w:val="num" w:pos="1440"/>
        </w:tabs>
        <w:spacing w:line="360" w:lineRule="auto"/>
        <w:ind w:left="0" w:firstLine="709"/>
        <w:jc w:val="both"/>
        <w:rPr>
          <w:sz w:val="28"/>
          <w:szCs w:val="28"/>
        </w:rPr>
      </w:pPr>
      <w:r w:rsidRPr="001A03B2">
        <w:rPr>
          <w:sz w:val="28"/>
          <w:szCs w:val="28"/>
        </w:rPr>
        <w:lastRenderedPageBreak/>
        <w:t>підвищення ефективності навчання, самоорганізації та командної взаємодії;</w:t>
      </w:r>
    </w:p>
    <w:p w14:paraId="58BD79FC" w14:textId="77777777" w:rsidR="001A03B2" w:rsidRPr="001A03B2" w:rsidRDefault="001A03B2" w:rsidP="000E6DD9">
      <w:pPr>
        <w:numPr>
          <w:ilvl w:val="0"/>
          <w:numId w:val="4"/>
        </w:numPr>
        <w:tabs>
          <w:tab w:val="num" w:pos="1440"/>
        </w:tabs>
        <w:spacing w:line="360" w:lineRule="auto"/>
        <w:ind w:left="0" w:firstLine="709"/>
        <w:jc w:val="both"/>
        <w:rPr>
          <w:sz w:val="28"/>
          <w:szCs w:val="28"/>
        </w:rPr>
      </w:pPr>
      <w:r w:rsidRPr="001A03B2">
        <w:rPr>
          <w:sz w:val="28"/>
          <w:szCs w:val="28"/>
        </w:rPr>
        <w:t>зміцнення внутрішньої корпоративної культури та емоційного зв’язку працівника з компанією.</w:t>
      </w:r>
    </w:p>
    <w:p w14:paraId="21E4B0E7" w14:textId="13A0F4FB" w:rsidR="00744637" w:rsidRPr="001A03B2" w:rsidRDefault="00744637" w:rsidP="001A03B2">
      <w:pPr>
        <w:spacing w:line="360" w:lineRule="auto"/>
        <w:ind w:firstLine="709"/>
        <w:jc w:val="both"/>
        <w:rPr>
          <w:sz w:val="28"/>
          <w:szCs w:val="28"/>
        </w:rPr>
      </w:pPr>
      <w:r>
        <w:rPr>
          <w:noProof/>
        </w:rPr>
        <w:drawing>
          <wp:inline distT="0" distB="0" distL="0" distR="0" wp14:anchorId="20E2F6C2" wp14:editId="3E214572">
            <wp:extent cx="5486400" cy="332843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ейміфікована_модель.png"/>
                    <pic:cNvPicPr/>
                  </pic:nvPicPr>
                  <pic:blipFill>
                    <a:blip r:embed="rId9"/>
                    <a:stretch>
                      <a:fillRect/>
                    </a:stretch>
                  </pic:blipFill>
                  <pic:spPr>
                    <a:xfrm>
                      <a:off x="0" y="0"/>
                      <a:ext cx="5486400" cy="3328439"/>
                    </a:xfrm>
                    <a:prstGeom prst="rect">
                      <a:avLst/>
                    </a:prstGeom>
                  </pic:spPr>
                </pic:pic>
              </a:graphicData>
            </a:graphic>
          </wp:inline>
        </w:drawing>
      </w:r>
    </w:p>
    <w:p w14:paraId="24AB81A3" w14:textId="4E1DB880" w:rsidR="00744637" w:rsidRPr="00744637" w:rsidRDefault="00744637" w:rsidP="00744637">
      <w:pPr>
        <w:spacing w:line="360" w:lineRule="auto"/>
        <w:ind w:firstLine="709"/>
        <w:jc w:val="both"/>
        <w:rPr>
          <w:noProof/>
          <w:sz w:val="28"/>
          <w:szCs w:val="28"/>
          <w:lang w:val="ru-RU"/>
        </w:rPr>
      </w:pPr>
      <w:r w:rsidRPr="00744637">
        <w:rPr>
          <w:noProof/>
          <w:sz w:val="28"/>
          <w:szCs w:val="28"/>
          <w:lang w:val="ru-RU"/>
        </w:rPr>
        <w:t>Рис. 3.1. Структурна модель гейміфікованої системи мотивації</w:t>
      </w:r>
    </w:p>
    <w:p w14:paraId="69BEE8F3" w14:textId="77777777" w:rsidR="00744637" w:rsidRDefault="00744637" w:rsidP="00744637">
      <w:pPr>
        <w:spacing w:line="360" w:lineRule="auto"/>
        <w:ind w:firstLine="709"/>
        <w:jc w:val="both"/>
        <w:rPr>
          <w:noProof/>
          <w:sz w:val="28"/>
          <w:szCs w:val="28"/>
          <w:lang w:val="ru-RU"/>
        </w:rPr>
      </w:pPr>
    </w:p>
    <w:p w14:paraId="5FA63BBE" w14:textId="77777777" w:rsidR="00744637" w:rsidRDefault="00744637" w:rsidP="00744637">
      <w:pPr>
        <w:spacing w:line="360" w:lineRule="auto"/>
        <w:ind w:firstLine="709"/>
        <w:jc w:val="both"/>
        <w:rPr>
          <w:sz w:val="28"/>
          <w:szCs w:val="28"/>
        </w:rPr>
      </w:pPr>
      <w:r w:rsidRPr="001A03B2">
        <w:rPr>
          <w:sz w:val="28"/>
          <w:szCs w:val="28"/>
        </w:rPr>
        <w:t xml:space="preserve">Таким чином, запропонована </w:t>
      </w:r>
      <w:proofErr w:type="spellStart"/>
      <w:r w:rsidRPr="001A03B2">
        <w:rPr>
          <w:sz w:val="28"/>
          <w:szCs w:val="28"/>
        </w:rPr>
        <w:t>гейміфікована</w:t>
      </w:r>
      <w:proofErr w:type="spellEnd"/>
      <w:r w:rsidRPr="001A03B2">
        <w:rPr>
          <w:sz w:val="28"/>
          <w:szCs w:val="28"/>
        </w:rPr>
        <w:t xml:space="preserve"> модель мотивації та залучення працівників для ТОВ «Нова Пошта» поєднує елементи гри, розвитку, соціального визнання та матеріального стимулювання. Вона не лише враховує міжнародні тренди, а й адаптована до особливостей логістичного бізнесу та потреб молодіжного покоління</w:t>
      </w:r>
      <w:r>
        <w:rPr>
          <w:sz w:val="28"/>
          <w:szCs w:val="28"/>
        </w:rPr>
        <w:t>, а ї</w:t>
      </w:r>
      <w:r w:rsidRPr="001A03B2">
        <w:rPr>
          <w:sz w:val="28"/>
          <w:szCs w:val="28"/>
        </w:rPr>
        <w:t>ї впровадження дозволить підприємству формувати стабільний, лояльний і продуктивний кадровий потенціал.</w:t>
      </w:r>
    </w:p>
    <w:p w14:paraId="6D131DD7" w14:textId="77777777" w:rsidR="00744637" w:rsidRPr="00744637" w:rsidRDefault="00744637" w:rsidP="00744637">
      <w:pPr>
        <w:spacing w:line="360" w:lineRule="auto"/>
        <w:ind w:firstLine="709"/>
        <w:jc w:val="both"/>
        <w:rPr>
          <w:sz w:val="28"/>
          <w:szCs w:val="28"/>
        </w:rPr>
      </w:pPr>
      <w:r w:rsidRPr="00744637">
        <w:rPr>
          <w:sz w:val="28"/>
          <w:szCs w:val="28"/>
        </w:rPr>
        <w:t xml:space="preserve">При формуванні </w:t>
      </w:r>
      <w:proofErr w:type="spellStart"/>
      <w:r w:rsidRPr="00744637">
        <w:rPr>
          <w:sz w:val="28"/>
          <w:szCs w:val="28"/>
        </w:rPr>
        <w:t>гейміфікованої</w:t>
      </w:r>
      <w:proofErr w:type="spellEnd"/>
      <w:r w:rsidRPr="00744637">
        <w:rPr>
          <w:sz w:val="28"/>
          <w:szCs w:val="28"/>
        </w:rPr>
        <w:t xml:space="preserve"> моделі мотивації важливо враховувати психологічні характеристики поведінки працівників, зокрема внутрішню мотивацію, емоційне підкріплення, потребу у визнанні та прагнення до досягнень. Згідно з теорією </w:t>
      </w:r>
      <w:proofErr w:type="spellStart"/>
      <w:r w:rsidRPr="00744637">
        <w:rPr>
          <w:sz w:val="28"/>
          <w:szCs w:val="28"/>
        </w:rPr>
        <w:t>самодетермінації</w:t>
      </w:r>
      <w:proofErr w:type="spellEnd"/>
      <w:r w:rsidRPr="00744637">
        <w:rPr>
          <w:sz w:val="28"/>
          <w:szCs w:val="28"/>
        </w:rPr>
        <w:t xml:space="preserve"> Е. </w:t>
      </w:r>
      <w:proofErr w:type="spellStart"/>
      <w:r w:rsidRPr="00744637">
        <w:rPr>
          <w:sz w:val="28"/>
          <w:szCs w:val="28"/>
        </w:rPr>
        <w:t>Десі</w:t>
      </w:r>
      <w:proofErr w:type="spellEnd"/>
      <w:r w:rsidRPr="00744637">
        <w:rPr>
          <w:sz w:val="28"/>
          <w:szCs w:val="28"/>
        </w:rPr>
        <w:t xml:space="preserve"> та Р. </w:t>
      </w:r>
      <w:proofErr w:type="spellStart"/>
      <w:r w:rsidRPr="00744637">
        <w:rPr>
          <w:sz w:val="28"/>
          <w:szCs w:val="28"/>
        </w:rPr>
        <w:t>Райана</w:t>
      </w:r>
      <w:proofErr w:type="spellEnd"/>
      <w:r w:rsidRPr="00744637">
        <w:rPr>
          <w:sz w:val="28"/>
          <w:szCs w:val="28"/>
        </w:rPr>
        <w:t xml:space="preserve">, </w:t>
      </w:r>
      <w:proofErr w:type="spellStart"/>
      <w:r w:rsidRPr="00744637">
        <w:rPr>
          <w:sz w:val="28"/>
          <w:szCs w:val="28"/>
        </w:rPr>
        <w:t>гейміфікація</w:t>
      </w:r>
      <w:proofErr w:type="spellEnd"/>
      <w:r w:rsidRPr="00744637">
        <w:rPr>
          <w:sz w:val="28"/>
          <w:szCs w:val="28"/>
        </w:rPr>
        <w:t xml:space="preserve"> здатна задовольнити три базові психологічні потреби:</w:t>
      </w:r>
    </w:p>
    <w:p w14:paraId="116CA058" w14:textId="7323CC85" w:rsidR="00744637" w:rsidRPr="00744637" w:rsidRDefault="00744637" w:rsidP="000E6DD9">
      <w:pPr>
        <w:numPr>
          <w:ilvl w:val="0"/>
          <w:numId w:val="4"/>
        </w:numPr>
        <w:tabs>
          <w:tab w:val="num" w:pos="1440"/>
        </w:tabs>
        <w:spacing w:line="360" w:lineRule="auto"/>
        <w:ind w:left="0" w:firstLine="709"/>
        <w:jc w:val="both"/>
        <w:rPr>
          <w:sz w:val="28"/>
          <w:szCs w:val="28"/>
        </w:rPr>
      </w:pPr>
      <w:r w:rsidRPr="00744637">
        <w:rPr>
          <w:sz w:val="28"/>
          <w:szCs w:val="28"/>
        </w:rPr>
        <w:lastRenderedPageBreak/>
        <w:t xml:space="preserve">автономія </w:t>
      </w:r>
      <w:r w:rsidRPr="001B09E8">
        <w:rPr>
          <w:sz w:val="28"/>
          <w:szCs w:val="28"/>
        </w:rPr>
        <w:t>–</w:t>
      </w:r>
      <w:r w:rsidRPr="00744637">
        <w:rPr>
          <w:sz w:val="28"/>
          <w:szCs w:val="28"/>
        </w:rPr>
        <w:t xml:space="preserve"> можливість працівника самостійно обирати шляхи досягнення цілей (</w:t>
      </w:r>
      <w:proofErr w:type="spellStart"/>
      <w:r w:rsidRPr="00744637">
        <w:rPr>
          <w:sz w:val="28"/>
          <w:szCs w:val="28"/>
        </w:rPr>
        <w:t>гейміфіковані</w:t>
      </w:r>
      <w:proofErr w:type="spellEnd"/>
      <w:r w:rsidRPr="00744637">
        <w:rPr>
          <w:sz w:val="28"/>
          <w:szCs w:val="28"/>
        </w:rPr>
        <w:t xml:space="preserve"> маршрути розвитку);</w:t>
      </w:r>
    </w:p>
    <w:p w14:paraId="0F4FFE5A" w14:textId="630B3783" w:rsidR="00744637" w:rsidRPr="00744637" w:rsidRDefault="00744637" w:rsidP="000E6DD9">
      <w:pPr>
        <w:numPr>
          <w:ilvl w:val="0"/>
          <w:numId w:val="4"/>
        </w:numPr>
        <w:tabs>
          <w:tab w:val="num" w:pos="1440"/>
        </w:tabs>
        <w:spacing w:line="360" w:lineRule="auto"/>
        <w:ind w:left="0" w:firstLine="709"/>
        <w:jc w:val="both"/>
        <w:rPr>
          <w:sz w:val="28"/>
          <w:szCs w:val="28"/>
        </w:rPr>
      </w:pPr>
      <w:r w:rsidRPr="00744637">
        <w:rPr>
          <w:sz w:val="28"/>
          <w:szCs w:val="28"/>
        </w:rPr>
        <w:t xml:space="preserve">компетентність </w:t>
      </w:r>
      <w:r w:rsidRPr="001B09E8">
        <w:rPr>
          <w:sz w:val="28"/>
          <w:szCs w:val="28"/>
        </w:rPr>
        <w:t>–</w:t>
      </w:r>
      <w:r w:rsidRPr="00744637">
        <w:rPr>
          <w:sz w:val="28"/>
          <w:szCs w:val="28"/>
        </w:rPr>
        <w:t xml:space="preserve"> відчуття ефективності через визнання досягнень (бейджі, рейтинги, нагороди);</w:t>
      </w:r>
    </w:p>
    <w:p w14:paraId="0ADD86E2" w14:textId="5E3BB89F" w:rsidR="00744637" w:rsidRPr="00744637" w:rsidRDefault="00744637" w:rsidP="000E6DD9">
      <w:pPr>
        <w:numPr>
          <w:ilvl w:val="0"/>
          <w:numId w:val="4"/>
        </w:numPr>
        <w:tabs>
          <w:tab w:val="num" w:pos="1440"/>
        </w:tabs>
        <w:spacing w:line="360" w:lineRule="auto"/>
        <w:ind w:left="0" w:firstLine="709"/>
        <w:jc w:val="both"/>
        <w:rPr>
          <w:sz w:val="28"/>
          <w:szCs w:val="28"/>
        </w:rPr>
      </w:pPr>
      <w:r w:rsidRPr="00744637">
        <w:rPr>
          <w:sz w:val="28"/>
          <w:szCs w:val="28"/>
        </w:rPr>
        <w:t xml:space="preserve">приналежність </w:t>
      </w:r>
      <w:r w:rsidRPr="001B09E8">
        <w:rPr>
          <w:sz w:val="28"/>
          <w:szCs w:val="28"/>
        </w:rPr>
        <w:t>–</w:t>
      </w:r>
      <w:r w:rsidRPr="00744637">
        <w:rPr>
          <w:sz w:val="28"/>
          <w:szCs w:val="28"/>
        </w:rPr>
        <w:t xml:space="preserve"> включення до спільноти, взаємодія з колегами (командні квести, внутрішні змагання).</w:t>
      </w:r>
    </w:p>
    <w:p w14:paraId="6F8C4AD0" w14:textId="77777777" w:rsidR="00744637" w:rsidRPr="00744637" w:rsidRDefault="00744637" w:rsidP="00744637">
      <w:pPr>
        <w:spacing w:line="360" w:lineRule="auto"/>
        <w:ind w:firstLine="709"/>
        <w:jc w:val="both"/>
        <w:rPr>
          <w:sz w:val="28"/>
          <w:szCs w:val="28"/>
        </w:rPr>
      </w:pPr>
      <w:r w:rsidRPr="00744637">
        <w:rPr>
          <w:sz w:val="28"/>
          <w:szCs w:val="28"/>
        </w:rPr>
        <w:t xml:space="preserve">Реалізація цих потреб у межах </w:t>
      </w:r>
      <w:proofErr w:type="spellStart"/>
      <w:r w:rsidRPr="00744637">
        <w:rPr>
          <w:sz w:val="28"/>
          <w:szCs w:val="28"/>
        </w:rPr>
        <w:t>гейміфікованого</w:t>
      </w:r>
      <w:proofErr w:type="spellEnd"/>
      <w:r w:rsidRPr="00744637">
        <w:rPr>
          <w:sz w:val="28"/>
          <w:szCs w:val="28"/>
        </w:rPr>
        <w:t xml:space="preserve"> середовища підсилює внутрішню мотивацію та сприяє формуванню емоційного зв’язку працівника з компанією.</w:t>
      </w:r>
    </w:p>
    <w:p w14:paraId="5B4917FB" w14:textId="77777777" w:rsidR="00744637" w:rsidRPr="00744637" w:rsidRDefault="00744637" w:rsidP="00744637">
      <w:pPr>
        <w:spacing w:line="360" w:lineRule="auto"/>
        <w:ind w:firstLine="709"/>
        <w:jc w:val="both"/>
        <w:rPr>
          <w:sz w:val="28"/>
          <w:szCs w:val="28"/>
        </w:rPr>
      </w:pPr>
      <w:r w:rsidRPr="00744637">
        <w:rPr>
          <w:sz w:val="28"/>
          <w:szCs w:val="28"/>
        </w:rPr>
        <w:t xml:space="preserve">Для ефективного впровадження </w:t>
      </w:r>
      <w:proofErr w:type="spellStart"/>
      <w:r w:rsidRPr="00744637">
        <w:rPr>
          <w:sz w:val="28"/>
          <w:szCs w:val="28"/>
        </w:rPr>
        <w:t>гейміфікованої</w:t>
      </w:r>
      <w:proofErr w:type="spellEnd"/>
      <w:r w:rsidRPr="00744637">
        <w:rPr>
          <w:sz w:val="28"/>
          <w:szCs w:val="28"/>
        </w:rPr>
        <w:t xml:space="preserve"> системи мотивації важливо забезпечити низку організаційних передумов, зокрема:</w:t>
      </w:r>
    </w:p>
    <w:p w14:paraId="1E29D3C0" w14:textId="413D4FB1" w:rsidR="00744637" w:rsidRPr="00744637" w:rsidRDefault="00744637" w:rsidP="000E6DD9">
      <w:pPr>
        <w:numPr>
          <w:ilvl w:val="0"/>
          <w:numId w:val="4"/>
        </w:numPr>
        <w:tabs>
          <w:tab w:val="num" w:pos="1440"/>
        </w:tabs>
        <w:spacing w:line="360" w:lineRule="auto"/>
        <w:ind w:left="0" w:firstLine="709"/>
        <w:jc w:val="both"/>
        <w:rPr>
          <w:sz w:val="28"/>
          <w:szCs w:val="28"/>
        </w:rPr>
      </w:pPr>
      <w:r w:rsidRPr="00744637">
        <w:rPr>
          <w:sz w:val="28"/>
          <w:szCs w:val="28"/>
        </w:rPr>
        <w:t xml:space="preserve">підтримку з боку </w:t>
      </w:r>
      <w:proofErr w:type="spellStart"/>
      <w:r w:rsidRPr="00744637">
        <w:rPr>
          <w:sz w:val="28"/>
          <w:szCs w:val="28"/>
        </w:rPr>
        <w:t>топменеджменту</w:t>
      </w:r>
      <w:proofErr w:type="spellEnd"/>
      <w:r w:rsidRPr="00744637">
        <w:rPr>
          <w:sz w:val="28"/>
          <w:szCs w:val="28"/>
        </w:rPr>
        <w:t xml:space="preserve"> </w:t>
      </w:r>
      <w:r w:rsidRPr="001B09E8">
        <w:rPr>
          <w:sz w:val="28"/>
          <w:szCs w:val="28"/>
        </w:rPr>
        <w:t>–</w:t>
      </w:r>
      <w:r w:rsidRPr="00744637">
        <w:rPr>
          <w:sz w:val="28"/>
          <w:szCs w:val="28"/>
        </w:rPr>
        <w:t xml:space="preserve"> стратегічне визнання </w:t>
      </w:r>
      <w:proofErr w:type="spellStart"/>
      <w:r w:rsidRPr="00744637">
        <w:rPr>
          <w:sz w:val="28"/>
          <w:szCs w:val="28"/>
        </w:rPr>
        <w:t>гейміфікації</w:t>
      </w:r>
      <w:proofErr w:type="spellEnd"/>
      <w:r w:rsidRPr="00744637">
        <w:rPr>
          <w:sz w:val="28"/>
          <w:szCs w:val="28"/>
        </w:rPr>
        <w:t xml:space="preserve"> як елемента корпоративної політики;</w:t>
      </w:r>
    </w:p>
    <w:p w14:paraId="45AD1EE1" w14:textId="405503E3" w:rsidR="00744637" w:rsidRPr="00744637" w:rsidRDefault="00744637" w:rsidP="000E6DD9">
      <w:pPr>
        <w:numPr>
          <w:ilvl w:val="0"/>
          <w:numId w:val="4"/>
        </w:numPr>
        <w:tabs>
          <w:tab w:val="num" w:pos="1440"/>
        </w:tabs>
        <w:spacing w:line="360" w:lineRule="auto"/>
        <w:ind w:left="0" w:firstLine="709"/>
        <w:jc w:val="both"/>
        <w:rPr>
          <w:sz w:val="28"/>
          <w:szCs w:val="28"/>
        </w:rPr>
      </w:pPr>
      <w:r w:rsidRPr="00744637">
        <w:rPr>
          <w:sz w:val="28"/>
          <w:szCs w:val="28"/>
        </w:rPr>
        <w:t xml:space="preserve">наявність цифрової інфраструктури </w:t>
      </w:r>
      <w:r w:rsidRPr="001B09E8">
        <w:rPr>
          <w:sz w:val="28"/>
          <w:szCs w:val="28"/>
        </w:rPr>
        <w:t>–</w:t>
      </w:r>
      <w:r w:rsidRPr="00744637">
        <w:rPr>
          <w:sz w:val="28"/>
          <w:szCs w:val="28"/>
        </w:rPr>
        <w:t xml:space="preserve"> використання внутрішніх платформ, додатків, LMS-систем для впровадження ігрових механік;</w:t>
      </w:r>
    </w:p>
    <w:p w14:paraId="1D866513" w14:textId="702F63DB" w:rsidR="00744637" w:rsidRPr="00744637" w:rsidRDefault="00744637" w:rsidP="000E6DD9">
      <w:pPr>
        <w:numPr>
          <w:ilvl w:val="0"/>
          <w:numId w:val="4"/>
        </w:numPr>
        <w:tabs>
          <w:tab w:val="num" w:pos="1440"/>
        </w:tabs>
        <w:spacing w:line="360" w:lineRule="auto"/>
        <w:ind w:left="0" w:firstLine="709"/>
        <w:jc w:val="both"/>
        <w:rPr>
          <w:sz w:val="28"/>
          <w:szCs w:val="28"/>
        </w:rPr>
      </w:pPr>
      <w:r w:rsidRPr="00744637">
        <w:rPr>
          <w:sz w:val="28"/>
          <w:szCs w:val="28"/>
        </w:rPr>
        <w:t xml:space="preserve">залучення HR-аналітики </w:t>
      </w:r>
      <w:r w:rsidRPr="001B09E8">
        <w:rPr>
          <w:sz w:val="28"/>
          <w:szCs w:val="28"/>
        </w:rPr>
        <w:t>–</w:t>
      </w:r>
      <w:r w:rsidRPr="00744637">
        <w:rPr>
          <w:sz w:val="28"/>
          <w:szCs w:val="28"/>
        </w:rPr>
        <w:t xml:space="preserve"> вимірювання ефективності </w:t>
      </w:r>
      <w:proofErr w:type="spellStart"/>
      <w:r w:rsidRPr="00744637">
        <w:rPr>
          <w:sz w:val="28"/>
          <w:szCs w:val="28"/>
        </w:rPr>
        <w:t>гейміфікації</w:t>
      </w:r>
      <w:proofErr w:type="spellEnd"/>
      <w:r w:rsidRPr="00744637">
        <w:rPr>
          <w:sz w:val="28"/>
          <w:szCs w:val="28"/>
        </w:rPr>
        <w:t xml:space="preserve"> через метрики (залученість, задоволеність, продуктивність, плинність кадрів);</w:t>
      </w:r>
    </w:p>
    <w:p w14:paraId="47E03A61" w14:textId="31F362B2" w:rsidR="00744637" w:rsidRPr="00744637" w:rsidRDefault="00744637" w:rsidP="000E6DD9">
      <w:pPr>
        <w:numPr>
          <w:ilvl w:val="0"/>
          <w:numId w:val="4"/>
        </w:numPr>
        <w:tabs>
          <w:tab w:val="num" w:pos="1440"/>
        </w:tabs>
        <w:spacing w:line="360" w:lineRule="auto"/>
        <w:ind w:left="0" w:firstLine="709"/>
        <w:jc w:val="both"/>
        <w:rPr>
          <w:sz w:val="28"/>
          <w:szCs w:val="28"/>
        </w:rPr>
      </w:pPr>
      <w:r w:rsidRPr="00744637">
        <w:rPr>
          <w:sz w:val="28"/>
          <w:szCs w:val="28"/>
        </w:rPr>
        <w:t xml:space="preserve">гнучкість у налаштуваннях </w:t>
      </w:r>
      <w:r w:rsidRPr="001B09E8">
        <w:rPr>
          <w:sz w:val="28"/>
          <w:szCs w:val="28"/>
        </w:rPr>
        <w:t>–</w:t>
      </w:r>
      <w:r w:rsidRPr="00744637">
        <w:rPr>
          <w:sz w:val="28"/>
          <w:szCs w:val="28"/>
        </w:rPr>
        <w:t xml:space="preserve"> адаптація ігрових сценаріїв під різні категорії працівників (від кур’єрів до адміністративного персоналу);</w:t>
      </w:r>
    </w:p>
    <w:p w14:paraId="002C8916" w14:textId="5C925DDE" w:rsidR="00744637" w:rsidRPr="00744637" w:rsidRDefault="00744637" w:rsidP="000E6DD9">
      <w:pPr>
        <w:numPr>
          <w:ilvl w:val="0"/>
          <w:numId w:val="4"/>
        </w:numPr>
        <w:tabs>
          <w:tab w:val="num" w:pos="1440"/>
        </w:tabs>
        <w:spacing w:line="360" w:lineRule="auto"/>
        <w:ind w:left="0" w:firstLine="709"/>
        <w:jc w:val="both"/>
        <w:rPr>
          <w:sz w:val="28"/>
          <w:szCs w:val="28"/>
        </w:rPr>
      </w:pPr>
      <w:r w:rsidRPr="00744637">
        <w:rPr>
          <w:sz w:val="28"/>
          <w:szCs w:val="28"/>
        </w:rPr>
        <w:t xml:space="preserve">культура зворотного зв’язку </w:t>
      </w:r>
      <w:r w:rsidRPr="001B09E8">
        <w:rPr>
          <w:sz w:val="28"/>
          <w:szCs w:val="28"/>
        </w:rPr>
        <w:t>–</w:t>
      </w:r>
      <w:r w:rsidRPr="00744637">
        <w:rPr>
          <w:sz w:val="28"/>
          <w:szCs w:val="28"/>
        </w:rPr>
        <w:t xml:space="preserve"> регулярна оцінка сприйняття </w:t>
      </w:r>
      <w:proofErr w:type="spellStart"/>
      <w:r w:rsidRPr="00744637">
        <w:rPr>
          <w:sz w:val="28"/>
          <w:szCs w:val="28"/>
        </w:rPr>
        <w:t>гейміфікованих</w:t>
      </w:r>
      <w:proofErr w:type="spellEnd"/>
      <w:r w:rsidRPr="00744637">
        <w:rPr>
          <w:sz w:val="28"/>
          <w:szCs w:val="28"/>
        </w:rPr>
        <w:t xml:space="preserve"> інструментів самими працівниками.</w:t>
      </w:r>
    </w:p>
    <w:p w14:paraId="7296D983" w14:textId="77777777" w:rsidR="00744637" w:rsidRPr="00744637" w:rsidRDefault="00744637" w:rsidP="00744637">
      <w:pPr>
        <w:spacing w:line="360" w:lineRule="auto"/>
        <w:ind w:firstLine="709"/>
        <w:jc w:val="both"/>
        <w:rPr>
          <w:sz w:val="28"/>
          <w:szCs w:val="28"/>
        </w:rPr>
      </w:pPr>
      <w:proofErr w:type="spellStart"/>
      <w:r w:rsidRPr="00744637">
        <w:rPr>
          <w:sz w:val="28"/>
          <w:szCs w:val="28"/>
        </w:rPr>
        <w:t>Гейміфікована</w:t>
      </w:r>
      <w:proofErr w:type="spellEnd"/>
      <w:r w:rsidRPr="00744637">
        <w:rPr>
          <w:sz w:val="28"/>
          <w:szCs w:val="28"/>
        </w:rPr>
        <w:t xml:space="preserve"> модель мотивації повинна бути не ізольованим рішенням, а частиною загальної системи управління результативністю. Це передбачає:</w:t>
      </w:r>
    </w:p>
    <w:p w14:paraId="202376B8" w14:textId="77777777" w:rsidR="00744637" w:rsidRPr="00744637" w:rsidRDefault="00744637" w:rsidP="000E6DD9">
      <w:pPr>
        <w:numPr>
          <w:ilvl w:val="0"/>
          <w:numId w:val="4"/>
        </w:numPr>
        <w:tabs>
          <w:tab w:val="num" w:pos="1440"/>
        </w:tabs>
        <w:spacing w:line="360" w:lineRule="auto"/>
        <w:ind w:left="0" w:firstLine="709"/>
        <w:jc w:val="both"/>
        <w:rPr>
          <w:sz w:val="28"/>
          <w:szCs w:val="28"/>
        </w:rPr>
      </w:pPr>
      <w:r w:rsidRPr="00744637">
        <w:rPr>
          <w:sz w:val="28"/>
          <w:szCs w:val="28"/>
        </w:rPr>
        <w:t>інтеграцію ігрових досягнень у систему оцінювання KPI;</w:t>
      </w:r>
    </w:p>
    <w:p w14:paraId="0B8E3BB3" w14:textId="77777777" w:rsidR="00744637" w:rsidRPr="00744637" w:rsidRDefault="00744637" w:rsidP="000E6DD9">
      <w:pPr>
        <w:numPr>
          <w:ilvl w:val="0"/>
          <w:numId w:val="4"/>
        </w:numPr>
        <w:tabs>
          <w:tab w:val="num" w:pos="1440"/>
        </w:tabs>
        <w:spacing w:line="360" w:lineRule="auto"/>
        <w:ind w:left="0" w:firstLine="709"/>
        <w:jc w:val="both"/>
        <w:rPr>
          <w:sz w:val="28"/>
          <w:szCs w:val="28"/>
        </w:rPr>
      </w:pPr>
      <w:r w:rsidRPr="00744637">
        <w:rPr>
          <w:sz w:val="28"/>
          <w:szCs w:val="28"/>
        </w:rPr>
        <w:t>синхронізацію бейджів та досягнень із кадровим резервом і системою просування;</w:t>
      </w:r>
    </w:p>
    <w:p w14:paraId="6A95071C" w14:textId="77777777" w:rsidR="00744637" w:rsidRPr="00744637" w:rsidRDefault="00744637" w:rsidP="000E6DD9">
      <w:pPr>
        <w:numPr>
          <w:ilvl w:val="0"/>
          <w:numId w:val="4"/>
        </w:numPr>
        <w:tabs>
          <w:tab w:val="num" w:pos="1440"/>
        </w:tabs>
        <w:spacing w:line="360" w:lineRule="auto"/>
        <w:ind w:left="0" w:firstLine="709"/>
        <w:jc w:val="both"/>
        <w:rPr>
          <w:sz w:val="28"/>
          <w:szCs w:val="28"/>
        </w:rPr>
      </w:pPr>
      <w:r w:rsidRPr="00744637">
        <w:rPr>
          <w:sz w:val="28"/>
          <w:szCs w:val="28"/>
        </w:rPr>
        <w:t xml:space="preserve">використання даних про участь у </w:t>
      </w:r>
      <w:proofErr w:type="spellStart"/>
      <w:r w:rsidRPr="00744637">
        <w:rPr>
          <w:sz w:val="28"/>
          <w:szCs w:val="28"/>
        </w:rPr>
        <w:t>гейміфікації</w:t>
      </w:r>
      <w:proofErr w:type="spellEnd"/>
      <w:r w:rsidRPr="00744637">
        <w:rPr>
          <w:sz w:val="28"/>
          <w:szCs w:val="28"/>
        </w:rPr>
        <w:t xml:space="preserve"> для формування персоналізованих програм розвитку.</w:t>
      </w:r>
    </w:p>
    <w:p w14:paraId="723EA924" w14:textId="12C98130" w:rsidR="00744637" w:rsidRPr="00744637" w:rsidRDefault="00F71EEF" w:rsidP="00744637">
      <w:pPr>
        <w:spacing w:line="360" w:lineRule="auto"/>
        <w:ind w:firstLine="709"/>
        <w:jc w:val="both"/>
        <w:rPr>
          <w:sz w:val="28"/>
          <w:szCs w:val="28"/>
        </w:rPr>
      </w:pPr>
      <w:r>
        <w:rPr>
          <w:sz w:val="28"/>
          <w:szCs w:val="28"/>
        </w:rPr>
        <w:lastRenderedPageBreak/>
        <w:t xml:space="preserve">Відмітимо, </w:t>
      </w:r>
      <w:proofErr w:type="spellStart"/>
      <w:r w:rsidR="00744637" w:rsidRPr="00744637">
        <w:rPr>
          <w:sz w:val="28"/>
          <w:szCs w:val="28"/>
        </w:rPr>
        <w:t>гейміфікація</w:t>
      </w:r>
      <w:proofErr w:type="spellEnd"/>
      <w:r w:rsidR="00744637" w:rsidRPr="00744637">
        <w:rPr>
          <w:sz w:val="28"/>
          <w:szCs w:val="28"/>
        </w:rPr>
        <w:t xml:space="preserve"> перетворюється на інструмент стратегічного менеджменту персоналу, що поєднує елементи мотивації, оцінювання, навчання та комунікації.</w:t>
      </w:r>
    </w:p>
    <w:p w14:paraId="0E2E13CB" w14:textId="6D4A914A" w:rsidR="00744637" w:rsidRPr="00744637" w:rsidRDefault="00F71EEF" w:rsidP="00744637">
      <w:pPr>
        <w:spacing w:line="360" w:lineRule="auto"/>
        <w:ind w:firstLine="709"/>
        <w:jc w:val="both"/>
        <w:rPr>
          <w:sz w:val="28"/>
          <w:szCs w:val="28"/>
        </w:rPr>
      </w:pPr>
      <w:r>
        <w:rPr>
          <w:sz w:val="28"/>
          <w:szCs w:val="28"/>
        </w:rPr>
        <w:t>Таким чином, фо</w:t>
      </w:r>
      <w:r w:rsidR="00744637" w:rsidRPr="00744637">
        <w:rPr>
          <w:sz w:val="28"/>
          <w:szCs w:val="28"/>
        </w:rPr>
        <w:t xml:space="preserve">рмування </w:t>
      </w:r>
      <w:proofErr w:type="spellStart"/>
      <w:r w:rsidR="00744637" w:rsidRPr="00744637">
        <w:rPr>
          <w:sz w:val="28"/>
          <w:szCs w:val="28"/>
        </w:rPr>
        <w:t>гейміфікованої</w:t>
      </w:r>
      <w:proofErr w:type="spellEnd"/>
      <w:r w:rsidR="00744637" w:rsidRPr="00744637">
        <w:rPr>
          <w:sz w:val="28"/>
          <w:szCs w:val="28"/>
        </w:rPr>
        <w:t xml:space="preserve"> моделі мотивації на ТОВ «Нова Пошта» є перспективним напрямом вдосконалення HR-системи, що відповідає сучасним тенденціям розвитку управління персоналом у цифрову епоху. Розроблена модель передбачає багаторівневу інтеграцію ігрових механік у процеси адаптації, навчання, оцінювання, комунікації та кар’єрного зростання працівників. Вона базується на принципах автономії, досягнення, визнання та змагальності, що дозволяє задовольнити ключові психологічні потреби персоналу та зміцнити його емоційний зв’язок з організацією.</w:t>
      </w:r>
    </w:p>
    <w:p w14:paraId="365C2A0C" w14:textId="7255379E" w:rsidR="00744637" w:rsidRPr="00744637" w:rsidRDefault="00744637" w:rsidP="00744637">
      <w:pPr>
        <w:spacing w:line="360" w:lineRule="auto"/>
        <w:ind w:firstLine="709"/>
        <w:jc w:val="both"/>
        <w:rPr>
          <w:sz w:val="28"/>
          <w:szCs w:val="28"/>
        </w:rPr>
      </w:pPr>
      <w:r w:rsidRPr="00744637">
        <w:rPr>
          <w:sz w:val="28"/>
          <w:szCs w:val="28"/>
        </w:rPr>
        <w:t xml:space="preserve">Модель включає такі ключові елементи, як цифрові профілі розвитку, рейтинги та бейджі, командні </w:t>
      </w:r>
      <w:proofErr w:type="spellStart"/>
      <w:r w:rsidRPr="00744637">
        <w:rPr>
          <w:sz w:val="28"/>
          <w:szCs w:val="28"/>
        </w:rPr>
        <w:t>челенджі</w:t>
      </w:r>
      <w:proofErr w:type="spellEnd"/>
      <w:r w:rsidRPr="00744637">
        <w:rPr>
          <w:sz w:val="28"/>
          <w:szCs w:val="28"/>
        </w:rPr>
        <w:t xml:space="preserve">, мотиваційна «валюта», </w:t>
      </w:r>
      <w:proofErr w:type="spellStart"/>
      <w:r w:rsidRPr="00744637">
        <w:rPr>
          <w:sz w:val="28"/>
          <w:szCs w:val="28"/>
        </w:rPr>
        <w:t>мікроцілі</w:t>
      </w:r>
      <w:proofErr w:type="spellEnd"/>
      <w:r w:rsidRPr="00744637">
        <w:rPr>
          <w:sz w:val="28"/>
          <w:szCs w:val="28"/>
        </w:rPr>
        <w:t xml:space="preserve"> та </w:t>
      </w:r>
      <w:proofErr w:type="spellStart"/>
      <w:r w:rsidRPr="00744637">
        <w:rPr>
          <w:sz w:val="28"/>
          <w:szCs w:val="28"/>
        </w:rPr>
        <w:t>гейміфікований</w:t>
      </w:r>
      <w:proofErr w:type="spellEnd"/>
      <w:r w:rsidRPr="00744637">
        <w:rPr>
          <w:sz w:val="28"/>
          <w:szCs w:val="28"/>
        </w:rPr>
        <w:t xml:space="preserve"> зворотний зв’язок</w:t>
      </w:r>
      <w:r w:rsidR="00F71EEF">
        <w:rPr>
          <w:sz w:val="28"/>
          <w:szCs w:val="28"/>
        </w:rPr>
        <w:t>, а ї</w:t>
      </w:r>
      <w:r w:rsidRPr="00744637">
        <w:rPr>
          <w:sz w:val="28"/>
          <w:szCs w:val="28"/>
        </w:rPr>
        <w:t>ї реалізація забезпечує не лише підвищення продуктивності та задоволеності працівників, а й формує потужний внутрішній імідж роботодавця, що особливо важливо в умовах ринкової конкуренції за таланти.</w:t>
      </w:r>
      <w:r w:rsidR="00F71EEF">
        <w:rPr>
          <w:sz w:val="28"/>
          <w:szCs w:val="28"/>
        </w:rPr>
        <w:t xml:space="preserve"> Тому</w:t>
      </w:r>
      <w:r w:rsidRPr="00744637">
        <w:rPr>
          <w:sz w:val="28"/>
          <w:szCs w:val="28"/>
        </w:rPr>
        <w:t xml:space="preserve">, </w:t>
      </w:r>
      <w:proofErr w:type="spellStart"/>
      <w:r w:rsidRPr="00744637">
        <w:rPr>
          <w:sz w:val="28"/>
          <w:szCs w:val="28"/>
        </w:rPr>
        <w:t>гейміфікована</w:t>
      </w:r>
      <w:proofErr w:type="spellEnd"/>
      <w:r w:rsidRPr="00744637">
        <w:rPr>
          <w:sz w:val="28"/>
          <w:szCs w:val="28"/>
        </w:rPr>
        <w:t xml:space="preserve"> система мотивації може стати інтегрованим інструментом стратегічного управління людським капіталом, спрямованим на підвищення залученості, лояльності, продуктивності та інноваційного потенціалу працівників ТОВ «Нова Пошта».</w:t>
      </w:r>
    </w:p>
    <w:p w14:paraId="1E5E705A" w14:textId="1539E85C" w:rsidR="007C1EF5" w:rsidRPr="00744637" w:rsidRDefault="007C1EF5" w:rsidP="007C1EF5">
      <w:pPr>
        <w:spacing w:line="360" w:lineRule="auto"/>
        <w:ind w:firstLine="709"/>
        <w:jc w:val="both"/>
        <w:rPr>
          <w:lang w:val="ru-RU"/>
        </w:rPr>
      </w:pPr>
    </w:p>
    <w:p w14:paraId="271792DA" w14:textId="77777777" w:rsidR="00844271" w:rsidRPr="00FB5BB5" w:rsidRDefault="00844271" w:rsidP="00844271">
      <w:pPr>
        <w:spacing w:line="360" w:lineRule="auto"/>
        <w:ind w:firstLine="709"/>
        <w:jc w:val="both"/>
        <w:rPr>
          <w:sz w:val="28"/>
          <w:szCs w:val="28"/>
        </w:rPr>
      </w:pPr>
    </w:p>
    <w:p w14:paraId="59713BCC" w14:textId="77777777" w:rsidR="00D205D0" w:rsidRPr="00D205D0" w:rsidRDefault="00D205D0" w:rsidP="00D205D0">
      <w:pPr>
        <w:spacing w:line="360" w:lineRule="auto"/>
        <w:ind w:firstLine="709"/>
        <w:jc w:val="both"/>
        <w:rPr>
          <w:sz w:val="28"/>
          <w:szCs w:val="28"/>
        </w:rPr>
      </w:pPr>
    </w:p>
    <w:p w14:paraId="2FF540C7" w14:textId="019CD1F2" w:rsidR="007D3899" w:rsidRPr="00903F72" w:rsidRDefault="009F0E5A" w:rsidP="007D3899">
      <w:pPr>
        <w:spacing w:line="360" w:lineRule="auto"/>
        <w:ind w:firstLine="708"/>
        <w:jc w:val="both"/>
        <w:rPr>
          <w:sz w:val="28"/>
          <w:szCs w:val="28"/>
        </w:rPr>
      </w:pPr>
      <w:r w:rsidRPr="00903F72">
        <w:rPr>
          <w:sz w:val="28"/>
          <w:szCs w:val="28"/>
        </w:rPr>
        <w:t>3</w:t>
      </w:r>
      <w:r w:rsidR="007D3899" w:rsidRPr="00903F72">
        <w:rPr>
          <w:sz w:val="28"/>
          <w:szCs w:val="28"/>
        </w:rPr>
        <w:t>.</w:t>
      </w:r>
      <w:r w:rsidRPr="00903F72">
        <w:rPr>
          <w:sz w:val="28"/>
          <w:szCs w:val="28"/>
        </w:rPr>
        <w:t xml:space="preserve">2. </w:t>
      </w:r>
      <w:r w:rsidR="00744637" w:rsidRPr="007B77B6">
        <w:rPr>
          <w:sz w:val="28"/>
          <w:szCs w:val="28"/>
        </w:rPr>
        <w:t xml:space="preserve">Розробка практичних інструментів </w:t>
      </w:r>
      <w:proofErr w:type="spellStart"/>
      <w:r w:rsidR="00744637" w:rsidRPr="007B77B6">
        <w:rPr>
          <w:sz w:val="28"/>
          <w:szCs w:val="28"/>
        </w:rPr>
        <w:t>гейміфікації</w:t>
      </w:r>
      <w:proofErr w:type="spellEnd"/>
      <w:r w:rsidR="00744637" w:rsidRPr="007B77B6">
        <w:rPr>
          <w:sz w:val="28"/>
          <w:szCs w:val="28"/>
        </w:rPr>
        <w:t xml:space="preserve"> для HR-процесів</w:t>
      </w:r>
    </w:p>
    <w:p w14:paraId="6EC2DBDF" w14:textId="1F7FDAF1" w:rsidR="007D3899" w:rsidRDefault="007D3899" w:rsidP="007D3899">
      <w:pPr>
        <w:spacing w:line="360" w:lineRule="auto"/>
        <w:ind w:firstLine="708"/>
        <w:jc w:val="both"/>
        <w:rPr>
          <w:sz w:val="28"/>
          <w:szCs w:val="28"/>
        </w:rPr>
      </w:pPr>
    </w:p>
    <w:p w14:paraId="33112EDF" w14:textId="77777777" w:rsidR="00F71EEF" w:rsidRPr="00F71EEF" w:rsidRDefault="00F71EEF" w:rsidP="00F71EEF">
      <w:pPr>
        <w:spacing w:line="360" w:lineRule="auto"/>
        <w:ind w:firstLine="708"/>
        <w:jc w:val="both"/>
        <w:rPr>
          <w:sz w:val="28"/>
          <w:szCs w:val="28"/>
        </w:rPr>
      </w:pPr>
      <w:r w:rsidRPr="00F71EEF">
        <w:rPr>
          <w:sz w:val="28"/>
          <w:szCs w:val="28"/>
        </w:rPr>
        <w:t xml:space="preserve">Для досягнення ефективності у впровадженні </w:t>
      </w:r>
      <w:proofErr w:type="spellStart"/>
      <w:r w:rsidRPr="00F71EEF">
        <w:rPr>
          <w:sz w:val="28"/>
          <w:szCs w:val="28"/>
        </w:rPr>
        <w:t>гейміфікації</w:t>
      </w:r>
      <w:proofErr w:type="spellEnd"/>
      <w:r w:rsidRPr="00F71EEF">
        <w:rPr>
          <w:sz w:val="28"/>
          <w:szCs w:val="28"/>
        </w:rPr>
        <w:t xml:space="preserve"> в систему управління персоналом ТОВ «Нова Пошта» доцільно не лише сформувати загальну модель, але й розробити конкретні практичні інструменти, які можна інтегрувати в окремі HR-функції. Зважаючи на масштаби компанії, </w:t>
      </w:r>
      <w:proofErr w:type="spellStart"/>
      <w:r w:rsidRPr="00F71EEF">
        <w:rPr>
          <w:sz w:val="28"/>
          <w:szCs w:val="28"/>
        </w:rPr>
        <w:lastRenderedPageBreak/>
        <w:t>багатокомпонентність</w:t>
      </w:r>
      <w:proofErr w:type="spellEnd"/>
      <w:r w:rsidRPr="00F71EEF">
        <w:rPr>
          <w:sz w:val="28"/>
          <w:szCs w:val="28"/>
        </w:rPr>
        <w:t xml:space="preserve"> її кадрової структури та високий рівень цифрової трансформації, пропонуються такі напрями впровадження </w:t>
      </w:r>
      <w:proofErr w:type="spellStart"/>
      <w:r w:rsidRPr="00F71EEF">
        <w:rPr>
          <w:sz w:val="28"/>
          <w:szCs w:val="28"/>
        </w:rPr>
        <w:t>гейміфікованих</w:t>
      </w:r>
      <w:proofErr w:type="spellEnd"/>
      <w:r w:rsidRPr="00F71EEF">
        <w:rPr>
          <w:sz w:val="28"/>
          <w:szCs w:val="28"/>
        </w:rPr>
        <w:t xml:space="preserve"> рішень:</w:t>
      </w:r>
    </w:p>
    <w:p w14:paraId="6FEC6CDE" w14:textId="191C1C4D" w:rsidR="00F71EEF" w:rsidRPr="00F71EEF" w:rsidRDefault="00F71EEF" w:rsidP="00F71EEF">
      <w:pPr>
        <w:spacing w:line="360" w:lineRule="auto"/>
        <w:ind w:firstLine="708"/>
        <w:jc w:val="both"/>
        <w:rPr>
          <w:sz w:val="28"/>
          <w:szCs w:val="28"/>
        </w:rPr>
      </w:pPr>
      <w:r w:rsidRPr="00F71EEF">
        <w:rPr>
          <w:sz w:val="28"/>
          <w:szCs w:val="28"/>
        </w:rPr>
        <w:t xml:space="preserve">1. </w:t>
      </w:r>
      <w:proofErr w:type="spellStart"/>
      <w:r w:rsidRPr="00F71EEF">
        <w:rPr>
          <w:sz w:val="28"/>
          <w:szCs w:val="28"/>
        </w:rPr>
        <w:t>Гейміфікована</w:t>
      </w:r>
      <w:proofErr w:type="spellEnd"/>
      <w:r w:rsidRPr="00F71EEF">
        <w:rPr>
          <w:sz w:val="28"/>
          <w:szCs w:val="28"/>
        </w:rPr>
        <w:t xml:space="preserve"> адаптація нових працівників («</w:t>
      </w:r>
      <w:proofErr w:type="spellStart"/>
      <w:r w:rsidRPr="00F71EEF">
        <w:rPr>
          <w:sz w:val="28"/>
          <w:szCs w:val="28"/>
        </w:rPr>
        <w:t>Welcome-quest</w:t>
      </w:r>
      <w:proofErr w:type="spellEnd"/>
      <w:r w:rsidRPr="00F71EEF">
        <w:rPr>
          <w:sz w:val="28"/>
          <w:szCs w:val="28"/>
        </w:rPr>
        <w:t>»)</w:t>
      </w:r>
      <w:r>
        <w:rPr>
          <w:sz w:val="28"/>
          <w:szCs w:val="28"/>
        </w:rPr>
        <w:t>.</w:t>
      </w:r>
    </w:p>
    <w:p w14:paraId="5C197D67" w14:textId="77777777" w:rsidR="00F71EEF" w:rsidRPr="00F71EEF" w:rsidRDefault="00F71EEF" w:rsidP="00F71EEF">
      <w:pPr>
        <w:spacing w:line="360" w:lineRule="auto"/>
        <w:ind w:firstLine="708"/>
        <w:jc w:val="both"/>
        <w:rPr>
          <w:sz w:val="28"/>
          <w:szCs w:val="28"/>
        </w:rPr>
      </w:pPr>
      <w:r w:rsidRPr="00F71EEF">
        <w:rPr>
          <w:sz w:val="28"/>
          <w:szCs w:val="28"/>
        </w:rPr>
        <w:t>Ціль: пришвидшення адаптації та зниження стресу при входженні в організацію.</w:t>
      </w:r>
      <w:r w:rsidRPr="00F71EEF">
        <w:rPr>
          <w:sz w:val="28"/>
          <w:szCs w:val="28"/>
        </w:rPr>
        <w:br/>
        <w:t>Інструмент: цифровий квест у внутрішній платформі або мобільному застосунку.</w:t>
      </w:r>
      <w:r w:rsidRPr="00F71EEF">
        <w:rPr>
          <w:sz w:val="28"/>
          <w:szCs w:val="28"/>
        </w:rPr>
        <w:br/>
        <w:t>Механіка:</w:t>
      </w:r>
    </w:p>
    <w:p w14:paraId="58ECC2E4" w14:textId="77777777" w:rsidR="00F71EEF" w:rsidRPr="00F71EEF" w:rsidRDefault="00F71EEF" w:rsidP="000E6DD9">
      <w:pPr>
        <w:numPr>
          <w:ilvl w:val="0"/>
          <w:numId w:val="4"/>
        </w:numPr>
        <w:tabs>
          <w:tab w:val="num" w:pos="1440"/>
        </w:tabs>
        <w:spacing w:line="360" w:lineRule="auto"/>
        <w:ind w:left="0" w:firstLine="709"/>
        <w:jc w:val="both"/>
        <w:rPr>
          <w:sz w:val="28"/>
          <w:szCs w:val="28"/>
        </w:rPr>
      </w:pPr>
      <w:r w:rsidRPr="00F71EEF">
        <w:rPr>
          <w:sz w:val="28"/>
          <w:szCs w:val="28"/>
        </w:rPr>
        <w:t>виконання завдань на знання корпоративних цінностей, стандартів сервісу, ІТ-сервісів;</w:t>
      </w:r>
    </w:p>
    <w:p w14:paraId="0DFD82F1" w14:textId="77777777" w:rsidR="00F71EEF" w:rsidRPr="00F71EEF" w:rsidRDefault="00F71EEF" w:rsidP="000E6DD9">
      <w:pPr>
        <w:numPr>
          <w:ilvl w:val="0"/>
          <w:numId w:val="4"/>
        </w:numPr>
        <w:tabs>
          <w:tab w:val="num" w:pos="1440"/>
        </w:tabs>
        <w:spacing w:line="360" w:lineRule="auto"/>
        <w:ind w:left="0" w:firstLine="709"/>
        <w:jc w:val="both"/>
        <w:rPr>
          <w:sz w:val="28"/>
          <w:szCs w:val="28"/>
        </w:rPr>
      </w:pPr>
      <w:r w:rsidRPr="00F71EEF">
        <w:rPr>
          <w:sz w:val="28"/>
          <w:szCs w:val="28"/>
        </w:rPr>
        <w:t>проходження симуляцій типових робочих ситуацій;</w:t>
      </w:r>
    </w:p>
    <w:p w14:paraId="5195106C" w14:textId="77777777" w:rsidR="00F71EEF" w:rsidRPr="00F71EEF" w:rsidRDefault="00F71EEF" w:rsidP="000E6DD9">
      <w:pPr>
        <w:numPr>
          <w:ilvl w:val="0"/>
          <w:numId w:val="4"/>
        </w:numPr>
        <w:tabs>
          <w:tab w:val="num" w:pos="1440"/>
        </w:tabs>
        <w:spacing w:line="360" w:lineRule="auto"/>
        <w:ind w:left="0" w:firstLine="709"/>
        <w:jc w:val="both"/>
        <w:rPr>
          <w:sz w:val="28"/>
          <w:szCs w:val="28"/>
        </w:rPr>
      </w:pPr>
      <w:r w:rsidRPr="00F71EEF">
        <w:rPr>
          <w:sz w:val="28"/>
          <w:szCs w:val="28"/>
        </w:rPr>
        <w:t>отримання бейджів за виконання етапів адаптації;</w:t>
      </w:r>
    </w:p>
    <w:p w14:paraId="5EA3D3E7" w14:textId="77777777" w:rsidR="00F71EEF" w:rsidRPr="00F71EEF" w:rsidRDefault="00F71EEF" w:rsidP="000E6DD9">
      <w:pPr>
        <w:numPr>
          <w:ilvl w:val="0"/>
          <w:numId w:val="4"/>
        </w:numPr>
        <w:tabs>
          <w:tab w:val="num" w:pos="1440"/>
        </w:tabs>
        <w:spacing w:line="360" w:lineRule="auto"/>
        <w:ind w:left="0" w:firstLine="709"/>
        <w:jc w:val="both"/>
        <w:rPr>
          <w:sz w:val="28"/>
          <w:szCs w:val="28"/>
        </w:rPr>
      </w:pPr>
      <w:r w:rsidRPr="00F71EEF">
        <w:rPr>
          <w:sz w:val="28"/>
          <w:szCs w:val="28"/>
        </w:rPr>
        <w:t>підсумковий сертифікат про проходження «</w:t>
      </w:r>
      <w:proofErr w:type="spellStart"/>
      <w:r w:rsidRPr="00F71EEF">
        <w:rPr>
          <w:sz w:val="28"/>
          <w:szCs w:val="28"/>
        </w:rPr>
        <w:t>Welcome</w:t>
      </w:r>
      <w:proofErr w:type="spellEnd"/>
      <w:r w:rsidRPr="00F71EEF">
        <w:rPr>
          <w:sz w:val="28"/>
          <w:szCs w:val="28"/>
        </w:rPr>
        <w:t>-програми».</w:t>
      </w:r>
    </w:p>
    <w:p w14:paraId="36EF7956" w14:textId="7529D7F8" w:rsidR="00F71EEF" w:rsidRPr="00F71EEF" w:rsidRDefault="00F71EEF" w:rsidP="00F71EEF">
      <w:pPr>
        <w:spacing w:line="360" w:lineRule="auto"/>
        <w:ind w:firstLine="708"/>
        <w:jc w:val="both"/>
        <w:rPr>
          <w:sz w:val="28"/>
          <w:szCs w:val="28"/>
        </w:rPr>
      </w:pPr>
      <w:r w:rsidRPr="00F71EEF">
        <w:rPr>
          <w:sz w:val="28"/>
          <w:szCs w:val="28"/>
        </w:rPr>
        <w:t xml:space="preserve">2. Система щоденних </w:t>
      </w:r>
      <w:proofErr w:type="spellStart"/>
      <w:r w:rsidRPr="00F71EEF">
        <w:rPr>
          <w:sz w:val="28"/>
          <w:szCs w:val="28"/>
        </w:rPr>
        <w:t>мікрозавдань</w:t>
      </w:r>
      <w:proofErr w:type="spellEnd"/>
      <w:r w:rsidRPr="00F71EEF">
        <w:rPr>
          <w:sz w:val="28"/>
          <w:szCs w:val="28"/>
        </w:rPr>
        <w:t xml:space="preserve"> та викликів («</w:t>
      </w:r>
      <w:proofErr w:type="spellStart"/>
      <w:r w:rsidRPr="00F71EEF">
        <w:rPr>
          <w:sz w:val="28"/>
          <w:szCs w:val="28"/>
        </w:rPr>
        <w:t>Daily</w:t>
      </w:r>
      <w:proofErr w:type="spellEnd"/>
      <w:r w:rsidRPr="00F71EEF">
        <w:rPr>
          <w:sz w:val="28"/>
          <w:szCs w:val="28"/>
        </w:rPr>
        <w:t xml:space="preserve"> </w:t>
      </w:r>
      <w:proofErr w:type="spellStart"/>
      <w:r w:rsidRPr="00F71EEF">
        <w:rPr>
          <w:sz w:val="28"/>
          <w:szCs w:val="28"/>
        </w:rPr>
        <w:t>Challenge</w:t>
      </w:r>
      <w:proofErr w:type="spellEnd"/>
      <w:r w:rsidRPr="00F71EEF">
        <w:rPr>
          <w:sz w:val="28"/>
          <w:szCs w:val="28"/>
        </w:rPr>
        <w:t>»)</w:t>
      </w:r>
      <w:r>
        <w:rPr>
          <w:sz w:val="28"/>
          <w:szCs w:val="28"/>
        </w:rPr>
        <w:t>.</w:t>
      </w:r>
    </w:p>
    <w:p w14:paraId="1C0EB2FC" w14:textId="77777777" w:rsidR="00F71EEF" w:rsidRPr="00F71EEF" w:rsidRDefault="00F71EEF" w:rsidP="00F71EEF">
      <w:pPr>
        <w:spacing w:line="360" w:lineRule="auto"/>
        <w:ind w:firstLine="708"/>
        <w:jc w:val="both"/>
        <w:rPr>
          <w:sz w:val="28"/>
          <w:szCs w:val="28"/>
        </w:rPr>
      </w:pPr>
      <w:r w:rsidRPr="00F71EEF">
        <w:rPr>
          <w:sz w:val="28"/>
          <w:szCs w:val="28"/>
        </w:rPr>
        <w:t>Ціль: стимулювання регулярної активності, самонавчання, дотримання стандартів.</w:t>
      </w:r>
      <w:r w:rsidRPr="00F71EEF">
        <w:rPr>
          <w:sz w:val="28"/>
          <w:szCs w:val="28"/>
        </w:rPr>
        <w:br/>
        <w:t xml:space="preserve">Інструмент: </w:t>
      </w:r>
      <w:proofErr w:type="spellStart"/>
      <w:r w:rsidRPr="00F71EEF">
        <w:rPr>
          <w:sz w:val="28"/>
          <w:szCs w:val="28"/>
        </w:rPr>
        <w:t>гейміфікований</w:t>
      </w:r>
      <w:proofErr w:type="spellEnd"/>
      <w:r w:rsidRPr="00F71EEF">
        <w:rPr>
          <w:sz w:val="28"/>
          <w:szCs w:val="28"/>
        </w:rPr>
        <w:t xml:space="preserve"> інтерфейс у додатку для працівників.</w:t>
      </w:r>
      <w:r w:rsidRPr="00F71EEF">
        <w:rPr>
          <w:sz w:val="28"/>
          <w:szCs w:val="28"/>
        </w:rPr>
        <w:br/>
        <w:t>Механіка:</w:t>
      </w:r>
    </w:p>
    <w:p w14:paraId="7AF51FBF" w14:textId="77777777" w:rsidR="00F71EEF" w:rsidRPr="00F71EEF" w:rsidRDefault="00F71EEF" w:rsidP="000E6DD9">
      <w:pPr>
        <w:numPr>
          <w:ilvl w:val="0"/>
          <w:numId w:val="4"/>
        </w:numPr>
        <w:tabs>
          <w:tab w:val="num" w:pos="1440"/>
        </w:tabs>
        <w:spacing w:line="360" w:lineRule="auto"/>
        <w:ind w:left="0" w:firstLine="709"/>
        <w:jc w:val="both"/>
        <w:rPr>
          <w:sz w:val="28"/>
          <w:szCs w:val="28"/>
        </w:rPr>
      </w:pPr>
      <w:r w:rsidRPr="00F71EEF">
        <w:rPr>
          <w:sz w:val="28"/>
          <w:szCs w:val="28"/>
        </w:rPr>
        <w:t xml:space="preserve">щоденні або щотижневі завдання, пов’язані з професійною діяльністю (опрацювати нову інструкцію, переглянути </w:t>
      </w:r>
      <w:proofErr w:type="spellStart"/>
      <w:r w:rsidRPr="00F71EEF">
        <w:rPr>
          <w:sz w:val="28"/>
          <w:szCs w:val="28"/>
        </w:rPr>
        <w:t>відеоурок</w:t>
      </w:r>
      <w:proofErr w:type="spellEnd"/>
      <w:r w:rsidRPr="00F71EEF">
        <w:rPr>
          <w:sz w:val="28"/>
          <w:szCs w:val="28"/>
        </w:rPr>
        <w:t>, дати зворотний зв’язок колезі);</w:t>
      </w:r>
    </w:p>
    <w:p w14:paraId="28CFD70D" w14:textId="77777777" w:rsidR="00F71EEF" w:rsidRPr="00F71EEF" w:rsidRDefault="00F71EEF" w:rsidP="000E6DD9">
      <w:pPr>
        <w:numPr>
          <w:ilvl w:val="0"/>
          <w:numId w:val="4"/>
        </w:numPr>
        <w:tabs>
          <w:tab w:val="num" w:pos="1440"/>
        </w:tabs>
        <w:spacing w:line="360" w:lineRule="auto"/>
        <w:ind w:left="0" w:firstLine="709"/>
        <w:jc w:val="both"/>
        <w:rPr>
          <w:sz w:val="28"/>
          <w:szCs w:val="28"/>
        </w:rPr>
      </w:pPr>
      <w:r w:rsidRPr="00F71EEF">
        <w:rPr>
          <w:sz w:val="28"/>
          <w:szCs w:val="28"/>
        </w:rPr>
        <w:t>система балів за активність;</w:t>
      </w:r>
    </w:p>
    <w:p w14:paraId="4879E085" w14:textId="77777777" w:rsidR="00F71EEF" w:rsidRPr="00F71EEF" w:rsidRDefault="00F71EEF" w:rsidP="000E6DD9">
      <w:pPr>
        <w:numPr>
          <w:ilvl w:val="0"/>
          <w:numId w:val="4"/>
        </w:numPr>
        <w:tabs>
          <w:tab w:val="num" w:pos="1440"/>
        </w:tabs>
        <w:spacing w:line="360" w:lineRule="auto"/>
        <w:ind w:left="0" w:firstLine="709"/>
        <w:jc w:val="both"/>
        <w:rPr>
          <w:sz w:val="28"/>
          <w:szCs w:val="28"/>
        </w:rPr>
      </w:pPr>
      <w:r w:rsidRPr="00F71EEF">
        <w:rPr>
          <w:sz w:val="28"/>
          <w:szCs w:val="28"/>
        </w:rPr>
        <w:t>обмін балів на символічні призи або віртуальні винагороди.</w:t>
      </w:r>
    </w:p>
    <w:p w14:paraId="5415CB37" w14:textId="5152EBB8" w:rsidR="00F71EEF" w:rsidRPr="00F71EEF" w:rsidRDefault="00F71EEF" w:rsidP="00F71EEF">
      <w:pPr>
        <w:spacing w:line="360" w:lineRule="auto"/>
        <w:ind w:firstLine="708"/>
        <w:jc w:val="both"/>
        <w:rPr>
          <w:sz w:val="28"/>
          <w:szCs w:val="28"/>
        </w:rPr>
      </w:pPr>
      <w:r w:rsidRPr="00F71EEF">
        <w:rPr>
          <w:sz w:val="28"/>
          <w:szCs w:val="28"/>
        </w:rPr>
        <w:t xml:space="preserve">3. Корпоративний рейтинг і мотиваційна валюта («HR </w:t>
      </w:r>
      <w:proofErr w:type="spellStart"/>
      <w:r w:rsidRPr="00F71EEF">
        <w:rPr>
          <w:sz w:val="28"/>
          <w:szCs w:val="28"/>
        </w:rPr>
        <w:t>Points</w:t>
      </w:r>
      <w:proofErr w:type="spellEnd"/>
      <w:r w:rsidRPr="00F71EEF">
        <w:rPr>
          <w:sz w:val="28"/>
          <w:szCs w:val="28"/>
        </w:rPr>
        <w:t xml:space="preserve"> </w:t>
      </w:r>
      <w:proofErr w:type="spellStart"/>
      <w:r w:rsidRPr="00F71EEF">
        <w:rPr>
          <w:sz w:val="28"/>
          <w:szCs w:val="28"/>
        </w:rPr>
        <w:t>Economy</w:t>
      </w:r>
      <w:proofErr w:type="spellEnd"/>
      <w:r w:rsidRPr="00F71EEF">
        <w:rPr>
          <w:sz w:val="28"/>
          <w:szCs w:val="28"/>
        </w:rPr>
        <w:t>»)</w:t>
      </w:r>
      <w:r>
        <w:rPr>
          <w:sz w:val="28"/>
          <w:szCs w:val="28"/>
        </w:rPr>
        <w:t>.</w:t>
      </w:r>
    </w:p>
    <w:p w14:paraId="6321CE5A" w14:textId="77777777" w:rsidR="00F71EEF" w:rsidRPr="00F71EEF" w:rsidRDefault="00F71EEF" w:rsidP="00F71EEF">
      <w:pPr>
        <w:spacing w:line="360" w:lineRule="auto"/>
        <w:ind w:firstLine="708"/>
        <w:jc w:val="both"/>
        <w:rPr>
          <w:sz w:val="28"/>
          <w:szCs w:val="28"/>
        </w:rPr>
      </w:pPr>
      <w:r w:rsidRPr="00F71EEF">
        <w:rPr>
          <w:sz w:val="28"/>
          <w:szCs w:val="28"/>
        </w:rPr>
        <w:t>Ціль: підвищення залученості та формування здорової конкуренції.</w:t>
      </w:r>
      <w:r w:rsidRPr="00F71EEF">
        <w:rPr>
          <w:sz w:val="28"/>
          <w:szCs w:val="28"/>
        </w:rPr>
        <w:br/>
        <w:t>Інструмент: внутрішня платформа з персональними кабінетами.</w:t>
      </w:r>
      <w:r w:rsidRPr="00F71EEF">
        <w:rPr>
          <w:sz w:val="28"/>
          <w:szCs w:val="28"/>
        </w:rPr>
        <w:br/>
        <w:t>Механіка:</w:t>
      </w:r>
    </w:p>
    <w:p w14:paraId="22F63694" w14:textId="77777777" w:rsidR="00F71EEF" w:rsidRPr="00F71EEF" w:rsidRDefault="00F71EEF" w:rsidP="000E6DD9">
      <w:pPr>
        <w:numPr>
          <w:ilvl w:val="0"/>
          <w:numId w:val="4"/>
        </w:numPr>
        <w:tabs>
          <w:tab w:val="num" w:pos="1440"/>
        </w:tabs>
        <w:spacing w:line="360" w:lineRule="auto"/>
        <w:ind w:left="0" w:firstLine="709"/>
        <w:jc w:val="both"/>
        <w:rPr>
          <w:sz w:val="28"/>
          <w:szCs w:val="28"/>
        </w:rPr>
      </w:pPr>
      <w:r w:rsidRPr="00F71EEF">
        <w:rPr>
          <w:sz w:val="28"/>
          <w:szCs w:val="28"/>
        </w:rPr>
        <w:t>нарахування «HR-</w:t>
      </w:r>
      <w:proofErr w:type="spellStart"/>
      <w:r w:rsidRPr="00F71EEF">
        <w:rPr>
          <w:sz w:val="28"/>
          <w:szCs w:val="28"/>
        </w:rPr>
        <w:t>поінтів</w:t>
      </w:r>
      <w:proofErr w:type="spellEnd"/>
      <w:r w:rsidRPr="00F71EEF">
        <w:rPr>
          <w:sz w:val="28"/>
          <w:szCs w:val="28"/>
        </w:rPr>
        <w:t xml:space="preserve">» за навчання, ініціативу, досягнення KPI, </w:t>
      </w:r>
      <w:proofErr w:type="spellStart"/>
      <w:r w:rsidRPr="00F71EEF">
        <w:rPr>
          <w:sz w:val="28"/>
          <w:szCs w:val="28"/>
        </w:rPr>
        <w:t>менторство</w:t>
      </w:r>
      <w:proofErr w:type="spellEnd"/>
      <w:r w:rsidRPr="00F71EEF">
        <w:rPr>
          <w:sz w:val="28"/>
          <w:szCs w:val="28"/>
        </w:rPr>
        <w:t>;</w:t>
      </w:r>
    </w:p>
    <w:p w14:paraId="5A98841C" w14:textId="77777777" w:rsidR="00F71EEF" w:rsidRPr="00F71EEF" w:rsidRDefault="00F71EEF" w:rsidP="000E6DD9">
      <w:pPr>
        <w:numPr>
          <w:ilvl w:val="0"/>
          <w:numId w:val="4"/>
        </w:numPr>
        <w:tabs>
          <w:tab w:val="num" w:pos="1440"/>
        </w:tabs>
        <w:spacing w:line="360" w:lineRule="auto"/>
        <w:ind w:left="0" w:firstLine="709"/>
        <w:jc w:val="both"/>
        <w:rPr>
          <w:sz w:val="28"/>
          <w:szCs w:val="28"/>
        </w:rPr>
      </w:pPr>
      <w:proofErr w:type="spellStart"/>
      <w:r w:rsidRPr="00F71EEF">
        <w:rPr>
          <w:sz w:val="28"/>
          <w:szCs w:val="28"/>
        </w:rPr>
        <w:lastRenderedPageBreak/>
        <w:t>лідерборди</w:t>
      </w:r>
      <w:proofErr w:type="spellEnd"/>
      <w:r w:rsidRPr="00F71EEF">
        <w:rPr>
          <w:sz w:val="28"/>
          <w:szCs w:val="28"/>
        </w:rPr>
        <w:t xml:space="preserve"> за категоріями (відділення, ролі, новачки тощо);</w:t>
      </w:r>
    </w:p>
    <w:p w14:paraId="281116CA" w14:textId="77777777" w:rsidR="00F71EEF" w:rsidRPr="00F71EEF" w:rsidRDefault="00F71EEF" w:rsidP="000E6DD9">
      <w:pPr>
        <w:numPr>
          <w:ilvl w:val="0"/>
          <w:numId w:val="4"/>
        </w:numPr>
        <w:tabs>
          <w:tab w:val="num" w:pos="1440"/>
        </w:tabs>
        <w:spacing w:line="360" w:lineRule="auto"/>
        <w:ind w:left="0" w:firstLine="709"/>
        <w:jc w:val="both"/>
        <w:rPr>
          <w:sz w:val="28"/>
          <w:szCs w:val="28"/>
        </w:rPr>
      </w:pPr>
      <w:r w:rsidRPr="00F71EEF">
        <w:rPr>
          <w:sz w:val="28"/>
          <w:szCs w:val="28"/>
        </w:rPr>
        <w:t xml:space="preserve">магазин внутрішніх привілеїв (додатковий вихідний, </w:t>
      </w:r>
      <w:proofErr w:type="spellStart"/>
      <w:r w:rsidRPr="00F71EEF">
        <w:rPr>
          <w:sz w:val="28"/>
          <w:szCs w:val="28"/>
        </w:rPr>
        <w:t>брендована</w:t>
      </w:r>
      <w:proofErr w:type="spellEnd"/>
      <w:r w:rsidRPr="00F71EEF">
        <w:rPr>
          <w:sz w:val="28"/>
          <w:szCs w:val="28"/>
        </w:rPr>
        <w:t xml:space="preserve"> продукція, сертифікат на навчання).</w:t>
      </w:r>
    </w:p>
    <w:p w14:paraId="5D0A84FD" w14:textId="17B4BD65" w:rsidR="00F71EEF" w:rsidRPr="00F71EEF" w:rsidRDefault="00F71EEF" w:rsidP="00F71EEF">
      <w:pPr>
        <w:spacing w:line="360" w:lineRule="auto"/>
        <w:ind w:firstLine="708"/>
        <w:jc w:val="both"/>
        <w:rPr>
          <w:sz w:val="28"/>
          <w:szCs w:val="28"/>
        </w:rPr>
      </w:pPr>
      <w:r w:rsidRPr="00F71EEF">
        <w:rPr>
          <w:sz w:val="28"/>
          <w:szCs w:val="28"/>
        </w:rPr>
        <w:t>4. Навчальний турнір («</w:t>
      </w:r>
      <w:proofErr w:type="spellStart"/>
      <w:r w:rsidRPr="00F71EEF">
        <w:rPr>
          <w:sz w:val="28"/>
          <w:szCs w:val="28"/>
        </w:rPr>
        <w:t>Skill</w:t>
      </w:r>
      <w:proofErr w:type="spellEnd"/>
      <w:r w:rsidRPr="00F71EEF">
        <w:rPr>
          <w:sz w:val="28"/>
          <w:szCs w:val="28"/>
        </w:rPr>
        <w:t xml:space="preserve"> </w:t>
      </w:r>
      <w:proofErr w:type="spellStart"/>
      <w:r w:rsidRPr="00F71EEF">
        <w:rPr>
          <w:sz w:val="28"/>
          <w:szCs w:val="28"/>
        </w:rPr>
        <w:t>Battle</w:t>
      </w:r>
      <w:proofErr w:type="spellEnd"/>
      <w:r w:rsidRPr="00F71EEF">
        <w:rPr>
          <w:sz w:val="28"/>
          <w:szCs w:val="28"/>
        </w:rPr>
        <w:t>»)</w:t>
      </w:r>
      <w:r>
        <w:rPr>
          <w:sz w:val="28"/>
          <w:szCs w:val="28"/>
        </w:rPr>
        <w:t>.</w:t>
      </w:r>
    </w:p>
    <w:p w14:paraId="779CD14C" w14:textId="77777777" w:rsidR="00F71EEF" w:rsidRPr="00F71EEF" w:rsidRDefault="00F71EEF" w:rsidP="00F71EEF">
      <w:pPr>
        <w:spacing w:line="360" w:lineRule="auto"/>
        <w:ind w:firstLine="708"/>
        <w:jc w:val="both"/>
        <w:rPr>
          <w:sz w:val="28"/>
          <w:szCs w:val="28"/>
        </w:rPr>
      </w:pPr>
      <w:r w:rsidRPr="00F71EEF">
        <w:rPr>
          <w:sz w:val="28"/>
          <w:szCs w:val="28"/>
        </w:rPr>
        <w:t>Ціль: розвиток професійних і м’яких навичок через змагання.</w:t>
      </w:r>
      <w:r w:rsidRPr="00F71EEF">
        <w:rPr>
          <w:sz w:val="28"/>
          <w:szCs w:val="28"/>
        </w:rPr>
        <w:br/>
        <w:t>Інструмент: періодичні HR-змагання на основі вікторин, кейсів, симуляцій.</w:t>
      </w:r>
      <w:r w:rsidRPr="00F71EEF">
        <w:rPr>
          <w:sz w:val="28"/>
          <w:szCs w:val="28"/>
        </w:rPr>
        <w:br/>
        <w:t>Механіка:</w:t>
      </w:r>
    </w:p>
    <w:p w14:paraId="56164652" w14:textId="77777777" w:rsidR="00F71EEF" w:rsidRPr="00F71EEF" w:rsidRDefault="00F71EEF" w:rsidP="000E6DD9">
      <w:pPr>
        <w:numPr>
          <w:ilvl w:val="0"/>
          <w:numId w:val="4"/>
        </w:numPr>
        <w:tabs>
          <w:tab w:val="num" w:pos="1440"/>
        </w:tabs>
        <w:spacing w:line="360" w:lineRule="auto"/>
        <w:ind w:left="0" w:firstLine="709"/>
        <w:jc w:val="both"/>
        <w:rPr>
          <w:sz w:val="28"/>
          <w:szCs w:val="28"/>
        </w:rPr>
      </w:pPr>
      <w:r w:rsidRPr="00F71EEF">
        <w:rPr>
          <w:sz w:val="28"/>
          <w:szCs w:val="28"/>
        </w:rPr>
        <w:t xml:space="preserve">командна або індивідуальна участь у навчальних </w:t>
      </w:r>
      <w:proofErr w:type="spellStart"/>
      <w:r w:rsidRPr="00F71EEF">
        <w:rPr>
          <w:sz w:val="28"/>
          <w:szCs w:val="28"/>
        </w:rPr>
        <w:t>батлах</w:t>
      </w:r>
      <w:proofErr w:type="spellEnd"/>
      <w:r w:rsidRPr="00F71EEF">
        <w:rPr>
          <w:sz w:val="28"/>
          <w:szCs w:val="28"/>
        </w:rPr>
        <w:t>;</w:t>
      </w:r>
    </w:p>
    <w:p w14:paraId="2F949F6B" w14:textId="77777777" w:rsidR="00F71EEF" w:rsidRPr="00F71EEF" w:rsidRDefault="00F71EEF" w:rsidP="000E6DD9">
      <w:pPr>
        <w:numPr>
          <w:ilvl w:val="0"/>
          <w:numId w:val="4"/>
        </w:numPr>
        <w:tabs>
          <w:tab w:val="num" w:pos="1440"/>
        </w:tabs>
        <w:spacing w:line="360" w:lineRule="auto"/>
        <w:ind w:left="0" w:firstLine="709"/>
        <w:jc w:val="both"/>
        <w:rPr>
          <w:sz w:val="28"/>
          <w:szCs w:val="28"/>
        </w:rPr>
      </w:pPr>
      <w:r w:rsidRPr="00F71EEF">
        <w:rPr>
          <w:sz w:val="28"/>
          <w:szCs w:val="28"/>
        </w:rPr>
        <w:t>проходження завдань, пов’язаних із робочими ситуаціями;</w:t>
      </w:r>
    </w:p>
    <w:p w14:paraId="73B4875D" w14:textId="77777777" w:rsidR="00F71EEF" w:rsidRPr="00F71EEF" w:rsidRDefault="00F71EEF" w:rsidP="000E6DD9">
      <w:pPr>
        <w:numPr>
          <w:ilvl w:val="0"/>
          <w:numId w:val="4"/>
        </w:numPr>
        <w:tabs>
          <w:tab w:val="num" w:pos="1440"/>
        </w:tabs>
        <w:spacing w:line="360" w:lineRule="auto"/>
        <w:ind w:left="0" w:firstLine="709"/>
        <w:jc w:val="both"/>
        <w:rPr>
          <w:sz w:val="28"/>
          <w:szCs w:val="28"/>
        </w:rPr>
      </w:pPr>
      <w:proofErr w:type="spellStart"/>
      <w:r w:rsidRPr="00F71EEF">
        <w:rPr>
          <w:sz w:val="28"/>
          <w:szCs w:val="28"/>
        </w:rPr>
        <w:t>очки</w:t>
      </w:r>
      <w:proofErr w:type="spellEnd"/>
      <w:r w:rsidRPr="00F71EEF">
        <w:rPr>
          <w:sz w:val="28"/>
          <w:szCs w:val="28"/>
        </w:rPr>
        <w:t xml:space="preserve"> за правильні відповіді, швидкість, командну взаємодію;</w:t>
      </w:r>
    </w:p>
    <w:p w14:paraId="6FB9DD2A" w14:textId="5B8845B8" w:rsidR="00F71EEF" w:rsidRPr="00F71EEF" w:rsidRDefault="00F71EEF" w:rsidP="000E6DD9">
      <w:pPr>
        <w:numPr>
          <w:ilvl w:val="0"/>
          <w:numId w:val="4"/>
        </w:numPr>
        <w:tabs>
          <w:tab w:val="num" w:pos="1440"/>
        </w:tabs>
        <w:spacing w:line="360" w:lineRule="auto"/>
        <w:ind w:left="0" w:firstLine="709"/>
        <w:jc w:val="both"/>
        <w:rPr>
          <w:sz w:val="28"/>
          <w:szCs w:val="28"/>
        </w:rPr>
      </w:pPr>
      <w:r w:rsidRPr="00F71EEF">
        <w:rPr>
          <w:sz w:val="28"/>
          <w:szCs w:val="28"/>
        </w:rPr>
        <w:t xml:space="preserve">фінал </w:t>
      </w:r>
      <w:r w:rsidRPr="001B09E8">
        <w:rPr>
          <w:sz w:val="28"/>
          <w:szCs w:val="28"/>
        </w:rPr>
        <w:t>–</w:t>
      </w:r>
      <w:r w:rsidRPr="00F71EEF">
        <w:rPr>
          <w:sz w:val="28"/>
          <w:szCs w:val="28"/>
        </w:rPr>
        <w:t xml:space="preserve"> змагання найкращих у форматі онлайн-</w:t>
      </w:r>
      <w:proofErr w:type="spellStart"/>
      <w:r w:rsidRPr="00F71EEF">
        <w:rPr>
          <w:sz w:val="28"/>
          <w:szCs w:val="28"/>
        </w:rPr>
        <w:t>хакатону</w:t>
      </w:r>
      <w:proofErr w:type="spellEnd"/>
      <w:r w:rsidRPr="00F71EEF">
        <w:rPr>
          <w:sz w:val="28"/>
          <w:szCs w:val="28"/>
        </w:rPr>
        <w:t xml:space="preserve"> чи «битви відділень».</w:t>
      </w:r>
    </w:p>
    <w:p w14:paraId="1F74A5FB" w14:textId="15E79B95" w:rsidR="00F71EEF" w:rsidRPr="00F71EEF" w:rsidRDefault="00F71EEF" w:rsidP="00F71EEF">
      <w:pPr>
        <w:spacing w:line="360" w:lineRule="auto"/>
        <w:ind w:firstLine="708"/>
        <w:jc w:val="both"/>
        <w:rPr>
          <w:sz w:val="28"/>
          <w:szCs w:val="28"/>
        </w:rPr>
      </w:pPr>
      <w:r w:rsidRPr="00F71EEF">
        <w:rPr>
          <w:sz w:val="28"/>
          <w:szCs w:val="28"/>
        </w:rPr>
        <w:t xml:space="preserve">5. Соціальне визнання через </w:t>
      </w:r>
      <w:proofErr w:type="spellStart"/>
      <w:r w:rsidRPr="00F71EEF">
        <w:rPr>
          <w:sz w:val="28"/>
          <w:szCs w:val="28"/>
        </w:rPr>
        <w:t>peer-to-peer</w:t>
      </w:r>
      <w:proofErr w:type="spellEnd"/>
      <w:r w:rsidRPr="00F71EEF">
        <w:rPr>
          <w:sz w:val="28"/>
          <w:szCs w:val="28"/>
        </w:rPr>
        <w:t xml:space="preserve"> </w:t>
      </w:r>
      <w:proofErr w:type="spellStart"/>
      <w:r w:rsidRPr="00F71EEF">
        <w:rPr>
          <w:sz w:val="28"/>
          <w:szCs w:val="28"/>
        </w:rPr>
        <w:t>гейміфікацію</w:t>
      </w:r>
      <w:proofErr w:type="spellEnd"/>
      <w:r>
        <w:rPr>
          <w:sz w:val="28"/>
          <w:szCs w:val="28"/>
        </w:rPr>
        <w:t>.</w:t>
      </w:r>
    </w:p>
    <w:p w14:paraId="5910639A" w14:textId="77777777" w:rsidR="00F71EEF" w:rsidRPr="00F71EEF" w:rsidRDefault="00F71EEF" w:rsidP="00F71EEF">
      <w:pPr>
        <w:spacing w:line="360" w:lineRule="auto"/>
        <w:ind w:firstLine="708"/>
        <w:jc w:val="both"/>
        <w:rPr>
          <w:sz w:val="28"/>
          <w:szCs w:val="28"/>
        </w:rPr>
      </w:pPr>
      <w:r w:rsidRPr="00F71EEF">
        <w:rPr>
          <w:sz w:val="28"/>
          <w:szCs w:val="28"/>
        </w:rPr>
        <w:t>Ціль: підвищення емоційного залучення та командної культури.</w:t>
      </w:r>
      <w:r w:rsidRPr="00F71EEF">
        <w:rPr>
          <w:sz w:val="28"/>
          <w:szCs w:val="28"/>
        </w:rPr>
        <w:br/>
        <w:t>Інструмент: цифрова платформа визнання (наприклад, через корпоративний портал).</w:t>
      </w:r>
      <w:r w:rsidRPr="00F71EEF">
        <w:rPr>
          <w:sz w:val="28"/>
          <w:szCs w:val="28"/>
        </w:rPr>
        <w:br/>
        <w:t>Механіка:</w:t>
      </w:r>
    </w:p>
    <w:p w14:paraId="64C9E77B" w14:textId="77777777" w:rsidR="00F71EEF" w:rsidRPr="00F71EEF" w:rsidRDefault="00F71EEF" w:rsidP="000E6DD9">
      <w:pPr>
        <w:numPr>
          <w:ilvl w:val="0"/>
          <w:numId w:val="4"/>
        </w:numPr>
        <w:tabs>
          <w:tab w:val="num" w:pos="1440"/>
        </w:tabs>
        <w:spacing w:line="360" w:lineRule="auto"/>
        <w:ind w:left="0" w:firstLine="709"/>
        <w:jc w:val="both"/>
        <w:rPr>
          <w:sz w:val="28"/>
          <w:szCs w:val="28"/>
        </w:rPr>
      </w:pPr>
      <w:r w:rsidRPr="00F71EEF">
        <w:rPr>
          <w:sz w:val="28"/>
          <w:szCs w:val="28"/>
        </w:rPr>
        <w:t>працівники можуть вручати один одному подяки, бейджі, реакції;</w:t>
      </w:r>
    </w:p>
    <w:p w14:paraId="30C24009" w14:textId="77777777" w:rsidR="00F71EEF" w:rsidRPr="00F71EEF" w:rsidRDefault="00F71EEF" w:rsidP="000E6DD9">
      <w:pPr>
        <w:numPr>
          <w:ilvl w:val="0"/>
          <w:numId w:val="4"/>
        </w:numPr>
        <w:tabs>
          <w:tab w:val="num" w:pos="1440"/>
        </w:tabs>
        <w:spacing w:line="360" w:lineRule="auto"/>
        <w:ind w:left="0" w:firstLine="709"/>
        <w:jc w:val="both"/>
        <w:rPr>
          <w:sz w:val="28"/>
          <w:szCs w:val="28"/>
        </w:rPr>
      </w:pPr>
      <w:r w:rsidRPr="00F71EEF">
        <w:rPr>
          <w:sz w:val="28"/>
          <w:szCs w:val="28"/>
        </w:rPr>
        <w:t>зібрані «відгуки» формують репутаційний профіль;</w:t>
      </w:r>
    </w:p>
    <w:p w14:paraId="271F77C2" w14:textId="77777777" w:rsidR="00F71EEF" w:rsidRPr="00F71EEF" w:rsidRDefault="00F71EEF" w:rsidP="000E6DD9">
      <w:pPr>
        <w:numPr>
          <w:ilvl w:val="0"/>
          <w:numId w:val="4"/>
        </w:numPr>
        <w:tabs>
          <w:tab w:val="num" w:pos="1440"/>
        </w:tabs>
        <w:spacing w:line="360" w:lineRule="auto"/>
        <w:ind w:left="0" w:firstLine="709"/>
        <w:jc w:val="both"/>
        <w:rPr>
          <w:sz w:val="28"/>
          <w:szCs w:val="28"/>
        </w:rPr>
      </w:pPr>
      <w:r w:rsidRPr="00F71EEF">
        <w:rPr>
          <w:sz w:val="28"/>
          <w:szCs w:val="28"/>
        </w:rPr>
        <w:t>найбільш активні отримують офіційне визнання HR-служби.</w:t>
      </w:r>
    </w:p>
    <w:p w14:paraId="68733F14" w14:textId="130F2D39" w:rsidR="00F71EEF" w:rsidRPr="00F71EEF" w:rsidRDefault="00F71EEF" w:rsidP="00F71EEF">
      <w:pPr>
        <w:spacing w:line="360" w:lineRule="auto"/>
        <w:ind w:firstLine="708"/>
        <w:jc w:val="both"/>
        <w:rPr>
          <w:sz w:val="28"/>
          <w:szCs w:val="28"/>
        </w:rPr>
      </w:pPr>
      <w:r w:rsidRPr="00F71EEF">
        <w:rPr>
          <w:sz w:val="28"/>
          <w:szCs w:val="28"/>
        </w:rPr>
        <w:t>Умови реалізації та очікувані результати</w:t>
      </w:r>
      <w:r>
        <w:rPr>
          <w:sz w:val="28"/>
          <w:szCs w:val="28"/>
        </w:rPr>
        <w:t>.</w:t>
      </w:r>
    </w:p>
    <w:p w14:paraId="2847C7CC" w14:textId="77777777" w:rsidR="00F71EEF" w:rsidRPr="00F71EEF" w:rsidRDefault="00F71EEF" w:rsidP="00F71EEF">
      <w:pPr>
        <w:spacing w:line="360" w:lineRule="auto"/>
        <w:ind w:firstLine="708"/>
        <w:jc w:val="both"/>
        <w:rPr>
          <w:sz w:val="28"/>
          <w:szCs w:val="28"/>
        </w:rPr>
      </w:pPr>
      <w:r w:rsidRPr="00F71EEF">
        <w:rPr>
          <w:sz w:val="28"/>
          <w:szCs w:val="28"/>
        </w:rPr>
        <w:t>Для успішного впровадження зазначених інструментів доцільно:</w:t>
      </w:r>
    </w:p>
    <w:p w14:paraId="64C8954E" w14:textId="77777777" w:rsidR="00F71EEF" w:rsidRPr="00F71EEF" w:rsidRDefault="00F71EEF" w:rsidP="000E6DD9">
      <w:pPr>
        <w:numPr>
          <w:ilvl w:val="0"/>
          <w:numId w:val="4"/>
        </w:numPr>
        <w:tabs>
          <w:tab w:val="num" w:pos="1440"/>
        </w:tabs>
        <w:spacing w:line="360" w:lineRule="auto"/>
        <w:ind w:left="0" w:firstLine="709"/>
        <w:jc w:val="both"/>
        <w:rPr>
          <w:sz w:val="28"/>
          <w:szCs w:val="28"/>
        </w:rPr>
      </w:pPr>
      <w:r w:rsidRPr="00F71EEF">
        <w:rPr>
          <w:sz w:val="28"/>
          <w:szCs w:val="28"/>
        </w:rPr>
        <w:t xml:space="preserve">поєднати </w:t>
      </w:r>
      <w:proofErr w:type="spellStart"/>
      <w:r w:rsidRPr="00F71EEF">
        <w:rPr>
          <w:sz w:val="28"/>
          <w:szCs w:val="28"/>
        </w:rPr>
        <w:t>гейміфікаційні</w:t>
      </w:r>
      <w:proofErr w:type="spellEnd"/>
      <w:r w:rsidRPr="00F71EEF">
        <w:rPr>
          <w:sz w:val="28"/>
          <w:szCs w:val="28"/>
        </w:rPr>
        <w:t xml:space="preserve"> елементи з уже існуючими HR-системами (LMS, ERP);</w:t>
      </w:r>
    </w:p>
    <w:p w14:paraId="7E14B403" w14:textId="77777777" w:rsidR="00F71EEF" w:rsidRPr="00F71EEF" w:rsidRDefault="00F71EEF" w:rsidP="000E6DD9">
      <w:pPr>
        <w:numPr>
          <w:ilvl w:val="0"/>
          <w:numId w:val="4"/>
        </w:numPr>
        <w:tabs>
          <w:tab w:val="num" w:pos="1440"/>
        </w:tabs>
        <w:spacing w:line="360" w:lineRule="auto"/>
        <w:ind w:left="0" w:firstLine="709"/>
        <w:jc w:val="both"/>
        <w:rPr>
          <w:sz w:val="28"/>
          <w:szCs w:val="28"/>
        </w:rPr>
      </w:pPr>
      <w:r w:rsidRPr="00F71EEF">
        <w:rPr>
          <w:sz w:val="28"/>
          <w:szCs w:val="28"/>
        </w:rPr>
        <w:t>залучити до розробки інтерфейсів ІТ-фахівців та UX-дизайнерів;</w:t>
      </w:r>
    </w:p>
    <w:p w14:paraId="7B4ADFC1" w14:textId="77777777" w:rsidR="00F71EEF" w:rsidRPr="00F71EEF" w:rsidRDefault="00F71EEF" w:rsidP="000E6DD9">
      <w:pPr>
        <w:numPr>
          <w:ilvl w:val="0"/>
          <w:numId w:val="4"/>
        </w:numPr>
        <w:tabs>
          <w:tab w:val="num" w:pos="1440"/>
        </w:tabs>
        <w:spacing w:line="360" w:lineRule="auto"/>
        <w:ind w:left="0" w:firstLine="709"/>
        <w:jc w:val="both"/>
        <w:rPr>
          <w:sz w:val="28"/>
          <w:szCs w:val="28"/>
        </w:rPr>
      </w:pPr>
      <w:r w:rsidRPr="00F71EEF">
        <w:rPr>
          <w:sz w:val="28"/>
          <w:szCs w:val="28"/>
        </w:rPr>
        <w:t>забезпечити прозорість і справедливість критеріїв оцінювання;</w:t>
      </w:r>
    </w:p>
    <w:p w14:paraId="0276FB4F" w14:textId="77777777" w:rsidR="00F71EEF" w:rsidRPr="00F71EEF" w:rsidRDefault="00F71EEF" w:rsidP="000E6DD9">
      <w:pPr>
        <w:numPr>
          <w:ilvl w:val="0"/>
          <w:numId w:val="4"/>
        </w:numPr>
        <w:tabs>
          <w:tab w:val="num" w:pos="1440"/>
        </w:tabs>
        <w:spacing w:line="360" w:lineRule="auto"/>
        <w:ind w:left="0" w:firstLine="709"/>
        <w:jc w:val="both"/>
        <w:rPr>
          <w:sz w:val="28"/>
          <w:szCs w:val="28"/>
        </w:rPr>
      </w:pPr>
      <w:r w:rsidRPr="00F71EEF">
        <w:rPr>
          <w:sz w:val="28"/>
          <w:szCs w:val="28"/>
        </w:rPr>
        <w:t>впровадити механізми зворотного зв’язку від користувачів.</w:t>
      </w:r>
    </w:p>
    <w:p w14:paraId="2993B37B" w14:textId="77777777" w:rsidR="00F71EEF" w:rsidRPr="00F71EEF" w:rsidRDefault="00F71EEF" w:rsidP="00F71EEF">
      <w:pPr>
        <w:spacing w:line="360" w:lineRule="auto"/>
        <w:ind w:firstLine="708"/>
        <w:jc w:val="both"/>
        <w:rPr>
          <w:sz w:val="28"/>
          <w:szCs w:val="28"/>
        </w:rPr>
      </w:pPr>
      <w:r w:rsidRPr="00F71EEF">
        <w:rPr>
          <w:sz w:val="28"/>
          <w:szCs w:val="28"/>
        </w:rPr>
        <w:t>Очікувані результати:</w:t>
      </w:r>
    </w:p>
    <w:p w14:paraId="22594EDA" w14:textId="77777777" w:rsidR="00F71EEF" w:rsidRPr="00F71EEF" w:rsidRDefault="00F71EEF" w:rsidP="000E6DD9">
      <w:pPr>
        <w:numPr>
          <w:ilvl w:val="0"/>
          <w:numId w:val="4"/>
        </w:numPr>
        <w:tabs>
          <w:tab w:val="num" w:pos="1440"/>
        </w:tabs>
        <w:spacing w:line="360" w:lineRule="auto"/>
        <w:ind w:left="0" w:firstLine="709"/>
        <w:jc w:val="both"/>
        <w:rPr>
          <w:sz w:val="28"/>
          <w:szCs w:val="28"/>
        </w:rPr>
      </w:pPr>
      <w:r w:rsidRPr="00F71EEF">
        <w:rPr>
          <w:sz w:val="28"/>
          <w:szCs w:val="28"/>
        </w:rPr>
        <w:lastRenderedPageBreak/>
        <w:t>підвищення рівня залученості та мотивації працівників на всіх етапах життєвого циклу HR;</w:t>
      </w:r>
    </w:p>
    <w:p w14:paraId="5732D184" w14:textId="77777777" w:rsidR="00F71EEF" w:rsidRPr="00F71EEF" w:rsidRDefault="00F71EEF" w:rsidP="000E6DD9">
      <w:pPr>
        <w:numPr>
          <w:ilvl w:val="0"/>
          <w:numId w:val="4"/>
        </w:numPr>
        <w:tabs>
          <w:tab w:val="num" w:pos="1440"/>
        </w:tabs>
        <w:spacing w:line="360" w:lineRule="auto"/>
        <w:ind w:left="0" w:firstLine="709"/>
        <w:jc w:val="both"/>
        <w:rPr>
          <w:sz w:val="28"/>
          <w:szCs w:val="28"/>
        </w:rPr>
      </w:pPr>
      <w:r w:rsidRPr="00F71EEF">
        <w:rPr>
          <w:sz w:val="28"/>
          <w:szCs w:val="28"/>
        </w:rPr>
        <w:t>посилення внутрішнього бренду роботодавця;</w:t>
      </w:r>
    </w:p>
    <w:p w14:paraId="539CAA5D" w14:textId="77777777" w:rsidR="00F71EEF" w:rsidRPr="00F71EEF" w:rsidRDefault="00F71EEF" w:rsidP="000E6DD9">
      <w:pPr>
        <w:numPr>
          <w:ilvl w:val="0"/>
          <w:numId w:val="4"/>
        </w:numPr>
        <w:tabs>
          <w:tab w:val="num" w:pos="1440"/>
        </w:tabs>
        <w:spacing w:line="360" w:lineRule="auto"/>
        <w:ind w:left="0" w:firstLine="709"/>
        <w:jc w:val="both"/>
        <w:rPr>
          <w:sz w:val="28"/>
          <w:szCs w:val="28"/>
        </w:rPr>
      </w:pPr>
      <w:r w:rsidRPr="00F71EEF">
        <w:rPr>
          <w:sz w:val="28"/>
          <w:szCs w:val="28"/>
        </w:rPr>
        <w:t>зростання ефективності навчання та саморозвитку;</w:t>
      </w:r>
    </w:p>
    <w:p w14:paraId="3C40A3D4" w14:textId="77777777" w:rsidR="00F71EEF" w:rsidRPr="00F71EEF" w:rsidRDefault="00F71EEF" w:rsidP="000E6DD9">
      <w:pPr>
        <w:numPr>
          <w:ilvl w:val="0"/>
          <w:numId w:val="4"/>
        </w:numPr>
        <w:tabs>
          <w:tab w:val="num" w:pos="1440"/>
        </w:tabs>
        <w:spacing w:line="360" w:lineRule="auto"/>
        <w:ind w:left="0" w:firstLine="709"/>
        <w:jc w:val="both"/>
        <w:rPr>
          <w:sz w:val="28"/>
          <w:szCs w:val="28"/>
        </w:rPr>
      </w:pPr>
      <w:r w:rsidRPr="00F71EEF">
        <w:rPr>
          <w:sz w:val="28"/>
          <w:szCs w:val="28"/>
        </w:rPr>
        <w:t>покращення клімату всередині команди та згуртованості колективу.</w:t>
      </w:r>
    </w:p>
    <w:p w14:paraId="3F91B297" w14:textId="1A4CFEF9" w:rsidR="00345191" w:rsidRPr="00C61011" w:rsidRDefault="00C61011" w:rsidP="00732481">
      <w:pPr>
        <w:pStyle w:val="af3"/>
        <w:shd w:val="clear" w:color="auto" w:fill="FFFFFF"/>
        <w:spacing w:before="0" w:beforeAutospacing="0" w:after="0" w:afterAutospacing="0" w:line="360" w:lineRule="auto"/>
        <w:ind w:firstLine="709"/>
        <w:jc w:val="both"/>
        <w:rPr>
          <w:sz w:val="28"/>
          <w:szCs w:val="28"/>
          <w:lang w:val="uk-UA"/>
        </w:rPr>
      </w:pPr>
      <w:r w:rsidRPr="00C61011">
        <w:rPr>
          <w:sz w:val="28"/>
          <w:szCs w:val="28"/>
          <w:lang w:val="uk-UA"/>
        </w:rPr>
        <w:t xml:space="preserve">Оцінювання ефективності </w:t>
      </w:r>
      <w:proofErr w:type="spellStart"/>
      <w:r w:rsidRPr="00C61011">
        <w:rPr>
          <w:sz w:val="28"/>
          <w:szCs w:val="28"/>
          <w:lang w:val="uk-UA"/>
        </w:rPr>
        <w:t>гейміфікації</w:t>
      </w:r>
      <w:proofErr w:type="spellEnd"/>
      <w:r w:rsidRPr="00C61011">
        <w:rPr>
          <w:sz w:val="28"/>
          <w:szCs w:val="28"/>
          <w:lang w:val="uk-UA"/>
        </w:rPr>
        <w:t xml:space="preserve"> у HR-системі підприємства є багатовимірним процесом, що охоплює кількісні та якісні критерії, пов’язані з рівнем залученості персоналу, результативністю навчання, якістю внутрішньої комунікації та динамікою плинності кадрів.</w:t>
      </w:r>
    </w:p>
    <w:p w14:paraId="0406A60E" w14:textId="78FD2907" w:rsidR="00345191" w:rsidRPr="00C61011" w:rsidRDefault="00C61011" w:rsidP="00732481">
      <w:pPr>
        <w:pStyle w:val="af3"/>
        <w:shd w:val="clear" w:color="auto" w:fill="FFFFFF"/>
        <w:spacing w:before="0" w:beforeAutospacing="0" w:after="0" w:afterAutospacing="0" w:line="360" w:lineRule="auto"/>
        <w:ind w:firstLine="709"/>
        <w:jc w:val="both"/>
        <w:rPr>
          <w:sz w:val="28"/>
          <w:szCs w:val="28"/>
          <w:lang w:val="uk-UA"/>
        </w:rPr>
      </w:pPr>
      <w:r w:rsidRPr="00C61011">
        <w:rPr>
          <w:rStyle w:val="afb"/>
          <w:b w:val="0"/>
          <w:bCs w:val="0"/>
          <w:sz w:val="28"/>
          <w:szCs w:val="28"/>
          <w:lang w:val="uk-UA"/>
        </w:rPr>
        <w:t>1. Ключові метрики оцінювання ефективності:</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99"/>
        <w:gridCol w:w="4247"/>
        <w:gridCol w:w="3291"/>
      </w:tblGrid>
      <w:tr w:rsidR="00C61011" w:rsidRPr="00C61011" w14:paraId="1DFA54CB" w14:textId="77777777" w:rsidTr="00C61011">
        <w:trPr>
          <w:tblHeader/>
          <w:tblCellSpacing w:w="15" w:type="dxa"/>
        </w:trPr>
        <w:tc>
          <w:tcPr>
            <w:tcW w:w="0" w:type="auto"/>
            <w:vAlign w:val="center"/>
            <w:hideMark/>
          </w:tcPr>
          <w:p w14:paraId="4C997C39" w14:textId="77777777" w:rsidR="00C61011" w:rsidRPr="00C61011" w:rsidRDefault="00C61011" w:rsidP="00C61011">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b/>
                <w:bCs/>
              </w:rPr>
            </w:pPr>
            <w:r w:rsidRPr="00C61011">
              <w:rPr>
                <w:b/>
                <w:bCs/>
              </w:rPr>
              <w:t>Напрям</w:t>
            </w:r>
          </w:p>
        </w:tc>
        <w:tc>
          <w:tcPr>
            <w:tcW w:w="0" w:type="auto"/>
            <w:vAlign w:val="center"/>
            <w:hideMark/>
          </w:tcPr>
          <w:p w14:paraId="373F66F5" w14:textId="77777777" w:rsidR="00C61011" w:rsidRPr="00C61011" w:rsidRDefault="00C61011" w:rsidP="00C61011">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b/>
                <w:bCs/>
              </w:rPr>
            </w:pPr>
            <w:r w:rsidRPr="00C61011">
              <w:rPr>
                <w:b/>
                <w:bCs/>
              </w:rPr>
              <w:t>Критерії оцінювання</w:t>
            </w:r>
          </w:p>
        </w:tc>
        <w:tc>
          <w:tcPr>
            <w:tcW w:w="0" w:type="auto"/>
            <w:vAlign w:val="center"/>
            <w:hideMark/>
          </w:tcPr>
          <w:p w14:paraId="165D8D16" w14:textId="77777777" w:rsidR="00C61011" w:rsidRPr="00C61011" w:rsidRDefault="00C61011" w:rsidP="00C61011">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b/>
                <w:bCs/>
              </w:rPr>
            </w:pPr>
            <w:r w:rsidRPr="00C61011">
              <w:rPr>
                <w:b/>
                <w:bCs/>
              </w:rPr>
              <w:t>Очікуваний ефект</w:t>
            </w:r>
          </w:p>
        </w:tc>
      </w:tr>
      <w:tr w:rsidR="00C61011" w:rsidRPr="00C61011" w14:paraId="1AD2B226" w14:textId="77777777" w:rsidTr="00C61011">
        <w:trPr>
          <w:tblCellSpacing w:w="15" w:type="dxa"/>
        </w:trPr>
        <w:tc>
          <w:tcPr>
            <w:tcW w:w="0" w:type="auto"/>
            <w:vAlign w:val="center"/>
            <w:hideMark/>
          </w:tcPr>
          <w:p w14:paraId="2793B462" w14:textId="77777777" w:rsidR="00C61011" w:rsidRPr="00C61011" w:rsidRDefault="00C61011" w:rsidP="00C61011">
            <w:pPr>
              <w:pBdr>
                <w:top w:val="single" w:sz="4" w:space="1" w:color="auto"/>
                <w:left w:val="single" w:sz="4" w:space="4" w:color="auto"/>
                <w:bottom w:val="single" w:sz="4" w:space="1" w:color="auto"/>
                <w:right w:val="single" w:sz="4" w:space="4" w:color="auto"/>
                <w:between w:val="single" w:sz="4" w:space="1" w:color="auto"/>
                <w:bar w:val="single" w:sz="4" w:color="auto"/>
              </w:pBdr>
            </w:pPr>
            <w:r w:rsidRPr="00C61011">
              <w:rPr>
                <w:rStyle w:val="afb"/>
              </w:rPr>
              <w:t>Залученість працівників</w:t>
            </w:r>
          </w:p>
        </w:tc>
        <w:tc>
          <w:tcPr>
            <w:tcW w:w="0" w:type="auto"/>
            <w:vAlign w:val="center"/>
            <w:hideMark/>
          </w:tcPr>
          <w:p w14:paraId="687BD5C3" w14:textId="77777777" w:rsidR="00C61011" w:rsidRPr="00C61011" w:rsidRDefault="00C61011" w:rsidP="00C61011">
            <w:pPr>
              <w:pBdr>
                <w:top w:val="single" w:sz="4" w:space="1" w:color="auto"/>
                <w:left w:val="single" w:sz="4" w:space="4" w:color="auto"/>
                <w:bottom w:val="single" w:sz="4" w:space="1" w:color="auto"/>
                <w:right w:val="single" w:sz="4" w:space="4" w:color="auto"/>
                <w:between w:val="single" w:sz="4" w:space="1" w:color="auto"/>
                <w:bar w:val="single" w:sz="4" w:color="auto"/>
              </w:pBdr>
            </w:pPr>
            <w:r w:rsidRPr="00C61011">
              <w:t xml:space="preserve">% участі в </w:t>
            </w:r>
            <w:proofErr w:type="spellStart"/>
            <w:r w:rsidRPr="00C61011">
              <w:t>гейміфікованих</w:t>
            </w:r>
            <w:proofErr w:type="spellEnd"/>
            <w:r w:rsidRPr="00C61011">
              <w:t xml:space="preserve"> </w:t>
            </w:r>
            <w:proofErr w:type="spellStart"/>
            <w:r w:rsidRPr="00C61011">
              <w:t>активностях</w:t>
            </w:r>
            <w:proofErr w:type="spellEnd"/>
            <w:r w:rsidRPr="00C61011">
              <w:t>, частота логінів у системі, кількість виконаних ігрових завдань</w:t>
            </w:r>
          </w:p>
        </w:tc>
        <w:tc>
          <w:tcPr>
            <w:tcW w:w="0" w:type="auto"/>
            <w:vAlign w:val="center"/>
            <w:hideMark/>
          </w:tcPr>
          <w:p w14:paraId="71C48296" w14:textId="77777777" w:rsidR="00C61011" w:rsidRPr="00C61011" w:rsidRDefault="00C61011" w:rsidP="00C61011">
            <w:pPr>
              <w:pBdr>
                <w:top w:val="single" w:sz="4" w:space="1" w:color="auto"/>
                <w:left w:val="single" w:sz="4" w:space="4" w:color="auto"/>
                <w:bottom w:val="single" w:sz="4" w:space="1" w:color="auto"/>
                <w:right w:val="single" w:sz="4" w:space="4" w:color="auto"/>
                <w:between w:val="single" w:sz="4" w:space="1" w:color="auto"/>
                <w:bar w:val="single" w:sz="4" w:color="auto"/>
              </w:pBdr>
            </w:pPr>
            <w:r w:rsidRPr="00C61011">
              <w:t>Зростання емоційної прихильності до компанії, активності в комунікаціях</w:t>
            </w:r>
          </w:p>
        </w:tc>
      </w:tr>
      <w:tr w:rsidR="00C61011" w:rsidRPr="00C61011" w14:paraId="0E3D27AE" w14:textId="77777777" w:rsidTr="00C61011">
        <w:trPr>
          <w:tblCellSpacing w:w="15" w:type="dxa"/>
        </w:trPr>
        <w:tc>
          <w:tcPr>
            <w:tcW w:w="0" w:type="auto"/>
            <w:vAlign w:val="center"/>
            <w:hideMark/>
          </w:tcPr>
          <w:p w14:paraId="200926CF" w14:textId="77777777" w:rsidR="00C61011" w:rsidRPr="00C61011" w:rsidRDefault="00C61011" w:rsidP="00C61011">
            <w:pPr>
              <w:pBdr>
                <w:top w:val="single" w:sz="4" w:space="1" w:color="auto"/>
                <w:left w:val="single" w:sz="4" w:space="4" w:color="auto"/>
                <w:bottom w:val="single" w:sz="4" w:space="1" w:color="auto"/>
                <w:right w:val="single" w:sz="4" w:space="4" w:color="auto"/>
                <w:between w:val="single" w:sz="4" w:space="1" w:color="auto"/>
                <w:bar w:val="single" w:sz="4" w:color="auto"/>
              </w:pBdr>
            </w:pPr>
            <w:r w:rsidRPr="00C61011">
              <w:rPr>
                <w:rStyle w:val="afb"/>
              </w:rPr>
              <w:t>Продуктивність</w:t>
            </w:r>
          </w:p>
        </w:tc>
        <w:tc>
          <w:tcPr>
            <w:tcW w:w="0" w:type="auto"/>
            <w:vAlign w:val="center"/>
            <w:hideMark/>
          </w:tcPr>
          <w:p w14:paraId="1A22A639" w14:textId="77777777" w:rsidR="00C61011" w:rsidRPr="00C61011" w:rsidRDefault="00C61011" w:rsidP="00C61011">
            <w:pPr>
              <w:pBdr>
                <w:top w:val="single" w:sz="4" w:space="1" w:color="auto"/>
                <w:left w:val="single" w:sz="4" w:space="4" w:color="auto"/>
                <w:bottom w:val="single" w:sz="4" w:space="1" w:color="auto"/>
                <w:right w:val="single" w:sz="4" w:space="4" w:color="auto"/>
                <w:between w:val="single" w:sz="4" w:space="1" w:color="auto"/>
                <w:bar w:val="single" w:sz="4" w:color="auto"/>
              </w:pBdr>
            </w:pPr>
            <w:r w:rsidRPr="00C61011">
              <w:t xml:space="preserve">Показники виконання KPI до і після впровадження </w:t>
            </w:r>
            <w:proofErr w:type="spellStart"/>
            <w:r w:rsidRPr="00C61011">
              <w:t>гейміфікації</w:t>
            </w:r>
            <w:proofErr w:type="spellEnd"/>
          </w:p>
        </w:tc>
        <w:tc>
          <w:tcPr>
            <w:tcW w:w="0" w:type="auto"/>
            <w:vAlign w:val="center"/>
            <w:hideMark/>
          </w:tcPr>
          <w:p w14:paraId="3E4F9613" w14:textId="77777777" w:rsidR="00C61011" w:rsidRPr="00C61011" w:rsidRDefault="00C61011" w:rsidP="00C61011">
            <w:pPr>
              <w:pBdr>
                <w:top w:val="single" w:sz="4" w:space="1" w:color="auto"/>
                <w:left w:val="single" w:sz="4" w:space="4" w:color="auto"/>
                <w:bottom w:val="single" w:sz="4" w:space="1" w:color="auto"/>
                <w:right w:val="single" w:sz="4" w:space="4" w:color="auto"/>
                <w:between w:val="single" w:sz="4" w:space="1" w:color="auto"/>
                <w:bar w:val="single" w:sz="4" w:color="auto"/>
              </w:pBdr>
            </w:pPr>
            <w:r w:rsidRPr="00C61011">
              <w:t>Підвищення середньої ефективності співробітників</w:t>
            </w:r>
          </w:p>
        </w:tc>
      </w:tr>
      <w:tr w:rsidR="00C61011" w:rsidRPr="00C61011" w14:paraId="039FC02C" w14:textId="77777777" w:rsidTr="00C61011">
        <w:trPr>
          <w:tblCellSpacing w:w="15" w:type="dxa"/>
        </w:trPr>
        <w:tc>
          <w:tcPr>
            <w:tcW w:w="0" w:type="auto"/>
            <w:vAlign w:val="center"/>
            <w:hideMark/>
          </w:tcPr>
          <w:p w14:paraId="5B27EA58" w14:textId="77777777" w:rsidR="00C61011" w:rsidRPr="00C61011" w:rsidRDefault="00C61011" w:rsidP="00C61011">
            <w:pPr>
              <w:pBdr>
                <w:top w:val="single" w:sz="4" w:space="1" w:color="auto"/>
                <w:left w:val="single" w:sz="4" w:space="4" w:color="auto"/>
                <w:bottom w:val="single" w:sz="4" w:space="1" w:color="auto"/>
                <w:right w:val="single" w:sz="4" w:space="4" w:color="auto"/>
                <w:between w:val="single" w:sz="4" w:space="1" w:color="auto"/>
                <w:bar w:val="single" w:sz="4" w:color="auto"/>
              </w:pBdr>
            </w:pPr>
            <w:r w:rsidRPr="00C61011">
              <w:rPr>
                <w:rStyle w:val="afb"/>
              </w:rPr>
              <w:t>Навчання</w:t>
            </w:r>
          </w:p>
        </w:tc>
        <w:tc>
          <w:tcPr>
            <w:tcW w:w="0" w:type="auto"/>
            <w:vAlign w:val="center"/>
            <w:hideMark/>
          </w:tcPr>
          <w:p w14:paraId="25560B49" w14:textId="77777777" w:rsidR="00C61011" w:rsidRPr="00C61011" w:rsidRDefault="00C61011" w:rsidP="00C61011">
            <w:pPr>
              <w:pBdr>
                <w:top w:val="single" w:sz="4" w:space="1" w:color="auto"/>
                <w:left w:val="single" w:sz="4" w:space="4" w:color="auto"/>
                <w:bottom w:val="single" w:sz="4" w:space="1" w:color="auto"/>
                <w:right w:val="single" w:sz="4" w:space="4" w:color="auto"/>
                <w:between w:val="single" w:sz="4" w:space="1" w:color="auto"/>
                <w:bar w:val="single" w:sz="4" w:color="auto"/>
              </w:pBdr>
            </w:pPr>
            <w:r w:rsidRPr="00C61011">
              <w:t>Прохідність тренінгів, тестів, середній бал, % завершення</w:t>
            </w:r>
          </w:p>
        </w:tc>
        <w:tc>
          <w:tcPr>
            <w:tcW w:w="0" w:type="auto"/>
            <w:vAlign w:val="center"/>
            <w:hideMark/>
          </w:tcPr>
          <w:p w14:paraId="70FBB6C6" w14:textId="77777777" w:rsidR="00C61011" w:rsidRPr="00C61011" w:rsidRDefault="00C61011" w:rsidP="00C61011">
            <w:pPr>
              <w:pBdr>
                <w:top w:val="single" w:sz="4" w:space="1" w:color="auto"/>
                <w:left w:val="single" w:sz="4" w:space="4" w:color="auto"/>
                <w:bottom w:val="single" w:sz="4" w:space="1" w:color="auto"/>
                <w:right w:val="single" w:sz="4" w:space="4" w:color="auto"/>
                <w:between w:val="single" w:sz="4" w:space="1" w:color="auto"/>
                <w:bar w:val="single" w:sz="4" w:color="auto"/>
              </w:pBdr>
            </w:pPr>
            <w:r w:rsidRPr="00C61011">
              <w:t>Поглиблення знань, прискорення адаптації</w:t>
            </w:r>
          </w:p>
        </w:tc>
      </w:tr>
      <w:tr w:rsidR="00C61011" w:rsidRPr="00C61011" w14:paraId="7A64BEC8" w14:textId="77777777" w:rsidTr="00C61011">
        <w:trPr>
          <w:tblCellSpacing w:w="15" w:type="dxa"/>
        </w:trPr>
        <w:tc>
          <w:tcPr>
            <w:tcW w:w="0" w:type="auto"/>
            <w:vAlign w:val="center"/>
            <w:hideMark/>
          </w:tcPr>
          <w:p w14:paraId="229BFD60" w14:textId="77777777" w:rsidR="00C61011" w:rsidRPr="00C61011" w:rsidRDefault="00C61011" w:rsidP="00C61011">
            <w:pPr>
              <w:pBdr>
                <w:top w:val="single" w:sz="4" w:space="1" w:color="auto"/>
                <w:left w:val="single" w:sz="4" w:space="4" w:color="auto"/>
                <w:bottom w:val="single" w:sz="4" w:space="1" w:color="auto"/>
                <w:right w:val="single" w:sz="4" w:space="4" w:color="auto"/>
                <w:between w:val="single" w:sz="4" w:space="1" w:color="auto"/>
                <w:bar w:val="single" w:sz="4" w:color="auto"/>
              </w:pBdr>
            </w:pPr>
            <w:r w:rsidRPr="00C61011">
              <w:rPr>
                <w:rStyle w:val="afb"/>
              </w:rPr>
              <w:t>Плинність кадрів</w:t>
            </w:r>
          </w:p>
        </w:tc>
        <w:tc>
          <w:tcPr>
            <w:tcW w:w="0" w:type="auto"/>
            <w:vAlign w:val="center"/>
            <w:hideMark/>
          </w:tcPr>
          <w:p w14:paraId="555417DA" w14:textId="77777777" w:rsidR="00C61011" w:rsidRPr="00C61011" w:rsidRDefault="00C61011" w:rsidP="00C61011">
            <w:pPr>
              <w:pBdr>
                <w:top w:val="single" w:sz="4" w:space="1" w:color="auto"/>
                <w:left w:val="single" w:sz="4" w:space="4" w:color="auto"/>
                <w:bottom w:val="single" w:sz="4" w:space="1" w:color="auto"/>
                <w:right w:val="single" w:sz="4" w:space="4" w:color="auto"/>
                <w:between w:val="single" w:sz="4" w:space="1" w:color="auto"/>
                <w:bar w:val="single" w:sz="4" w:color="auto"/>
              </w:pBdr>
            </w:pPr>
            <w:r w:rsidRPr="00C61011">
              <w:t xml:space="preserve">Динаміка звільнень у </w:t>
            </w:r>
            <w:proofErr w:type="spellStart"/>
            <w:r w:rsidRPr="00C61011">
              <w:t>гейміфікованих</w:t>
            </w:r>
            <w:proofErr w:type="spellEnd"/>
            <w:r w:rsidRPr="00C61011">
              <w:t xml:space="preserve"> підрозділах</w:t>
            </w:r>
          </w:p>
        </w:tc>
        <w:tc>
          <w:tcPr>
            <w:tcW w:w="0" w:type="auto"/>
            <w:vAlign w:val="center"/>
            <w:hideMark/>
          </w:tcPr>
          <w:p w14:paraId="1623E715" w14:textId="77777777" w:rsidR="00C61011" w:rsidRPr="00C61011" w:rsidRDefault="00C61011" w:rsidP="00C61011">
            <w:pPr>
              <w:pBdr>
                <w:top w:val="single" w:sz="4" w:space="1" w:color="auto"/>
                <w:left w:val="single" w:sz="4" w:space="4" w:color="auto"/>
                <w:bottom w:val="single" w:sz="4" w:space="1" w:color="auto"/>
                <w:right w:val="single" w:sz="4" w:space="4" w:color="auto"/>
                <w:between w:val="single" w:sz="4" w:space="1" w:color="auto"/>
                <w:bar w:val="single" w:sz="4" w:color="auto"/>
              </w:pBdr>
            </w:pPr>
            <w:r w:rsidRPr="00C61011">
              <w:t>Зниження втрат персоналу в перші 3-6 місяців</w:t>
            </w:r>
          </w:p>
        </w:tc>
      </w:tr>
      <w:tr w:rsidR="00C61011" w:rsidRPr="00C61011" w14:paraId="4809F46F" w14:textId="77777777" w:rsidTr="00C61011">
        <w:trPr>
          <w:tblCellSpacing w:w="15" w:type="dxa"/>
        </w:trPr>
        <w:tc>
          <w:tcPr>
            <w:tcW w:w="0" w:type="auto"/>
            <w:vAlign w:val="center"/>
            <w:hideMark/>
          </w:tcPr>
          <w:p w14:paraId="05F7FAAB" w14:textId="77777777" w:rsidR="00C61011" w:rsidRPr="00C61011" w:rsidRDefault="00C61011" w:rsidP="00C61011">
            <w:pPr>
              <w:pBdr>
                <w:top w:val="single" w:sz="4" w:space="1" w:color="auto"/>
                <w:left w:val="single" w:sz="4" w:space="4" w:color="auto"/>
                <w:bottom w:val="single" w:sz="4" w:space="1" w:color="auto"/>
                <w:right w:val="single" w:sz="4" w:space="4" w:color="auto"/>
                <w:between w:val="single" w:sz="4" w:space="1" w:color="auto"/>
                <w:bar w:val="single" w:sz="4" w:color="auto"/>
              </w:pBdr>
            </w:pPr>
            <w:r w:rsidRPr="00C61011">
              <w:rPr>
                <w:rStyle w:val="afb"/>
              </w:rPr>
              <w:t>Внутрішній бренд</w:t>
            </w:r>
          </w:p>
        </w:tc>
        <w:tc>
          <w:tcPr>
            <w:tcW w:w="0" w:type="auto"/>
            <w:vAlign w:val="center"/>
            <w:hideMark/>
          </w:tcPr>
          <w:p w14:paraId="155816EA" w14:textId="77777777" w:rsidR="00C61011" w:rsidRPr="00C61011" w:rsidRDefault="00C61011" w:rsidP="00C61011">
            <w:pPr>
              <w:pBdr>
                <w:top w:val="single" w:sz="4" w:space="1" w:color="auto"/>
                <w:left w:val="single" w:sz="4" w:space="4" w:color="auto"/>
                <w:bottom w:val="single" w:sz="4" w:space="1" w:color="auto"/>
                <w:right w:val="single" w:sz="4" w:space="4" w:color="auto"/>
                <w:between w:val="single" w:sz="4" w:space="1" w:color="auto"/>
                <w:bar w:val="single" w:sz="4" w:color="auto"/>
              </w:pBdr>
            </w:pPr>
            <w:r w:rsidRPr="00C61011">
              <w:t>Відгуки працівників, оцінка програми в корпоративному опитуванні</w:t>
            </w:r>
          </w:p>
        </w:tc>
        <w:tc>
          <w:tcPr>
            <w:tcW w:w="0" w:type="auto"/>
            <w:vAlign w:val="center"/>
            <w:hideMark/>
          </w:tcPr>
          <w:p w14:paraId="6F73C999" w14:textId="77777777" w:rsidR="00C61011" w:rsidRPr="00C61011" w:rsidRDefault="00C61011" w:rsidP="00C61011">
            <w:pPr>
              <w:pBdr>
                <w:top w:val="single" w:sz="4" w:space="1" w:color="auto"/>
                <w:left w:val="single" w:sz="4" w:space="4" w:color="auto"/>
                <w:bottom w:val="single" w:sz="4" w:space="1" w:color="auto"/>
                <w:right w:val="single" w:sz="4" w:space="4" w:color="auto"/>
                <w:between w:val="single" w:sz="4" w:space="1" w:color="auto"/>
                <w:bar w:val="single" w:sz="4" w:color="auto"/>
              </w:pBdr>
            </w:pPr>
            <w:r w:rsidRPr="00C61011">
              <w:t>Позитивна динаміка у сприйнятті компанії як роботодавця</w:t>
            </w:r>
          </w:p>
        </w:tc>
      </w:tr>
    </w:tbl>
    <w:p w14:paraId="650C9E89" w14:textId="0B457496" w:rsidR="00C61011" w:rsidRPr="00C61011" w:rsidRDefault="00C61011" w:rsidP="00C61011">
      <w:pPr>
        <w:pStyle w:val="af3"/>
        <w:shd w:val="clear" w:color="auto" w:fill="FFFFFF"/>
        <w:spacing w:before="0" w:beforeAutospacing="0" w:after="0" w:afterAutospacing="0" w:line="360" w:lineRule="auto"/>
        <w:ind w:firstLine="709"/>
        <w:jc w:val="both"/>
        <w:rPr>
          <w:sz w:val="28"/>
          <w:szCs w:val="28"/>
          <w:lang w:val="uk-UA"/>
        </w:rPr>
      </w:pPr>
      <w:r w:rsidRPr="00C61011">
        <w:rPr>
          <w:sz w:val="28"/>
          <w:szCs w:val="28"/>
          <w:lang w:val="uk-UA"/>
        </w:rPr>
        <w:t>2. Практичні результати та ефекти (на основі світових кейсів і пілотних програм)</w:t>
      </w:r>
      <w:r>
        <w:rPr>
          <w:sz w:val="28"/>
          <w:szCs w:val="28"/>
          <w:lang w:val="uk-UA"/>
        </w:rPr>
        <w:t xml:space="preserve">. </w:t>
      </w:r>
      <w:r w:rsidRPr="00C61011">
        <w:rPr>
          <w:sz w:val="28"/>
          <w:szCs w:val="28"/>
          <w:lang w:val="uk-UA"/>
        </w:rPr>
        <w:t xml:space="preserve">За даними досліджень </w:t>
      </w:r>
      <w:proofErr w:type="spellStart"/>
      <w:r w:rsidRPr="00C61011">
        <w:rPr>
          <w:sz w:val="28"/>
          <w:szCs w:val="28"/>
          <w:lang w:val="uk-UA"/>
        </w:rPr>
        <w:t>Gallup</w:t>
      </w:r>
      <w:proofErr w:type="spellEnd"/>
      <w:r w:rsidRPr="00C61011">
        <w:rPr>
          <w:sz w:val="28"/>
          <w:szCs w:val="28"/>
          <w:lang w:val="uk-UA"/>
        </w:rPr>
        <w:t>, компанії з високою залученістю працівників демонструють на 21% вищу прибутковість та на 41% нижчу плинність кадрів.</w:t>
      </w:r>
      <w:r>
        <w:rPr>
          <w:sz w:val="28"/>
          <w:szCs w:val="28"/>
          <w:lang w:val="uk-UA"/>
        </w:rPr>
        <w:t xml:space="preserve"> </w:t>
      </w:r>
      <w:proofErr w:type="spellStart"/>
      <w:r w:rsidRPr="00C61011">
        <w:rPr>
          <w:sz w:val="28"/>
          <w:szCs w:val="28"/>
          <w:lang w:val="uk-UA"/>
        </w:rPr>
        <w:t>Deloitte</w:t>
      </w:r>
      <w:proofErr w:type="spellEnd"/>
      <w:r w:rsidRPr="00C61011">
        <w:rPr>
          <w:sz w:val="28"/>
          <w:szCs w:val="28"/>
          <w:lang w:val="uk-UA"/>
        </w:rPr>
        <w:t xml:space="preserve"> показала, що впровадження </w:t>
      </w:r>
      <w:proofErr w:type="spellStart"/>
      <w:r w:rsidRPr="00C61011">
        <w:rPr>
          <w:sz w:val="28"/>
          <w:szCs w:val="28"/>
          <w:lang w:val="uk-UA"/>
        </w:rPr>
        <w:t>гейміфікованої</w:t>
      </w:r>
      <w:proofErr w:type="spellEnd"/>
      <w:r w:rsidRPr="00C61011">
        <w:rPr>
          <w:sz w:val="28"/>
          <w:szCs w:val="28"/>
          <w:lang w:val="uk-UA"/>
        </w:rPr>
        <w:t xml:space="preserve"> академії для керівників призвело до вдвічі вищого рівня завершення навчальних програм.</w:t>
      </w:r>
      <w:r>
        <w:rPr>
          <w:sz w:val="28"/>
          <w:szCs w:val="28"/>
          <w:lang w:val="uk-UA"/>
        </w:rPr>
        <w:t xml:space="preserve"> </w:t>
      </w:r>
      <w:r w:rsidRPr="00C61011">
        <w:rPr>
          <w:sz w:val="28"/>
          <w:szCs w:val="28"/>
          <w:lang w:val="uk-UA"/>
        </w:rPr>
        <w:t xml:space="preserve">У пілотних ініціативах компанії типу </w:t>
      </w:r>
      <w:proofErr w:type="spellStart"/>
      <w:r w:rsidRPr="00C61011">
        <w:rPr>
          <w:sz w:val="28"/>
          <w:szCs w:val="28"/>
          <w:lang w:val="uk-UA"/>
        </w:rPr>
        <w:t>Cisco</w:t>
      </w:r>
      <w:proofErr w:type="spellEnd"/>
      <w:r w:rsidRPr="00C61011">
        <w:rPr>
          <w:sz w:val="28"/>
          <w:szCs w:val="28"/>
          <w:lang w:val="uk-UA"/>
        </w:rPr>
        <w:t xml:space="preserve">, Microsoft </w:t>
      </w:r>
      <w:proofErr w:type="spellStart"/>
      <w:r w:rsidRPr="00C61011">
        <w:rPr>
          <w:sz w:val="28"/>
          <w:szCs w:val="28"/>
          <w:lang w:val="uk-UA"/>
        </w:rPr>
        <w:t>гейміфікація</w:t>
      </w:r>
      <w:proofErr w:type="spellEnd"/>
      <w:r w:rsidRPr="00C61011">
        <w:rPr>
          <w:sz w:val="28"/>
          <w:szCs w:val="28"/>
          <w:lang w:val="uk-UA"/>
        </w:rPr>
        <w:t xml:space="preserve"> HR підвищила інтерес до самонавчання на 46</w:t>
      </w:r>
      <w:r>
        <w:rPr>
          <w:sz w:val="28"/>
          <w:szCs w:val="28"/>
          <w:lang w:val="uk-UA"/>
        </w:rPr>
        <w:t>-</w:t>
      </w:r>
      <w:r w:rsidRPr="00C61011">
        <w:rPr>
          <w:sz w:val="28"/>
          <w:szCs w:val="28"/>
          <w:lang w:val="uk-UA"/>
        </w:rPr>
        <w:t>60%, а кількість внутрішніх заявок на вакансії зросла на 30</w:t>
      </w:r>
      <w:r>
        <w:rPr>
          <w:sz w:val="28"/>
          <w:szCs w:val="28"/>
          <w:lang w:val="uk-UA"/>
        </w:rPr>
        <w:t>-</w:t>
      </w:r>
      <w:r w:rsidRPr="00C61011">
        <w:rPr>
          <w:sz w:val="28"/>
          <w:szCs w:val="28"/>
          <w:lang w:val="uk-UA"/>
        </w:rPr>
        <w:t>35%.</w:t>
      </w:r>
    </w:p>
    <w:p w14:paraId="302AD1BA" w14:textId="77777777" w:rsidR="00C61011" w:rsidRPr="00C61011" w:rsidRDefault="00C61011" w:rsidP="00C61011">
      <w:pPr>
        <w:pStyle w:val="af3"/>
        <w:shd w:val="clear" w:color="auto" w:fill="FFFFFF"/>
        <w:spacing w:before="0" w:beforeAutospacing="0" w:after="0" w:afterAutospacing="0" w:line="360" w:lineRule="auto"/>
        <w:ind w:firstLine="709"/>
        <w:jc w:val="both"/>
        <w:rPr>
          <w:sz w:val="28"/>
          <w:szCs w:val="28"/>
          <w:lang w:val="uk-UA"/>
        </w:rPr>
      </w:pPr>
      <w:r w:rsidRPr="00C61011">
        <w:rPr>
          <w:sz w:val="28"/>
          <w:szCs w:val="28"/>
          <w:lang w:val="uk-UA"/>
        </w:rPr>
        <w:t xml:space="preserve">3. Очікувані ефекти впровадження </w:t>
      </w:r>
      <w:proofErr w:type="spellStart"/>
      <w:r w:rsidRPr="00C61011">
        <w:rPr>
          <w:sz w:val="28"/>
          <w:szCs w:val="28"/>
          <w:lang w:val="uk-UA"/>
        </w:rPr>
        <w:t>гейміфікації</w:t>
      </w:r>
      <w:proofErr w:type="spellEnd"/>
      <w:r w:rsidRPr="00C61011">
        <w:rPr>
          <w:sz w:val="28"/>
          <w:szCs w:val="28"/>
          <w:lang w:val="uk-UA"/>
        </w:rPr>
        <w:t xml:space="preserve"> на ТОВ «Нова Пошта»:</w:t>
      </w:r>
    </w:p>
    <w:p w14:paraId="75BC8BE2" w14:textId="42DF276B" w:rsidR="00C61011" w:rsidRPr="00C61011" w:rsidRDefault="00C61011" w:rsidP="000E6DD9">
      <w:pPr>
        <w:numPr>
          <w:ilvl w:val="0"/>
          <w:numId w:val="4"/>
        </w:numPr>
        <w:tabs>
          <w:tab w:val="num" w:pos="1440"/>
        </w:tabs>
        <w:spacing w:line="360" w:lineRule="auto"/>
        <w:ind w:left="0" w:firstLine="709"/>
        <w:jc w:val="both"/>
        <w:rPr>
          <w:sz w:val="28"/>
          <w:szCs w:val="28"/>
        </w:rPr>
      </w:pPr>
      <w:r w:rsidRPr="00C61011">
        <w:rPr>
          <w:sz w:val="28"/>
          <w:szCs w:val="28"/>
        </w:rPr>
        <w:lastRenderedPageBreak/>
        <w:t>+15</w:t>
      </w:r>
      <w:r>
        <w:rPr>
          <w:sz w:val="28"/>
          <w:szCs w:val="28"/>
        </w:rPr>
        <w:t>-</w:t>
      </w:r>
      <w:r w:rsidRPr="00C61011">
        <w:rPr>
          <w:sz w:val="28"/>
          <w:szCs w:val="28"/>
        </w:rPr>
        <w:t xml:space="preserve">25% </w:t>
      </w:r>
      <w:r w:rsidRPr="001B09E8">
        <w:rPr>
          <w:sz w:val="28"/>
          <w:szCs w:val="28"/>
        </w:rPr>
        <w:t>–</w:t>
      </w:r>
      <w:r w:rsidRPr="00C61011">
        <w:rPr>
          <w:sz w:val="28"/>
          <w:szCs w:val="28"/>
        </w:rPr>
        <w:t xml:space="preserve"> зростання залученості персоналу до внутрішніх навчальних та адаптаційних програм;</w:t>
      </w:r>
    </w:p>
    <w:p w14:paraId="5D4F4999" w14:textId="5E83ADAA" w:rsidR="00C61011" w:rsidRPr="00C61011" w:rsidRDefault="00C61011" w:rsidP="000E6DD9">
      <w:pPr>
        <w:numPr>
          <w:ilvl w:val="0"/>
          <w:numId w:val="4"/>
        </w:numPr>
        <w:tabs>
          <w:tab w:val="num" w:pos="1440"/>
        </w:tabs>
        <w:spacing w:line="360" w:lineRule="auto"/>
        <w:ind w:left="0" w:firstLine="709"/>
        <w:jc w:val="both"/>
        <w:rPr>
          <w:sz w:val="28"/>
          <w:szCs w:val="28"/>
        </w:rPr>
      </w:pPr>
      <w:r>
        <w:rPr>
          <w:sz w:val="28"/>
          <w:szCs w:val="28"/>
        </w:rPr>
        <w:t>-</w:t>
      </w:r>
      <w:r w:rsidRPr="00C61011">
        <w:rPr>
          <w:sz w:val="28"/>
          <w:szCs w:val="28"/>
        </w:rPr>
        <w:t xml:space="preserve">20% </w:t>
      </w:r>
      <w:r w:rsidRPr="001B09E8">
        <w:rPr>
          <w:sz w:val="28"/>
          <w:szCs w:val="28"/>
        </w:rPr>
        <w:t>–</w:t>
      </w:r>
      <w:r w:rsidRPr="00C61011">
        <w:rPr>
          <w:sz w:val="28"/>
          <w:szCs w:val="28"/>
        </w:rPr>
        <w:t xml:space="preserve"> скорочення плинності молодих працівників у перші півроку роботи;</w:t>
      </w:r>
    </w:p>
    <w:p w14:paraId="45C74D05" w14:textId="6248255A" w:rsidR="00C61011" w:rsidRPr="00C61011" w:rsidRDefault="00C61011" w:rsidP="000E6DD9">
      <w:pPr>
        <w:numPr>
          <w:ilvl w:val="0"/>
          <w:numId w:val="4"/>
        </w:numPr>
        <w:tabs>
          <w:tab w:val="num" w:pos="1440"/>
        </w:tabs>
        <w:spacing w:line="360" w:lineRule="auto"/>
        <w:ind w:left="0" w:firstLine="709"/>
        <w:jc w:val="both"/>
        <w:rPr>
          <w:sz w:val="28"/>
          <w:szCs w:val="28"/>
        </w:rPr>
      </w:pPr>
      <w:r w:rsidRPr="00C61011">
        <w:rPr>
          <w:sz w:val="28"/>
          <w:szCs w:val="28"/>
        </w:rPr>
        <w:t>+10</w:t>
      </w:r>
      <w:r>
        <w:rPr>
          <w:sz w:val="28"/>
          <w:szCs w:val="28"/>
        </w:rPr>
        <w:t>-</w:t>
      </w:r>
      <w:r w:rsidRPr="00C61011">
        <w:rPr>
          <w:sz w:val="28"/>
          <w:szCs w:val="28"/>
        </w:rPr>
        <w:t xml:space="preserve">15% </w:t>
      </w:r>
      <w:r w:rsidRPr="001B09E8">
        <w:rPr>
          <w:sz w:val="28"/>
          <w:szCs w:val="28"/>
        </w:rPr>
        <w:t>–</w:t>
      </w:r>
      <w:r w:rsidRPr="00C61011">
        <w:rPr>
          <w:sz w:val="28"/>
          <w:szCs w:val="28"/>
        </w:rPr>
        <w:t xml:space="preserve"> підвищення результативності виконання KPI у відділеннях, де діє рейтингова система;</w:t>
      </w:r>
    </w:p>
    <w:p w14:paraId="09E29BE0" w14:textId="45EDDB90" w:rsidR="00C61011" w:rsidRPr="00C61011" w:rsidRDefault="00C61011" w:rsidP="000E6DD9">
      <w:pPr>
        <w:numPr>
          <w:ilvl w:val="0"/>
          <w:numId w:val="4"/>
        </w:numPr>
        <w:tabs>
          <w:tab w:val="num" w:pos="1440"/>
        </w:tabs>
        <w:spacing w:line="360" w:lineRule="auto"/>
        <w:ind w:left="0" w:firstLine="709"/>
        <w:jc w:val="both"/>
        <w:rPr>
          <w:sz w:val="28"/>
          <w:szCs w:val="28"/>
        </w:rPr>
      </w:pPr>
      <w:r w:rsidRPr="00C61011">
        <w:rPr>
          <w:sz w:val="28"/>
          <w:szCs w:val="28"/>
        </w:rPr>
        <w:t>+30</w:t>
      </w:r>
      <w:r>
        <w:rPr>
          <w:sz w:val="28"/>
          <w:szCs w:val="28"/>
        </w:rPr>
        <w:t>-</w:t>
      </w:r>
      <w:r w:rsidRPr="00C61011">
        <w:rPr>
          <w:sz w:val="28"/>
          <w:szCs w:val="28"/>
        </w:rPr>
        <w:t xml:space="preserve">40% </w:t>
      </w:r>
      <w:r w:rsidRPr="001B09E8">
        <w:rPr>
          <w:sz w:val="28"/>
          <w:szCs w:val="28"/>
        </w:rPr>
        <w:t>–</w:t>
      </w:r>
      <w:r w:rsidRPr="00C61011">
        <w:rPr>
          <w:sz w:val="28"/>
          <w:szCs w:val="28"/>
        </w:rPr>
        <w:t xml:space="preserve"> приріст активності в системах самонавчання, вікторинах і квестах;</w:t>
      </w:r>
    </w:p>
    <w:p w14:paraId="558298CC" w14:textId="79951BA1" w:rsidR="00C61011" w:rsidRPr="00C61011" w:rsidRDefault="00C61011" w:rsidP="000E6DD9">
      <w:pPr>
        <w:numPr>
          <w:ilvl w:val="0"/>
          <w:numId w:val="4"/>
        </w:numPr>
        <w:tabs>
          <w:tab w:val="num" w:pos="1440"/>
        </w:tabs>
        <w:spacing w:line="360" w:lineRule="auto"/>
        <w:ind w:left="0" w:firstLine="709"/>
        <w:jc w:val="both"/>
        <w:rPr>
          <w:sz w:val="28"/>
          <w:szCs w:val="28"/>
        </w:rPr>
      </w:pPr>
      <w:r w:rsidRPr="00C61011">
        <w:rPr>
          <w:sz w:val="28"/>
          <w:szCs w:val="28"/>
        </w:rPr>
        <w:t xml:space="preserve">+25% </w:t>
      </w:r>
      <w:r w:rsidRPr="001B09E8">
        <w:rPr>
          <w:sz w:val="28"/>
          <w:szCs w:val="28"/>
        </w:rPr>
        <w:t>–</w:t>
      </w:r>
      <w:r w:rsidRPr="00C61011">
        <w:rPr>
          <w:sz w:val="28"/>
          <w:szCs w:val="28"/>
        </w:rPr>
        <w:t xml:space="preserve"> зростання кількості подяк від колег у </w:t>
      </w:r>
      <w:proofErr w:type="spellStart"/>
      <w:r w:rsidRPr="00C61011">
        <w:rPr>
          <w:sz w:val="28"/>
          <w:szCs w:val="28"/>
        </w:rPr>
        <w:t>peer-to-peer</w:t>
      </w:r>
      <w:proofErr w:type="spellEnd"/>
      <w:r w:rsidRPr="00C61011">
        <w:rPr>
          <w:sz w:val="28"/>
          <w:szCs w:val="28"/>
        </w:rPr>
        <w:t xml:space="preserve"> платформах.</w:t>
      </w:r>
    </w:p>
    <w:p w14:paraId="0E2C9B56" w14:textId="77777777" w:rsidR="00C61011" w:rsidRPr="00C61011" w:rsidRDefault="00C61011" w:rsidP="00C61011">
      <w:pPr>
        <w:pStyle w:val="af3"/>
        <w:shd w:val="clear" w:color="auto" w:fill="FFFFFF"/>
        <w:spacing w:before="0" w:beforeAutospacing="0" w:after="0" w:afterAutospacing="0" w:line="360" w:lineRule="auto"/>
        <w:ind w:firstLine="709"/>
        <w:jc w:val="both"/>
        <w:rPr>
          <w:sz w:val="28"/>
          <w:szCs w:val="28"/>
          <w:lang w:val="uk-UA"/>
        </w:rPr>
      </w:pPr>
      <w:r w:rsidRPr="00C61011">
        <w:rPr>
          <w:sz w:val="28"/>
          <w:szCs w:val="28"/>
          <w:lang w:val="uk-UA"/>
        </w:rPr>
        <w:t>4. Обмеження та критичні умови ефективності:</w:t>
      </w:r>
    </w:p>
    <w:p w14:paraId="604FE1D2" w14:textId="7D8E2F1E" w:rsidR="00C61011" w:rsidRPr="00C61011" w:rsidRDefault="00C61011" w:rsidP="000E6DD9">
      <w:pPr>
        <w:numPr>
          <w:ilvl w:val="0"/>
          <w:numId w:val="4"/>
        </w:numPr>
        <w:tabs>
          <w:tab w:val="num" w:pos="1440"/>
        </w:tabs>
        <w:spacing w:line="360" w:lineRule="auto"/>
        <w:ind w:left="0" w:firstLine="709"/>
        <w:jc w:val="both"/>
        <w:rPr>
          <w:sz w:val="28"/>
          <w:szCs w:val="28"/>
        </w:rPr>
      </w:pPr>
      <w:proofErr w:type="spellStart"/>
      <w:r>
        <w:rPr>
          <w:sz w:val="28"/>
          <w:szCs w:val="28"/>
        </w:rPr>
        <w:t>г</w:t>
      </w:r>
      <w:r w:rsidRPr="00C61011">
        <w:rPr>
          <w:sz w:val="28"/>
          <w:szCs w:val="28"/>
        </w:rPr>
        <w:t>ейміфікація</w:t>
      </w:r>
      <w:proofErr w:type="spellEnd"/>
      <w:r w:rsidRPr="00C61011">
        <w:rPr>
          <w:sz w:val="28"/>
          <w:szCs w:val="28"/>
        </w:rPr>
        <w:t xml:space="preserve"> дає стійкий результат лише за умови стратегічного впровадження (а не як одноразовий захід)</w:t>
      </w:r>
      <w:r>
        <w:rPr>
          <w:sz w:val="28"/>
          <w:szCs w:val="28"/>
        </w:rPr>
        <w:t>;</w:t>
      </w:r>
    </w:p>
    <w:p w14:paraId="73971C3D" w14:textId="289E758E" w:rsidR="00C61011" w:rsidRPr="00C61011" w:rsidRDefault="00C61011" w:rsidP="000E6DD9">
      <w:pPr>
        <w:numPr>
          <w:ilvl w:val="0"/>
          <w:numId w:val="4"/>
        </w:numPr>
        <w:tabs>
          <w:tab w:val="num" w:pos="1440"/>
        </w:tabs>
        <w:spacing w:line="360" w:lineRule="auto"/>
        <w:ind w:left="0" w:firstLine="709"/>
        <w:jc w:val="both"/>
        <w:rPr>
          <w:sz w:val="28"/>
          <w:szCs w:val="28"/>
        </w:rPr>
      </w:pPr>
      <w:r>
        <w:rPr>
          <w:sz w:val="28"/>
          <w:szCs w:val="28"/>
        </w:rPr>
        <w:t>в</w:t>
      </w:r>
      <w:r w:rsidRPr="00C61011">
        <w:rPr>
          <w:sz w:val="28"/>
          <w:szCs w:val="28"/>
        </w:rPr>
        <w:t>она повинна бути підтримана цифровою інфраструктурою і культурою зворотного зв’язку</w:t>
      </w:r>
      <w:r>
        <w:rPr>
          <w:sz w:val="28"/>
          <w:szCs w:val="28"/>
        </w:rPr>
        <w:t>;</w:t>
      </w:r>
    </w:p>
    <w:p w14:paraId="07234008" w14:textId="32FC25EF" w:rsidR="00C61011" w:rsidRPr="00C61011" w:rsidRDefault="00C61011" w:rsidP="000E6DD9">
      <w:pPr>
        <w:numPr>
          <w:ilvl w:val="0"/>
          <w:numId w:val="4"/>
        </w:numPr>
        <w:tabs>
          <w:tab w:val="num" w:pos="1440"/>
        </w:tabs>
        <w:spacing w:line="360" w:lineRule="auto"/>
        <w:ind w:left="0" w:firstLine="709"/>
        <w:jc w:val="both"/>
        <w:rPr>
          <w:sz w:val="28"/>
          <w:szCs w:val="28"/>
        </w:rPr>
      </w:pPr>
      <w:r>
        <w:rPr>
          <w:sz w:val="28"/>
          <w:szCs w:val="28"/>
        </w:rPr>
        <w:t>у</w:t>
      </w:r>
      <w:r w:rsidRPr="00C61011">
        <w:rPr>
          <w:sz w:val="28"/>
          <w:szCs w:val="28"/>
        </w:rPr>
        <w:t>спіх залежить від балансу між грою, реальною мотивацією і професійною відповідальністю.</w:t>
      </w:r>
    </w:p>
    <w:p w14:paraId="4897931B" w14:textId="7FE5D726" w:rsidR="00C61011" w:rsidRDefault="00C61011" w:rsidP="00C61011">
      <w:pPr>
        <w:pStyle w:val="af3"/>
        <w:shd w:val="clear" w:color="auto" w:fill="FFFFFF"/>
        <w:spacing w:before="0" w:beforeAutospacing="0" w:after="0" w:afterAutospacing="0" w:line="360" w:lineRule="auto"/>
        <w:ind w:firstLine="709"/>
        <w:jc w:val="both"/>
        <w:rPr>
          <w:sz w:val="28"/>
          <w:szCs w:val="28"/>
          <w:lang w:val="uk-UA"/>
        </w:rPr>
      </w:pPr>
      <w:proofErr w:type="spellStart"/>
      <w:r w:rsidRPr="00C61011">
        <w:rPr>
          <w:sz w:val="28"/>
          <w:szCs w:val="28"/>
          <w:lang w:val="uk-UA"/>
        </w:rPr>
        <w:t>Гейміфікація</w:t>
      </w:r>
      <w:proofErr w:type="spellEnd"/>
      <w:r w:rsidRPr="00C61011">
        <w:rPr>
          <w:sz w:val="28"/>
          <w:szCs w:val="28"/>
          <w:lang w:val="uk-UA"/>
        </w:rPr>
        <w:t xml:space="preserve"> в управлінні персоналом на ТОВ «Нова Пошта» має високий потенціал впливу на ключові аспекти HR-ефективності </w:t>
      </w:r>
      <w:r w:rsidRPr="001B09E8">
        <w:rPr>
          <w:sz w:val="28"/>
          <w:szCs w:val="28"/>
          <w:lang w:val="uk-UA"/>
        </w:rPr>
        <w:t>–</w:t>
      </w:r>
      <w:r w:rsidRPr="00C61011">
        <w:rPr>
          <w:sz w:val="28"/>
          <w:szCs w:val="28"/>
          <w:lang w:val="uk-UA"/>
        </w:rPr>
        <w:t xml:space="preserve"> залученість, результативність, лояльність та навчання працівників. За умов поетапного розгортання, технологічного супроводу та врахування потреб різних цільових груп персоналу, цей підхід здатен забезпечити довгострокову конкурентну перевагу компанії як роботодавця нового покоління.</w:t>
      </w:r>
    </w:p>
    <w:p w14:paraId="3B7D3729" w14:textId="798EC30B" w:rsidR="00427155" w:rsidRPr="00C61011" w:rsidRDefault="00427155" w:rsidP="00427155">
      <w:pPr>
        <w:pStyle w:val="af3"/>
        <w:shd w:val="clear" w:color="auto" w:fill="FFFFFF"/>
        <w:spacing w:before="0" w:beforeAutospacing="0" w:after="0" w:afterAutospacing="0" w:line="360" w:lineRule="auto"/>
        <w:ind w:firstLine="709"/>
        <w:jc w:val="both"/>
        <w:rPr>
          <w:sz w:val="28"/>
          <w:szCs w:val="28"/>
          <w:lang w:val="uk-UA"/>
        </w:rPr>
      </w:pPr>
      <w:r w:rsidRPr="00F6696D">
        <w:rPr>
          <w:sz w:val="28"/>
          <w:szCs w:val="28"/>
        </w:rPr>
        <w:t xml:space="preserve">Концептуальна модель </w:t>
      </w:r>
      <w:r w:rsidRPr="00FE4B51">
        <w:rPr>
          <w:sz w:val="28"/>
          <w:szCs w:val="28"/>
          <w:lang w:val="uk-UA"/>
        </w:rPr>
        <w:t xml:space="preserve">управління </w:t>
      </w:r>
      <w:r w:rsidRPr="00FE4B51">
        <w:rPr>
          <w:rFonts w:eastAsia="Calibri"/>
          <w:sz w:val="28"/>
          <w:szCs w:val="28"/>
          <w:lang w:val="uk-UA" w:eastAsia="en-US"/>
        </w:rPr>
        <w:t xml:space="preserve">персоналом на </w:t>
      </w:r>
      <w:r w:rsidRPr="00C61011">
        <w:rPr>
          <w:sz w:val="28"/>
          <w:szCs w:val="28"/>
          <w:lang w:val="uk-UA"/>
        </w:rPr>
        <w:t>ТОВ «Нова Пошта»</w:t>
      </w:r>
      <w:r>
        <w:rPr>
          <w:sz w:val="28"/>
          <w:szCs w:val="28"/>
          <w:lang w:val="uk-UA"/>
        </w:rPr>
        <w:t xml:space="preserve"> представлена на рис. 3.2.</w:t>
      </w:r>
    </w:p>
    <w:p w14:paraId="2F7BCD3C" w14:textId="77777777" w:rsidR="00427155" w:rsidRDefault="00427155" w:rsidP="00C61011">
      <w:pPr>
        <w:pStyle w:val="af3"/>
        <w:shd w:val="clear" w:color="auto" w:fill="FFFFFF"/>
        <w:spacing w:before="0" w:beforeAutospacing="0" w:after="0" w:afterAutospacing="0" w:line="360" w:lineRule="auto"/>
        <w:ind w:firstLine="709"/>
        <w:jc w:val="both"/>
        <w:rPr>
          <w:sz w:val="28"/>
          <w:szCs w:val="28"/>
          <w:lang w:val="uk-UA"/>
        </w:rPr>
      </w:pPr>
    </w:p>
    <w:p w14:paraId="437CDE7B" w14:textId="286FFBA3" w:rsidR="00C61011" w:rsidRDefault="00C61011" w:rsidP="00C61011">
      <w:pPr>
        <w:pStyle w:val="af3"/>
        <w:shd w:val="clear" w:color="auto" w:fill="FFFFFF"/>
        <w:spacing w:before="0" w:beforeAutospacing="0" w:after="0" w:afterAutospacing="0" w:line="360" w:lineRule="auto"/>
        <w:ind w:firstLine="709"/>
        <w:jc w:val="both"/>
        <w:rPr>
          <w:sz w:val="28"/>
          <w:szCs w:val="28"/>
          <w:lang w:val="uk-UA"/>
        </w:rPr>
      </w:pPr>
    </w:p>
    <w:p w14:paraId="6B1565B8" w14:textId="2EEC24F4" w:rsidR="00C61011" w:rsidRDefault="00C61011" w:rsidP="00C61011">
      <w:pPr>
        <w:pStyle w:val="af3"/>
        <w:shd w:val="clear" w:color="auto" w:fill="FFFFFF"/>
        <w:spacing w:before="0" w:beforeAutospacing="0" w:after="0" w:afterAutospacing="0" w:line="360" w:lineRule="auto"/>
        <w:ind w:firstLine="709"/>
        <w:jc w:val="both"/>
        <w:rPr>
          <w:sz w:val="28"/>
          <w:szCs w:val="28"/>
          <w:lang w:val="uk-UA"/>
        </w:rPr>
      </w:pPr>
    </w:p>
    <w:p w14:paraId="345267B4" w14:textId="58612DAB" w:rsidR="00C61011" w:rsidRDefault="00C61011" w:rsidP="00C61011">
      <w:pPr>
        <w:pStyle w:val="af3"/>
        <w:shd w:val="clear" w:color="auto" w:fill="FFFFFF"/>
        <w:spacing w:before="0" w:beforeAutospacing="0" w:after="0" w:afterAutospacing="0" w:line="360" w:lineRule="auto"/>
        <w:ind w:firstLine="709"/>
        <w:jc w:val="both"/>
        <w:rPr>
          <w:sz w:val="28"/>
          <w:szCs w:val="28"/>
          <w:lang w:val="uk-UA"/>
        </w:rPr>
      </w:pPr>
    </w:p>
    <w:p w14:paraId="0695A137" w14:textId="69695277" w:rsidR="00C61011" w:rsidRPr="002E20C4" w:rsidRDefault="00C61011" w:rsidP="00C61011">
      <w:pPr>
        <w:rPr>
          <w:rFonts w:eastAsia="Calibri"/>
          <w:sz w:val="28"/>
          <w:szCs w:val="28"/>
        </w:rPr>
      </w:pPr>
      <w:r>
        <w:rPr>
          <w:rFonts w:eastAsia="Calibri"/>
          <w:noProof/>
          <w:sz w:val="28"/>
          <w:szCs w:val="28"/>
        </w:rPr>
        <w:lastRenderedPageBreak/>
        <mc:AlternateContent>
          <mc:Choice Requires="wpc">
            <w:drawing>
              <wp:inline distT="0" distB="0" distL="0" distR="0" wp14:anchorId="4F054E36" wp14:editId="56EE5EEC">
                <wp:extent cx="5868035" cy="8115300"/>
                <wp:effectExtent l="0" t="0" r="0" b="19050"/>
                <wp:docPr id="144" name="Полотно 14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21" name="Группа 135"/>
                        <wpg:cNvGrpSpPr>
                          <a:grpSpLocks/>
                        </wpg:cNvGrpSpPr>
                        <wpg:grpSpPr bwMode="auto">
                          <a:xfrm>
                            <a:off x="142801" y="38043"/>
                            <a:ext cx="5486433" cy="8077257"/>
                            <a:chOff x="1428" y="5048"/>
                            <a:chExt cx="54864" cy="80772"/>
                          </a:xfrm>
                        </wpg:grpSpPr>
                        <wps:wsp>
                          <wps:cNvPr id="22" name="Прямоугольник 73"/>
                          <wps:cNvSpPr>
                            <a:spLocks noChangeArrowheads="1"/>
                          </wps:cNvSpPr>
                          <wps:spPr bwMode="auto">
                            <a:xfrm>
                              <a:off x="1428" y="5048"/>
                              <a:ext cx="54864" cy="80772"/>
                            </a:xfrm>
                            <a:prstGeom prst="rect">
                              <a:avLst/>
                            </a:prstGeom>
                            <a:solidFill>
                              <a:srgbClr val="FFFFFF"/>
                            </a:solidFill>
                            <a:ln w="3175">
                              <a:solidFill>
                                <a:srgbClr val="000000"/>
                              </a:solidFill>
                              <a:prstDash val="dash"/>
                              <a:miter lim="800000"/>
                              <a:headEnd/>
                              <a:tailEnd/>
                            </a:ln>
                          </wps:spPr>
                          <wps:bodyPr rot="0" vert="horz" wrap="square" lIns="91440" tIns="45720" rIns="91440" bIns="45720" anchor="ctr" anchorCtr="0" upright="1">
                            <a:noAutofit/>
                          </wps:bodyPr>
                        </wps:wsp>
                        <wps:wsp>
                          <wps:cNvPr id="23" name="Прямоугольник 272"/>
                          <wps:cNvSpPr>
                            <a:spLocks noChangeArrowheads="1"/>
                          </wps:cNvSpPr>
                          <wps:spPr bwMode="auto">
                            <a:xfrm>
                              <a:off x="3619" y="65436"/>
                              <a:ext cx="50673" cy="16669"/>
                            </a:xfrm>
                            <a:prstGeom prst="rect">
                              <a:avLst/>
                            </a:prstGeom>
                            <a:solidFill>
                              <a:srgbClr val="FFFFFF"/>
                            </a:solidFill>
                            <a:ln w="3175">
                              <a:solidFill>
                                <a:srgbClr val="000000"/>
                              </a:solidFill>
                              <a:prstDash val="dash"/>
                              <a:miter lim="800000"/>
                              <a:headEnd/>
                              <a:tailEnd/>
                            </a:ln>
                          </wps:spPr>
                          <wps:bodyPr rot="0" vert="horz" wrap="square" lIns="91440" tIns="45720" rIns="91440" bIns="45720" anchor="ctr" anchorCtr="0" upright="1">
                            <a:noAutofit/>
                          </wps:bodyPr>
                        </wps:wsp>
                        <wps:wsp>
                          <wps:cNvPr id="25" name="Прямоугольник 264"/>
                          <wps:cNvSpPr>
                            <a:spLocks noChangeArrowheads="1"/>
                          </wps:cNvSpPr>
                          <wps:spPr bwMode="auto">
                            <a:xfrm>
                              <a:off x="3238" y="15048"/>
                              <a:ext cx="51245" cy="15716"/>
                            </a:xfrm>
                            <a:prstGeom prst="rect">
                              <a:avLst/>
                            </a:prstGeom>
                            <a:solidFill>
                              <a:srgbClr val="FFFFFF"/>
                            </a:solidFill>
                            <a:ln w="3175">
                              <a:solidFill>
                                <a:srgbClr val="000000"/>
                              </a:solidFill>
                              <a:prstDash val="dash"/>
                              <a:miter lim="800000"/>
                              <a:headEnd/>
                              <a:tailEnd/>
                            </a:ln>
                          </wps:spPr>
                          <wps:bodyPr rot="0" vert="horz" wrap="square" lIns="91440" tIns="45720" rIns="91440" bIns="45720" anchor="ctr" anchorCtr="0" upright="1">
                            <a:noAutofit/>
                          </wps:bodyPr>
                        </wps:wsp>
                        <wps:wsp>
                          <wps:cNvPr id="26" name="Прямоугольник 28"/>
                          <wps:cNvSpPr>
                            <a:spLocks noChangeArrowheads="1"/>
                          </wps:cNvSpPr>
                          <wps:spPr bwMode="auto">
                            <a:xfrm>
                              <a:off x="3333" y="48555"/>
                              <a:ext cx="50768" cy="14405"/>
                            </a:xfrm>
                            <a:prstGeom prst="rect">
                              <a:avLst/>
                            </a:prstGeom>
                            <a:solidFill>
                              <a:srgbClr val="FFFFFF"/>
                            </a:solidFill>
                            <a:ln w="3175">
                              <a:solidFill>
                                <a:srgbClr val="000000"/>
                              </a:solidFill>
                              <a:prstDash val="dash"/>
                              <a:miter lim="800000"/>
                              <a:headEnd/>
                              <a:tailEnd/>
                            </a:ln>
                          </wps:spPr>
                          <wps:bodyPr rot="0" vert="horz" wrap="square" lIns="91440" tIns="45720" rIns="91440" bIns="45720" anchor="ctr" anchorCtr="0" upright="1">
                            <a:noAutofit/>
                          </wps:bodyPr>
                        </wps:wsp>
                        <wps:wsp>
                          <wps:cNvPr id="47" name="Прямоугольник 27"/>
                          <wps:cNvSpPr>
                            <a:spLocks noChangeArrowheads="1"/>
                          </wps:cNvSpPr>
                          <wps:spPr bwMode="auto">
                            <a:xfrm>
                              <a:off x="3333" y="33038"/>
                              <a:ext cx="51054" cy="12965"/>
                            </a:xfrm>
                            <a:prstGeom prst="rect">
                              <a:avLst/>
                            </a:prstGeom>
                            <a:solidFill>
                              <a:srgbClr val="FFFFFF"/>
                            </a:solidFill>
                            <a:ln w="3175">
                              <a:solidFill>
                                <a:srgbClr val="000000"/>
                              </a:solidFill>
                              <a:prstDash val="dash"/>
                              <a:miter lim="800000"/>
                              <a:headEnd/>
                              <a:tailEnd/>
                            </a:ln>
                          </wps:spPr>
                          <wps:bodyPr rot="0" vert="horz" wrap="square" lIns="91440" tIns="45720" rIns="91440" bIns="45720" anchor="ctr" anchorCtr="0" upright="1">
                            <a:noAutofit/>
                          </wps:bodyPr>
                        </wps:wsp>
                        <wps:wsp>
                          <wps:cNvPr id="48" name="Rectangle 1724"/>
                          <wps:cNvSpPr>
                            <a:spLocks noChangeArrowheads="1"/>
                          </wps:cNvSpPr>
                          <wps:spPr bwMode="auto">
                            <a:xfrm>
                              <a:off x="4085" y="19043"/>
                              <a:ext cx="11345" cy="10583"/>
                            </a:xfrm>
                            <a:prstGeom prst="rect">
                              <a:avLst/>
                            </a:prstGeom>
                            <a:solidFill>
                              <a:srgbClr val="FFFFFF"/>
                            </a:solidFill>
                            <a:ln w="9525">
                              <a:solidFill>
                                <a:srgbClr val="000000"/>
                              </a:solidFill>
                              <a:miter lim="800000"/>
                              <a:headEnd/>
                              <a:tailEnd/>
                            </a:ln>
                          </wps:spPr>
                          <wps:txbx>
                            <w:txbxContent>
                              <w:p w14:paraId="334BFBAE" w14:textId="77777777" w:rsidR="00C61011" w:rsidRDefault="00C61011" w:rsidP="00C61011">
                                <w:pPr>
                                  <w:pStyle w:val="af3"/>
                                  <w:spacing w:before="0" w:beforeAutospacing="0" w:after="0" w:afterAutospacing="0"/>
                                  <w:jc w:val="center"/>
                                </w:pPr>
                                <w:r>
                                  <w:rPr>
                                    <w:lang w:val="uk-UA"/>
                                  </w:rPr>
                                  <w:t>Мета управління персоналом</w:t>
                                </w:r>
                              </w:p>
                            </w:txbxContent>
                          </wps:txbx>
                          <wps:bodyPr rot="0" vert="horz" wrap="square" lIns="91440" tIns="45720" rIns="91440" bIns="45720" anchor="t" anchorCtr="0" upright="1">
                            <a:noAutofit/>
                          </wps:bodyPr>
                        </wps:wsp>
                        <wps:wsp>
                          <wps:cNvPr id="49" name="Rectangle 1724"/>
                          <wps:cNvSpPr>
                            <a:spLocks noChangeArrowheads="1"/>
                          </wps:cNvSpPr>
                          <wps:spPr bwMode="auto">
                            <a:xfrm>
                              <a:off x="16954" y="19043"/>
                              <a:ext cx="11341" cy="10583"/>
                            </a:xfrm>
                            <a:prstGeom prst="rect">
                              <a:avLst/>
                            </a:prstGeom>
                            <a:solidFill>
                              <a:srgbClr val="FFFFFF"/>
                            </a:solidFill>
                            <a:ln w="9525">
                              <a:solidFill>
                                <a:srgbClr val="000000"/>
                              </a:solidFill>
                              <a:miter lim="800000"/>
                              <a:headEnd/>
                              <a:tailEnd/>
                            </a:ln>
                          </wps:spPr>
                          <wps:txbx>
                            <w:txbxContent>
                              <w:p w14:paraId="05030FC4" w14:textId="77777777" w:rsidR="00C61011" w:rsidRDefault="00C61011" w:rsidP="00C61011">
                                <w:pPr>
                                  <w:pStyle w:val="af3"/>
                                  <w:spacing w:before="0" w:beforeAutospacing="0" w:after="0" w:afterAutospacing="0"/>
                                  <w:jc w:val="center"/>
                                </w:pPr>
                                <w:r>
                                  <w:rPr>
                                    <w:lang w:val="uk-UA"/>
                                  </w:rPr>
                                  <w:t>Завдання управління персоналом</w:t>
                                </w:r>
                              </w:p>
                              <w:p w14:paraId="6180859A" w14:textId="77777777" w:rsidR="00C61011" w:rsidRDefault="00C61011" w:rsidP="00C61011">
                                <w:pPr>
                                  <w:pStyle w:val="af3"/>
                                  <w:spacing w:before="0" w:beforeAutospacing="0" w:after="0" w:afterAutospacing="0"/>
                                  <w:jc w:val="center"/>
                                </w:pPr>
                              </w:p>
                            </w:txbxContent>
                          </wps:txbx>
                          <wps:bodyPr rot="0" vert="horz" wrap="square" lIns="91440" tIns="45720" rIns="91440" bIns="45720" anchor="t" anchorCtr="0" upright="1">
                            <a:noAutofit/>
                          </wps:bodyPr>
                        </wps:wsp>
                        <wps:wsp>
                          <wps:cNvPr id="50" name="Rectangle 1724"/>
                          <wps:cNvSpPr>
                            <a:spLocks noChangeArrowheads="1"/>
                          </wps:cNvSpPr>
                          <wps:spPr bwMode="auto">
                            <a:xfrm>
                              <a:off x="12934" y="6562"/>
                              <a:ext cx="29156" cy="6201"/>
                            </a:xfrm>
                            <a:prstGeom prst="rect">
                              <a:avLst/>
                            </a:prstGeom>
                            <a:solidFill>
                              <a:srgbClr val="F2F2F2"/>
                            </a:solidFill>
                            <a:ln w="9525">
                              <a:solidFill>
                                <a:srgbClr val="000000"/>
                              </a:solidFill>
                              <a:miter lim="800000"/>
                              <a:headEnd/>
                              <a:tailEnd/>
                            </a:ln>
                          </wps:spPr>
                          <wps:txbx>
                            <w:txbxContent>
                              <w:p w14:paraId="1A925604" w14:textId="647BF461" w:rsidR="00C61011" w:rsidRPr="00FE4B51" w:rsidRDefault="00C61011" w:rsidP="00C61011">
                                <w:pPr>
                                  <w:pStyle w:val="af3"/>
                                  <w:spacing w:before="0" w:beforeAutospacing="0" w:after="0" w:afterAutospacing="0"/>
                                  <w:jc w:val="center"/>
                                </w:pPr>
                                <w:r>
                                  <w:rPr>
                                    <w:lang w:val="uk-UA"/>
                                  </w:rPr>
                                  <w:t>М</w:t>
                                </w:r>
                                <w:r w:rsidRPr="00FE4B51">
                                  <w:t xml:space="preserve">еханізм управління </w:t>
                                </w:r>
                                <w:r w:rsidRPr="00FE4B51">
                                  <w:rPr>
                                    <w:rFonts w:eastAsia="Calibri"/>
                                    <w:lang w:val="uk-UA" w:eastAsia="en-US"/>
                                  </w:rPr>
                                  <w:t xml:space="preserve">персоналом на </w:t>
                                </w:r>
                                <w:r w:rsidRPr="00C61011">
                                  <w:rPr>
                                    <w:rFonts w:eastAsia="Calibri"/>
                                    <w:lang w:val="uk-UA" w:eastAsia="en-US"/>
                                  </w:rPr>
                                  <w:t>ТОВ «Нова Пошта»</w:t>
                                </w:r>
                              </w:p>
                            </w:txbxContent>
                          </wps:txbx>
                          <wps:bodyPr rot="0" vert="horz" wrap="square" lIns="91440" tIns="45720" rIns="91440" bIns="45720" anchor="t" anchorCtr="0" upright="1">
                            <a:noAutofit/>
                          </wps:bodyPr>
                        </wps:wsp>
                        <wps:wsp>
                          <wps:cNvPr id="51" name="Rectangle 1724"/>
                          <wps:cNvSpPr>
                            <a:spLocks noChangeArrowheads="1"/>
                          </wps:cNvSpPr>
                          <wps:spPr bwMode="auto">
                            <a:xfrm>
                              <a:off x="29898" y="19043"/>
                              <a:ext cx="11341" cy="10583"/>
                            </a:xfrm>
                            <a:prstGeom prst="rect">
                              <a:avLst/>
                            </a:prstGeom>
                            <a:solidFill>
                              <a:srgbClr val="FFFFFF"/>
                            </a:solidFill>
                            <a:ln w="9525">
                              <a:solidFill>
                                <a:srgbClr val="000000"/>
                              </a:solidFill>
                              <a:miter lim="800000"/>
                              <a:headEnd/>
                              <a:tailEnd/>
                            </a:ln>
                          </wps:spPr>
                          <wps:txbx>
                            <w:txbxContent>
                              <w:p w14:paraId="7AFA8E99" w14:textId="77777777" w:rsidR="00C61011" w:rsidRDefault="00C61011" w:rsidP="00C61011">
                                <w:pPr>
                                  <w:pStyle w:val="af3"/>
                                  <w:spacing w:before="0" w:beforeAutospacing="0" w:after="0" w:afterAutospacing="0"/>
                                  <w:jc w:val="center"/>
                                </w:pPr>
                                <w:r>
                                  <w:rPr>
                                    <w:lang w:val="uk-UA"/>
                                  </w:rPr>
                                  <w:t>Принципи  управління персоналом</w:t>
                                </w:r>
                              </w:p>
                            </w:txbxContent>
                          </wps:txbx>
                          <wps:bodyPr rot="0" vert="horz" wrap="square" lIns="91440" tIns="45720" rIns="91440" bIns="45720" anchor="t" anchorCtr="0" upright="1">
                            <a:noAutofit/>
                          </wps:bodyPr>
                        </wps:wsp>
                        <wps:wsp>
                          <wps:cNvPr id="52" name="Rectangle 1724"/>
                          <wps:cNvSpPr>
                            <a:spLocks noChangeArrowheads="1"/>
                          </wps:cNvSpPr>
                          <wps:spPr bwMode="auto">
                            <a:xfrm>
                              <a:off x="17811" y="33144"/>
                              <a:ext cx="20574" cy="3248"/>
                            </a:xfrm>
                            <a:prstGeom prst="rect">
                              <a:avLst/>
                            </a:prstGeom>
                            <a:solidFill>
                              <a:srgbClr val="F2F2F2"/>
                            </a:solidFill>
                            <a:ln w="9525">
                              <a:solidFill>
                                <a:srgbClr val="000000"/>
                              </a:solidFill>
                              <a:prstDash val="dash"/>
                              <a:miter lim="800000"/>
                              <a:headEnd/>
                              <a:tailEnd/>
                            </a:ln>
                          </wps:spPr>
                          <wps:txbx>
                            <w:txbxContent>
                              <w:p w14:paraId="793D77CB" w14:textId="77777777" w:rsidR="00C61011" w:rsidRDefault="00C61011" w:rsidP="00C61011">
                                <w:pPr>
                                  <w:pStyle w:val="af3"/>
                                  <w:spacing w:before="0" w:beforeAutospacing="0" w:after="0" w:afterAutospacing="0"/>
                                  <w:jc w:val="center"/>
                                </w:pPr>
                                <w:r>
                                  <w:rPr>
                                    <w:lang w:val="uk-UA"/>
                                  </w:rPr>
                                  <w:t xml:space="preserve">Організаційний сегмент   </w:t>
                                </w:r>
                              </w:p>
                            </w:txbxContent>
                          </wps:txbx>
                          <wps:bodyPr rot="0" vert="horz" wrap="square" lIns="91440" tIns="45720" rIns="91440" bIns="45720" anchor="t" anchorCtr="0" upright="1">
                            <a:noAutofit/>
                          </wps:bodyPr>
                        </wps:wsp>
                        <wps:wsp>
                          <wps:cNvPr id="53" name="Rectangle 1724"/>
                          <wps:cNvSpPr>
                            <a:spLocks noChangeArrowheads="1"/>
                          </wps:cNvSpPr>
                          <wps:spPr bwMode="auto">
                            <a:xfrm>
                              <a:off x="4762" y="54121"/>
                              <a:ext cx="12097" cy="6437"/>
                            </a:xfrm>
                            <a:prstGeom prst="rect">
                              <a:avLst/>
                            </a:prstGeom>
                            <a:solidFill>
                              <a:srgbClr val="FFFFFF"/>
                            </a:solidFill>
                            <a:ln w="9525">
                              <a:solidFill>
                                <a:srgbClr val="000000"/>
                              </a:solidFill>
                              <a:miter lim="800000"/>
                              <a:headEnd/>
                              <a:tailEnd/>
                            </a:ln>
                          </wps:spPr>
                          <wps:txbx>
                            <w:txbxContent>
                              <w:p w14:paraId="46299C75" w14:textId="77777777" w:rsidR="00C61011" w:rsidRPr="00184768" w:rsidRDefault="00C61011" w:rsidP="00C61011">
                                <w:pPr>
                                  <w:pStyle w:val="af3"/>
                                  <w:spacing w:before="0" w:beforeAutospacing="0" w:after="0" w:afterAutospacing="0"/>
                                  <w:jc w:val="center"/>
                                  <w:rPr>
                                    <w:lang w:val="uk-UA"/>
                                  </w:rPr>
                                </w:pPr>
                                <w:r>
                                  <w:rPr>
                                    <w:lang w:val="uk-UA"/>
                                  </w:rPr>
                                  <w:t xml:space="preserve">Нормативно-правові  регулятори  </w:t>
                                </w:r>
                              </w:p>
                            </w:txbxContent>
                          </wps:txbx>
                          <wps:bodyPr rot="0" vert="horz" wrap="square" lIns="91440" tIns="45720" rIns="91440" bIns="45720" anchor="t" anchorCtr="0" upright="1">
                            <a:noAutofit/>
                          </wps:bodyPr>
                        </wps:wsp>
                        <wps:wsp>
                          <wps:cNvPr id="54" name="Прямоугольник 16"/>
                          <wps:cNvSpPr>
                            <a:spLocks noChangeArrowheads="1"/>
                          </wps:cNvSpPr>
                          <wps:spPr bwMode="auto">
                            <a:xfrm>
                              <a:off x="14668" y="39338"/>
                              <a:ext cx="9239" cy="4667"/>
                            </a:xfrm>
                            <a:prstGeom prst="rect">
                              <a:avLst/>
                            </a:prstGeom>
                            <a:solidFill>
                              <a:srgbClr val="FFFFFF"/>
                            </a:solidFill>
                            <a:ln w="3175">
                              <a:solidFill>
                                <a:srgbClr val="000000"/>
                              </a:solidFill>
                              <a:miter lim="800000"/>
                              <a:headEnd/>
                              <a:tailEnd/>
                            </a:ln>
                          </wps:spPr>
                          <wps:txbx>
                            <w:txbxContent>
                              <w:p w14:paraId="45641C21" w14:textId="77777777" w:rsidR="00C61011" w:rsidRPr="00536DB3" w:rsidRDefault="00C61011" w:rsidP="00C61011">
                                <w:pPr>
                                  <w:jc w:val="center"/>
                                </w:pPr>
                                <w:r w:rsidRPr="00536DB3">
                                  <w:t>Суб’єкти управління</w:t>
                                </w:r>
                              </w:p>
                              <w:p w14:paraId="2C97FFD9" w14:textId="77777777" w:rsidR="00C61011" w:rsidRDefault="00C61011" w:rsidP="00C61011">
                                <w:pPr>
                                  <w:jc w:val="center"/>
                                </w:pPr>
                              </w:p>
                            </w:txbxContent>
                          </wps:txbx>
                          <wps:bodyPr rot="0" vert="horz" wrap="square" lIns="91440" tIns="45720" rIns="91440" bIns="45720" anchor="ctr" anchorCtr="0" upright="1">
                            <a:noAutofit/>
                          </wps:bodyPr>
                        </wps:wsp>
                        <wps:wsp>
                          <wps:cNvPr id="55" name="Прямоугольник 18"/>
                          <wps:cNvSpPr>
                            <a:spLocks noChangeArrowheads="1"/>
                          </wps:cNvSpPr>
                          <wps:spPr bwMode="auto">
                            <a:xfrm>
                              <a:off x="32003" y="39242"/>
                              <a:ext cx="9144" cy="4477"/>
                            </a:xfrm>
                            <a:prstGeom prst="rect">
                              <a:avLst/>
                            </a:prstGeom>
                            <a:solidFill>
                              <a:srgbClr val="FFFFFF"/>
                            </a:solidFill>
                            <a:ln w="3175">
                              <a:solidFill>
                                <a:srgbClr val="000000"/>
                              </a:solidFill>
                              <a:miter lim="800000"/>
                              <a:headEnd/>
                              <a:tailEnd/>
                            </a:ln>
                          </wps:spPr>
                          <wps:txbx>
                            <w:txbxContent>
                              <w:p w14:paraId="5E3EE3D9" w14:textId="77777777" w:rsidR="00C61011" w:rsidRPr="00FE4B51" w:rsidRDefault="00C61011" w:rsidP="00C61011">
                                <w:r>
                                  <w:t>Персонал підприємства</w:t>
                                </w:r>
                              </w:p>
                            </w:txbxContent>
                          </wps:txbx>
                          <wps:bodyPr rot="0" vert="horz" wrap="square" lIns="91440" tIns="45720" rIns="91440" bIns="45720" anchor="ctr" anchorCtr="0" upright="1">
                            <a:noAutofit/>
                          </wps:bodyPr>
                        </wps:wsp>
                        <wps:wsp>
                          <wps:cNvPr id="56" name="Стрелка вправо 22"/>
                          <wps:cNvSpPr>
                            <a:spLocks noChangeArrowheads="1"/>
                          </wps:cNvSpPr>
                          <wps:spPr bwMode="auto">
                            <a:xfrm>
                              <a:off x="24098" y="39433"/>
                              <a:ext cx="7905" cy="4286"/>
                            </a:xfrm>
                            <a:prstGeom prst="rightArrow">
                              <a:avLst>
                                <a:gd name="adj1" fmla="val 50000"/>
                                <a:gd name="adj2" fmla="val 49995"/>
                              </a:avLst>
                            </a:prstGeom>
                            <a:solidFill>
                              <a:srgbClr val="FFFFFF"/>
                            </a:solidFill>
                            <a:ln w="3175">
                              <a:solidFill>
                                <a:srgbClr val="000000"/>
                              </a:solidFill>
                              <a:miter lim="800000"/>
                              <a:headEnd/>
                              <a:tailEnd/>
                            </a:ln>
                          </wps:spPr>
                          <wps:txbx>
                            <w:txbxContent>
                              <w:p w14:paraId="2DB7E8A1" w14:textId="77777777" w:rsidR="00C61011" w:rsidRPr="008E17FE" w:rsidRDefault="00C61011" w:rsidP="00C61011">
                                <w:pPr>
                                  <w:jc w:val="center"/>
                                  <w:rPr>
                                    <w:sz w:val="18"/>
                                    <w:szCs w:val="18"/>
                                  </w:rPr>
                                </w:pPr>
                                <w:r w:rsidRPr="008E17FE">
                                  <w:rPr>
                                    <w:sz w:val="18"/>
                                    <w:szCs w:val="18"/>
                                  </w:rPr>
                                  <w:t xml:space="preserve">Вплив </w:t>
                                </w:r>
                              </w:p>
                            </w:txbxContent>
                          </wps:txbx>
                          <wps:bodyPr rot="0" vert="horz" wrap="square" lIns="91440" tIns="45720" rIns="91440" bIns="45720" anchor="ctr" anchorCtr="0" upright="1">
                            <a:noAutofit/>
                          </wps:bodyPr>
                        </wps:wsp>
                        <wps:wsp>
                          <wps:cNvPr id="57" name="Прямоугольник 23"/>
                          <wps:cNvSpPr>
                            <a:spLocks noChangeArrowheads="1"/>
                          </wps:cNvSpPr>
                          <wps:spPr bwMode="auto">
                            <a:xfrm>
                              <a:off x="6477" y="33813"/>
                              <a:ext cx="6086" cy="11430"/>
                            </a:xfrm>
                            <a:prstGeom prst="rect">
                              <a:avLst/>
                            </a:prstGeom>
                            <a:solidFill>
                              <a:srgbClr val="FFFFFF"/>
                            </a:solidFill>
                            <a:ln w="3175">
                              <a:solidFill>
                                <a:srgbClr val="000000"/>
                              </a:solidFill>
                              <a:miter lim="800000"/>
                              <a:headEnd/>
                              <a:tailEnd/>
                            </a:ln>
                          </wps:spPr>
                          <wps:txbx>
                            <w:txbxContent>
                              <w:p w14:paraId="03643871" w14:textId="77777777" w:rsidR="00C61011" w:rsidRPr="00A92341" w:rsidRDefault="00C61011" w:rsidP="00C61011">
                                <w:pPr>
                                  <w:jc w:val="center"/>
                                  <w:rPr>
                                    <w:sz w:val="18"/>
                                    <w:szCs w:val="18"/>
                                  </w:rPr>
                                </w:pPr>
                                <w:r w:rsidRPr="00A92341">
                                  <w:rPr>
                                    <w:sz w:val="18"/>
                                    <w:szCs w:val="18"/>
                                  </w:rPr>
                                  <w:t xml:space="preserve">Фактори  зовнішнього середовища  </w:t>
                                </w:r>
                              </w:p>
                            </w:txbxContent>
                          </wps:txbx>
                          <wps:bodyPr rot="0" vert="vert270" wrap="square" lIns="91440" tIns="45720" rIns="91440" bIns="45720" anchor="ctr" anchorCtr="0" upright="1">
                            <a:noAutofit/>
                          </wps:bodyPr>
                        </wps:wsp>
                        <wps:wsp>
                          <wps:cNvPr id="58" name="Прямоугольник 116"/>
                          <wps:cNvSpPr>
                            <a:spLocks noChangeArrowheads="1"/>
                          </wps:cNvSpPr>
                          <wps:spPr bwMode="auto">
                            <a:xfrm>
                              <a:off x="43329" y="33994"/>
                              <a:ext cx="6000" cy="11059"/>
                            </a:xfrm>
                            <a:prstGeom prst="rect">
                              <a:avLst/>
                            </a:prstGeom>
                            <a:solidFill>
                              <a:srgbClr val="FFFFFF"/>
                            </a:solidFill>
                            <a:ln w="3175">
                              <a:solidFill>
                                <a:srgbClr val="000000"/>
                              </a:solidFill>
                              <a:miter lim="800000"/>
                              <a:headEnd/>
                              <a:tailEnd/>
                            </a:ln>
                          </wps:spPr>
                          <wps:txbx>
                            <w:txbxContent>
                              <w:p w14:paraId="36D5F342" w14:textId="77777777" w:rsidR="00C61011" w:rsidRPr="00A92341" w:rsidRDefault="00C61011" w:rsidP="00C61011">
                                <w:pPr>
                                  <w:pStyle w:val="af3"/>
                                  <w:spacing w:before="0" w:beforeAutospacing="0" w:after="0" w:afterAutospacing="0"/>
                                  <w:jc w:val="center"/>
                                  <w:rPr>
                                    <w:sz w:val="18"/>
                                    <w:szCs w:val="18"/>
                                  </w:rPr>
                                </w:pPr>
                                <w:r w:rsidRPr="00A92341">
                                  <w:rPr>
                                    <w:rFonts w:eastAsia="Calibri"/>
                                    <w:sz w:val="18"/>
                                    <w:szCs w:val="18"/>
                                    <w:lang w:val="uk-UA"/>
                                  </w:rPr>
                                  <w:t xml:space="preserve">Фактори  зовнішнього середовища  </w:t>
                                </w:r>
                              </w:p>
                            </w:txbxContent>
                          </wps:txbx>
                          <wps:bodyPr rot="0" vert="vert" wrap="square" lIns="91440" tIns="45720" rIns="91440" bIns="45720" anchor="ctr" anchorCtr="0" upright="1">
                            <a:noAutofit/>
                          </wps:bodyPr>
                        </wps:wsp>
                        <wps:wsp>
                          <wps:cNvPr id="59" name="Стрелка вправо 24"/>
                          <wps:cNvSpPr>
                            <a:spLocks noChangeArrowheads="1"/>
                          </wps:cNvSpPr>
                          <wps:spPr bwMode="auto">
                            <a:xfrm>
                              <a:off x="12508" y="40957"/>
                              <a:ext cx="2160" cy="1429"/>
                            </a:xfrm>
                            <a:prstGeom prst="rightArrow">
                              <a:avLst>
                                <a:gd name="adj1" fmla="val 50000"/>
                                <a:gd name="adj2" fmla="val 49993"/>
                              </a:avLst>
                            </a:prstGeom>
                            <a:solidFill>
                              <a:srgbClr val="FFFFFF"/>
                            </a:solidFill>
                            <a:ln w="3175">
                              <a:solidFill>
                                <a:srgbClr val="000000"/>
                              </a:solidFill>
                              <a:prstDash val="dash"/>
                              <a:miter lim="800000"/>
                              <a:headEnd/>
                              <a:tailEnd/>
                            </a:ln>
                          </wps:spPr>
                          <wps:bodyPr rot="0" vert="horz" wrap="square" lIns="91440" tIns="45720" rIns="91440" bIns="45720" anchor="ctr" anchorCtr="0" upright="1">
                            <a:noAutofit/>
                          </wps:bodyPr>
                        </wps:wsp>
                        <wps:wsp>
                          <wps:cNvPr id="60" name="Стрелка влево 25"/>
                          <wps:cNvSpPr>
                            <a:spLocks noChangeArrowheads="1"/>
                          </wps:cNvSpPr>
                          <wps:spPr bwMode="auto">
                            <a:xfrm>
                              <a:off x="41243" y="41052"/>
                              <a:ext cx="2160" cy="1429"/>
                            </a:xfrm>
                            <a:prstGeom prst="leftArrow">
                              <a:avLst>
                                <a:gd name="adj1" fmla="val 50000"/>
                                <a:gd name="adj2" fmla="val 49993"/>
                              </a:avLst>
                            </a:prstGeom>
                            <a:solidFill>
                              <a:srgbClr val="FFFFFF"/>
                            </a:solidFill>
                            <a:ln w="3175">
                              <a:solidFill>
                                <a:srgbClr val="000000"/>
                              </a:solidFill>
                              <a:prstDash val="dash"/>
                              <a:miter lim="800000"/>
                              <a:headEnd/>
                              <a:tailEnd/>
                            </a:ln>
                          </wps:spPr>
                          <wps:bodyPr rot="0" vert="horz" wrap="square" lIns="91440" tIns="45720" rIns="91440" bIns="45720" anchor="ctr" anchorCtr="0" upright="1">
                            <a:noAutofit/>
                          </wps:bodyPr>
                        </wps:wsp>
                        <wps:wsp>
                          <wps:cNvPr id="61" name="Rectangle 1724"/>
                          <wps:cNvSpPr>
                            <a:spLocks noChangeArrowheads="1"/>
                          </wps:cNvSpPr>
                          <wps:spPr bwMode="auto">
                            <a:xfrm>
                              <a:off x="42471" y="18944"/>
                              <a:ext cx="11335" cy="10682"/>
                            </a:xfrm>
                            <a:prstGeom prst="rect">
                              <a:avLst/>
                            </a:prstGeom>
                            <a:solidFill>
                              <a:srgbClr val="FFFFFF"/>
                            </a:solidFill>
                            <a:ln w="9525">
                              <a:solidFill>
                                <a:srgbClr val="000000"/>
                              </a:solidFill>
                              <a:miter lim="800000"/>
                              <a:headEnd/>
                              <a:tailEnd/>
                            </a:ln>
                          </wps:spPr>
                          <wps:txbx>
                            <w:txbxContent>
                              <w:p w14:paraId="48E20B42" w14:textId="77777777" w:rsidR="00C61011" w:rsidRDefault="00C61011" w:rsidP="00C61011">
                                <w:pPr>
                                  <w:pStyle w:val="af3"/>
                                  <w:spacing w:before="0" w:beforeAutospacing="0" w:after="0" w:afterAutospacing="0"/>
                                  <w:jc w:val="center"/>
                                </w:pPr>
                                <w:r>
                                  <w:rPr>
                                    <w:lang w:val="uk-UA"/>
                                  </w:rPr>
                                  <w:t>Функції управління персоналом</w:t>
                                </w:r>
                              </w:p>
                            </w:txbxContent>
                          </wps:txbx>
                          <wps:bodyPr rot="0" vert="horz" wrap="square" lIns="91440" tIns="45720" rIns="91440" bIns="45720" anchor="t" anchorCtr="0" upright="1">
                            <a:noAutofit/>
                          </wps:bodyPr>
                        </wps:wsp>
                        <wps:wsp>
                          <wps:cNvPr id="62" name="Rectangle 1724"/>
                          <wps:cNvSpPr>
                            <a:spLocks noChangeArrowheads="1"/>
                          </wps:cNvSpPr>
                          <wps:spPr bwMode="auto">
                            <a:xfrm>
                              <a:off x="17897" y="48753"/>
                              <a:ext cx="20393" cy="3529"/>
                            </a:xfrm>
                            <a:prstGeom prst="rect">
                              <a:avLst/>
                            </a:prstGeom>
                            <a:solidFill>
                              <a:srgbClr val="F2F2F2"/>
                            </a:solidFill>
                            <a:ln w="9525">
                              <a:solidFill>
                                <a:srgbClr val="000000"/>
                              </a:solidFill>
                              <a:prstDash val="dash"/>
                              <a:miter lim="800000"/>
                              <a:headEnd/>
                              <a:tailEnd/>
                            </a:ln>
                          </wps:spPr>
                          <wps:txbx>
                            <w:txbxContent>
                              <w:p w14:paraId="22D6CC7A" w14:textId="77777777" w:rsidR="00C61011" w:rsidRDefault="00C61011" w:rsidP="00C61011">
                                <w:pPr>
                                  <w:pStyle w:val="af3"/>
                                  <w:spacing w:before="0" w:beforeAutospacing="0" w:after="0" w:afterAutospacing="0"/>
                                  <w:jc w:val="center"/>
                                </w:pPr>
                                <w:r>
                                  <w:rPr>
                                    <w:lang w:val="uk-UA"/>
                                  </w:rPr>
                                  <w:t xml:space="preserve">Забезпечуючий  сегмент   </w:t>
                                </w:r>
                              </w:p>
                              <w:p w14:paraId="256F3492" w14:textId="77777777" w:rsidR="00C61011" w:rsidRDefault="00C61011" w:rsidP="00C61011">
                                <w:pPr>
                                  <w:pStyle w:val="af3"/>
                                  <w:spacing w:before="0" w:beforeAutospacing="0" w:after="0" w:afterAutospacing="0"/>
                                  <w:jc w:val="center"/>
                                </w:pPr>
                              </w:p>
                            </w:txbxContent>
                          </wps:txbx>
                          <wps:bodyPr rot="0" vert="horz" wrap="square" lIns="91440" tIns="45720" rIns="91440" bIns="45720" anchor="t" anchorCtr="0" upright="1">
                            <a:noAutofit/>
                          </wps:bodyPr>
                        </wps:wsp>
                        <wps:wsp>
                          <wps:cNvPr id="63" name="Rectangle 1724"/>
                          <wps:cNvSpPr>
                            <a:spLocks noChangeArrowheads="1"/>
                          </wps:cNvSpPr>
                          <wps:spPr bwMode="auto">
                            <a:xfrm>
                              <a:off x="17897" y="54150"/>
                              <a:ext cx="10963" cy="6418"/>
                            </a:xfrm>
                            <a:prstGeom prst="rect">
                              <a:avLst/>
                            </a:prstGeom>
                            <a:solidFill>
                              <a:srgbClr val="FFFFFF"/>
                            </a:solidFill>
                            <a:ln w="9525">
                              <a:solidFill>
                                <a:srgbClr val="000000"/>
                              </a:solidFill>
                              <a:miter lim="800000"/>
                              <a:headEnd/>
                              <a:tailEnd/>
                            </a:ln>
                          </wps:spPr>
                          <wps:txbx>
                            <w:txbxContent>
                              <w:p w14:paraId="36408D1F" w14:textId="77777777" w:rsidR="00C61011" w:rsidRDefault="00C61011" w:rsidP="00C61011">
                                <w:pPr>
                                  <w:pStyle w:val="af3"/>
                                  <w:spacing w:before="0" w:beforeAutospacing="0" w:after="0" w:afterAutospacing="0"/>
                                  <w:jc w:val="center"/>
                                </w:pPr>
                                <w:r>
                                  <w:rPr>
                                    <w:lang w:val="uk-UA"/>
                                  </w:rPr>
                                  <w:t xml:space="preserve">Методи, інструменти та важелі   </w:t>
                                </w:r>
                              </w:p>
                            </w:txbxContent>
                          </wps:txbx>
                          <wps:bodyPr rot="0" vert="horz" wrap="square" lIns="91440" tIns="45720" rIns="91440" bIns="45720" anchor="t" anchorCtr="0" upright="1">
                            <a:noAutofit/>
                          </wps:bodyPr>
                        </wps:wsp>
                        <wps:wsp>
                          <wps:cNvPr id="67" name="Rectangle 1724"/>
                          <wps:cNvSpPr>
                            <a:spLocks noChangeArrowheads="1"/>
                          </wps:cNvSpPr>
                          <wps:spPr bwMode="auto">
                            <a:xfrm>
                              <a:off x="29993" y="54116"/>
                              <a:ext cx="10202" cy="6306"/>
                            </a:xfrm>
                            <a:prstGeom prst="rect">
                              <a:avLst/>
                            </a:prstGeom>
                            <a:solidFill>
                              <a:srgbClr val="FFFFFF"/>
                            </a:solidFill>
                            <a:ln w="9525">
                              <a:solidFill>
                                <a:srgbClr val="000000"/>
                              </a:solidFill>
                              <a:miter lim="800000"/>
                              <a:headEnd/>
                              <a:tailEnd/>
                            </a:ln>
                          </wps:spPr>
                          <wps:txbx>
                            <w:txbxContent>
                              <w:p w14:paraId="6572AE0F" w14:textId="77777777" w:rsidR="00C61011" w:rsidRPr="00184768" w:rsidRDefault="00C61011" w:rsidP="00C61011">
                                <w:pPr>
                                  <w:pStyle w:val="af3"/>
                                  <w:spacing w:before="0" w:beforeAutospacing="0" w:after="0" w:afterAutospacing="0"/>
                                  <w:jc w:val="center"/>
                                  <w:rPr>
                                    <w:lang w:val="uk-UA"/>
                                  </w:rPr>
                                </w:pPr>
                                <w:r>
                                  <w:rPr>
                                    <w:lang w:val="uk-UA"/>
                                  </w:rPr>
                                  <w:t xml:space="preserve">Обліково-аналітичний базис </w:t>
                                </w:r>
                              </w:p>
                            </w:txbxContent>
                          </wps:txbx>
                          <wps:bodyPr rot="0" vert="horz" wrap="square" lIns="91440" tIns="45720" rIns="91440" bIns="45720" anchor="t" anchorCtr="0" upright="1">
                            <a:noAutofit/>
                          </wps:bodyPr>
                        </wps:wsp>
                        <wps:wsp>
                          <wps:cNvPr id="68" name="Rectangle 1724"/>
                          <wps:cNvSpPr>
                            <a:spLocks noChangeArrowheads="1"/>
                          </wps:cNvSpPr>
                          <wps:spPr bwMode="auto">
                            <a:xfrm>
                              <a:off x="41307" y="54116"/>
                              <a:ext cx="11839" cy="6335"/>
                            </a:xfrm>
                            <a:prstGeom prst="rect">
                              <a:avLst/>
                            </a:prstGeom>
                            <a:solidFill>
                              <a:srgbClr val="FFFFFF"/>
                            </a:solidFill>
                            <a:ln w="9525">
                              <a:solidFill>
                                <a:srgbClr val="000000"/>
                              </a:solidFill>
                              <a:miter lim="800000"/>
                              <a:headEnd/>
                              <a:tailEnd/>
                            </a:ln>
                          </wps:spPr>
                          <wps:txbx>
                            <w:txbxContent>
                              <w:p w14:paraId="7B8C6072" w14:textId="77777777" w:rsidR="00C61011" w:rsidRDefault="00C61011" w:rsidP="00C61011">
                                <w:pPr>
                                  <w:pStyle w:val="af3"/>
                                  <w:spacing w:before="0" w:beforeAutospacing="0" w:after="0" w:afterAutospacing="0"/>
                                  <w:jc w:val="center"/>
                                </w:pPr>
                                <w:r>
                                  <w:rPr>
                                    <w:lang w:val="uk-UA"/>
                                  </w:rPr>
                                  <w:t xml:space="preserve">Матеріальні та нематеріальні ресурси   </w:t>
                                </w:r>
                              </w:p>
                            </w:txbxContent>
                          </wps:txbx>
                          <wps:bodyPr rot="0" vert="horz" wrap="square" lIns="91440" tIns="45720" rIns="91440" bIns="45720" anchor="t" anchorCtr="0" upright="1">
                            <a:noAutofit/>
                          </wps:bodyPr>
                        </wps:wsp>
                        <wps:wsp>
                          <wps:cNvPr id="69" name="Прямая со стрелкой 29"/>
                          <wps:cNvCnPr>
                            <a:cxnSpLocks noChangeShapeType="1"/>
                          </wps:cNvCnPr>
                          <wps:spPr bwMode="auto">
                            <a:xfrm>
                              <a:off x="16859" y="57334"/>
                              <a:ext cx="1038" cy="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 name="Прямая со стрелкой 30"/>
                          <wps:cNvCnPr>
                            <a:cxnSpLocks noChangeShapeType="1"/>
                          </wps:cNvCnPr>
                          <wps:spPr bwMode="auto">
                            <a:xfrm flipV="1">
                              <a:off x="28860" y="57263"/>
                              <a:ext cx="1133" cy="9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 name="Прямая со стрелкой 31"/>
                          <wps:cNvCnPr>
                            <a:cxnSpLocks noChangeShapeType="1"/>
                          </wps:cNvCnPr>
                          <wps:spPr bwMode="auto">
                            <a:xfrm>
                              <a:off x="40290" y="57149"/>
                              <a:ext cx="1017" cy="12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 name="Соединительная линия уступом 257"/>
                          <wps:cNvCnPr>
                            <a:cxnSpLocks noChangeShapeType="1"/>
                          </wps:cNvCnPr>
                          <wps:spPr bwMode="auto">
                            <a:xfrm rot="10800000" flipV="1">
                              <a:off x="10810" y="50513"/>
                              <a:ext cx="7087" cy="3603"/>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73" name="Соединительная линия уступом 258"/>
                          <wps:cNvCnPr>
                            <a:cxnSpLocks noChangeShapeType="1"/>
                          </wps:cNvCnPr>
                          <wps:spPr bwMode="auto">
                            <a:xfrm>
                              <a:off x="38290" y="50513"/>
                              <a:ext cx="8936" cy="3598"/>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74" name="Соединительная линия уступом 259"/>
                          <wps:cNvCnPr>
                            <a:cxnSpLocks noChangeShapeType="1"/>
                          </wps:cNvCnPr>
                          <wps:spPr bwMode="auto">
                            <a:xfrm rot="5400000">
                              <a:off x="24802" y="50853"/>
                              <a:ext cx="1868" cy="4715"/>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75" name="Соединительная линия уступом 260"/>
                          <wps:cNvCnPr>
                            <a:cxnSpLocks noChangeShapeType="1"/>
                          </wps:cNvCnPr>
                          <wps:spPr bwMode="auto">
                            <a:xfrm rot="16200000" flipH="1">
                              <a:off x="30677" y="49693"/>
                              <a:ext cx="1834" cy="7001"/>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76" name="Прямая со стрелкой 261"/>
                          <wps:cNvCnPr>
                            <a:cxnSpLocks noChangeShapeType="1"/>
                          </wps:cNvCnPr>
                          <wps:spPr bwMode="auto">
                            <a:xfrm>
                              <a:off x="15430" y="24193"/>
                              <a:ext cx="1800" cy="1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7" name="Прямая со стрелкой 262"/>
                          <wps:cNvCnPr>
                            <a:cxnSpLocks noChangeShapeType="1"/>
                          </wps:cNvCnPr>
                          <wps:spPr bwMode="auto">
                            <a:xfrm>
                              <a:off x="28295" y="24334"/>
                              <a:ext cx="1603"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9" name="Прямая со стрелкой 263"/>
                          <wps:cNvCnPr>
                            <a:cxnSpLocks noChangeShapeType="1"/>
                          </wps:cNvCnPr>
                          <wps:spPr bwMode="auto">
                            <a:xfrm>
                              <a:off x="41338" y="24193"/>
                              <a:ext cx="1133" cy="9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1" name="Rectangle 1724"/>
                          <wps:cNvSpPr>
                            <a:spLocks noChangeArrowheads="1"/>
                          </wps:cNvSpPr>
                          <wps:spPr bwMode="auto">
                            <a:xfrm>
                              <a:off x="17907" y="14944"/>
                              <a:ext cx="20574" cy="3245"/>
                            </a:xfrm>
                            <a:prstGeom prst="rect">
                              <a:avLst/>
                            </a:prstGeom>
                            <a:solidFill>
                              <a:srgbClr val="F2F2F2"/>
                            </a:solidFill>
                            <a:ln w="9525">
                              <a:solidFill>
                                <a:srgbClr val="000000"/>
                              </a:solidFill>
                              <a:prstDash val="dash"/>
                              <a:miter lim="800000"/>
                              <a:headEnd/>
                              <a:tailEnd/>
                            </a:ln>
                          </wps:spPr>
                          <wps:txbx>
                            <w:txbxContent>
                              <w:p w14:paraId="535CDDF0" w14:textId="77777777" w:rsidR="00C61011" w:rsidRDefault="00C61011" w:rsidP="00C61011">
                                <w:pPr>
                                  <w:pStyle w:val="af3"/>
                                  <w:spacing w:before="0" w:beforeAutospacing="0" w:after="0" w:afterAutospacing="0"/>
                                  <w:jc w:val="center"/>
                                </w:pPr>
                                <w:r>
                                  <w:rPr>
                                    <w:lang w:val="uk-UA"/>
                                  </w:rPr>
                                  <w:t xml:space="preserve">Базовий сегмент   </w:t>
                                </w:r>
                              </w:p>
                            </w:txbxContent>
                          </wps:txbx>
                          <wps:bodyPr rot="0" vert="horz" wrap="square" lIns="91440" tIns="45720" rIns="91440" bIns="45720" anchor="t" anchorCtr="0" upright="1">
                            <a:noAutofit/>
                          </wps:bodyPr>
                        </wps:wsp>
                        <wps:wsp>
                          <wps:cNvPr id="82" name="Прямоугольник 265"/>
                          <wps:cNvSpPr>
                            <a:spLocks noChangeArrowheads="1"/>
                          </wps:cNvSpPr>
                          <wps:spPr bwMode="auto">
                            <a:xfrm>
                              <a:off x="11515" y="65722"/>
                              <a:ext cx="35401" cy="4667"/>
                            </a:xfrm>
                            <a:prstGeom prst="rect">
                              <a:avLst/>
                            </a:prstGeom>
                            <a:solidFill>
                              <a:srgbClr val="F2F2F2"/>
                            </a:solidFill>
                            <a:ln w="3175">
                              <a:solidFill>
                                <a:srgbClr val="000000"/>
                              </a:solidFill>
                              <a:prstDash val="dash"/>
                              <a:miter lim="800000"/>
                              <a:headEnd/>
                              <a:tailEnd/>
                            </a:ln>
                          </wps:spPr>
                          <wps:txbx>
                            <w:txbxContent>
                              <w:p w14:paraId="2CBB2904" w14:textId="3C0B7F1E" w:rsidR="00C61011" w:rsidRPr="00292DA1" w:rsidRDefault="00C61011" w:rsidP="00C61011">
                                <w:pPr>
                                  <w:jc w:val="center"/>
                                </w:pPr>
                                <w:r w:rsidRPr="00292DA1">
                                  <w:t xml:space="preserve">Результати управління </w:t>
                                </w:r>
                                <w:r>
                                  <w:t xml:space="preserve">персоналом на </w:t>
                                </w:r>
                                <w:r w:rsidRPr="00C61011">
                                  <w:t>ТОВ «Нова Пошта»</w:t>
                                </w:r>
                              </w:p>
                            </w:txbxContent>
                          </wps:txbx>
                          <wps:bodyPr rot="0" vert="horz" wrap="square" lIns="91440" tIns="45720" rIns="91440" bIns="45720" anchor="ctr" anchorCtr="0" upright="1">
                            <a:noAutofit/>
                          </wps:bodyPr>
                        </wps:wsp>
                        <wps:wsp>
                          <wps:cNvPr id="83" name="Rectangle 1724"/>
                          <wps:cNvSpPr>
                            <a:spLocks noChangeArrowheads="1"/>
                          </wps:cNvSpPr>
                          <wps:spPr bwMode="auto">
                            <a:xfrm>
                              <a:off x="8378" y="72962"/>
                              <a:ext cx="12047" cy="8191"/>
                            </a:xfrm>
                            <a:prstGeom prst="rect">
                              <a:avLst/>
                            </a:prstGeom>
                            <a:solidFill>
                              <a:srgbClr val="FFFFFF"/>
                            </a:solidFill>
                            <a:ln w="9525">
                              <a:solidFill>
                                <a:srgbClr val="000000"/>
                              </a:solidFill>
                              <a:miter lim="800000"/>
                              <a:headEnd/>
                              <a:tailEnd/>
                            </a:ln>
                          </wps:spPr>
                          <wps:txbx>
                            <w:txbxContent>
                              <w:p w14:paraId="2321365A" w14:textId="77777777" w:rsidR="00C61011" w:rsidRPr="007A67C4" w:rsidRDefault="00C61011" w:rsidP="00C61011">
                                <w:pPr>
                                  <w:pStyle w:val="af3"/>
                                  <w:spacing w:before="0" w:beforeAutospacing="0" w:after="0" w:afterAutospacing="0"/>
                                  <w:jc w:val="center"/>
                                  <w:rPr>
                                    <w:lang w:val="uk-UA"/>
                                  </w:rPr>
                                </w:pPr>
                                <w:r>
                                  <w:rPr>
                                    <w:lang w:val="uk-UA"/>
                                  </w:rPr>
                                  <w:t>Оптимізація персоналу</w:t>
                                </w:r>
                              </w:p>
                            </w:txbxContent>
                          </wps:txbx>
                          <wps:bodyPr rot="0" vert="horz" wrap="square" lIns="91440" tIns="45720" rIns="91440" bIns="45720" anchor="t" anchorCtr="0" upright="1">
                            <a:noAutofit/>
                          </wps:bodyPr>
                        </wps:wsp>
                        <wps:wsp>
                          <wps:cNvPr id="94" name="Rectangle 1724"/>
                          <wps:cNvSpPr>
                            <a:spLocks noChangeArrowheads="1"/>
                          </wps:cNvSpPr>
                          <wps:spPr bwMode="auto">
                            <a:xfrm>
                              <a:off x="22485" y="72949"/>
                              <a:ext cx="12047" cy="8108"/>
                            </a:xfrm>
                            <a:prstGeom prst="rect">
                              <a:avLst/>
                            </a:prstGeom>
                            <a:solidFill>
                              <a:srgbClr val="FFFFFF"/>
                            </a:solidFill>
                            <a:ln w="9525">
                              <a:solidFill>
                                <a:srgbClr val="000000"/>
                              </a:solidFill>
                              <a:miter lim="800000"/>
                              <a:headEnd/>
                              <a:tailEnd/>
                            </a:ln>
                          </wps:spPr>
                          <wps:txbx>
                            <w:txbxContent>
                              <w:p w14:paraId="4C2EE181" w14:textId="77777777" w:rsidR="00C61011" w:rsidRDefault="00C61011" w:rsidP="00C61011">
                                <w:pPr>
                                  <w:jc w:val="center"/>
                                </w:pPr>
                                <w:r w:rsidRPr="007A67C4">
                                  <w:t>Формування стратегічних</w:t>
                                </w:r>
                                <w:r>
                                  <w:t xml:space="preserve"> </w:t>
                                </w:r>
                                <w:r w:rsidRPr="007A67C4">
                                  <w:t xml:space="preserve"> рішень </w:t>
                                </w:r>
                                <w:r>
                                  <w:t>щодо кадрової політики</w:t>
                                </w:r>
                              </w:p>
                            </w:txbxContent>
                          </wps:txbx>
                          <wps:bodyPr rot="0" vert="horz" wrap="square" lIns="91440" tIns="45720" rIns="91440" bIns="45720" anchor="t" anchorCtr="0" upright="1">
                            <a:noAutofit/>
                          </wps:bodyPr>
                        </wps:wsp>
                        <wps:wsp>
                          <wps:cNvPr id="95" name="Rectangle 1724"/>
                          <wps:cNvSpPr>
                            <a:spLocks noChangeArrowheads="1"/>
                          </wps:cNvSpPr>
                          <wps:spPr bwMode="auto">
                            <a:xfrm>
                              <a:off x="36639" y="72949"/>
                              <a:ext cx="12465" cy="8013"/>
                            </a:xfrm>
                            <a:prstGeom prst="rect">
                              <a:avLst/>
                            </a:prstGeom>
                            <a:solidFill>
                              <a:srgbClr val="FFFFFF"/>
                            </a:solidFill>
                            <a:ln w="9525">
                              <a:solidFill>
                                <a:srgbClr val="000000"/>
                              </a:solidFill>
                              <a:miter lim="800000"/>
                              <a:headEnd/>
                              <a:tailEnd/>
                            </a:ln>
                          </wps:spPr>
                          <wps:txbx>
                            <w:txbxContent>
                              <w:p w14:paraId="3D8DDE4A" w14:textId="77777777" w:rsidR="00C61011" w:rsidRPr="007A67C4" w:rsidRDefault="00C61011" w:rsidP="00C61011">
                                <w:pPr>
                                  <w:pStyle w:val="af3"/>
                                  <w:spacing w:before="0" w:beforeAutospacing="0" w:after="0" w:afterAutospacing="0"/>
                                  <w:jc w:val="center"/>
                                  <w:rPr>
                                    <w:lang w:val="uk-UA"/>
                                  </w:rPr>
                                </w:pPr>
                                <w:r w:rsidRPr="007A67C4">
                                  <w:rPr>
                                    <w:lang w:val="uk-UA"/>
                                  </w:rPr>
                                  <w:t>Зменшення  впливу зовнішніх ризиків</w:t>
                                </w:r>
                                <w:r>
                                  <w:rPr>
                                    <w:lang w:val="uk-UA"/>
                                  </w:rPr>
                                  <w:t xml:space="preserve"> на кадрову політку підприємства</w:t>
                                </w:r>
                              </w:p>
                            </w:txbxContent>
                          </wps:txbx>
                          <wps:bodyPr rot="0" vert="horz" wrap="square" lIns="91440" tIns="45720" rIns="91440" bIns="45720" anchor="t" anchorCtr="0" upright="1">
                            <a:noAutofit/>
                          </wps:bodyPr>
                        </wps:wsp>
                        <wps:wsp>
                          <wps:cNvPr id="133" name="Соединительная линия уступом 268"/>
                          <wps:cNvCnPr>
                            <a:cxnSpLocks noChangeShapeType="1"/>
                          </wps:cNvCnPr>
                          <wps:spPr bwMode="auto">
                            <a:xfrm rot="16200000" flipH="1">
                              <a:off x="34763" y="64841"/>
                              <a:ext cx="2560" cy="13656"/>
                            </a:xfrm>
                            <a:prstGeom prst="bentConnector3">
                              <a:avLst>
                                <a:gd name="adj1" fmla="val 50000"/>
                              </a:avLst>
                            </a:prstGeom>
                            <a:noFill/>
                            <a:ln w="317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4" name="Соединительная линия уступом 270"/>
                          <wps:cNvCnPr>
                            <a:cxnSpLocks noChangeShapeType="1"/>
                          </wps:cNvCnPr>
                          <wps:spPr bwMode="auto">
                            <a:xfrm rot="5400000">
                              <a:off x="27595" y="71398"/>
                              <a:ext cx="2464" cy="638"/>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5" name="Соединительная линия уступом 273"/>
                          <wps:cNvCnPr>
                            <a:cxnSpLocks noChangeShapeType="1"/>
                          </wps:cNvCnPr>
                          <wps:spPr bwMode="auto">
                            <a:xfrm rot="10800000" flipV="1">
                              <a:off x="14062" y="71712"/>
                              <a:ext cx="14935" cy="1440"/>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6" name="Стрелка вниз 274"/>
                          <wps:cNvSpPr>
                            <a:spLocks noChangeArrowheads="1"/>
                          </wps:cNvSpPr>
                          <wps:spPr bwMode="auto">
                            <a:xfrm>
                              <a:off x="25146" y="30764"/>
                              <a:ext cx="5048" cy="2274"/>
                            </a:xfrm>
                            <a:prstGeom prst="downArrow">
                              <a:avLst>
                                <a:gd name="adj1" fmla="val 50000"/>
                                <a:gd name="adj2" fmla="val 50000"/>
                              </a:avLst>
                            </a:prstGeom>
                            <a:solidFill>
                              <a:srgbClr val="FFFFFF"/>
                            </a:solidFill>
                            <a:ln w="3175">
                              <a:solidFill>
                                <a:srgbClr val="000000"/>
                              </a:solidFill>
                              <a:miter lim="800000"/>
                              <a:headEnd/>
                              <a:tailEnd/>
                            </a:ln>
                          </wps:spPr>
                          <wps:bodyPr rot="0" vert="horz" wrap="square" lIns="91440" tIns="45720" rIns="91440" bIns="45720" anchor="ctr" anchorCtr="0" upright="1">
                            <a:noAutofit/>
                          </wps:bodyPr>
                        </wps:wsp>
                        <wps:wsp>
                          <wps:cNvPr id="137" name="Стрелка вниз 133"/>
                          <wps:cNvSpPr>
                            <a:spLocks noChangeArrowheads="1"/>
                          </wps:cNvSpPr>
                          <wps:spPr bwMode="auto">
                            <a:xfrm>
                              <a:off x="25707" y="46003"/>
                              <a:ext cx="5049" cy="2273"/>
                            </a:xfrm>
                            <a:prstGeom prst="downArrow">
                              <a:avLst>
                                <a:gd name="adj1" fmla="val 50000"/>
                                <a:gd name="adj2" fmla="val 50000"/>
                              </a:avLst>
                            </a:prstGeom>
                            <a:solidFill>
                              <a:srgbClr val="FFFFFF"/>
                            </a:solidFill>
                            <a:ln w="3175">
                              <a:solidFill>
                                <a:srgbClr val="000000"/>
                              </a:solidFill>
                              <a:miter lim="800000"/>
                              <a:headEnd/>
                              <a:tailEnd/>
                            </a:ln>
                          </wps:spPr>
                          <wps:bodyPr rot="0" vert="horz" wrap="square" lIns="91440" tIns="45720" rIns="91440" bIns="45720" anchor="ctr" anchorCtr="0" upright="1">
                            <a:noAutofit/>
                          </wps:bodyPr>
                        </wps:wsp>
                        <wps:wsp>
                          <wps:cNvPr id="138" name="Стрелка вниз 134"/>
                          <wps:cNvSpPr>
                            <a:spLocks noChangeArrowheads="1"/>
                          </wps:cNvSpPr>
                          <wps:spPr bwMode="auto">
                            <a:xfrm>
                              <a:off x="26279" y="63141"/>
                              <a:ext cx="5048" cy="2273"/>
                            </a:xfrm>
                            <a:prstGeom prst="downArrow">
                              <a:avLst>
                                <a:gd name="adj1" fmla="val 50000"/>
                                <a:gd name="adj2" fmla="val 50000"/>
                              </a:avLst>
                            </a:prstGeom>
                            <a:solidFill>
                              <a:srgbClr val="FFFFFF"/>
                            </a:solidFill>
                            <a:ln w="3175">
                              <a:solidFill>
                                <a:srgbClr val="000000"/>
                              </a:solidFill>
                              <a:miter lim="800000"/>
                              <a:headEnd/>
                              <a:tailEnd/>
                            </a:ln>
                          </wps:spPr>
                          <wps:bodyPr rot="0" vert="horz" wrap="square" lIns="91440" tIns="45720" rIns="91440" bIns="45720" anchor="ctr" anchorCtr="0" upright="1">
                            <a:noAutofit/>
                          </wps:bodyPr>
                        </wps:wsp>
                        <wps:wsp>
                          <wps:cNvPr id="139" name="Прямая соединительная линия 276"/>
                          <wps:cNvCnPr>
                            <a:cxnSpLocks noChangeShapeType="1"/>
                          </wps:cNvCnPr>
                          <wps:spPr bwMode="auto">
                            <a:xfrm>
                              <a:off x="28956" y="82105"/>
                              <a:ext cx="41" cy="18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0" name="Прямая соединительная линия 277"/>
                          <wps:cNvCnPr>
                            <a:cxnSpLocks noChangeShapeType="1"/>
                          </wps:cNvCnPr>
                          <wps:spPr bwMode="auto">
                            <a:xfrm>
                              <a:off x="2000" y="83915"/>
                              <a:ext cx="2695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1" name="Стрелка вниз 279"/>
                          <wps:cNvSpPr>
                            <a:spLocks noChangeArrowheads="1"/>
                          </wps:cNvSpPr>
                          <wps:spPr bwMode="auto">
                            <a:xfrm>
                              <a:off x="25707" y="12763"/>
                              <a:ext cx="4944" cy="2181"/>
                            </a:xfrm>
                            <a:prstGeom prst="downArrow">
                              <a:avLst>
                                <a:gd name="adj1" fmla="val 50000"/>
                                <a:gd name="adj2" fmla="val 50000"/>
                              </a:avLst>
                            </a:prstGeom>
                            <a:solidFill>
                              <a:srgbClr val="FFFFFF"/>
                            </a:solidFill>
                            <a:ln w="3175">
                              <a:solidFill>
                                <a:srgbClr val="000000"/>
                              </a:solidFill>
                              <a:miter lim="800000"/>
                              <a:headEnd/>
                              <a:tailEnd/>
                            </a:ln>
                          </wps:spPr>
                          <wps:bodyPr rot="0" vert="horz" wrap="square" lIns="91440" tIns="45720" rIns="91440" bIns="45720" anchor="ctr" anchorCtr="0" upright="1">
                            <a:noAutofit/>
                          </wps:bodyPr>
                        </wps:wsp>
                        <wps:wsp>
                          <wps:cNvPr id="142" name="Соединительная линия уступом 280"/>
                          <wps:cNvCnPr>
                            <a:cxnSpLocks noChangeShapeType="1"/>
                          </wps:cNvCnPr>
                          <wps:spPr bwMode="auto">
                            <a:xfrm>
                              <a:off x="53806" y="24285"/>
                              <a:ext cx="581" cy="15236"/>
                            </a:xfrm>
                            <a:prstGeom prst="bentConnector3">
                              <a:avLst>
                                <a:gd name="adj1" fmla="val 263875"/>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43" name="Соединительная линия уступом 286"/>
                          <wps:cNvCnPr>
                            <a:cxnSpLocks noChangeShapeType="1"/>
                          </wps:cNvCnPr>
                          <wps:spPr bwMode="auto">
                            <a:xfrm rot="5400000" flipH="1" flipV="1">
                              <a:off x="-26748" y="53082"/>
                              <a:ext cx="59581" cy="2085"/>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4F054E36" id="Полотно 144" o:spid="_x0000_s1050" editas="canvas" style="width:462.05pt;height:639pt;mso-position-horizontal-relative:char;mso-position-vertical-relative:line" coordsize="58680,811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">
                <v:shape id="_x0000_s1051" type="#_x0000_t75" style="position:absolute;width:58680;height:81153;visibility:visible;mso-wrap-style:square">
                  <v:fill o:detectmouseclick="t"/>
                  <v:path o:connecttype="none"/>
                </v:shape>
                <v:group id="Группа 135" o:spid="_x0000_s1052" style="position:absolute;left:1428;top:380;width:54864;height:80773" coordorigin="1428,5048" coordsize="54864,807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Прямоугольник 73" o:spid="_x0000_s1053" style="position:absolute;left:1428;top:5048;width:54864;height:807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" strokeweight=".25pt">
                    <v:stroke dashstyle="dash"/>
                  </v:rect>
                  <v:rect id="Прямоугольник 272" o:spid="_x0000_s1054" style="position:absolute;left:3619;top:65436;width:50673;height:166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" strokeweight=".25pt">
                    <v:stroke dashstyle="dash"/>
                  </v:rect>
                  <v:rect id="Прямоугольник 264" o:spid="_x0000_s1055" style="position:absolute;left:3238;top:15048;width:51245;height:15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" strokeweight=".25pt">
                    <v:stroke dashstyle="dash"/>
                  </v:rect>
                  <v:rect id="Прямоугольник 28" o:spid="_x0000_s1056" style="position:absolute;left:3333;top:48555;width:50768;height:144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" strokeweight=".25pt">
                    <v:stroke dashstyle="dash"/>
                  </v:rect>
                  <v:rect id="Прямоугольник 27" o:spid="_x0000_s1057" style="position:absolute;left:3333;top:33038;width:51054;height:129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" strokeweight=".25pt">
                    <v:stroke dashstyle="dash"/>
                  </v:rect>
                  <v:rect id="Rectangle 1724" o:spid="_x0000_s1058" style="position:absolute;left:4085;top:19043;width:11345;height:10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">
                    <v:textbox>
                      <w:txbxContent>
                        <w:p w14:paraId="334BFBAE" w14:textId="77777777" w:rsidR="00C61011" w:rsidRDefault="00C61011" w:rsidP="00C61011">
                          <w:pPr>
                            <w:pStyle w:val="af3"/>
                            <w:spacing w:before="0" w:beforeAutospacing="0" w:after="0" w:afterAutospacing="0"/>
                            <w:jc w:val="center"/>
                          </w:pPr>
                          <w:r>
                            <w:rPr>
                              <w:lang w:val="uk-UA"/>
                            </w:rPr>
                            <w:t>Мета управління персоналом</w:t>
                          </w:r>
                        </w:p>
                      </w:txbxContent>
                    </v:textbox>
                  </v:rect>
                  <v:rect id="Rectangle 1724" o:spid="_x0000_s1059" style="position:absolute;left:16954;top:19043;width:11341;height:10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">
                    <v:textbox>
                      <w:txbxContent>
                        <w:p w14:paraId="05030FC4" w14:textId="77777777" w:rsidR="00C61011" w:rsidRDefault="00C61011" w:rsidP="00C61011">
                          <w:pPr>
                            <w:pStyle w:val="af3"/>
                            <w:spacing w:before="0" w:beforeAutospacing="0" w:after="0" w:afterAutospacing="0"/>
                            <w:jc w:val="center"/>
                          </w:pPr>
                          <w:r>
                            <w:rPr>
                              <w:lang w:val="uk-UA"/>
                            </w:rPr>
                            <w:t>Завдання управління персоналом</w:t>
                          </w:r>
                        </w:p>
                        <w:p w14:paraId="6180859A" w14:textId="77777777" w:rsidR="00C61011" w:rsidRDefault="00C61011" w:rsidP="00C61011">
                          <w:pPr>
                            <w:pStyle w:val="af3"/>
                            <w:spacing w:before="0" w:beforeAutospacing="0" w:after="0" w:afterAutospacing="0"/>
                            <w:jc w:val="center"/>
                          </w:pPr>
                        </w:p>
                      </w:txbxContent>
                    </v:textbox>
                  </v:rect>
                  <v:rect id="Rectangle 1724" o:spid="_x0000_s1060" style="position:absolute;left:12934;top:6562;width:29156;height:6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" fillcolor="#f2f2f2">
                    <v:textbox>
                      <w:txbxContent>
                        <w:p w14:paraId="1A925604" w14:textId="647BF461" w:rsidR="00C61011" w:rsidRPr="00FE4B51" w:rsidRDefault="00C61011" w:rsidP="00C61011">
                          <w:pPr>
                            <w:pStyle w:val="af3"/>
                            <w:spacing w:before="0" w:beforeAutospacing="0" w:after="0" w:afterAutospacing="0"/>
                            <w:jc w:val="center"/>
                          </w:pPr>
                          <w:r>
                            <w:rPr>
                              <w:lang w:val="uk-UA"/>
                            </w:rPr>
                            <w:t>М</w:t>
                          </w:r>
                          <w:r w:rsidRPr="00FE4B51">
                            <w:t xml:space="preserve">еханізм управління </w:t>
                          </w:r>
                          <w:r w:rsidRPr="00FE4B51">
                            <w:rPr>
                              <w:rFonts w:eastAsia="Calibri"/>
                              <w:lang w:val="uk-UA" w:eastAsia="en-US"/>
                            </w:rPr>
                            <w:t xml:space="preserve">персоналом на </w:t>
                          </w:r>
                          <w:r w:rsidRPr="00C61011">
                            <w:rPr>
                              <w:rFonts w:eastAsia="Calibri"/>
                              <w:lang w:val="uk-UA" w:eastAsia="en-US"/>
                            </w:rPr>
                            <w:t>ТОВ «Нова Пошта»</w:t>
                          </w:r>
                        </w:p>
                      </w:txbxContent>
                    </v:textbox>
                  </v:rect>
                  <v:rect id="Rectangle 1724" o:spid="_x0000_s1061" style="position:absolute;left:29898;top:19043;width:11341;height:10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">
                    <v:textbox>
                      <w:txbxContent>
                        <w:p w14:paraId="7AFA8E99" w14:textId="77777777" w:rsidR="00C61011" w:rsidRDefault="00C61011" w:rsidP="00C61011">
                          <w:pPr>
                            <w:pStyle w:val="af3"/>
                            <w:spacing w:before="0" w:beforeAutospacing="0" w:after="0" w:afterAutospacing="0"/>
                            <w:jc w:val="center"/>
                          </w:pPr>
                          <w:r>
                            <w:rPr>
                              <w:lang w:val="uk-UA"/>
                            </w:rPr>
                            <w:t>Принципи  управління персоналом</w:t>
                          </w:r>
                        </w:p>
                      </w:txbxContent>
                    </v:textbox>
                  </v:rect>
                  <v:rect id="Rectangle 1724" o:spid="_x0000_s1062" style="position:absolute;left:17811;top:33144;width:20574;height:3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" fillcolor="#f2f2f2">
                    <v:stroke dashstyle="dash"/>
                    <v:textbox>
                      <w:txbxContent>
                        <w:p w14:paraId="793D77CB" w14:textId="77777777" w:rsidR="00C61011" w:rsidRDefault="00C61011" w:rsidP="00C61011">
                          <w:pPr>
                            <w:pStyle w:val="af3"/>
                            <w:spacing w:before="0" w:beforeAutospacing="0" w:after="0" w:afterAutospacing="0"/>
                            <w:jc w:val="center"/>
                          </w:pPr>
                          <w:r>
                            <w:rPr>
                              <w:lang w:val="uk-UA"/>
                            </w:rPr>
                            <w:t xml:space="preserve">Організаційний сегмент   </w:t>
                          </w:r>
                        </w:p>
                      </w:txbxContent>
                    </v:textbox>
                  </v:rect>
                  <v:rect id="Rectangle 1724" o:spid="_x0000_s1063" style="position:absolute;left:4762;top:54121;width:12097;height:6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">
                    <v:textbox>
                      <w:txbxContent>
                        <w:p w14:paraId="46299C75" w14:textId="77777777" w:rsidR="00C61011" w:rsidRPr="00184768" w:rsidRDefault="00C61011" w:rsidP="00C61011">
                          <w:pPr>
                            <w:pStyle w:val="af3"/>
                            <w:spacing w:before="0" w:beforeAutospacing="0" w:after="0" w:afterAutospacing="0"/>
                            <w:jc w:val="center"/>
                            <w:rPr>
                              <w:lang w:val="uk-UA"/>
                            </w:rPr>
                          </w:pPr>
                          <w:r>
                            <w:rPr>
                              <w:lang w:val="uk-UA"/>
                            </w:rPr>
                            <w:t xml:space="preserve">Нормативно-правові  регулятори  </w:t>
                          </w:r>
                        </w:p>
                      </w:txbxContent>
                    </v:textbox>
                  </v:rect>
                  <v:rect id="Прямоугольник 16" o:spid="_x0000_s1064" style="position:absolute;left:14668;top:39338;width:9239;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" strokeweight=".25pt">
                    <v:textbox>
                      <w:txbxContent>
                        <w:p w14:paraId="45641C21" w14:textId="77777777" w:rsidR="00C61011" w:rsidRPr="00536DB3" w:rsidRDefault="00C61011" w:rsidP="00C61011">
                          <w:pPr>
                            <w:jc w:val="center"/>
                          </w:pPr>
                          <w:r w:rsidRPr="00536DB3">
                            <w:t>Суб’єкти управління</w:t>
                          </w:r>
                        </w:p>
                        <w:p w14:paraId="2C97FFD9" w14:textId="77777777" w:rsidR="00C61011" w:rsidRDefault="00C61011" w:rsidP="00C61011">
                          <w:pPr>
                            <w:jc w:val="center"/>
                          </w:pPr>
                        </w:p>
                      </w:txbxContent>
                    </v:textbox>
                  </v:rect>
                  <v:rect id="Прямоугольник 18" o:spid="_x0000_s1065" style="position:absolute;left:32003;top:39242;width:9144;height:4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" strokeweight=".25pt">
                    <v:textbox>
                      <w:txbxContent>
                        <w:p w14:paraId="5E3EE3D9" w14:textId="77777777" w:rsidR="00C61011" w:rsidRPr="00FE4B51" w:rsidRDefault="00C61011" w:rsidP="00C61011">
                          <w:r>
                            <w:t>Персонал підприємства</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22" o:spid="_x0000_s1066" type="#_x0000_t13" style="position:absolute;left:24098;top:39433;width:7905;height:4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" adj="15745" strokeweight=".25pt">
                    <v:textbox>
                      <w:txbxContent>
                        <w:p w14:paraId="2DB7E8A1" w14:textId="77777777" w:rsidR="00C61011" w:rsidRPr="008E17FE" w:rsidRDefault="00C61011" w:rsidP="00C61011">
                          <w:pPr>
                            <w:jc w:val="center"/>
                            <w:rPr>
                              <w:sz w:val="18"/>
                              <w:szCs w:val="18"/>
                            </w:rPr>
                          </w:pPr>
                          <w:r w:rsidRPr="008E17FE">
                            <w:rPr>
                              <w:sz w:val="18"/>
                              <w:szCs w:val="18"/>
                            </w:rPr>
                            <w:t xml:space="preserve">Вплив </w:t>
                          </w:r>
                        </w:p>
                      </w:txbxContent>
                    </v:textbox>
                  </v:shape>
                  <v:rect id="Прямоугольник 23" o:spid="_x0000_s1067" style="position:absolute;left:6477;top:33813;width:6086;height:114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" strokeweight=".25pt">
                    <v:textbox style="layout-flow:vertical;mso-layout-flow-alt:bottom-to-top">
                      <w:txbxContent>
                        <w:p w14:paraId="03643871" w14:textId="77777777" w:rsidR="00C61011" w:rsidRPr="00A92341" w:rsidRDefault="00C61011" w:rsidP="00C61011">
                          <w:pPr>
                            <w:jc w:val="center"/>
                            <w:rPr>
                              <w:sz w:val="18"/>
                              <w:szCs w:val="18"/>
                            </w:rPr>
                          </w:pPr>
                          <w:r w:rsidRPr="00A92341">
                            <w:rPr>
                              <w:sz w:val="18"/>
                              <w:szCs w:val="18"/>
                            </w:rPr>
                            <w:t xml:space="preserve">Фактори  зовнішнього середовища  </w:t>
                          </w:r>
                        </w:p>
                      </w:txbxContent>
                    </v:textbox>
                  </v:rect>
                  <v:rect id="Прямоугольник 116" o:spid="_x0000_s1068" style="position:absolute;left:43329;top:33994;width:6000;height:110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" strokeweight=".25pt">
                    <v:textbox style="layout-flow:vertical">
                      <w:txbxContent>
                        <w:p w14:paraId="36D5F342" w14:textId="77777777" w:rsidR="00C61011" w:rsidRPr="00A92341" w:rsidRDefault="00C61011" w:rsidP="00C61011">
                          <w:pPr>
                            <w:pStyle w:val="af3"/>
                            <w:spacing w:before="0" w:beforeAutospacing="0" w:after="0" w:afterAutospacing="0"/>
                            <w:jc w:val="center"/>
                            <w:rPr>
                              <w:sz w:val="18"/>
                              <w:szCs w:val="18"/>
                            </w:rPr>
                          </w:pPr>
                          <w:r w:rsidRPr="00A92341">
                            <w:rPr>
                              <w:rFonts w:eastAsia="Calibri"/>
                              <w:sz w:val="18"/>
                              <w:szCs w:val="18"/>
                              <w:lang w:val="uk-UA"/>
                            </w:rPr>
                            <w:t xml:space="preserve">Фактори  зовнішнього середовища  </w:t>
                          </w:r>
                        </w:p>
                      </w:txbxContent>
                    </v:textbox>
                  </v:rect>
                  <v:shape id="Стрелка вправо 24" o:spid="_x0000_s1069" type="#_x0000_t13" style="position:absolute;left:12508;top:40957;width:2160;height:1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" adj="14456" strokeweight=".25pt">
                    <v:stroke dashstyle="dash"/>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елка влево 25" o:spid="_x0000_s1070" type="#_x0000_t66" style="position:absolute;left:41243;top:41052;width:2160;height:1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" adj="7144" strokeweight=".25pt">
                    <v:stroke dashstyle="dash"/>
                  </v:shape>
                  <v:rect id="Rectangle 1724" o:spid="_x0000_s1071" style="position:absolute;left:42471;top:18944;width:11335;height:10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">
                    <v:textbox>
                      <w:txbxContent>
                        <w:p w14:paraId="48E20B42" w14:textId="77777777" w:rsidR="00C61011" w:rsidRDefault="00C61011" w:rsidP="00C61011">
                          <w:pPr>
                            <w:pStyle w:val="af3"/>
                            <w:spacing w:before="0" w:beforeAutospacing="0" w:after="0" w:afterAutospacing="0"/>
                            <w:jc w:val="center"/>
                          </w:pPr>
                          <w:r>
                            <w:rPr>
                              <w:lang w:val="uk-UA"/>
                            </w:rPr>
                            <w:t>Функції управління персоналом</w:t>
                          </w:r>
                        </w:p>
                      </w:txbxContent>
                    </v:textbox>
                  </v:rect>
                  <v:rect id="Rectangle 1724" o:spid="_x0000_s1072" style="position:absolute;left:17897;top:48753;width:20393;height:35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" fillcolor="#f2f2f2">
                    <v:stroke dashstyle="dash"/>
                    <v:textbox>
                      <w:txbxContent>
                        <w:p w14:paraId="22D6CC7A" w14:textId="77777777" w:rsidR="00C61011" w:rsidRDefault="00C61011" w:rsidP="00C61011">
                          <w:pPr>
                            <w:pStyle w:val="af3"/>
                            <w:spacing w:before="0" w:beforeAutospacing="0" w:after="0" w:afterAutospacing="0"/>
                            <w:jc w:val="center"/>
                          </w:pPr>
                          <w:r>
                            <w:rPr>
                              <w:lang w:val="uk-UA"/>
                            </w:rPr>
                            <w:t xml:space="preserve">Забезпечуючий  сегмент   </w:t>
                          </w:r>
                        </w:p>
                        <w:p w14:paraId="256F3492" w14:textId="77777777" w:rsidR="00C61011" w:rsidRDefault="00C61011" w:rsidP="00C61011">
                          <w:pPr>
                            <w:pStyle w:val="af3"/>
                            <w:spacing w:before="0" w:beforeAutospacing="0" w:after="0" w:afterAutospacing="0"/>
                            <w:jc w:val="center"/>
                          </w:pPr>
                        </w:p>
                      </w:txbxContent>
                    </v:textbox>
                  </v:rect>
                  <v:rect id="Rectangle 1724" o:spid="_x0000_s1073" style="position:absolute;left:17897;top:54150;width:10963;height:6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">
                    <v:textbox>
                      <w:txbxContent>
                        <w:p w14:paraId="36408D1F" w14:textId="77777777" w:rsidR="00C61011" w:rsidRDefault="00C61011" w:rsidP="00C61011">
                          <w:pPr>
                            <w:pStyle w:val="af3"/>
                            <w:spacing w:before="0" w:beforeAutospacing="0" w:after="0" w:afterAutospacing="0"/>
                            <w:jc w:val="center"/>
                          </w:pPr>
                          <w:r>
                            <w:rPr>
                              <w:lang w:val="uk-UA"/>
                            </w:rPr>
                            <w:t xml:space="preserve">Методи, інструменти та важелі   </w:t>
                          </w:r>
                        </w:p>
                      </w:txbxContent>
                    </v:textbox>
                  </v:rect>
                  <v:rect id="Rectangle 1724" o:spid="_x0000_s1074" style="position:absolute;left:29993;top:54116;width:10202;height:63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">
                    <v:textbox>
                      <w:txbxContent>
                        <w:p w14:paraId="6572AE0F" w14:textId="77777777" w:rsidR="00C61011" w:rsidRPr="00184768" w:rsidRDefault="00C61011" w:rsidP="00C61011">
                          <w:pPr>
                            <w:pStyle w:val="af3"/>
                            <w:spacing w:before="0" w:beforeAutospacing="0" w:after="0" w:afterAutospacing="0"/>
                            <w:jc w:val="center"/>
                            <w:rPr>
                              <w:lang w:val="uk-UA"/>
                            </w:rPr>
                          </w:pPr>
                          <w:r>
                            <w:rPr>
                              <w:lang w:val="uk-UA"/>
                            </w:rPr>
                            <w:t xml:space="preserve">Обліково-аналітичний базис </w:t>
                          </w:r>
                        </w:p>
                      </w:txbxContent>
                    </v:textbox>
                  </v:rect>
                  <v:rect id="Rectangle 1724" o:spid="_x0000_s1075" style="position:absolute;left:41307;top:54116;width:11839;height:63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">
                    <v:textbox>
                      <w:txbxContent>
                        <w:p w14:paraId="7B8C6072" w14:textId="77777777" w:rsidR="00C61011" w:rsidRDefault="00C61011" w:rsidP="00C61011">
                          <w:pPr>
                            <w:pStyle w:val="af3"/>
                            <w:spacing w:before="0" w:beforeAutospacing="0" w:after="0" w:afterAutospacing="0"/>
                            <w:jc w:val="center"/>
                          </w:pPr>
                          <w:r>
                            <w:rPr>
                              <w:lang w:val="uk-UA"/>
                            </w:rPr>
                            <w:t xml:space="preserve">Матеріальні та нематеріальні ресурси   </w:t>
                          </w:r>
                        </w:p>
                      </w:txbxContent>
                    </v:textbox>
                  </v:rect>
                  <v:shapetype id="_x0000_t32" coordsize="21600,21600" o:spt="32" o:oned="t" path="m,l21600,21600e" filled="f">
                    <v:path arrowok="t" fillok="f" o:connecttype="none"/>
                    <o:lock v:ext="edit" shapetype="t"/>
                  </v:shapetype>
                  <v:shape id="Прямая со стрелкой 29" o:spid="_x0000_s1076" type="#_x0000_t32" style="position:absolute;left:16859;top:57334;width:1038;height: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">
                    <v:stroke endarrow="block"/>
                  </v:shape>
                  <v:shape id="Прямая со стрелкой 30" o:spid="_x0000_s1077" type="#_x0000_t32" style="position:absolute;left:28860;top:57263;width:1133;height:9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">
                    <v:stroke endarrow="block"/>
                  </v:shape>
                  <v:shape id="Прямая со стрелкой 31" o:spid="_x0000_s1078" type="#_x0000_t32" style="position:absolute;left:40290;top:57149;width:1017;height:1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">
                    <v:stroke endarrow="block"/>
                  </v:shape>
                  <v:shapetype id="_x0000_t33" coordsize="21600,21600" o:spt="33" o:oned="t" path="m,l21600,r,21600e" filled="f">
                    <v:stroke joinstyle="miter"/>
                    <v:path arrowok="t" fillok="f" o:connecttype="none"/>
                    <o:lock v:ext="edit" shapetype="t"/>
                  </v:shapetype>
                  <v:shape id="Соединительная линия уступом 257" o:spid="_x0000_s1079" type="#_x0000_t33" style="position:absolute;left:10810;top:50513;width:7087;height:3603;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">
                    <v:stroke endarrow="block"/>
                  </v:shape>
                  <v:shape id="Соединительная линия уступом 258" o:spid="_x0000_s1080" type="#_x0000_t33" style="position:absolute;left:38290;top:50513;width:8936;height:3598;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">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259" o:spid="_x0000_s1081" type="#_x0000_t34" style="position:absolute;left:24802;top:50853;width:1868;height:471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">
                    <v:stroke endarrow="block"/>
                  </v:shape>
                  <v:shape id="Соединительная линия уступом 260" o:spid="_x0000_s1082" type="#_x0000_t34" style="position:absolute;left:30677;top:49693;width:1834;height:700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">
                    <v:stroke endarrow="block"/>
                  </v:shape>
                  <v:shape id="Прямая со стрелкой 261" o:spid="_x0000_s1083" type="#_x0000_t32" style="position:absolute;left:15430;top:24193;width:1800;height:1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">
                    <v:stroke endarrow="block"/>
                  </v:shape>
                  <v:shape id="Прямая со стрелкой 262" o:spid="_x0000_s1084" type="#_x0000_t32" style="position:absolute;left:28295;top:24334;width:160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">
                    <v:stroke endarrow="block"/>
                  </v:shape>
                  <v:shape id="Прямая со стрелкой 263" o:spid="_x0000_s1085" type="#_x0000_t32" style="position:absolute;left:41338;top:24193;width:1133;height: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">
                    <v:stroke endarrow="block"/>
                  </v:shape>
                  <v:rect id="Rectangle 1724" o:spid="_x0000_s1086" style="position:absolute;left:17907;top:14944;width:20574;height:3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" fillcolor="#f2f2f2">
                    <v:stroke dashstyle="dash"/>
                    <v:textbox>
                      <w:txbxContent>
                        <w:p w14:paraId="535CDDF0" w14:textId="77777777" w:rsidR="00C61011" w:rsidRDefault="00C61011" w:rsidP="00C61011">
                          <w:pPr>
                            <w:pStyle w:val="af3"/>
                            <w:spacing w:before="0" w:beforeAutospacing="0" w:after="0" w:afterAutospacing="0"/>
                            <w:jc w:val="center"/>
                          </w:pPr>
                          <w:r>
                            <w:rPr>
                              <w:lang w:val="uk-UA"/>
                            </w:rPr>
                            <w:t xml:space="preserve">Базовий сегмент   </w:t>
                          </w:r>
                        </w:p>
                      </w:txbxContent>
                    </v:textbox>
                  </v:rect>
                  <v:rect id="Прямоугольник 265" o:spid="_x0000_s1087" style="position:absolute;left:11515;top:65722;width:35401;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" fillcolor="#f2f2f2" strokeweight=".25pt">
                    <v:stroke dashstyle="dash"/>
                    <v:textbox>
                      <w:txbxContent>
                        <w:p w14:paraId="2CBB2904" w14:textId="3C0B7F1E" w:rsidR="00C61011" w:rsidRPr="00292DA1" w:rsidRDefault="00C61011" w:rsidP="00C61011">
                          <w:pPr>
                            <w:jc w:val="center"/>
                          </w:pPr>
                          <w:r w:rsidRPr="00292DA1">
                            <w:t xml:space="preserve">Результати управління </w:t>
                          </w:r>
                          <w:r>
                            <w:t xml:space="preserve">персоналом на </w:t>
                          </w:r>
                          <w:r w:rsidRPr="00C61011">
                            <w:t>ТОВ «Нова Пошта»</w:t>
                          </w:r>
                        </w:p>
                      </w:txbxContent>
                    </v:textbox>
                  </v:rect>
                  <v:rect id="Rectangle 1724" o:spid="_x0000_s1088" style="position:absolute;left:8378;top:72962;width:12047;height:8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">
                    <v:textbox>
                      <w:txbxContent>
                        <w:p w14:paraId="2321365A" w14:textId="77777777" w:rsidR="00C61011" w:rsidRPr="007A67C4" w:rsidRDefault="00C61011" w:rsidP="00C61011">
                          <w:pPr>
                            <w:pStyle w:val="af3"/>
                            <w:spacing w:before="0" w:beforeAutospacing="0" w:after="0" w:afterAutospacing="0"/>
                            <w:jc w:val="center"/>
                            <w:rPr>
                              <w:lang w:val="uk-UA"/>
                            </w:rPr>
                          </w:pPr>
                          <w:r>
                            <w:rPr>
                              <w:lang w:val="uk-UA"/>
                            </w:rPr>
                            <w:t>Оптимізація персоналу</w:t>
                          </w:r>
                        </w:p>
                      </w:txbxContent>
                    </v:textbox>
                  </v:rect>
                  <v:rect id="Rectangle 1724" o:spid="_x0000_s1089" style="position:absolute;left:22485;top:72949;width:12047;height:8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">
                    <v:textbox>
                      <w:txbxContent>
                        <w:p w14:paraId="4C2EE181" w14:textId="77777777" w:rsidR="00C61011" w:rsidRDefault="00C61011" w:rsidP="00C61011">
                          <w:pPr>
                            <w:jc w:val="center"/>
                          </w:pPr>
                          <w:r w:rsidRPr="007A67C4">
                            <w:t>Формування стратегічних</w:t>
                          </w:r>
                          <w:r>
                            <w:t xml:space="preserve"> </w:t>
                          </w:r>
                          <w:r w:rsidRPr="007A67C4">
                            <w:t xml:space="preserve"> рішень </w:t>
                          </w:r>
                          <w:r>
                            <w:t>щодо кадрової політики</w:t>
                          </w:r>
                        </w:p>
                      </w:txbxContent>
                    </v:textbox>
                  </v:rect>
                  <v:rect id="Rectangle 1724" o:spid="_x0000_s1090" style="position:absolute;left:36639;top:72949;width:12465;height:80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">
                    <v:textbox>
                      <w:txbxContent>
                        <w:p w14:paraId="3D8DDE4A" w14:textId="77777777" w:rsidR="00C61011" w:rsidRPr="007A67C4" w:rsidRDefault="00C61011" w:rsidP="00C61011">
                          <w:pPr>
                            <w:pStyle w:val="af3"/>
                            <w:spacing w:before="0" w:beforeAutospacing="0" w:after="0" w:afterAutospacing="0"/>
                            <w:jc w:val="center"/>
                            <w:rPr>
                              <w:lang w:val="uk-UA"/>
                            </w:rPr>
                          </w:pPr>
                          <w:r w:rsidRPr="007A67C4">
                            <w:rPr>
                              <w:lang w:val="uk-UA"/>
                            </w:rPr>
                            <w:t>Зменшення  впливу зовнішніх ризиків</w:t>
                          </w:r>
                          <w:r>
                            <w:rPr>
                              <w:lang w:val="uk-UA"/>
                            </w:rPr>
                            <w:t xml:space="preserve"> на кадрову політку підприємства</w:t>
                          </w:r>
                        </w:p>
                      </w:txbxContent>
                    </v:textbox>
                  </v:rect>
                  <v:shape id="Соединительная линия уступом 268" o:spid="_x0000_s1091" type="#_x0000_t34" style="position:absolute;left:34763;top:64841;width:2560;height:1365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" strokeweight=".25pt">
                    <v:stroke endarrow="block"/>
                  </v:shape>
                  <v:shape id="Соединительная линия уступом 270" o:spid="_x0000_s1092" type="#_x0000_t34" style="position:absolute;left:27595;top:71398;width:2464;height:63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">
                    <v:stroke endarrow="block"/>
                  </v:shape>
                  <v:shape id="Соединительная линия уступом 273" o:spid="_x0000_s1093" type="#_x0000_t33" style="position:absolute;left:14062;top:71712;width:14935;height:1440;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">
                    <v:stroke endarrow="block"/>
                  </v:shape>
                  <v:shape id="Стрелка вниз 274" o:spid="_x0000_s1094" type="#_x0000_t67" style="position:absolute;left:25146;top:30764;width:5048;height:22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" adj="10800" strokeweight=".25pt"/>
                  <v:shape id="Стрелка вниз 133" o:spid="_x0000_s1095" type="#_x0000_t67" style="position:absolute;left:25707;top:46003;width:5049;height:22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" adj="10800" strokeweight=".25pt"/>
                  <v:shape id="Стрелка вниз 134" o:spid="_x0000_s1096" type="#_x0000_t67" style="position:absolute;left:26279;top:63141;width:5048;height:22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" adj="10800" strokeweight=".25pt"/>
                  <v:line id="Прямая соединительная линия 276" o:spid="_x0000_s1097" style="position:absolute;visibility:visible;mso-wrap-style:square" from="28956,82105" to="28997,839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"/>
                  <v:line id="Прямая соединительная линия 277" o:spid="_x0000_s1098" style="position:absolute;visibility:visible;mso-wrap-style:square" from="2000,83915" to="28956,839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"/>
                  <v:shape id="Стрелка вниз 279" o:spid="_x0000_s1099" type="#_x0000_t67" style="position:absolute;left:25707;top:12763;width:4944;height:21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" adj="10800" strokeweight=".25pt"/>
                  <v:shape id="Соединительная линия уступом 280" o:spid="_x0000_s1100" type="#_x0000_t34" style="position:absolute;left:53806;top:24285;width:581;height:15236;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" adj="56997">
                    <v:stroke endarrow="block"/>
                  </v:shape>
                  <v:shape id="Соединительная линия уступом 286" o:spid="_x0000_s1101" type="#_x0000_t33" style="position:absolute;left:-26748;top:53082;width:59581;height:2085;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">
                    <v:stroke endarrow="block"/>
                  </v:shape>
                </v:group>
                <w10:anchorlock/>
              </v:group>
            </w:pict>
          </mc:Fallback>
        </mc:AlternateContent>
      </w:r>
    </w:p>
    <w:p w14:paraId="6016353D" w14:textId="2CB214D2" w:rsidR="00C61011" w:rsidRPr="00C61011" w:rsidRDefault="00C61011" w:rsidP="00C61011">
      <w:pPr>
        <w:pStyle w:val="af3"/>
        <w:shd w:val="clear" w:color="auto" w:fill="FFFFFF"/>
        <w:spacing w:before="0" w:beforeAutospacing="0" w:after="0" w:afterAutospacing="0" w:line="360" w:lineRule="auto"/>
        <w:ind w:firstLine="709"/>
        <w:jc w:val="both"/>
        <w:rPr>
          <w:sz w:val="28"/>
          <w:szCs w:val="28"/>
          <w:lang w:val="uk-UA"/>
        </w:rPr>
      </w:pPr>
      <w:r w:rsidRPr="002E20C4">
        <w:rPr>
          <w:rFonts w:eastAsia="Calibri"/>
          <w:sz w:val="28"/>
          <w:szCs w:val="28"/>
          <w:lang w:val="uk-UA" w:eastAsia="en-US"/>
        </w:rPr>
        <w:t>Рис. 3.</w:t>
      </w:r>
      <w:r>
        <w:rPr>
          <w:rFonts w:eastAsia="Calibri"/>
          <w:sz w:val="28"/>
          <w:szCs w:val="28"/>
          <w:lang w:val="uk-UA" w:eastAsia="en-US"/>
        </w:rPr>
        <w:t>2</w:t>
      </w:r>
      <w:r w:rsidRPr="002E20C4">
        <w:rPr>
          <w:rFonts w:eastAsia="Calibri"/>
          <w:sz w:val="28"/>
          <w:szCs w:val="28"/>
          <w:lang w:val="uk-UA" w:eastAsia="en-US"/>
        </w:rPr>
        <w:t xml:space="preserve">. </w:t>
      </w:r>
      <w:r w:rsidRPr="00F6696D">
        <w:rPr>
          <w:sz w:val="28"/>
          <w:szCs w:val="28"/>
        </w:rPr>
        <w:t xml:space="preserve">Концептуальна модель </w:t>
      </w:r>
      <w:r w:rsidRPr="00FE4B51">
        <w:rPr>
          <w:sz w:val="28"/>
          <w:szCs w:val="28"/>
          <w:lang w:val="uk-UA"/>
        </w:rPr>
        <w:t xml:space="preserve">управління </w:t>
      </w:r>
      <w:r w:rsidRPr="00FE4B51">
        <w:rPr>
          <w:rFonts w:eastAsia="Calibri"/>
          <w:sz w:val="28"/>
          <w:szCs w:val="28"/>
          <w:lang w:val="uk-UA" w:eastAsia="en-US"/>
        </w:rPr>
        <w:t xml:space="preserve">персоналом на </w:t>
      </w:r>
      <w:r w:rsidRPr="00C61011">
        <w:rPr>
          <w:sz w:val="28"/>
          <w:szCs w:val="28"/>
          <w:lang w:val="uk-UA"/>
        </w:rPr>
        <w:t>ТОВ «Нова Пошта»</w:t>
      </w:r>
    </w:p>
    <w:p w14:paraId="40E957D7" w14:textId="77777777" w:rsidR="00427155" w:rsidRDefault="00427155" w:rsidP="00427155">
      <w:pPr>
        <w:pStyle w:val="af3"/>
        <w:shd w:val="clear" w:color="auto" w:fill="FFFFFF"/>
        <w:spacing w:before="0" w:beforeAutospacing="0" w:after="0" w:afterAutospacing="0" w:line="360" w:lineRule="auto"/>
        <w:ind w:firstLine="709"/>
        <w:jc w:val="both"/>
        <w:rPr>
          <w:sz w:val="28"/>
          <w:szCs w:val="28"/>
          <w:lang w:val="uk-UA"/>
        </w:rPr>
      </w:pPr>
      <w:r w:rsidRPr="00427155">
        <w:rPr>
          <w:sz w:val="28"/>
          <w:szCs w:val="28"/>
          <w:lang w:val="uk-UA"/>
        </w:rPr>
        <w:lastRenderedPageBreak/>
        <w:t>Рис</w:t>
      </w:r>
      <w:r>
        <w:rPr>
          <w:sz w:val="28"/>
          <w:szCs w:val="28"/>
          <w:lang w:val="uk-UA"/>
        </w:rPr>
        <w:t>.</w:t>
      </w:r>
      <w:r w:rsidRPr="00427155">
        <w:rPr>
          <w:sz w:val="28"/>
          <w:szCs w:val="28"/>
          <w:lang w:val="uk-UA"/>
        </w:rPr>
        <w:t xml:space="preserve"> 3.1 ілюструє концептуальну модель системи управління персоналом підприємства з урахуванням дії внутрішніх і зовнішніх факторів, ролі </w:t>
      </w:r>
      <w:proofErr w:type="spellStart"/>
      <w:r w:rsidRPr="00427155">
        <w:rPr>
          <w:sz w:val="28"/>
          <w:szCs w:val="28"/>
          <w:lang w:val="uk-UA"/>
        </w:rPr>
        <w:t>гейміфікаційних</w:t>
      </w:r>
      <w:proofErr w:type="spellEnd"/>
      <w:r w:rsidRPr="00427155">
        <w:rPr>
          <w:sz w:val="28"/>
          <w:szCs w:val="28"/>
          <w:lang w:val="uk-UA"/>
        </w:rPr>
        <w:t xml:space="preserve"> механізмів та впливу управлінських рішень на кінцеві результати діяльності. Схема побудована у вигляді структурно-функціональної моделі, яка включає три взаємопов’язані блоки: зовнішнє середовище, внутрішнє управлінське ядро та результативну площину.</w:t>
      </w:r>
    </w:p>
    <w:p w14:paraId="6EF10A78" w14:textId="69D96B83" w:rsidR="00427155" w:rsidRPr="00427155" w:rsidRDefault="00427155" w:rsidP="00427155">
      <w:pPr>
        <w:pStyle w:val="af3"/>
        <w:shd w:val="clear" w:color="auto" w:fill="FFFFFF"/>
        <w:spacing w:before="0" w:beforeAutospacing="0" w:after="0" w:afterAutospacing="0" w:line="360" w:lineRule="auto"/>
        <w:ind w:firstLine="709"/>
        <w:jc w:val="both"/>
        <w:rPr>
          <w:sz w:val="28"/>
          <w:szCs w:val="28"/>
          <w:lang w:val="uk-UA"/>
        </w:rPr>
      </w:pPr>
      <w:r w:rsidRPr="00427155">
        <w:rPr>
          <w:sz w:val="28"/>
          <w:szCs w:val="28"/>
          <w:lang w:val="uk-UA"/>
        </w:rPr>
        <w:t>Вплив зовнішнього середовища</w:t>
      </w:r>
      <w:r>
        <w:rPr>
          <w:sz w:val="28"/>
          <w:szCs w:val="28"/>
          <w:lang w:val="uk-UA"/>
        </w:rPr>
        <w:t xml:space="preserve">. </w:t>
      </w:r>
      <w:r w:rsidRPr="00427155">
        <w:rPr>
          <w:sz w:val="28"/>
          <w:szCs w:val="28"/>
          <w:lang w:val="uk-UA"/>
        </w:rPr>
        <w:t>У верхній частині моделі зображено зовнішні фактори, що впливають на систему управління персоналом підприємства, зокрема:</w:t>
      </w:r>
    </w:p>
    <w:p w14:paraId="302B8B5D" w14:textId="77777777" w:rsidR="00427155" w:rsidRPr="00427155" w:rsidRDefault="00427155" w:rsidP="000E6DD9">
      <w:pPr>
        <w:numPr>
          <w:ilvl w:val="0"/>
          <w:numId w:val="4"/>
        </w:numPr>
        <w:tabs>
          <w:tab w:val="num" w:pos="1440"/>
        </w:tabs>
        <w:spacing w:line="360" w:lineRule="auto"/>
        <w:ind w:left="0" w:firstLine="709"/>
        <w:jc w:val="both"/>
        <w:rPr>
          <w:sz w:val="28"/>
          <w:szCs w:val="28"/>
        </w:rPr>
      </w:pPr>
      <w:r w:rsidRPr="00427155">
        <w:rPr>
          <w:sz w:val="28"/>
          <w:szCs w:val="28"/>
        </w:rPr>
        <w:t>стан ринку праці;</w:t>
      </w:r>
    </w:p>
    <w:p w14:paraId="118E4CAC" w14:textId="77777777" w:rsidR="00427155" w:rsidRPr="00427155" w:rsidRDefault="00427155" w:rsidP="000E6DD9">
      <w:pPr>
        <w:numPr>
          <w:ilvl w:val="0"/>
          <w:numId w:val="4"/>
        </w:numPr>
        <w:tabs>
          <w:tab w:val="num" w:pos="1440"/>
        </w:tabs>
        <w:spacing w:line="360" w:lineRule="auto"/>
        <w:ind w:left="0" w:firstLine="709"/>
        <w:jc w:val="both"/>
        <w:rPr>
          <w:sz w:val="28"/>
          <w:szCs w:val="28"/>
        </w:rPr>
      </w:pPr>
      <w:r w:rsidRPr="00427155">
        <w:rPr>
          <w:sz w:val="28"/>
          <w:szCs w:val="28"/>
        </w:rPr>
        <w:t>зміни в законодавстві;</w:t>
      </w:r>
    </w:p>
    <w:p w14:paraId="1B202CD1" w14:textId="77777777" w:rsidR="00427155" w:rsidRPr="00427155" w:rsidRDefault="00427155" w:rsidP="000E6DD9">
      <w:pPr>
        <w:numPr>
          <w:ilvl w:val="0"/>
          <w:numId w:val="4"/>
        </w:numPr>
        <w:tabs>
          <w:tab w:val="num" w:pos="1440"/>
        </w:tabs>
        <w:spacing w:line="360" w:lineRule="auto"/>
        <w:ind w:left="0" w:firstLine="709"/>
        <w:jc w:val="both"/>
        <w:rPr>
          <w:sz w:val="28"/>
          <w:szCs w:val="28"/>
        </w:rPr>
      </w:pPr>
      <w:r w:rsidRPr="00427155">
        <w:rPr>
          <w:sz w:val="28"/>
          <w:szCs w:val="28"/>
        </w:rPr>
        <w:t>суспільні запити щодо умов праці;</w:t>
      </w:r>
    </w:p>
    <w:p w14:paraId="3C640898" w14:textId="77777777" w:rsidR="00427155" w:rsidRPr="00427155" w:rsidRDefault="00427155" w:rsidP="000E6DD9">
      <w:pPr>
        <w:numPr>
          <w:ilvl w:val="0"/>
          <w:numId w:val="4"/>
        </w:numPr>
        <w:tabs>
          <w:tab w:val="num" w:pos="1440"/>
        </w:tabs>
        <w:spacing w:line="360" w:lineRule="auto"/>
        <w:ind w:left="0" w:firstLine="709"/>
        <w:jc w:val="both"/>
        <w:rPr>
          <w:sz w:val="28"/>
          <w:szCs w:val="28"/>
        </w:rPr>
      </w:pPr>
      <w:r w:rsidRPr="00427155">
        <w:rPr>
          <w:sz w:val="28"/>
          <w:szCs w:val="28"/>
        </w:rPr>
        <w:t>розвиток цифрових технологій;</w:t>
      </w:r>
    </w:p>
    <w:p w14:paraId="64AA91AC" w14:textId="77777777" w:rsidR="00427155" w:rsidRPr="00427155" w:rsidRDefault="00427155" w:rsidP="000E6DD9">
      <w:pPr>
        <w:numPr>
          <w:ilvl w:val="0"/>
          <w:numId w:val="4"/>
        </w:numPr>
        <w:tabs>
          <w:tab w:val="num" w:pos="1440"/>
        </w:tabs>
        <w:spacing w:line="360" w:lineRule="auto"/>
        <w:ind w:left="0" w:firstLine="709"/>
        <w:jc w:val="both"/>
        <w:rPr>
          <w:sz w:val="28"/>
          <w:szCs w:val="28"/>
        </w:rPr>
      </w:pPr>
      <w:r w:rsidRPr="00427155">
        <w:rPr>
          <w:sz w:val="28"/>
          <w:szCs w:val="28"/>
        </w:rPr>
        <w:t>зміна мотиваційних очікувань покоління Z.</w:t>
      </w:r>
    </w:p>
    <w:p w14:paraId="7EA3673F" w14:textId="77777777" w:rsidR="00427155" w:rsidRPr="00427155" w:rsidRDefault="00427155" w:rsidP="00427155">
      <w:pPr>
        <w:pStyle w:val="af3"/>
        <w:shd w:val="clear" w:color="auto" w:fill="FFFFFF"/>
        <w:spacing w:before="0" w:beforeAutospacing="0" w:after="0" w:afterAutospacing="0" w:line="360" w:lineRule="auto"/>
        <w:ind w:firstLine="709"/>
        <w:jc w:val="both"/>
        <w:rPr>
          <w:sz w:val="28"/>
          <w:szCs w:val="28"/>
          <w:lang w:val="uk-UA"/>
        </w:rPr>
      </w:pPr>
      <w:r w:rsidRPr="00427155">
        <w:rPr>
          <w:sz w:val="28"/>
          <w:szCs w:val="28"/>
          <w:lang w:val="uk-UA"/>
        </w:rPr>
        <w:t>Ці чинники виступають рамковими обмеженнями та імпульсами, які змінюють характер управління людськими ресурсами.</w:t>
      </w:r>
    </w:p>
    <w:p w14:paraId="2F3AA836" w14:textId="1F075247" w:rsidR="00427155" w:rsidRPr="00427155" w:rsidRDefault="00427155" w:rsidP="00427155">
      <w:pPr>
        <w:pStyle w:val="af3"/>
        <w:shd w:val="clear" w:color="auto" w:fill="FFFFFF"/>
        <w:spacing w:before="0" w:beforeAutospacing="0" w:after="0" w:afterAutospacing="0" w:line="360" w:lineRule="auto"/>
        <w:ind w:firstLine="709"/>
        <w:jc w:val="both"/>
        <w:rPr>
          <w:sz w:val="28"/>
          <w:szCs w:val="28"/>
          <w:lang w:val="uk-UA"/>
        </w:rPr>
      </w:pPr>
      <w:r w:rsidRPr="00427155">
        <w:rPr>
          <w:sz w:val="28"/>
          <w:szCs w:val="28"/>
          <w:lang w:val="uk-UA"/>
        </w:rPr>
        <w:t>2. Внутрішнє середовище: управлінська система</w:t>
      </w:r>
      <w:r>
        <w:rPr>
          <w:sz w:val="28"/>
          <w:szCs w:val="28"/>
          <w:lang w:val="uk-UA"/>
        </w:rPr>
        <w:t xml:space="preserve">. </w:t>
      </w:r>
      <w:r w:rsidRPr="00427155">
        <w:rPr>
          <w:sz w:val="28"/>
          <w:szCs w:val="28"/>
          <w:lang w:val="uk-UA"/>
        </w:rPr>
        <w:t>У центральній частині схеми розташовано суб’єкти та елементи управління персоналом ТОВ «Нова Пошта», серед яких:</w:t>
      </w:r>
    </w:p>
    <w:p w14:paraId="7853FC60" w14:textId="77777777" w:rsidR="00427155" w:rsidRPr="00427155" w:rsidRDefault="00427155" w:rsidP="000E6DD9">
      <w:pPr>
        <w:numPr>
          <w:ilvl w:val="0"/>
          <w:numId w:val="4"/>
        </w:numPr>
        <w:tabs>
          <w:tab w:val="num" w:pos="1440"/>
        </w:tabs>
        <w:spacing w:line="360" w:lineRule="auto"/>
        <w:ind w:left="0" w:firstLine="709"/>
        <w:jc w:val="both"/>
        <w:rPr>
          <w:sz w:val="28"/>
          <w:szCs w:val="28"/>
        </w:rPr>
      </w:pPr>
      <w:r w:rsidRPr="00427155">
        <w:rPr>
          <w:sz w:val="28"/>
          <w:szCs w:val="28"/>
        </w:rPr>
        <w:t>керівництво підприємства;</w:t>
      </w:r>
    </w:p>
    <w:p w14:paraId="4905EA22" w14:textId="77777777" w:rsidR="00427155" w:rsidRPr="00427155" w:rsidRDefault="00427155" w:rsidP="000E6DD9">
      <w:pPr>
        <w:numPr>
          <w:ilvl w:val="0"/>
          <w:numId w:val="4"/>
        </w:numPr>
        <w:tabs>
          <w:tab w:val="num" w:pos="1440"/>
        </w:tabs>
        <w:spacing w:line="360" w:lineRule="auto"/>
        <w:ind w:left="0" w:firstLine="709"/>
        <w:jc w:val="both"/>
        <w:rPr>
          <w:sz w:val="28"/>
          <w:szCs w:val="28"/>
        </w:rPr>
      </w:pPr>
      <w:r w:rsidRPr="00427155">
        <w:rPr>
          <w:sz w:val="28"/>
          <w:szCs w:val="28"/>
        </w:rPr>
        <w:t>відділ HR;</w:t>
      </w:r>
    </w:p>
    <w:p w14:paraId="02F3EC8D" w14:textId="77777777" w:rsidR="00427155" w:rsidRPr="00427155" w:rsidRDefault="00427155" w:rsidP="000E6DD9">
      <w:pPr>
        <w:numPr>
          <w:ilvl w:val="0"/>
          <w:numId w:val="4"/>
        </w:numPr>
        <w:tabs>
          <w:tab w:val="num" w:pos="1440"/>
        </w:tabs>
        <w:spacing w:line="360" w:lineRule="auto"/>
        <w:ind w:left="0" w:firstLine="709"/>
        <w:jc w:val="both"/>
        <w:rPr>
          <w:sz w:val="28"/>
          <w:szCs w:val="28"/>
        </w:rPr>
      </w:pPr>
      <w:r w:rsidRPr="00427155">
        <w:rPr>
          <w:sz w:val="28"/>
          <w:szCs w:val="28"/>
        </w:rPr>
        <w:t>система професійного розвитку;</w:t>
      </w:r>
    </w:p>
    <w:p w14:paraId="62C69AA9" w14:textId="77777777" w:rsidR="00427155" w:rsidRPr="00427155" w:rsidRDefault="00427155" w:rsidP="000E6DD9">
      <w:pPr>
        <w:numPr>
          <w:ilvl w:val="0"/>
          <w:numId w:val="4"/>
        </w:numPr>
        <w:tabs>
          <w:tab w:val="num" w:pos="1440"/>
        </w:tabs>
        <w:spacing w:line="360" w:lineRule="auto"/>
        <w:ind w:left="0" w:firstLine="709"/>
        <w:jc w:val="both"/>
        <w:rPr>
          <w:sz w:val="28"/>
          <w:szCs w:val="28"/>
        </w:rPr>
      </w:pPr>
      <w:r w:rsidRPr="00427155">
        <w:rPr>
          <w:sz w:val="28"/>
          <w:szCs w:val="28"/>
        </w:rPr>
        <w:t>корпоративна культура;</w:t>
      </w:r>
    </w:p>
    <w:p w14:paraId="78284380" w14:textId="77777777" w:rsidR="00427155" w:rsidRPr="00427155" w:rsidRDefault="00427155" w:rsidP="000E6DD9">
      <w:pPr>
        <w:numPr>
          <w:ilvl w:val="0"/>
          <w:numId w:val="4"/>
        </w:numPr>
        <w:tabs>
          <w:tab w:val="num" w:pos="1440"/>
        </w:tabs>
        <w:spacing w:line="360" w:lineRule="auto"/>
        <w:ind w:left="0" w:firstLine="709"/>
        <w:jc w:val="both"/>
        <w:rPr>
          <w:sz w:val="28"/>
          <w:szCs w:val="28"/>
        </w:rPr>
      </w:pPr>
      <w:r w:rsidRPr="00427155">
        <w:rPr>
          <w:sz w:val="28"/>
          <w:szCs w:val="28"/>
        </w:rPr>
        <w:t>цифрові платформи управління персоналом (LMS, ERP, HRIS).</w:t>
      </w:r>
    </w:p>
    <w:p w14:paraId="3BB26AE1" w14:textId="77777777" w:rsidR="00427155" w:rsidRPr="00427155" w:rsidRDefault="00427155" w:rsidP="00427155">
      <w:pPr>
        <w:pStyle w:val="af3"/>
        <w:shd w:val="clear" w:color="auto" w:fill="FFFFFF"/>
        <w:spacing w:before="0" w:beforeAutospacing="0" w:after="0" w:afterAutospacing="0" w:line="360" w:lineRule="auto"/>
        <w:ind w:firstLine="709"/>
        <w:jc w:val="both"/>
        <w:rPr>
          <w:sz w:val="28"/>
          <w:szCs w:val="28"/>
          <w:lang w:val="uk-UA"/>
        </w:rPr>
      </w:pPr>
      <w:r w:rsidRPr="00427155">
        <w:rPr>
          <w:sz w:val="28"/>
          <w:szCs w:val="28"/>
          <w:lang w:val="uk-UA"/>
        </w:rPr>
        <w:t xml:space="preserve">До внутрішньої архітектури системи управління включено </w:t>
      </w:r>
      <w:proofErr w:type="spellStart"/>
      <w:r w:rsidRPr="00427155">
        <w:rPr>
          <w:sz w:val="28"/>
          <w:szCs w:val="28"/>
          <w:lang w:val="uk-UA"/>
        </w:rPr>
        <w:t>гейміфікаційні</w:t>
      </w:r>
      <w:proofErr w:type="spellEnd"/>
      <w:r w:rsidRPr="00427155">
        <w:rPr>
          <w:sz w:val="28"/>
          <w:szCs w:val="28"/>
          <w:lang w:val="uk-UA"/>
        </w:rPr>
        <w:t xml:space="preserve"> інструменти, що реалізуються через:</w:t>
      </w:r>
    </w:p>
    <w:p w14:paraId="46BB0A70" w14:textId="77777777" w:rsidR="00427155" w:rsidRPr="00427155" w:rsidRDefault="00427155" w:rsidP="000E6DD9">
      <w:pPr>
        <w:numPr>
          <w:ilvl w:val="0"/>
          <w:numId w:val="4"/>
        </w:numPr>
        <w:tabs>
          <w:tab w:val="num" w:pos="1440"/>
        </w:tabs>
        <w:spacing w:line="360" w:lineRule="auto"/>
        <w:ind w:left="0" w:firstLine="709"/>
        <w:jc w:val="both"/>
        <w:rPr>
          <w:sz w:val="28"/>
          <w:szCs w:val="28"/>
        </w:rPr>
      </w:pPr>
      <w:r w:rsidRPr="00427155">
        <w:rPr>
          <w:sz w:val="28"/>
          <w:szCs w:val="28"/>
        </w:rPr>
        <w:t>індивідуалізовані кар’єрні маршрути;</w:t>
      </w:r>
    </w:p>
    <w:p w14:paraId="108C3638" w14:textId="77777777" w:rsidR="00427155" w:rsidRPr="00427155" w:rsidRDefault="00427155" w:rsidP="000E6DD9">
      <w:pPr>
        <w:numPr>
          <w:ilvl w:val="0"/>
          <w:numId w:val="4"/>
        </w:numPr>
        <w:tabs>
          <w:tab w:val="num" w:pos="1440"/>
        </w:tabs>
        <w:spacing w:line="360" w:lineRule="auto"/>
        <w:ind w:left="0" w:firstLine="709"/>
        <w:jc w:val="both"/>
        <w:rPr>
          <w:sz w:val="28"/>
          <w:szCs w:val="28"/>
        </w:rPr>
      </w:pPr>
      <w:r w:rsidRPr="00427155">
        <w:rPr>
          <w:sz w:val="28"/>
          <w:szCs w:val="28"/>
        </w:rPr>
        <w:t>рейтинги та бейджі;</w:t>
      </w:r>
    </w:p>
    <w:p w14:paraId="6E08B96A" w14:textId="77777777" w:rsidR="00427155" w:rsidRPr="00427155" w:rsidRDefault="00427155" w:rsidP="000E6DD9">
      <w:pPr>
        <w:numPr>
          <w:ilvl w:val="0"/>
          <w:numId w:val="4"/>
        </w:numPr>
        <w:tabs>
          <w:tab w:val="num" w:pos="1440"/>
        </w:tabs>
        <w:spacing w:line="360" w:lineRule="auto"/>
        <w:ind w:left="0" w:firstLine="709"/>
        <w:jc w:val="both"/>
        <w:rPr>
          <w:sz w:val="28"/>
          <w:szCs w:val="28"/>
        </w:rPr>
      </w:pPr>
      <w:r w:rsidRPr="00427155">
        <w:rPr>
          <w:sz w:val="28"/>
          <w:szCs w:val="28"/>
        </w:rPr>
        <w:t xml:space="preserve">мотиваційні </w:t>
      </w:r>
      <w:proofErr w:type="spellStart"/>
      <w:r w:rsidRPr="00427155">
        <w:rPr>
          <w:sz w:val="28"/>
          <w:szCs w:val="28"/>
        </w:rPr>
        <w:t>челенджі</w:t>
      </w:r>
      <w:proofErr w:type="spellEnd"/>
      <w:r w:rsidRPr="00427155">
        <w:rPr>
          <w:sz w:val="28"/>
          <w:szCs w:val="28"/>
        </w:rPr>
        <w:t>;</w:t>
      </w:r>
    </w:p>
    <w:p w14:paraId="5FBE04C0" w14:textId="77777777" w:rsidR="00427155" w:rsidRPr="00427155" w:rsidRDefault="00427155" w:rsidP="000E6DD9">
      <w:pPr>
        <w:numPr>
          <w:ilvl w:val="0"/>
          <w:numId w:val="4"/>
        </w:numPr>
        <w:tabs>
          <w:tab w:val="num" w:pos="1440"/>
        </w:tabs>
        <w:spacing w:line="360" w:lineRule="auto"/>
        <w:ind w:left="0" w:firstLine="709"/>
        <w:jc w:val="both"/>
        <w:rPr>
          <w:sz w:val="28"/>
          <w:szCs w:val="28"/>
        </w:rPr>
      </w:pPr>
      <w:r w:rsidRPr="00427155">
        <w:rPr>
          <w:sz w:val="28"/>
          <w:szCs w:val="28"/>
        </w:rPr>
        <w:lastRenderedPageBreak/>
        <w:t>систему внутрішніх бонусів і винагород;</w:t>
      </w:r>
    </w:p>
    <w:p w14:paraId="17C933A9" w14:textId="77777777" w:rsidR="00427155" w:rsidRPr="00427155" w:rsidRDefault="00427155" w:rsidP="000E6DD9">
      <w:pPr>
        <w:numPr>
          <w:ilvl w:val="0"/>
          <w:numId w:val="4"/>
        </w:numPr>
        <w:tabs>
          <w:tab w:val="num" w:pos="1440"/>
        </w:tabs>
        <w:spacing w:line="360" w:lineRule="auto"/>
        <w:ind w:left="0" w:firstLine="709"/>
        <w:jc w:val="both"/>
        <w:rPr>
          <w:sz w:val="28"/>
          <w:szCs w:val="28"/>
        </w:rPr>
      </w:pPr>
      <w:r w:rsidRPr="00427155">
        <w:rPr>
          <w:sz w:val="28"/>
          <w:szCs w:val="28"/>
        </w:rPr>
        <w:t>ігрові формати навчання, адаптації, оцінки.</w:t>
      </w:r>
    </w:p>
    <w:p w14:paraId="1CCFA22E" w14:textId="77777777" w:rsidR="00427155" w:rsidRPr="00427155" w:rsidRDefault="00427155" w:rsidP="00427155">
      <w:pPr>
        <w:pStyle w:val="af3"/>
        <w:shd w:val="clear" w:color="auto" w:fill="FFFFFF"/>
        <w:spacing w:before="0" w:beforeAutospacing="0" w:after="0" w:afterAutospacing="0" w:line="360" w:lineRule="auto"/>
        <w:ind w:firstLine="709"/>
        <w:jc w:val="both"/>
        <w:rPr>
          <w:sz w:val="28"/>
          <w:szCs w:val="28"/>
          <w:lang w:val="uk-UA"/>
        </w:rPr>
      </w:pPr>
      <w:r w:rsidRPr="00427155">
        <w:rPr>
          <w:sz w:val="28"/>
          <w:szCs w:val="28"/>
          <w:lang w:val="uk-UA"/>
        </w:rPr>
        <w:t>Ці інструменти створюють мотиваційне підсилення, що формує залученість, ініціативність, емоційну прихильність до компанії.</w:t>
      </w:r>
    </w:p>
    <w:p w14:paraId="2173AC56" w14:textId="219B7B41" w:rsidR="00427155" w:rsidRPr="00427155" w:rsidRDefault="00427155" w:rsidP="00427155">
      <w:pPr>
        <w:pStyle w:val="af3"/>
        <w:shd w:val="clear" w:color="auto" w:fill="FFFFFF"/>
        <w:spacing w:before="0" w:beforeAutospacing="0" w:after="0" w:afterAutospacing="0" w:line="360" w:lineRule="auto"/>
        <w:ind w:firstLine="709"/>
        <w:jc w:val="both"/>
        <w:rPr>
          <w:sz w:val="28"/>
          <w:szCs w:val="28"/>
          <w:lang w:val="uk-UA"/>
        </w:rPr>
      </w:pPr>
      <w:r w:rsidRPr="00427155">
        <w:rPr>
          <w:sz w:val="28"/>
          <w:szCs w:val="28"/>
          <w:lang w:val="uk-UA"/>
        </w:rPr>
        <w:t>3. Результативна площина</w:t>
      </w:r>
      <w:r>
        <w:rPr>
          <w:sz w:val="28"/>
          <w:szCs w:val="28"/>
          <w:lang w:val="uk-UA"/>
        </w:rPr>
        <w:t xml:space="preserve">. </w:t>
      </w:r>
      <w:r w:rsidRPr="00427155">
        <w:rPr>
          <w:sz w:val="28"/>
          <w:szCs w:val="28"/>
          <w:lang w:val="uk-UA"/>
        </w:rPr>
        <w:t xml:space="preserve">У нижньому блоці схеми відображено очікувані ефекти від впровадження </w:t>
      </w:r>
      <w:proofErr w:type="spellStart"/>
      <w:r w:rsidRPr="00427155">
        <w:rPr>
          <w:sz w:val="28"/>
          <w:szCs w:val="28"/>
          <w:lang w:val="uk-UA"/>
        </w:rPr>
        <w:t>гейміфікованої</w:t>
      </w:r>
      <w:proofErr w:type="spellEnd"/>
      <w:r w:rsidRPr="00427155">
        <w:rPr>
          <w:sz w:val="28"/>
          <w:szCs w:val="28"/>
          <w:lang w:val="uk-UA"/>
        </w:rPr>
        <w:t xml:space="preserve"> системи управління персоналом, зокрема:</w:t>
      </w:r>
    </w:p>
    <w:p w14:paraId="6DA71FE7" w14:textId="77777777" w:rsidR="00427155" w:rsidRPr="00427155" w:rsidRDefault="00427155" w:rsidP="000E6DD9">
      <w:pPr>
        <w:numPr>
          <w:ilvl w:val="0"/>
          <w:numId w:val="4"/>
        </w:numPr>
        <w:tabs>
          <w:tab w:val="num" w:pos="1440"/>
        </w:tabs>
        <w:spacing w:line="360" w:lineRule="auto"/>
        <w:ind w:left="0" w:firstLine="709"/>
        <w:jc w:val="both"/>
        <w:rPr>
          <w:sz w:val="28"/>
          <w:szCs w:val="28"/>
        </w:rPr>
      </w:pPr>
      <w:r w:rsidRPr="00427155">
        <w:rPr>
          <w:sz w:val="28"/>
          <w:szCs w:val="28"/>
        </w:rPr>
        <w:t>зростання залученості працівників;</w:t>
      </w:r>
    </w:p>
    <w:p w14:paraId="3F7FD7C1" w14:textId="77777777" w:rsidR="00427155" w:rsidRPr="00427155" w:rsidRDefault="00427155" w:rsidP="000E6DD9">
      <w:pPr>
        <w:numPr>
          <w:ilvl w:val="0"/>
          <w:numId w:val="4"/>
        </w:numPr>
        <w:tabs>
          <w:tab w:val="num" w:pos="1440"/>
        </w:tabs>
        <w:spacing w:line="360" w:lineRule="auto"/>
        <w:ind w:left="0" w:firstLine="709"/>
        <w:jc w:val="both"/>
        <w:rPr>
          <w:sz w:val="28"/>
          <w:szCs w:val="28"/>
        </w:rPr>
      </w:pPr>
      <w:r w:rsidRPr="00427155">
        <w:rPr>
          <w:sz w:val="28"/>
          <w:szCs w:val="28"/>
        </w:rPr>
        <w:t>підвищення продуктивності;</w:t>
      </w:r>
    </w:p>
    <w:p w14:paraId="2684E440" w14:textId="77777777" w:rsidR="00427155" w:rsidRPr="00427155" w:rsidRDefault="00427155" w:rsidP="000E6DD9">
      <w:pPr>
        <w:numPr>
          <w:ilvl w:val="0"/>
          <w:numId w:val="4"/>
        </w:numPr>
        <w:tabs>
          <w:tab w:val="num" w:pos="1440"/>
        </w:tabs>
        <w:spacing w:line="360" w:lineRule="auto"/>
        <w:ind w:left="0" w:firstLine="709"/>
        <w:jc w:val="both"/>
        <w:rPr>
          <w:sz w:val="28"/>
          <w:szCs w:val="28"/>
        </w:rPr>
      </w:pPr>
      <w:r w:rsidRPr="00427155">
        <w:rPr>
          <w:sz w:val="28"/>
          <w:szCs w:val="28"/>
        </w:rPr>
        <w:t>зниження плинності кадрів;</w:t>
      </w:r>
    </w:p>
    <w:p w14:paraId="53353C9F" w14:textId="77777777" w:rsidR="00427155" w:rsidRPr="00427155" w:rsidRDefault="00427155" w:rsidP="000E6DD9">
      <w:pPr>
        <w:numPr>
          <w:ilvl w:val="0"/>
          <w:numId w:val="4"/>
        </w:numPr>
        <w:tabs>
          <w:tab w:val="num" w:pos="1440"/>
        </w:tabs>
        <w:spacing w:line="360" w:lineRule="auto"/>
        <w:ind w:left="0" w:firstLine="709"/>
        <w:jc w:val="both"/>
        <w:rPr>
          <w:sz w:val="28"/>
          <w:szCs w:val="28"/>
        </w:rPr>
      </w:pPr>
      <w:r w:rsidRPr="00427155">
        <w:rPr>
          <w:sz w:val="28"/>
          <w:szCs w:val="28"/>
        </w:rPr>
        <w:t>покращення іміджу роботодавця;</w:t>
      </w:r>
    </w:p>
    <w:p w14:paraId="3C6383A4" w14:textId="77777777" w:rsidR="00427155" w:rsidRPr="00427155" w:rsidRDefault="00427155" w:rsidP="000E6DD9">
      <w:pPr>
        <w:numPr>
          <w:ilvl w:val="0"/>
          <w:numId w:val="4"/>
        </w:numPr>
        <w:tabs>
          <w:tab w:val="num" w:pos="1440"/>
        </w:tabs>
        <w:spacing w:line="360" w:lineRule="auto"/>
        <w:ind w:left="0" w:firstLine="709"/>
        <w:jc w:val="both"/>
        <w:rPr>
          <w:sz w:val="28"/>
          <w:szCs w:val="28"/>
        </w:rPr>
      </w:pPr>
      <w:r w:rsidRPr="00427155">
        <w:rPr>
          <w:sz w:val="28"/>
          <w:szCs w:val="28"/>
        </w:rPr>
        <w:t>розвиток кадрового резерву;</w:t>
      </w:r>
    </w:p>
    <w:p w14:paraId="50BE0949" w14:textId="77777777" w:rsidR="00427155" w:rsidRPr="00427155" w:rsidRDefault="00427155" w:rsidP="000E6DD9">
      <w:pPr>
        <w:numPr>
          <w:ilvl w:val="0"/>
          <w:numId w:val="4"/>
        </w:numPr>
        <w:tabs>
          <w:tab w:val="num" w:pos="1440"/>
        </w:tabs>
        <w:spacing w:line="360" w:lineRule="auto"/>
        <w:ind w:left="0" w:firstLine="709"/>
        <w:jc w:val="both"/>
        <w:rPr>
          <w:sz w:val="28"/>
          <w:szCs w:val="28"/>
        </w:rPr>
      </w:pPr>
      <w:r w:rsidRPr="00427155">
        <w:rPr>
          <w:sz w:val="28"/>
          <w:szCs w:val="28"/>
        </w:rPr>
        <w:t>зміцнення командної взаємодії.</w:t>
      </w:r>
    </w:p>
    <w:p w14:paraId="25772624" w14:textId="77777777" w:rsidR="00427155" w:rsidRPr="00427155" w:rsidRDefault="00427155" w:rsidP="00427155">
      <w:pPr>
        <w:pStyle w:val="af3"/>
        <w:shd w:val="clear" w:color="auto" w:fill="FFFFFF"/>
        <w:spacing w:before="0" w:beforeAutospacing="0" w:after="0" w:afterAutospacing="0" w:line="360" w:lineRule="auto"/>
        <w:ind w:firstLine="709"/>
        <w:jc w:val="both"/>
        <w:rPr>
          <w:sz w:val="28"/>
          <w:szCs w:val="28"/>
          <w:lang w:val="uk-UA"/>
        </w:rPr>
      </w:pPr>
      <w:r w:rsidRPr="00427155">
        <w:rPr>
          <w:sz w:val="28"/>
          <w:szCs w:val="28"/>
          <w:lang w:val="uk-UA"/>
        </w:rPr>
        <w:t>Модель відображає зворотний зв’язок між результатами та системою управління, що дозволяє адаптувати HR-політику відповідно до змін потреб працівників і умов зовнішнього середовища.</w:t>
      </w:r>
    </w:p>
    <w:p w14:paraId="26D490A9" w14:textId="77777777" w:rsidR="00427155" w:rsidRPr="00427155" w:rsidRDefault="00427155" w:rsidP="00427155">
      <w:pPr>
        <w:pStyle w:val="af3"/>
        <w:shd w:val="clear" w:color="auto" w:fill="FFFFFF"/>
        <w:spacing w:before="0" w:beforeAutospacing="0" w:after="0" w:afterAutospacing="0" w:line="360" w:lineRule="auto"/>
        <w:ind w:firstLine="709"/>
        <w:jc w:val="both"/>
        <w:rPr>
          <w:sz w:val="28"/>
          <w:szCs w:val="28"/>
          <w:lang w:val="uk-UA"/>
        </w:rPr>
      </w:pPr>
      <w:r w:rsidRPr="00427155">
        <w:rPr>
          <w:sz w:val="28"/>
          <w:szCs w:val="28"/>
          <w:lang w:val="uk-UA"/>
        </w:rPr>
        <w:t xml:space="preserve">Попри широкі можливості </w:t>
      </w:r>
      <w:proofErr w:type="spellStart"/>
      <w:r w:rsidRPr="00427155">
        <w:rPr>
          <w:sz w:val="28"/>
          <w:szCs w:val="28"/>
          <w:lang w:val="uk-UA"/>
        </w:rPr>
        <w:t>гейміфікації</w:t>
      </w:r>
      <w:proofErr w:type="spellEnd"/>
      <w:r w:rsidRPr="00427155">
        <w:rPr>
          <w:sz w:val="28"/>
          <w:szCs w:val="28"/>
          <w:lang w:val="uk-UA"/>
        </w:rPr>
        <w:t xml:space="preserve"> як інноваційного інструменту управління персоналом, її впровадження супроводжується низкою ризиків та обмежень, що можуть знизити очікувану ефективність або спричинити зворотний ефект. Для забезпечення стійкої та результативної реалізації </w:t>
      </w:r>
      <w:proofErr w:type="spellStart"/>
      <w:r w:rsidRPr="00427155">
        <w:rPr>
          <w:sz w:val="28"/>
          <w:szCs w:val="28"/>
          <w:lang w:val="uk-UA"/>
        </w:rPr>
        <w:t>гейміфікованих</w:t>
      </w:r>
      <w:proofErr w:type="spellEnd"/>
      <w:r w:rsidRPr="00427155">
        <w:rPr>
          <w:sz w:val="28"/>
          <w:szCs w:val="28"/>
          <w:lang w:val="uk-UA"/>
        </w:rPr>
        <w:t xml:space="preserve"> HR-практик доцільно враховувати такі виклики:</w:t>
      </w:r>
    </w:p>
    <w:p w14:paraId="7C338B59" w14:textId="77777777" w:rsidR="00427155" w:rsidRPr="00427155" w:rsidRDefault="00427155" w:rsidP="00427155">
      <w:pPr>
        <w:pStyle w:val="af3"/>
        <w:shd w:val="clear" w:color="auto" w:fill="FFFFFF"/>
        <w:spacing w:before="0" w:beforeAutospacing="0" w:after="0" w:afterAutospacing="0" w:line="360" w:lineRule="auto"/>
        <w:ind w:firstLine="709"/>
        <w:jc w:val="both"/>
        <w:rPr>
          <w:sz w:val="28"/>
          <w:szCs w:val="28"/>
          <w:lang w:val="uk-UA"/>
        </w:rPr>
      </w:pPr>
      <w:r w:rsidRPr="00427155">
        <w:rPr>
          <w:sz w:val="28"/>
          <w:szCs w:val="28"/>
          <w:lang w:val="uk-UA"/>
        </w:rPr>
        <w:t>1. Організаційно-методичні ризики</w:t>
      </w:r>
    </w:p>
    <w:p w14:paraId="6075C8F2" w14:textId="066B8F16" w:rsidR="00427155" w:rsidRPr="00427155" w:rsidRDefault="00427155" w:rsidP="000E6DD9">
      <w:pPr>
        <w:numPr>
          <w:ilvl w:val="0"/>
          <w:numId w:val="4"/>
        </w:numPr>
        <w:tabs>
          <w:tab w:val="num" w:pos="1440"/>
        </w:tabs>
        <w:spacing w:line="360" w:lineRule="auto"/>
        <w:ind w:left="0" w:firstLine="709"/>
        <w:jc w:val="both"/>
        <w:rPr>
          <w:sz w:val="28"/>
          <w:szCs w:val="28"/>
        </w:rPr>
      </w:pPr>
      <w:r>
        <w:rPr>
          <w:sz w:val="28"/>
          <w:szCs w:val="28"/>
        </w:rPr>
        <w:t>в</w:t>
      </w:r>
      <w:r w:rsidRPr="00427155">
        <w:rPr>
          <w:sz w:val="28"/>
          <w:szCs w:val="28"/>
        </w:rPr>
        <w:t>ідсутність системного підходу</w:t>
      </w:r>
      <w:r>
        <w:rPr>
          <w:sz w:val="28"/>
          <w:szCs w:val="28"/>
        </w:rPr>
        <w:t xml:space="preserve"> </w:t>
      </w:r>
      <w:r w:rsidRPr="001B09E8">
        <w:rPr>
          <w:sz w:val="28"/>
          <w:szCs w:val="28"/>
        </w:rPr>
        <w:t>–</w:t>
      </w:r>
      <w:r>
        <w:rPr>
          <w:sz w:val="28"/>
          <w:szCs w:val="28"/>
        </w:rPr>
        <w:t xml:space="preserve"> ч</w:t>
      </w:r>
      <w:r w:rsidRPr="00427155">
        <w:rPr>
          <w:sz w:val="28"/>
          <w:szCs w:val="28"/>
        </w:rPr>
        <w:t xml:space="preserve">асто </w:t>
      </w:r>
      <w:proofErr w:type="spellStart"/>
      <w:r w:rsidRPr="00427155">
        <w:rPr>
          <w:sz w:val="28"/>
          <w:szCs w:val="28"/>
        </w:rPr>
        <w:t>гейміфікація</w:t>
      </w:r>
      <w:proofErr w:type="spellEnd"/>
      <w:r w:rsidRPr="00427155">
        <w:rPr>
          <w:sz w:val="28"/>
          <w:szCs w:val="28"/>
        </w:rPr>
        <w:t xml:space="preserve"> впроваджується </w:t>
      </w:r>
      <w:proofErr w:type="spellStart"/>
      <w:r w:rsidRPr="00427155">
        <w:rPr>
          <w:sz w:val="28"/>
          <w:szCs w:val="28"/>
        </w:rPr>
        <w:t>точково</w:t>
      </w:r>
      <w:proofErr w:type="spellEnd"/>
      <w:r w:rsidRPr="00427155">
        <w:rPr>
          <w:sz w:val="28"/>
          <w:szCs w:val="28"/>
        </w:rPr>
        <w:t>, без стратегічної інтеграції в загальну HR-модель, що призводить до фрагментарності та втрати мотиваційного ефекту</w:t>
      </w:r>
      <w:r>
        <w:rPr>
          <w:sz w:val="28"/>
          <w:szCs w:val="28"/>
        </w:rPr>
        <w:t>;</w:t>
      </w:r>
    </w:p>
    <w:p w14:paraId="21AAD03F" w14:textId="597E3C79" w:rsidR="00427155" w:rsidRPr="00427155" w:rsidRDefault="00427155" w:rsidP="000E6DD9">
      <w:pPr>
        <w:numPr>
          <w:ilvl w:val="0"/>
          <w:numId w:val="4"/>
        </w:numPr>
        <w:tabs>
          <w:tab w:val="num" w:pos="1440"/>
        </w:tabs>
        <w:spacing w:line="360" w:lineRule="auto"/>
        <w:ind w:left="0" w:firstLine="709"/>
        <w:jc w:val="both"/>
        <w:rPr>
          <w:sz w:val="28"/>
          <w:szCs w:val="28"/>
        </w:rPr>
      </w:pPr>
      <w:r>
        <w:rPr>
          <w:sz w:val="28"/>
          <w:szCs w:val="28"/>
        </w:rPr>
        <w:t>н</w:t>
      </w:r>
      <w:r w:rsidRPr="00427155">
        <w:rPr>
          <w:sz w:val="28"/>
          <w:szCs w:val="28"/>
        </w:rPr>
        <w:t>едостатнє планування цілей і метрик</w:t>
      </w:r>
      <w:r>
        <w:rPr>
          <w:sz w:val="28"/>
          <w:szCs w:val="28"/>
        </w:rPr>
        <w:t xml:space="preserve"> </w:t>
      </w:r>
      <w:r w:rsidRPr="001B09E8">
        <w:rPr>
          <w:sz w:val="28"/>
          <w:szCs w:val="28"/>
        </w:rPr>
        <w:t>–</w:t>
      </w:r>
      <w:r>
        <w:rPr>
          <w:sz w:val="28"/>
          <w:szCs w:val="28"/>
        </w:rPr>
        <w:t xml:space="preserve"> в</w:t>
      </w:r>
      <w:r w:rsidRPr="00427155">
        <w:rPr>
          <w:sz w:val="28"/>
          <w:szCs w:val="28"/>
        </w:rPr>
        <w:t>ідсутність чітко сформульованих цілей, які можна виміряти, ускладнює оцінку результативності та може спричинити розчарування серед працівників</w:t>
      </w:r>
      <w:r>
        <w:rPr>
          <w:sz w:val="28"/>
          <w:szCs w:val="28"/>
        </w:rPr>
        <w:t>;</w:t>
      </w:r>
    </w:p>
    <w:p w14:paraId="3103BCAE" w14:textId="3A329E60" w:rsidR="00427155" w:rsidRPr="00427155" w:rsidRDefault="00427155" w:rsidP="000E6DD9">
      <w:pPr>
        <w:numPr>
          <w:ilvl w:val="0"/>
          <w:numId w:val="4"/>
        </w:numPr>
        <w:tabs>
          <w:tab w:val="num" w:pos="1440"/>
        </w:tabs>
        <w:spacing w:line="360" w:lineRule="auto"/>
        <w:ind w:left="0" w:firstLine="709"/>
        <w:jc w:val="both"/>
        <w:rPr>
          <w:sz w:val="28"/>
          <w:szCs w:val="28"/>
        </w:rPr>
      </w:pPr>
      <w:r>
        <w:rPr>
          <w:sz w:val="28"/>
          <w:szCs w:val="28"/>
        </w:rPr>
        <w:lastRenderedPageBreak/>
        <w:t>р</w:t>
      </w:r>
      <w:r w:rsidRPr="00427155">
        <w:rPr>
          <w:sz w:val="28"/>
          <w:szCs w:val="28"/>
        </w:rPr>
        <w:t>изик формалізму</w:t>
      </w:r>
      <w:r>
        <w:rPr>
          <w:sz w:val="28"/>
          <w:szCs w:val="28"/>
        </w:rPr>
        <w:t xml:space="preserve"> </w:t>
      </w:r>
      <w:r w:rsidRPr="001B09E8">
        <w:rPr>
          <w:sz w:val="28"/>
          <w:szCs w:val="28"/>
        </w:rPr>
        <w:t>–</w:t>
      </w:r>
      <w:r>
        <w:rPr>
          <w:sz w:val="28"/>
          <w:szCs w:val="28"/>
        </w:rPr>
        <w:t xml:space="preserve"> я</w:t>
      </w:r>
      <w:r w:rsidRPr="00427155">
        <w:rPr>
          <w:sz w:val="28"/>
          <w:szCs w:val="28"/>
        </w:rPr>
        <w:t>кщо ігрові елементи сприймаються як обов’язкова рутина або «симуляція мотивації», це може знецінити їх і знизити довіру до HR-політики.</w:t>
      </w:r>
    </w:p>
    <w:p w14:paraId="40D0BCC2" w14:textId="77777777" w:rsidR="00427155" w:rsidRPr="00427155" w:rsidRDefault="00427155" w:rsidP="00427155">
      <w:pPr>
        <w:pStyle w:val="af3"/>
        <w:shd w:val="clear" w:color="auto" w:fill="FFFFFF"/>
        <w:spacing w:before="0" w:beforeAutospacing="0" w:after="0" w:afterAutospacing="0" w:line="360" w:lineRule="auto"/>
        <w:ind w:firstLine="709"/>
        <w:jc w:val="both"/>
        <w:rPr>
          <w:sz w:val="28"/>
          <w:szCs w:val="28"/>
          <w:lang w:val="uk-UA"/>
        </w:rPr>
      </w:pPr>
      <w:r w:rsidRPr="00427155">
        <w:rPr>
          <w:sz w:val="28"/>
          <w:szCs w:val="28"/>
          <w:lang w:val="uk-UA"/>
        </w:rPr>
        <w:t>2. Технічні обмеження</w:t>
      </w:r>
    </w:p>
    <w:p w14:paraId="22E62FED" w14:textId="648F2935" w:rsidR="00427155" w:rsidRPr="00427155" w:rsidRDefault="00427155" w:rsidP="000E6DD9">
      <w:pPr>
        <w:numPr>
          <w:ilvl w:val="0"/>
          <w:numId w:val="4"/>
        </w:numPr>
        <w:tabs>
          <w:tab w:val="num" w:pos="1440"/>
        </w:tabs>
        <w:spacing w:line="360" w:lineRule="auto"/>
        <w:ind w:left="0" w:firstLine="709"/>
        <w:jc w:val="both"/>
        <w:rPr>
          <w:sz w:val="28"/>
          <w:szCs w:val="28"/>
        </w:rPr>
      </w:pPr>
      <w:r>
        <w:rPr>
          <w:sz w:val="28"/>
          <w:szCs w:val="28"/>
        </w:rPr>
        <w:t>н</w:t>
      </w:r>
      <w:r w:rsidRPr="00427155">
        <w:rPr>
          <w:sz w:val="28"/>
          <w:szCs w:val="28"/>
        </w:rPr>
        <w:t xml:space="preserve">едостатній рівень </w:t>
      </w:r>
      <w:proofErr w:type="spellStart"/>
      <w:r w:rsidRPr="00427155">
        <w:rPr>
          <w:sz w:val="28"/>
          <w:szCs w:val="28"/>
        </w:rPr>
        <w:t>цифровізації</w:t>
      </w:r>
      <w:proofErr w:type="spellEnd"/>
      <w:r w:rsidRPr="00427155">
        <w:rPr>
          <w:sz w:val="28"/>
          <w:szCs w:val="28"/>
        </w:rPr>
        <w:t xml:space="preserve"> підприємства</w:t>
      </w:r>
      <w:r>
        <w:rPr>
          <w:sz w:val="28"/>
          <w:szCs w:val="28"/>
        </w:rPr>
        <w:t xml:space="preserve"> </w:t>
      </w:r>
      <w:r w:rsidRPr="001B09E8">
        <w:rPr>
          <w:sz w:val="28"/>
          <w:szCs w:val="28"/>
        </w:rPr>
        <w:t>–</w:t>
      </w:r>
      <w:r>
        <w:rPr>
          <w:sz w:val="28"/>
          <w:szCs w:val="28"/>
        </w:rPr>
        <w:t xml:space="preserve"> д</w:t>
      </w:r>
      <w:r w:rsidRPr="00427155">
        <w:rPr>
          <w:sz w:val="28"/>
          <w:szCs w:val="28"/>
        </w:rPr>
        <w:t xml:space="preserve">ля реалізації повноцінної </w:t>
      </w:r>
      <w:proofErr w:type="spellStart"/>
      <w:r w:rsidRPr="00427155">
        <w:rPr>
          <w:sz w:val="28"/>
          <w:szCs w:val="28"/>
        </w:rPr>
        <w:t>гейміфікації</w:t>
      </w:r>
      <w:proofErr w:type="spellEnd"/>
      <w:r w:rsidRPr="00427155">
        <w:rPr>
          <w:sz w:val="28"/>
          <w:szCs w:val="28"/>
        </w:rPr>
        <w:t xml:space="preserve"> потрібна наявність LMS, CRM, мобільних додатків, системи зворотного зв’язку, персоналізованих кабінетів</w:t>
      </w:r>
      <w:r>
        <w:rPr>
          <w:sz w:val="28"/>
          <w:szCs w:val="28"/>
        </w:rPr>
        <w:t>;</w:t>
      </w:r>
    </w:p>
    <w:p w14:paraId="73C95B94" w14:textId="47159BBE" w:rsidR="00427155" w:rsidRPr="00427155" w:rsidRDefault="00427155" w:rsidP="000E6DD9">
      <w:pPr>
        <w:numPr>
          <w:ilvl w:val="0"/>
          <w:numId w:val="4"/>
        </w:numPr>
        <w:tabs>
          <w:tab w:val="num" w:pos="1440"/>
        </w:tabs>
        <w:spacing w:line="360" w:lineRule="auto"/>
        <w:ind w:left="0" w:firstLine="709"/>
        <w:jc w:val="both"/>
        <w:rPr>
          <w:sz w:val="28"/>
          <w:szCs w:val="28"/>
        </w:rPr>
      </w:pPr>
      <w:r>
        <w:rPr>
          <w:sz w:val="28"/>
          <w:szCs w:val="28"/>
        </w:rPr>
        <w:t>в</w:t>
      </w:r>
      <w:r w:rsidRPr="00427155">
        <w:rPr>
          <w:sz w:val="28"/>
          <w:szCs w:val="28"/>
        </w:rPr>
        <w:t>исока вартість розробки індивідуальних рішень</w:t>
      </w:r>
      <w:r w:rsidRPr="00427155">
        <w:rPr>
          <w:sz w:val="28"/>
          <w:szCs w:val="28"/>
        </w:rPr>
        <w:br/>
        <w:t xml:space="preserve">Упровадження </w:t>
      </w:r>
      <w:proofErr w:type="spellStart"/>
      <w:r w:rsidRPr="00427155">
        <w:rPr>
          <w:sz w:val="28"/>
          <w:szCs w:val="28"/>
        </w:rPr>
        <w:t>гейміфікації</w:t>
      </w:r>
      <w:proofErr w:type="spellEnd"/>
      <w:r w:rsidRPr="00427155">
        <w:rPr>
          <w:sz w:val="28"/>
          <w:szCs w:val="28"/>
        </w:rPr>
        <w:t xml:space="preserve"> потребує фінансових та часових ресурсів на створення контенту, дизайн, аналітику, інтеграцію з існуючими платформами.</w:t>
      </w:r>
    </w:p>
    <w:p w14:paraId="260B868D" w14:textId="77777777" w:rsidR="00427155" w:rsidRPr="00427155" w:rsidRDefault="00427155" w:rsidP="00427155">
      <w:pPr>
        <w:pStyle w:val="af3"/>
        <w:shd w:val="clear" w:color="auto" w:fill="FFFFFF"/>
        <w:spacing w:before="0" w:beforeAutospacing="0" w:after="0" w:afterAutospacing="0" w:line="360" w:lineRule="auto"/>
        <w:ind w:firstLine="709"/>
        <w:jc w:val="both"/>
        <w:rPr>
          <w:sz w:val="28"/>
          <w:szCs w:val="28"/>
          <w:lang w:val="uk-UA"/>
        </w:rPr>
      </w:pPr>
      <w:r w:rsidRPr="00427155">
        <w:rPr>
          <w:sz w:val="28"/>
          <w:szCs w:val="28"/>
          <w:lang w:val="uk-UA"/>
        </w:rPr>
        <w:t>3. Психологічні та поведінкові ризики</w:t>
      </w:r>
    </w:p>
    <w:p w14:paraId="2335865F" w14:textId="61EF171C" w:rsidR="00427155" w:rsidRPr="00427155" w:rsidRDefault="00427155" w:rsidP="000E6DD9">
      <w:pPr>
        <w:numPr>
          <w:ilvl w:val="0"/>
          <w:numId w:val="4"/>
        </w:numPr>
        <w:tabs>
          <w:tab w:val="num" w:pos="1440"/>
        </w:tabs>
        <w:spacing w:line="360" w:lineRule="auto"/>
        <w:ind w:left="0" w:firstLine="709"/>
        <w:jc w:val="both"/>
        <w:rPr>
          <w:sz w:val="28"/>
          <w:szCs w:val="28"/>
        </w:rPr>
      </w:pPr>
      <w:r>
        <w:rPr>
          <w:sz w:val="28"/>
          <w:szCs w:val="28"/>
        </w:rPr>
        <w:t>н</w:t>
      </w:r>
      <w:r w:rsidRPr="00427155">
        <w:rPr>
          <w:sz w:val="28"/>
          <w:szCs w:val="28"/>
        </w:rPr>
        <w:t>евідповідність ігрових механік культурі організації</w:t>
      </w:r>
      <w:r>
        <w:rPr>
          <w:sz w:val="28"/>
          <w:szCs w:val="28"/>
        </w:rPr>
        <w:t xml:space="preserve"> </w:t>
      </w:r>
      <w:r w:rsidRPr="001B09E8">
        <w:rPr>
          <w:sz w:val="28"/>
          <w:szCs w:val="28"/>
        </w:rPr>
        <w:t>–</w:t>
      </w:r>
      <w:r>
        <w:rPr>
          <w:sz w:val="28"/>
          <w:szCs w:val="28"/>
        </w:rPr>
        <w:t xml:space="preserve"> у</w:t>
      </w:r>
      <w:r w:rsidRPr="00427155">
        <w:rPr>
          <w:sz w:val="28"/>
          <w:szCs w:val="28"/>
        </w:rPr>
        <w:t xml:space="preserve"> традиційних або ієрархічно жорстких компаніях </w:t>
      </w:r>
      <w:proofErr w:type="spellStart"/>
      <w:r w:rsidRPr="00427155">
        <w:rPr>
          <w:sz w:val="28"/>
          <w:szCs w:val="28"/>
        </w:rPr>
        <w:t>гейміфікація</w:t>
      </w:r>
      <w:proofErr w:type="spellEnd"/>
      <w:r w:rsidRPr="00427155">
        <w:rPr>
          <w:sz w:val="28"/>
          <w:szCs w:val="28"/>
        </w:rPr>
        <w:t xml:space="preserve"> може викликати опір або сприйматись як несерйозна ініціатива</w:t>
      </w:r>
      <w:r>
        <w:rPr>
          <w:sz w:val="28"/>
          <w:szCs w:val="28"/>
        </w:rPr>
        <w:t>;</w:t>
      </w:r>
    </w:p>
    <w:p w14:paraId="5770B85C" w14:textId="73AA9766" w:rsidR="00427155" w:rsidRPr="00427155" w:rsidRDefault="00427155" w:rsidP="000E6DD9">
      <w:pPr>
        <w:numPr>
          <w:ilvl w:val="0"/>
          <w:numId w:val="4"/>
        </w:numPr>
        <w:tabs>
          <w:tab w:val="num" w:pos="1440"/>
        </w:tabs>
        <w:spacing w:line="360" w:lineRule="auto"/>
        <w:ind w:left="0" w:firstLine="709"/>
        <w:jc w:val="both"/>
        <w:rPr>
          <w:sz w:val="28"/>
          <w:szCs w:val="28"/>
        </w:rPr>
      </w:pPr>
      <w:r>
        <w:rPr>
          <w:sz w:val="28"/>
          <w:szCs w:val="28"/>
        </w:rPr>
        <w:t>і</w:t>
      </w:r>
      <w:r w:rsidRPr="00427155">
        <w:rPr>
          <w:sz w:val="28"/>
          <w:szCs w:val="28"/>
        </w:rPr>
        <w:t>грова втома («</w:t>
      </w:r>
      <w:proofErr w:type="spellStart"/>
      <w:r w:rsidRPr="00427155">
        <w:rPr>
          <w:sz w:val="28"/>
          <w:szCs w:val="28"/>
        </w:rPr>
        <w:t>gamification</w:t>
      </w:r>
      <w:proofErr w:type="spellEnd"/>
      <w:r w:rsidRPr="00427155">
        <w:rPr>
          <w:sz w:val="28"/>
          <w:szCs w:val="28"/>
        </w:rPr>
        <w:t xml:space="preserve"> </w:t>
      </w:r>
      <w:proofErr w:type="spellStart"/>
      <w:r w:rsidRPr="00427155">
        <w:rPr>
          <w:sz w:val="28"/>
          <w:szCs w:val="28"/>
        </w:rPr>
        <w:t>fatigue</w:t>
      </w:r>
      <w:proofErr w:type="spellEnd"/>
      <w:r w:rsidRPr="00427155">
        <w:rPr>
          <w:sz w:val="28"/>
          <w:szCs w:val="28"/>
        </w:rPr>
        <w:t>»)</w:t>
      </w:r>
      <w:r>
        <w:rPr>
          <w:sz w:val="28"/>
          <w:szCs w:val="28"/>
        </w:rPr>
        <w:t xml:space="preserve"> </w:t>
      </w:r>
      <w:r w:rsidRPr="001B09E8">
        <w:rPr>
          <w:sz w:val="28"/>
          <w:szCs w:val="28"/>
        </w:rPr>
        <w:t>–</w:t>
      </w:r>
      <w:r>
        <w:rPr>
          <w:sz w:val="28"/>
          <w:szCs w:val="28"/>
        </w:rPr>
        <w:t xml:space="preserve"> н</w:t>
      </w:r>
      <w:r w:rsidRPr="00427155">
        <w:rPr>
          <w:sz w:val="28"/>
          <w:szCs w:val="28"/>
        </w:rPr>
        <w:t>адмірна або непродумана кількість завдань, рейтингів і нагород може викликати виснаження або зниження інтересу до участі в програмі</w:t>
      </w:r>
      <w:r>
        <w:rPr>
          <w:sz w:val="28"/>
          <w:szCs w:val="28"/>
        </w:rPr>
        <w:t>;</w:t>
      </w:r>
    </w:p>
    <w:p w14:paraId="1378FB09" w14:textId="22B05B1D" w:rsidR="00427155" w:rsidRPr="00427155" w:rsidRDefault="00427155" w:rsidP="000E6DD9">
      <w:pPr>
        <w:numPr>
          <w:ilvl w:val="0"/>
          <w:numId w:val="4"/>
        </w:numPr>
        <w:tabs>
          <w:tab w:val="num" w:pos="1440"/>
        </w:tabs>
        <w:spacing w:line="360" w:lineRule="auto"/>
        <w:ind w:left="0" w:firstLine="709"/>
        <w:jc w:val="both"/>
        <w:rPr>
          <w:sz w:val="28"/>
          <w:szCs w:val="28"/>
        </w:rPr>
      </w:pPr>
      <w:r>
        <w:rPr>
          <w:sz w:val="28"/>
          <w:szCs w:val="28"/>
        </w:rPr>
        <w:t>п</w:t>
      </w:r>
      <w:r w:rsidRPr="00427155">
        <w:rPr>
          <w:sz w:val="28"/>
          <w:szCs w:val="28"/>
        </w:rPr>
        <w:t>оведінкові викривлення (</w:t>
      </w:r>
      <w:proofErr w:type="spellStart"/>
      <w:r w:rsidRPr="00427155">
        <w:rPr>
          <w:sz w:val="28"/>
          <w:szCs w:val="28"/>
        </w:rPr>
        <w:t>game-playing</w:t>
      </w:r>
      <w:proofErr w:type="spellEnd"/>
      <w:r w:rsidRPr="00427155">
        <w:rPr>
          <w:sz w:val="28"/>
          <w:szCs w:val="28"/>
        </w:rPr>
        <w:t>)</w:t>
      </w:r>
      <w:r>
        <w:rPr>
          <w:sz w:val="28"/>
          <w:szCs w:val="28"/>
        </w:rPr>
        <w:t xml:space="preserve"> </w:t>
      </w:r>
      <w:r w:rsidRPr="001B09E8">
        <w:rPr>
          <w:sz w:val="28"/>
          <w:szCs w:val="28"/>
        </w:rPr>
        <w:t>–</w:t>
      </w:r>
      <w:r>
        <w:rPr>
          <w:sz w:val="28"/>
          <w:szCs w:val="28"/>
        </w:rPr>
        <w:t xml:space="preserve"> п</w:t>
      </w:r>
      <w:r w:rsidRPr="00427155">
        <w:rPr>
          <w:sz w:val="28"/>
          <w:szCs w:val="28"/>
        </w:rPr>
        <w:t>рацівники можуть зосередитись на здобутті балів і бейджів замість реального досягнення цілей, маніпулювати системою або фокусуватись на зовнішній, а не внутрішній мотивації.</w:t>
      </w:r>
    </w:p>
    <w:p w14:paraId="234340EB" w14:textId="77777777" w:rsidR="00427155" w:rsidRPr="00427155" w:rsidRDefault="00427155" w:rsidP="00427155">
      <w:pPr>
        <w:pStyle w:val="af3"/>
        <w:shd w:val="clear" w:color="auto" w:fill="FFFFFF"/>
        <w:spacing w:before="0" w:beforeAutospacing="0" w:after="0" w:afterAutospacing="0" w:line="360" w:lineRule="auto"/>
        <w:ind w:firstLine="709"/>
        <w:jc w:val="both"/>
        <w:rPr>
          <w:sz w:val="28"/>
          <w:szCs w:val="28"/>
          <w:lang w:val="uk-UA"/>
        </w:rPr>
      </w:pPr>
      <w:r w:rsidRPr="00427155">
        <w:rPr>
          <w:sz w:val="28"/>
          <w:szCs w:val="28"/>
          <w:lang w:val="uk-UA"/>
        </w:rPr>
        <w:t>4. Етичні й соціальні обмеження</w:t>
      </w:r>
    </w:p>
    <w:p w14:paraId="661E3722" w14:textId="22EBE3E0" w:rsidR="00427155" w:rsidRPr="00427155" w:rsidRDefault="00427155" w:rsidP="000E6DD9">
      <w:pPr>
        <w:numPr>
          <w:ilvl w:val="0"/>
          <w:numId w:val="4"/>
        </w:numPr>
        <w:tabs>
          <w:tab w:val="num" w:pos="1440"/>
        </w:tabs>
        <w:spacing w:line="360" w:lineRule="auto"/>
        <w:ind w:left="0" w:firstLine="709"/>
        <w:jc w:val="both"/>
        <w:rPr>
          <w:sz w:val="28"/>
          <w:szCs w:val="28"/>
        </w:rPr>
      </w:pPr>
      <w:r>
        <w:rPr>
          <w:sz w:val="28"/>
          <w:szCs w:val="28"/>
        </w:rPr>
        <w:t>р</w:t>
      </w:r>
      <w:r w:rsidRPr="00427155">
        <w:rPr>
          <w:sz w:val="28"/>
          <w:szCs w:val="28"/>
        </w:rPr>
        <w:t>изик нерівності у сприйнятті</w:t>
      </w:r>
      <w:r>
        <w:rPr>
          <w:sz w:val="28"/>
          <w:szCs w:val="28"/>
        </w:rPr>
        <w:t xml:space="preserve"> </w:t>
      </w:r>
      <w:r w:rsidRPr="001B09E8">
        <w:rPr>
          <w:sz w:val="28"/>
          <w:szCs w:val="28"/>
        </w:rPr>
        <w:t>–</w:t>
      </w:r>
      <w:r>
        <w:rPr>
          <w:sz w:val="28"/>
          <w:szCs w:val="28"/>
        </w:rPr>
        <w:t xml:space="preserve"> ч</w:t>
      </w:r>
      <w:r w:rsidRPr="00427155">
        <w:rPr>
          <w:sz w:val="28"/>
          <w:szCs w:val="28"/>
        </w:rPr>
        <w:t>астина працівників може почуватися виключеною, особливо ті, хто не має технічних навичок або не схильний до ігрових форматів</w:t>
      </w:r>
      <w:r>
        <w:rPr>
          <w:sz w:val="28"/>
          <w:szCs w:val="28"/>
        </w:rPr>
        <w:t>;</w:t>
      </w:r>
    </w:p>
    <w:p w14:paraId="3036034C" w14:textId="36FCD40E" w:rsidR="00427155" w:rsidRPr="00427155" w:rsidRDefault="00427155" w:rsidP="000E6DD9">
      <w:pPr>
        <w:numPr>
          <w:ilvl w:val="0"/>
          <w:numId w:val="4"/>
        </w:numPr>
        <w:tabs>
          <w:tab w:val="num" w:pos="1440"/>
        </w:tabs>
        <w:spacing w:line="360" w:lineRule="auto"/>
        <w:ind w:left="0" w:firstLine="709"/>
        <w:jc w:val="both"/>
        <w:rPr>
          <w:sz w:val="28"/>
          <w:szCs w:val="28"/>
        </w:rPr>
      </w:pPr>
      <w:r>
        <w:rPr>
          <w:sz w:val="28"/>
          <w:szCs w:val="28"/>
        </w:rPr>
        <w:t>з</w:t>
      </w:r>
      <w:r w:rsidRPr="00427155">
        <w:rPr>
          <w:sz w:val="28"/>
          <w:szCs w:val="28"/>
        </w:rPr>
        <w:t xml:space="preserve">агроза </w:t>
      </w:r>
      <w:proofErr w:type="spellStart"/>
      <w:r w:rsidRPr="00427155">
        <w:rPr>
          <w:sz w:val="28"/>
          <w:szCs w:val="28"/>
        </w:rPr>
        <w:t>псевдоконкуренції</w:t>
      </w:r>
      <w:proofErr w:type="spellEnd"/>
      <w:r>
        <w:rPr>
          <w:sz w:val="28"/>
          <w:szCs w:val="28"/>
        </w:rPr>
        <w:t xml:space="preserve"> </w:t>
      </w:r>
      <w:r w:rsidRPr="001B09E8">
        <w:rPr>
          <w:sz w:val="28"/>
          <w:szCs w:val="28"/>
        </w:rPr>
        <w:t>–</w:t>
      </w:r>
      <w:r>
        <w:rPr>
          <w:sz w:val="28"/>
          <w:szCs w:val="28"/>
        </w:rPr>
        <w:t xml:space="preserve"> н</w:t>
      </w:r>
      <w:r w:rsidRPr="00427155">
        <w:rPr>
          <w:sz w:val="28"/>
          <w:szCs w:val="28"/>
        </w:rPr>
        <w:t>еправильно налаштовані змагання можуть викликати міжособистісне напруження, формальність у колективній роботі та втрату командної єдності</w:t>
      </w:r>
      <w:r>
        <w:rPr>
          <w:sz w:val="28"/>
          <w:szCs w:val="28"/>
        </w:rPr>
        <w:t>;</w:t>
      </w:r>
    </w:p>
    <w:p w14:paraId="23293C53" w14:textId="41E543D3" w:rsidR="00427155" w:rsidRPr="00427155" w:rsidRDefault="00427155" w:rsidP="000E6DD9">
      <w:pPr>
        <w:numPr>
          <w:ilvl w:val="0"/>
          <w:numId w:val="4"/>
        </w:numPr>
        <w:tabs>
          <w:tab w:val="num" w:pos="1440"/>
        </w:tabs>
        <w:spacing w:line="360" w:lineRule="auto"/>
        <w:ind w:left="0" w:firstLine="709"/>
        <w:jc w:val="both"/>
        <w:rPr>
          <w:sz w:val="28"/>
          <w:szCs w:val="28"/>
        </w:rPr>
      </w:pPr>
      <w:r>
        <w:rPr>
          <w:sz w:val="28"/>
          <w:szCs w:val="28"/>
        </w:rPr>
        <w:lastRenderedPageBreak/>
        <w:t>з</w:t>
      </w:r>
      <w:r w:rsidRPr="00427155">
        <w:rPr>
          <w:sz w:val="28"/>
          <w:szCs w:val="28"/>
        </w:rPr>
        <w:t>ниження довіри при непрозорості системи</w:t>
      </w:r>
      <w:r>
        <w:rPr>
          <w:sz w:val="28"/>
          <w:szCs w:val="28"/>
        </w:rPr>
        <w:t xml:space="preserve"> </w:t>
      </w:r>
      <w:r w:rsidRPr="001B09E8">
        <w:rPr>
          <w:sz w:val="28"/>
          <w:szCs w:val="28"/>
        </w:rPr>
        <w:t>–</w:t>
      </w:r>
      <w:r>
        <w:rPr>
          <w:sz w:val="28"/>
          <w:szCs w:val="28"/>
        </w:rPr>
        <w:t xml:space="preserve"> я</w:t>
      </w:r>
      <w:r w:rsidRPr="00427155">
        <w:rPr>
          <w:sz w:val="28"/>
          <w:szCs w:val="28"/>
        </w:rPr>
        <w:t xml:space="preserve">кщо алгоритми нарахування балів чи оцінювання не будуть зрозумілими або справедливими </w:t>
      </w:r>
      <w:r w:rsidRPr="001B09E8">
        <w:rPr>
          <w:sz w:val="28"/>
          <w:szCs w:val="28"/>
        </w:rPr>
        <w:t>–</w:t>
      </w:r>
      <w:r w:rsidRPr="00427155">
        <w:rPr>
          <w:sz w:val="28"/>
          <w:szCs w:val="28"/>
        </w:rPr>
        <w:t xml:space="preserve"> це призведе до деструктивної </w:t>
      </w:r>
      <w:proofErr w:type="spellStart"/>
      <w:r w:rsidRPr="00427155">
        <w:rPr>
          <w:sz w:val="28"/>
          <w:szCs w:val="28"/>
        </w:rPr>
        <w:t>демотивації</w:t>
      </w:r>
      <w:proofErr w:type="spellEnd"/>
      <w:r w:rsidRPr="00427155">
        <w:rPr>
          <w:sz w:val="28"/>
          <w:szCs w:val="28"/>
        </w:rPr>
        <w:t>.</w:t>
      </w:r>
    </w:p>
    <w:p w14:paraId="28C1D8A2" w14:textId="7BC3F933" w:rsidR="00427155" w:rsidRPr="00427155" w:rsidRDefault="00427155" w:rsidP="00427155">
      <w:pPr>
        <w:pStyle w:val="af3"/>
        <w:shd w:val="clear" w:color="auto" w:fill="FFFFFF"/>
        <w:spacing w:before="0" w:beforeAutospacing="0" w:after="0" w:afterAutospacing="0" w:line="360" w:lineRule="auto"/>
        <w:ind w:firstLine="709"/>
        <w:jc w:val="both"/>
        <w:rPr>
          <w:sz w:val="28"/>
          <w:szCs w:val="28"/>
          <w:lang w:val="uk-UA"/>
        </w:rPr>
      </w:pPr>
      <w:proofErr w:type="spellStart"/>
      <w:r w:rsidRPr="00427155">
        <w:rPr>
          <w:sz w:val="28"/>
          <w:szCs w:val="28"/>
          <w:lang w:val="uk-UA"/>
        </w:rPr>
        <w:t>Гейміфікація</w:t>
      </w:r>
      <w:proofErr w:type="spellEnd"/>
      <w:r w:rsidRPr="00427155">
        <w:rPr>
          <w:sz w:val="28"/>
          <w:szCs w:val="28"/>
          <w:lang w:val="uk-UA"/>
        </w:rPr>
        <w:t xml:space="preserve"> </w:t>
      </w:r>
      <w:r w:rsidRPr="001B09E8">
        <w:rPr>
          <w:sz w:val="28"/>
          <w:szCs w:val="28"/>
          <w:lang w:val="uk-UA"/>
        </w:rPr>
        <w:t>–</w:t>
      </w:r>
      <w:r w:rsidRPr="00427155">
        <w:rPr>
          <w:sz w:val="28"/>
          <w:szCs w:val="28"/>
          <w:lang w:val="uk-UA"/>
        </w:rPr>
        <w:t xml:space="preserve"> потужний інструмент для підвищення мотивації, залученості та продуктивності персоналу. Однак її ефективність безпосередньо залежить від контексту впровадження, рівня організаційної зрілості, готовності персоналу до змін і усвідомлення керівництвом її обмежень. Мінімізація ризиків передбачає:</w:t>
      </w:r>
    </w:p>
    <w:p w14:paraId="2FA080A4" w14:textId="77777777" w:rsidR="00427155" w:rsidRPr="00427155" w:rsidRDefault="00427155" w:rsidP="000E6DD9">
      <w:pPr>
        <w:numPr>
          <w:ilvl w:val="0"/>
          <w:numId w:val="4"/>
        </w:numPr>
        <w:tabs>
          <w:tab w:val="num" w:pos="1440"/>
        </w:tabs>
        <w:spacing w:line="360" w:lineRule="auto"/>
        <w:ind w:left="0" w:firstLine="709"/>
        <w:jc w:val="both"/>
        <w:rPr>
          <w:sz w:val="28"/>
          <w:szCs w:val="28"/>
        </w:rPr>
      </w:pPr>
      <w:r w:rsidRPr="00427155">
        <w:rPr>
          <w:sz w:val="28"/>
          <w:szCs w:val="28"/>
        </w:rPr>
        <w:t xml:space="preserve">поетапне запровадження </w:t>
      </w:r>
      <w:proofErr w:type="spellStart"/>
      <w:r w:rsidRPr="00427155">
        <w:rPr>
          <w:sz w:val="28"/>
          <w:szCs w:val="28"/>
        </w:rPr>
        <w:t>гейміфікації</w:t>
      </w:r>
      <w:proofErr w:type="spellEnd"/>
      <w:r w:rsidRPr="00427155">
        <w:rPr>
          <w:sz w:val="28"/>
          <w:szCs w:val="28"/>
        </w:rPr>
        <w:t xml:space="preserve"> з урахуванням пілотного тестування;</w:t>
      </w:r>
    </w:p>
    <w:p w14:paraId="3B73E4FD" w14:textId="77777777" w:rsidR="00427155" w:rsidRPr="00427155" w:rsidRDefault="00427155" w:rsidP="000E6DD9">
      <w:pPr>
        <w:numPr>
          <w:ilvl w:val="0"/>
          <w:numId w:val="4"/>
        </w:numPr>
        <w:tabs>
          <w:tab w:val="num" w:pos="1440"/>
        </w:tabs>
        <w:spacing w:line="360" w:lineRule="auto"/>
        <w:ind w:left="0" w:firstLine="709"/>
        <w:jc w:val="both"/>
        <w:rPr>
          <w:sz w:val="28"/>
          <w:szCs w:val="28"/>
        </w:rPr>
      </w:pPr>
      <w:r w:rsidRPr="00427155">
        <w:rPr>
          <w:sz w:val="28"/>
          <w:szCs w:val="28"/>
        </w:rPr>
        <w:t>персоналізацію ігрових елементів відповідно до типології працівників;</w:t>
      </w:r>
    </w:p>
    <w:p w14:paraId="68249217" w14:textId="77777777" w:rsidR="00427155" w:rsidRPr="00427155" w:rsidRDefault="00427155" w:rsidP="000E6DD9">
      <w:pPr>
        <w:numPr>
          <w:ilvl w:val="0"/>
          <w:numId w:val="4"/>
        </w:numPr>
        <w:tabs>
          <w:tab w:val="num" w:pos="1440"/>
        </w:tabs>
        <w:spacing w:line="360" w:lineRule="auto"/>
        <w:ind w:left="0" w:firstLine="709"/>
        <w:jc w:val="both"/>
        <w:rPr>
          <w:sz w:val="28"/>
          <w:szCs w:val="28"/>
        </w:rPr>
      </w:pPr>
      <w:r w:rsidRPr="00427155">
        <w:rPr>
          <w:sz w:val="28"/>
          <w:szCs w:val="28"/>
        </w:rPr>
        <w:t>прозорість критеріїв оцінки;</w:t>
      </w:r>
    </w:p>
    <w:p w14:paraId="5E056C26" w14:textId="77777777" w:rsidR="00427155" w:rsidRPr="00427155" w:rsidRDefault="00427155" w:rsidP="000E6DD9">
      <w:pPr>
        <w:numPr>
          <w:ilvl w:val="0"/>
          <w:numId w:val="4"/>
        </w:numPr>
        <w:tabs>
          <w:tab w:val="num" w:pos="1440"/>
        </w:tabs>
        <w:spacing w:line="360" w:lineRule="auto"/>
        <w:ind w:left="0" w:firstLine="709"/>
        <w:jc w:val="both"/>
        <w:rPr>
          <w:sz w:val="28"/>
          <w:szCs w:val="28"/>
        </w:rPr>
      </w:pPr>
      <w:r w:rsidRPr="00427155">
        <w:rPr>
          <w:sz w:val="28"/>
          <w:szCs w:val="28"/>
        </w:rPr>
        <w:t xml:space="preserve">аналітичний супровід ефективності </w:t>
      </w:r>
      <w:proofErr w:type="spellStart"/>
      <w:r w:rsidRPr="00427155">
        <w:rPr>
          <w:sz w:val="28"/>
          <w:szCs w:val="28"/>
        </w:rPr>
        <w:t>гейміфікаційних</w:t>
      </w:r>
      <w:proofErr w:type="spellEnd"/>
      <w:r w:rsidRPr="00427155">
        <w:rPr>
          <w:sz w:val="28"/>
          <w:szCs w:val="28"/>
        </w:rPr>
        <w:t xml:space="preserve"> практик.</w:t>
      </w:r>
    </w:p>
    <w:p w14:paraId="1112C7F2" w14:textId="77777777" w:rsidR="00427155" w:rsidRPr="00427155" w:rsidRDefault="00427155" w:rsidP="00427155">
      <w:pPr>
        <w:pStyle w:val="af3"/>
        <w:shd w:val="clear" w:color="auto" w:fill="FFFFFF"/>
        <w:spacing w:before="0" w:beforeAutospacing="0" w:after="0" w:afterAutospacing="0" w:line="360" w:lineRule="auto"/>
        <w:ind w:firstLine="709"/>
        <w:jc w:val="both"/>
        <w:rPr>
          <w:sz w:val="28"/>
          <w:szCs w:val="28"/>
          <w:lang w:val="uk-UA"/>
        </w:rPr>
      </w:pPr>
      <w:r w:rsidRPr="00427155">
        <w:rPr>
          <w:sz w:val="28"/>
          <w:szCs w:val="28"/>
          <w:lang w:val="uk-UA"/>
        </w:rPr>
        <w:t xml:space="preserve">Тільки при дотриманні цих умов </w:t>
      </w:r>
      <w:proofErr w:type="spellStart"/>
      <w:r w:rsidRPr="00427155">
        <w:rPr>
          <w:sz w:val="28"/>
          <w:szCs w:val="28"/>
          <w:lang w:val="uk-UA"/>
        </w:rPr>
        <w:t>гейміфікація</w:t>
      </w:r>
      <w:proofErr w:type="spellEnd"/>
      <w:r w:rsidRPr="00427155">
        <w:rPr>
          <w:sz w:val="28"/>
          <w:szCs w:val="28"/>
          <w:lang w:val="uk-UA"/>
        </w:rPr>
        <w:t xml:space="preserve"> в управлінні персоналом зможе стати не формальним інструментом, а дієвим компонентом стратегії розвитку людського капіталу.</w:t>
      </w:r>
    </w:p>
    <w:p w14:paraId="0D919006" w14:textId="3C7E7CB4" w:rsidR="00427155" w:rsidRDefault="00427155" w:rsidP="00427155">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Таким чином, р</w:t>
      </w:r>
      <w:r w:rsidRPr="00427155">
        <w:rPr>
          <w:sz w:val="28"/>
          <w:szCs w:val="28"/>
          <w:lang w:val="uk-UA"/>
        </w:rPr>
        <w:t xml:space="preserve">озробка практичних інструментів </w:t>
      </w:r>
      <w:proofErr w:type="spellStart"/>
      <w:r w:rsidRPr="00427155">
        <w:rPr>
          <w:sz w:val="28"/>
          <w:szCs w:val="28"/>
          <w:lang w:val="uk-UA"/>
        </w:rPr>
        <w:t>гейміфікації</w:t>
      </w:r>
      <w:proofErr w:type="spellEnd"/>
      <w:r w:rsidRPr="00427155">
        <w:rPr>
          <w:sz w:val="28"/>
          <w:szCs w:val="28"/>
          <w:lang w:val="uk-UA"/>
        </w:rPr>
        <w:t xml:space="preserve"> для </w:t>
      </w:r>
      <w:r w:rsidRPr="00427155">
        <w:rPr>
          <w:sz w:val="28"/>
          <w:szCs w:val="28"/>
        </w:rPr>
        <w:t>HR</w:t>
      </w:r>
      <w:r w:rsidRPr="00427155">
        <w:rPr>
          <w:sz w:val="28"/>
          <w:szCs w:val="28"/>
          <w:lang w:val="uk-UA"/>
        </w:rPr>
        <w:t xml:space="preserve">-процесів на прикладі ТОВ «Нова Пошта» підтвердила можливість інтеграції ігрових механік у ключові етапи життєвого циклу працівника: адаптацію, навчання, мотивацію, розвиток, командну взаємодію та визнання досягнень. Запропоновані інструменти </w:t>
      </w:r>
      <w:r w:rsidRPr="001B09E8">
        <w:rPr>
          <w:sz w:val="28"/>
          <w:szCs w:val="28"/>
          <w:lang w:val="uk-UA"/>
        </w:rPr>
        <w:t>–</w:t>
      </w:r>
      <w:r w:rsidRPr="00427155">
        <w:rPr>
          <w:sz w:val="28"/>
          <w:szCs w:val="28"/>
          <w:lang w:val="uk-UA"/>
        </w:rPr>
        <w:t xml:space="preserve"> </w:t>
      </w:r>
      <w:proofErr w:type="spellStart"/>
      <w:r w:rsidRPr="00427155">
        <w:rPr>
          <w:sz w:val="28"/>
          <w:szCs w:val="28"/>
          <w:lang w:val="uk-UA"/>
        </w:rPr>
        <w:t>гейміфікована</w:t>
      </w:r>
      <w:proofErr w:type="spellEnd"/>
      <w:r w:rsidRPr="00427155">
        <w:rPr>
          <w:sz w:val="28"/>
          <w:szCs w:val="28"/>
          <w:lang w:val="uk-UA"/>
        </w:rPr>
        <w:t xml:space="preserve"> адаптація, система </w:t>
      </w:r>
      <w:proofErr w:type="spellStart"/>
      <w:r w:rsidRPr="00427155">
        <w:rPr>
          <w:sz w:val="28"/>
          <w:szCs w:val="28"/>
          <w:lang w:val="uk-UA"/>
        </w:rPr>
        <w:t>мікрозавдань</w:t>
      </w:r>
      <w:proofErr w:type="spellEnd"/>
      <w:r w:rsidRPr="00427155">
        <w:rPr>
          <w:sz w:val="28"/>
          <w:szCs w:val="28"/>
          <w:lang w:val="uk-UA"/>
        </w:rPr>
        <w:t xml:space="preserve">, мотиваційна валюта, внутрішні рейтинги, навчальні </w:t>
      </w:r>
      <w:proofErr w:type="spellStart"/>
      <w:r w:rsidRPr="00427155">
        <w:rPr>
          <w:sz w:val="28"/>
          <w:szCs w:val="28"/>
          <w:lang w:val="uk-UA"/>
        </w:rPr>
        <w:t>батли</w:t>
      </w:r>
      <w:proofErr w:type="spellEnd"/>
      <w:r w:rsidRPr="00427155">
        <w:rPr>
          <w:sz w:val="28"/>
          <w:szCs w:val="28"/>
          <w:lang w:val="uk-UA"/>
        </w:rPr>
        <w:t xml:space="preserve"> та </w:t>
      </w:r>
      <w:proofErr w:type="spellStart"/>
      <w:r w:rsidRPr="00427155">
        <w:rPr>
          <w:sz w:val="28"/>
          <w:szCs w:val="28"/>
        </w:rPr>
        <w:t>peer</w:t>
      </w:r>
      <w:proofErr w:type="spellEnd"/>
      <w:r w:rsidRPr="00427155">
        <w:rPr>
          <w:sz w:val="28"/>
          <w:szCs w:val="28"/>
          <w:lang w:val="uk-UA"/>
        </w:rPr>
        <w:t>-</w:t>
      </w:r>
      <w:proofErr w:type="spellStart"/>
      <w:r w:rsidRPr="00427155">
        <w:rPr>
          <w:sz w:val="28"/>
          <w:szCs w:val="28"/>
        </w:rPr>
        <w:t>to</w:t>
      </w:r>
      <w:proofErr w:type="spellEnd"/>
      <w:r w:rsidRPr="00427155">
        <w:rPr>
          <w:sz w:val="28"/>
          <w:szCs w:val="28"/>
          <w:lang w:val="uk-UA"/>
        </w:rPr>
        <w:t>-</w:t>
      </w:r>
      <w:proofErr w:type="spellStart"/>
      <w:r w:rsidRPr="00427155">
        <w:rPr>
          <w:sz w:val="28"/>
          <w:szCs w:val="28"/>
        </w:rPr>
        <w:t>peer</w:t>
      </w:r>
      <w:proofErr w:type="spellEnd"/>
      <w:r w:rsidRPr="00427155">
        <w:rPr>
          <w:sz w:val="28"/>
          <w:szCs w:val="28"/>
          <w:lang w:val="uk-UA"/>
        </w:rPr>
        <w:t xml:space="preserve"> визнання </w:t>
      </w:r>
      <w:r w:rsidRPr="001B09E8">
        <w:rPr>
          <w:sz w:val="28"/>
          <w:szCs w:val="28"/>
          <w:lang w:val="uk-UA"/>
        </w:rPr>
        <w:t>–</w:t>
      </w:r>
      <w:r w:rsidRPr="00427155">
        <w:rPr>
          <w:sz w:val="28"/>
          <w:szCs w:val="28"/>
          <w:lang w:val="uk-UA"/>
        </w:rPr>
        <w:t xml:space="preserve"> спрямовані на підвищення залученості персоналу, стимулювання ініціативності та формування позитивного соціально-психологічного клімату в колективі.</w:t>
      </w:r>
    </w:p>
    <w:p w14:paraId="3F04541E" w14:textId="03C9CA28" w:rsidR="004156A3" w:rsidRPr="004156A3" w:rsidRDefault="004156A3" w:rsidP="004156A3">
      <w:pPr>
        <w:pStyle w:val="af3"/>
        <w:shd w:val="clear" w:color="auto" w:fill="FFFFFF"/>
        <w:spacing w:before="0" w:beforeAutospacing="0" w:after="0" w:afterAutospacing="0" w:line="360" w:lineRule="auto"/>
        <w:ind w:firstLine="709"/>
        <w:jc w:val="both"/>
        <w:rPr>
          <w:sz w:val="28"/>
          <w:szCs w:val="28"/>
          <w:lang w:val="uk-UA"/>
        </w:rPr>
      </w:pPr>
      <w:proofErr w:type="spellStart"/>
      <w:r w:rsidRPr="004156A3">
        <w:rPr>
          <w:sz w:val="28"/>
          <w:szCs w:val="28"/>
          <w:lang w:val="uk-UA"/>
        </w:rPr>
        <w:t>Peer-to-peer</w:t>
      </w:r>
      <w:proofErr w:type="spellEnd"/>
      <w:r w:rsidRPr="004156A3">
        <w:rPr>
          <w:sz w:val="28"/>
          <w:szCs w:val="28"/>
          <w:lang w:val="uk-UA"/>
        </w:rPr>
        <w:t xml:space="preserve"> (P2P) </w:t>
      </w:r>
      <w:r w:rsidRPr="001B09E8">
        <w:rPr>
          <w:sz w:val="28"/>
          <w:szCs w:val="28"/>
          <w:lang w:val="uk-UA"/>
        </w:rPr>
        <w:t>–</w:t>
      </w:r>
      <w:r w:rsidRPr="004156A3">
        <w:rPr>
          <w:sz w:val="28"/>
          <w:szCs w:val="28"/>
          <w:lang w:val="uk-UA"/>
        </w:rPr>
        <w:t xml:space="preserve"> у контексті управління персоналом і </w:t>
      </w:r>
      <w:proofErr w:type="spellStart"/>
      <w:r w:rsidRPr="004156A3">
        <w:rPr>
          <w:sz w:val="28"/>
          <w:szCs w:val="28"/>
          <w:lang w:val="uk-UA"/>
        </w:rPr>
        <w:t>гейміфікації</w:t>
      </w:r>
      <w:proofErr w:type="spellEnd"/>
      <w:r w:rsidRPr="004156A3">
        <w:rPr>
          <w:sz w:val="28"/>
          <w:szCs w:val="28"/>
          <w:lang w:val="uk-UA"/>
        </w:rPr>
        <w:t xml:space="preserve"> </w:t>
      </w:r>
      <w:r w:rsidRPr="001B09E8">
        <w:rPr>
          <w:sz w:val="28"/>
          <w:szCs w:val="28"/>
          <w:lang w:val="uk-UA"/>
        </w:rPr>
        <w:t>–</w:t>
      </w:r>
      <w:r w:rsidRPr="004156A3">
        <w:rPr>
          <w:sz w:val="28"/>
          <w:szCs w:val="28"/>
          <w:lang w:val="uk-UA"/>
        </w:rPr>
        <w:t xml:space="preserve"> це формат взаємодії між працівниками на рівних, без участі керівника або </w:t>
      </w:r>
      <w:r w:rsidRPr="004156A3">
        <w:rPr>
          <w:sz w:val="28"/>
          <w:szCs w:val="28"/>
          <w:lang w:val="uk-UA"/>
        </w:rPr>
        <w:lastRenderedPageBreak/>
        <w:t xml:space="preserve">формальних структур. У буквальному перекладі з англійської </w:t>
      </w:r>
      <w:proofErr w:type="spellStart"/>
      <w:r w:rsidRPr="004156A3">
        <w:rPr>
          <w:i/>
          <w:iCs/>
          <w:sz w:val="28"/>
          <w:szCs w:val="28"/>
          <w:lang w:val="uk-UA"/>
        </w:rPr>
        <w:t>peer</w:t>
      </w:r>
      <w:proofErr w:type="spellEnd"/>
      <w:r w:rsidRPr="004156A3">
        <w:rPr>
          <w:sz w:val="28"/>
          <w:szCs w:val="28"/>
          <w:lang w:val="uk-UA"/>
        </w:rPr>
        <w:t xml:space="preserve"> означає «рівний», отже </w:t>
      </w:r>
      <w:proofErr w:type="spellStart"/>
      <w:r w:rsidRPr="004156A3">
        <w:rPr>
          <w:sz w:val="28"/>
          <w:szCs w:val="28"/>
          <w:lang w:val="uk-UA"/>
        </w:rPr>
        <w:t>peer-to-peer</w:t>
      </w:r>
      <w:proofErr w:type="spellEnd"/>
      <w:r w:rsidRPr="004156A3">
        <w:rPr>
          <w:sz w:val="28"/>
          <w:szCs w:val="28"/>
          <w:lang w:val="uk-UA"/>
        </w:rPr>
        <w:t xml:space="preserve"> </w:t>
      </w:r>
      <w:r w:rsidRPr="001B09E8">
        <w:rPr>
          <w:sz w:val="28"/>
          <w:szCs w:val="28"/>
          <w:lang w:val="uk-UA"/>
        </w:rPr>
        <w:t>–</w:t>
      </w:r>
      <w:r w:rsidRPr="004156A3">
        <w:rPr>
          <w:sz w:val="28"/>
          <w:szCs w:val="28"/>
          <w:lang w:val="uk-UA"/>
        </w:rPr>
        <w:t xml:space="preserve"> це «від працівника до працівника».</w:t>
      </w:r>
    </w:p>
    <w:p w14:paraId="5960ADD1" w14:textId="6F5D1C52" w:rsidR="004156A3" w:rsidRPr="004156A3" w:rsidRDefault="004156A3" w:rsidP="004156A3">
      <w:pPr>
        <w:pStyle w:val="af3"/>
        <w:shd w:val="clear" w:color="auto" w:fill="FFFFFF"/>
        <w:spacing w:before="0" w:beforeAutospacing="0" w:after="0" w:afterAutospacing="0" w:line="360" w:lineRule="auto"/>
        <w:ind w:firstLine="709"/>
        <w:jc w:val="both"/>
        <w:rPr>
          <w:sz w:val="28"/>
          <w:szCs w:val="28"/>
          <w:lang w:val="uk-UA"/>
        </w:rPr>
      </w:pPr>
      <w:r w:rsidRPr="004156A3">
        <w:rPr>
          <w:sz w:val="28"/>
          <w:szCs w:val="28"/>
          <w:lang w:val="uk-UA"/>
        </w:rPr>
        <w:t xml:space="preserve">Що означає </w:t>
      </w:r>
      <w:proofErr w:type="spellStart"/>
      <w:r w:rsidRPr="004156A3">
        <w:rPr>
          <w:sz w:val="28"/>
          <w:szCs w:val="28"/>
          <w:lang w:val="uk-UA"/>
        </w:rPr>
        <w:t>peer-to-peer</w:t>
      </w:r>
      <w:proofErr w:type="spellEnd"/>
      <w:r w:rsidRPr="004156A3">
        <w:rPr>
          <w:sz w:val="28"/>
          <w:szCs w:val="28"/>
          <w:lang w:val="uk-UA"/>
        </w:rPr>
        <w:t xml:space="preserve"> у HR:</w:t>
      </w:r>
    </w:p>
    <w:p w14:paraId="019B037E" w14:textId="5D491238" w:rsidR="004156A3" w:rsidRPr="004156A3" w:rsidRDefault="004156A3" w:rsidP="004156A3">
      <w:pPr>
        <w:pStyle w:val="af3"/>
        <w:shd w:val="clear" w:color="auto" w:fill="FFFFFF"/>
        <w:spacing w:before="0" w:beforeAutospacing="0" w:after="0" w:afterAutospacing="0" w:line="360" w:lineRule="auto"/>
        <w:ind w:firstLine="709"/>
        <w:jc w:val="both"/>
        <w:rPr>
          <w:sz w:val="28"/>
          <w:szCs w:val="28"/>
          <w:lang w:val="uk-UA"/>
        </w:rPr>
      </w:pPr>
      <w:proofErr w:type="spellStart"/>
      <w:r w:rsidRPr="004156A3">
        <w:rPr>
          <w:sz w:val="28"/>
          <w:szCs w:val="28"/>
          <w:lang w:val="uk-UA"/>
        </w:rPr>
        <w:t>Peer-to-peer</w:t>
      </w:r>
      <w:proofErr w:type="spellEnd"/>
      <w:r w:rsidRPr="004156A3">
        <w:rPr>
          <w:sz w:val="28"/>
          <w:szCs w:val="28"/>
          <w:lang w:val="uk-UA"/>
        </w:rPr>
        <w:t xml:space="preserve"> мотивація або визнання </w:t>
      </w:r>
      <w:r w:rsidRPr="001B09E8">
        <w:rPr>
          <w:sz w:val="28"/>
          <w:szCs w:val="28"/>
          <w:lang w:val="uk-UA"/>
        </w:rPr>
        <w:t>–</w:t>
      </w:r>
      <w:r w:rsidRPr="004156A3">
        <w:rPr>
          <w:sz w:val="28"/>
          <w:szCs w:val="28"/>
          <w:lang w:val="uk-UA"/>
        </w:rPr>
        <w:t xml:space="preserve"> це система, за якої співробітники можуть:</w:t>
      </w:r>
      <w:r>
        <w:rPr>
          <w:sz w:val="28"/>
          <w:szCs w:val="28"/>
          <w:lang w:val="uk-UA"/>
        </w:rPr>
        <w:t xml:space="preserve"> </w:t>
      </w:r>
      <w:r w:rsidRPr="004156A3">
        <w:rPr>
          <w:sz w:val="28"/>
          <w:szCs w:val="28"/>
          <w:lang w:val="uk-UA"/>
        </w:rPr>
        <w:t>висловлювати подяку один одному;</w:t>
      </w:r>
      <w:r>
        <w:rPr>
          <w:sz w:val="28"/>
          <w:szCs w:val="28"/>
          <w:lang w:val="uk-UA"/>
        </w:rPr>
        <w:t xml:space="preserve"> </w:t>
      </w:r>
      <w:r w:rsidRPr="004156A3">
        <w:rPr>
          <w:sz w:val="28"/>
          <w:szCs w:val="28"/>
          <w:lang w:val="uk-UA"/>
        </w:rPr>
        <w:t>надавати віртуальні нагороди (бейджі, бали);</w:t>
      </w:r>
      <w:r>
        <w:rPr>
          <w:sz w:val="28"/>
          <w:szCs w:val="28"/>
          <w:lang w:val="uk-UA"/>
        </w:rPr>
        <w:t xml:space="preserve">  </w:t>
      </w:r>
      <w:r w:rsidRPr="004156A3">
        <w:rPr>
          <w:sz w:val="28"/>
          <w:szCs w:val="28"/>
          <w:lang w:val="uk-UA"/>
        </w:rPr>
        <w:t>оцінювати допомогу, командну роботу, наставництво тощо;</w:t>
      </w:r>
      <w:r>
        <w:rPr>
          <w:sz w:val="28"/>
          <w:szCs w:val="28"/>
          <w:lang w:val="uk-UA"/>
        </w:rPr>
        <w:t xml:space="preserve"> </w:t>
      </w:r>
      <w:r w:rsidRPr="004156A3">
        <w:rPr>
          <w:sz w:val="28"/>
          <w:szCs w:val="28"/>
          <w:lang w:val="uk-UA"/>
        </w:rPr>
        <w:t>обирати «колегу місяця» або «найкращого наставника».</w:t>
      </w:r>
    </w:p>
    <w:p w14:paraId="0854E0D1" w14:textId="1901E808" w:rsidR="004156A3" w:rsidRPr="004156A3" w:rsidRDefault="004156A3" w:rsidP="004156A3">
      <w:pPr>
        <w:pStyle w:val="af3"/>
        <w:shd w:val="clear" w:color="auto" w:fill="FFFFFF"/>
        <w:spacing w:before="0" w:beforeAutospacing="0" w:after="0" w:afterAutospacing="0" w:line="360" w:lineRule="auto"/>
        <w:ind w:firstLine="709"/>
        <w:jc w:val="both"/>
        <w:rPr>
          <w:sz w:val="28"/>
          <w:szCs w:val="28"/>
          <w:lang w:val="uk-UA"/>
        </w:rPr>
      </w:pPr>
      <w:r w:rsidRPr="004156A3">
        <w:rPr>
          <w:sz w:val="28"/>
          <w:szCs w:val="28"/>
          <w:lang w:val="uk-UA"/>
        </w:rPr>
        <w:t xml:space="preserve">У </w:t>
      </w:r>
      <w:proofErr w:type="spellStart"/>
      <w:r w:rsidRPr="004156A3">
        <w:rPr>
          <w:sz w:val="28"/>
          <w:szCs w:val="28"/>
          <w:lang w:val="uk-UA"/>
        </w:rPr>
        <w:t>гейміфікованій</w:t>
      </w:r>
      <w:proofErr w:type="spellEnd"/>
      <w:r w:rsidRPr="004156A3">
        <w:rPr>
          <w:sz w:val="28"/>
          <w:szCs w:val="28"/>
          <w:lang w:val="uk-UA"/>
        </w:rPr>
        <w:t xml:space="preserve"> системі ТОВ «Нова Пошта» </w:t>
      </w:r>
      <w:proofErr w:type="spellStart"/>
      <w:r w:rsidRPr="004156A3">
        <w:rPr>
          <w:sz w:val="28"/>
          <w:szCs w:val="28"/>
          <w:lang w:val="uk-UA"/>
        </w:rPr>
        <w:t>peer-to-peer</w:t>
      </w:r>
      <w:proofErr w:type="spellEnd"/>
      <w:r w:rsidRPr="004156A3">
        <w:rPr>
          <w:sz w:val="28"/>
          <w:szCs w:val="28"/>
          <w:lang w:val="uk-UA"/>
        </w:rPr>
        <w:t xml:space="preserve"> може виглядати так:</w:t>
      </w:r>
      <w:r>
        <w:rPr>
          <w:sz w:val="28"/>
          <w:szCs w:val="28"/>
          <w:lang w:val="uk-UA"/>
        </w:rPr>
        <w:t xml:space="preserve"> </w:t>
      </w:r>
      <w:r w:rsidRPr="004156A3">
        <w:rPr>
          <w:sz w:val="28"/>
          <w:szCs w:val="28"/>
          <w:lang w:val="uk-UA"/>
        </w:rPr>
        <w:t>у мобільному додатку кожен працівник може надіслати колезі «+1» за допомогу або співпрацю;</w:t>
      </w:r>
      <w:r>
        <w:rPr>
          <w:sz w:val="28"/>
          <w:szCs w:val="28"/>
          <w:lang w:val="uk-UA"/>
        </w:rPr>
        <w:t xml:space="preserve"> </w:t>
      </w:r>
      <w:r w:rsidRPr="004156A3">
        <w:rPr>
          <w:sz w:val="28"/>
          <w:szCs w:val="28"/>
          <w:lang w:val="uk-UA"/>
        </w:rPr>
        <w:t>за певну кількість подяк людина отримує бейдж «Лідер команди» або «Найбільш підтримуючий»;</w:t>
      </w:r>
      <w:r>
        <w:rPr>
          <w:sz w:val="28"/>
          <w:szCs w:val="28"/>
          <w:lang w:val="uk-UA"/>
        </w:rPr>
        <w:t xml:space="preserve"> </w:t>
      </w:r>
      <w:r w:rsidRPr="004156A3">
        <w:rPr>
          <w:sz w:val="28"/>
          <w:szCs w:val="28"/>
          <w:lang w:val="uk-UA"/>
        </w:rPr>
        <w:t>ці подяки відображаються в особистому профілі працівника й враховуються при оцінюванні персоналу. Переваги підходу:</w:t>
      </w:r>
      <w:r>
        <w:rPr>
          <w:sz w:val="28"/>
          <w:szCs w:val="28"/>
          <w:lang w:val="uk-UA"/>
        </w:rPr>
        <w:t xml:space="preserve">  з</w:t>
      </w:r>
      <w:r w:rsidRPr="004156A3">
        <w:rPr>
          <w:sz w:val="28"/>
          <w:szCs w:val="28"/>
          <w:lang w:val="uk-UA"/>
        </w:rPr>
        <w:t>міцнення командної взаємодії та довіри;</w:t>
      </w:r>
      <w:r>
        <w:rPr>
          <w:sz w:val="28"/>
          <w:szCs w:val="28"/>
          <w:lang w:val="uk-UA"/>
        </w:rPr>
        <w:t xml:space="preserve"> п</w:t>
      </w:r>
      <w:r w:rsidRPr="004156A3">
        <w:rPr>
          <w:sz w:val="28"/>
          <w:szCs w:val="28"/>
          <w:lang w:val="uk-UA"/>
        </w:rPr>
        <w:t>ідвищення емоційної залученості працівників;</w:t>
      </w:r>
      <w:r>
        <w:rPr>
          <w:sz w:val="28"/>
          <w:szCs w:val="28"/>
          <w:lang w:val="uk-UA"/>
        </w:rPr>
        <w:t xml:space="preserve"> с</w:t>
      </w:r>
      <w:r w:rsidRPr="004156A3">
        <w:rPr>
          <w:sz w:val="28"/>
          <w:szCs w:val="28"/>
          <w:lang w:val="uk-UA"/>
        </w:rPr>
        <w:t xml:space="preserve">тимул до </w:t>
      </w:r>
      <w:proofErr w:type="spellStart"/>
      <w:r w:rsidRPr="004156A3">
        <w:rPr>
          <w:sz w:val="28"/>
          <w:szCs w:val="28"/>
          <w:lang w:val="uk-UA"/>
        </w:rPr>
        <w:t>проактивної</w:t>
      </w:r>
      <w:proofErr w:type="spellEnd"/>
      <w:r w:rsidRPr="004156A3">
        <w:rPr>
          <w:sz w:val="28"/>
          <w:szCs w:val="28"/>
          <w:lang w:val="uk-UA"/>
        </w:rPr>
        <w:t xml:space="preserve"> поведінки без директив зверху;</w:t>
      </w:r>
      <w:r>
        <w:rPr>
          <w:sz w:val="28"/>
          <w:szCs w:val="28"/>
          <w:lang w:val="uk-UA"/>
        </w:rPr>
        <w:t xml:space="preserve"> ф</w:t>
      </w:r>
      <w:r w:rsidRPr="004156A3">
        <w:rPr>
          <w:sz w:val="28"/>
          <w:szCs w:val="28"/>
          <w:lang w:val="uk-UA"/>
        </w:rPr>
        <w:t>ормування культури визнання всередині компанії.</w:t>
      </w:r>
      <w:r>
        <w:rPr>
          <w:sz w:val="28"/>
          <w:szCs w:val="28"/>
          <w:lang w:val="uk-UA"/>
        </w:rPr>
        <w:t xml:space="preserve"> </w:t>
      </w:r>
      <w:r w:rsidRPr="004156A3">
        <w:rPr>
          <w:sz w:val="28"/>
          <w:szCs w:val="28"/>
          <w:lang w:val="uk-UA"/>
        </w:rPr>
        <w:t xml:space="preserve">Отже, </w:t>
      </w:r>
      <w:proofErr w:type="spellStart"/>
      <w:r w:rsidRPr="004156A3">
        <w:rPr>
          <w:sz w:val="28"/>
          <w:szCs w:val="28"/>
          <w:lang w:val="uk-UA"/>
        </w:rPr>
        <w:t>peer-to-peer</w:t>
      </w:r>
      <w:proofErr w:type="spellEnd"/>
      <w:r w:rsidRPr="004156A3">
        <w:rPr>
          <w:sz w:val="28"/>
          <w:szCs w:val="28"/>
          <w:lang w:val="uk-UA"/>
        </w:rPr>
        <w:t xml:space="preserve"> </w:t>
      </w:r>
      <w:r w:rsidRPr="001B09E8">
        <w:rPr>
          <w:sz w:val="28"/>
          <w:szCs w:val="28"/>
          <w:lang w:val="uk-UA"/>
        </w:rPr>
        <w:t>–</w:t>
      </w:r>
      <w:r w:rsidRPr="004156A3">
        <w:rPr>
          <w:sz w:val="28"/>
          <w:szCs w:val="28"/>
          <w:lang w:val="uk-UA"/>
        </w:rPr>
        <w:t xml:space="preserve"> це не просто обмін «</w:t>
      </w:r>
      <w:proofErr w:type="spellStart"/>
      <w:r w:rsidRPr="004156A3">
        <w:rPr>
          <w:sz w:val="28"/>
          <w:szCs w:val="28"/>
          <w:lang w:val="uk-UA"/>
        </w:rPr>
        <w:t>лайками</w:t>
      </w:r>
      <w:proofErr w:type="spellEnd"/>
      <w:r w:rsidRPr="004156A3">
        <w:rPr>
          <w:sz w:val="28"/>
          <w:szCs w:val="28"/>
          <w:lang w:val="uk-UA"/>
        </w:rPr>
        <w:t>», а новий вимір мотивації та зворотного зв’язку, де працівники стають активними учасниками створення сприятливого корпоративного середовища.</w:t>
      </w:r>
    </w:p>
    <w:p w14:paraId="00447C47" w14:textId="2842F867" w:rsidR="00427155" w:rsidRPr="00427155" w:rsidRDefault="00427155" w:rsidP="00427155">
      <w:pPr>
        <w:pStyle w:val="af3"/>
        <w:shd w:val="clear" w:color="auto" w:fill="FFFFFF"/>
        <w:spacing w:before="0" w:beforeAutospacing="0" w:after="0" w:afterAutospacing="0" w:line="360" w:lineRule="auto"/>
        <w:ind w:firstLine="709"/>
        <w:jc w:val="both"/>
        <w:rPr>
          <w:sz w:val="28"/>
          <w:szCs w:val="28"/>
          <w:lang w:val="uk-UA"/>
        </w:rPr>
      </w:pPr>
      <w:r w:rsidRPr="00427155">
        <w:rPr>
          <w:sz w:val="28"/>
          <w:szCs w:val="28"/>
          <w:lang w:val="uk-UA"/>
        </w:rPr>
        <w:t xml:space="preserve">Запровадження цих елементів дозволяє досягти балансу між матеріальною і нематеріальною мотивацією, врахувати особливості поколінь </w:t>
      </w:r>
      <w:r w:rsidRPr="00427155">
        <w:rPr>
          <w:sz w:val="28"/>
          <w:szCs w:val="28"/>
        </w:rPr>
        <w:t>Y</w:t>
      </w:r>
      <w:r w:rsidRPr="00427155">
        <w:rPr>
          <w:sz w:val="28"/>
          <w:szCs w:val="28"/>
          <w:lang w:val="uk-UA"/>
        </w:rPr>
        <w:t xml:space="preserve"> і </w:t>
      </w:r>
      <w:r w:rsidRPr="00427155">
        <w:rPr>
          <w:sz w:val="28"/>
          <w:szCs w:val="28"/>
        </w:rPr>
        <w:t>Z</w:t>
      </w:r>
      <w:r w:rsidRPr="00427155">
        <w:rPr>
          <w:sz w:val="28"/>
          <w:szCs w:val="28"/>
          <w:lang w:val="uk-UA"/>
        </w:rPr>
        <w:t xml:space="preserve">, а також перетворити рутинні </w:t>
      </w:r>
      <w:r w:rsidRPr="00427155">
        <w:rPr>
          <w:sz w:val="28"/>
          <w:szCs w:val="28"/>
        </w:rPr>
        <w:t>HR</w:t>
      </w:r>
      <w:r w:rsidRPr="00427155">
        <w:rPr>
          <w:sz w:val="28"/>
          <w:szCs w:val="28"/>
          <w:lang w:val="uk-UA"/>
        </w:rPr>
        <w:t xml:space="preserve">-функції на інструменти емоційної взаємодії з працівниками. Особливу цінність становить поєднання </w:t>
      </w:r>
      <w:proofErr w:type="spellStart"/>
      <w:r w:rsidRPr="00427155">
        <w:rPr>
          <w:sz w:val="28"/>
          <w:szCs w:val="28"/>
          <w:lang w:val="uk-UA"/>
        </w:rPr>
        <w:t>гейміфікації</w:t>
      </w:r>
      <w:proofErr w:type="spellEnd"/>
      <w:r w:rsidRPr="00427155">
        <w:rPr>
          <w:sz w:val="28"/>
          <w:szCs w:val="28"/>
          <w:lang w:val="uk-UA"/>
        </w:rPr>
        <w:t xml:space="preserve"> з цифровими технологіями управління персоналом, що забезпечує масштабованість, аналітичний супровід і персоналізацію підходів.</w:t>
      </w:r>
      <w:r>
        <w:rPr>
          <w:sz w:val="28"/>
          <w:szCs w:val="28"/>
          <w:lang w:val="uk-UA"/>
        </w:rPr>
        <w:t xml:space="preserve"> Тому</w:t>
      </w:r>
      <w:r w:rsidRPr="00427155">
        <w:rPr>
          <w:sz w:val="28"/>
          <w:szCs w:val="28"/>
          <w:lang w:val="uk-UA"/>
        </w:rPr>
        <w:t xml:space="preserve">, впровадження </w:t>
      </w:r>
      <w:proofErr w:type="spellStart"/>
      <w:r w:rsidRPr="00427155">
        <w:rPr>
          <w:sz w:val="28"/>
          <w:szCs w:val="28"/>
          <w:lang w:val="uk-UA"/>
        </w:rPr>
        <w:t>гейміфікованих</w:t>
      </w:r>
      <w:proofErr w:type="spellEnd"/>
      <w:r w:rsidRPr="00427155">
        <w:rPr>
          <w:sz w:val="28"/>
          <w:szCs w:val="28"/>
          <w:lang w:val="uk-UA"/>
        </w:rPr>
        <w:t xml:space="preserve"> </w:t>
      </w:r>
      <w:r w:rsidRPr="00427155">
        <w:rPr>
          <w:sz w:val="28"/>
          <w:szCs w:val="28"/>
        </w:rPr>
        <w:t>HR</w:t>
      </w:r>
      <w:r w:rsidRPr="00427155">
        <w:rPr>
          <w:sz w:val="28"/>
          <w:szCs w:val="28"/>
          <w:lang w:val="uk-UA"/>
        </w:rPr>
        <w:t>-інструментів сприяє підвищенню ефективності управління людськими ресурсами та створенню сучасної адаптивної системи мотивації, що відповідає вимогам динамічного ринку праці та стратегічним цілям підприємства.</w:t>
      </w:r>
    </w:p>
    <w:p w14:paraId="101879E9" w14:textId="77777777" w:rsidR="00345191" w:rsidRPr="00427155" w:rsidRDefault="00345191" w:rsidP="00732481">
      <w:pPr>
        <w:pStyle w:val="af3"/>
        <w:shd w:val="clear" w:color="auto" w:fill="FFFFFF"/>
        <w:spacing w:before="0" w:beforeAutospacing="0" w:after="0" w:afterAutospacing="0" w:line="360" w:lineRule="auto"/>
        <w:ind w:firstLine="709"/>
        <w:jc w:val="both"/>
        <w:rPr>
          <w:sz w:val="28"/>
          <w:szCs w:val="28"/>
          <w:lang w:val="uk-UA"/>
        </w:rPr>
      </w:pPr>
    </w:p>
    <w:p w14:paraId="39EDC6DA" w14:textId="7B092548" w:rsidR="00C84C2B" w:rsidRPr="00903F72" w:rsidRDefault="00C84C2B" w:rsidP="00821FC5">
      <w:pPr>
        <w:spacing w:line="360" w:lineRule="auto"/>
        <w:jc w:val="center"/>
        <w:rPr>
          <w:caps/>
          <w:sz w:val="28"/>
          <w:szCs w:val="28"/>
        </w:rPr>
      </w:pPr>
      <w:r w:rsidRPr="00903F72">
        <w:rPr>
          <w:caps/>
          <w:sz w:val="28"/>
          <w:szCs w:val="28"/>
        </w:rPr>
        <w:lastRenderedPageBreak/>
        <w:t xml:space="preserve">Висновки </w:t>
      </w:r>
    </w:p>
    <w:p w14:paraId="71F274C1" w14:textId="77777777" w:rsidR="00C84C2B" w:rsidRPr="00903F72" w:rsidRDefault="00C84C2B" w:rsidP="00C84C2B">
      <w:pPr>
        <w:spacing w:line="360" w:lineRule="auto"/>
        <w:ind w:firstLine="709"/>
        <w:jc w:val="both"/>
        <w:rPr>
          <w:sz w:val="28"/>
          <w:szCs w:val="28"/>
          <w:bdr w:val="none" w:sz="0" w:space="0" w:color="auto" w:frame="1"/>
        </w:rPr>
      </w:pPr>
    </w:p>
    <w:p w14:paraId="5A0D2B10" w14:textId="77777777" w:rsidR="004156A3" w:rsidRPr="004156A3" w:rsidRDefault="004156A3" w:rsidP="004156A3">
      <w:pPr>
        <w:spacing w:line="360" w:lineRule="auto"/>
        <w:ind w:firstLine="709"/>
        <w:jc w:val="both"/>
        <w:rPr>
          <w:sz w:val="28"/>
          <w:szCs w:val="28"/>
        </w:rPr>
      </w:pPr>
      <w:r w:rsidRPr="004156A3">
        <w:rPr>
          <w:sz w:val="28"/>
          <w:szCs w:val="28"/>
        </w:rPr>
        <w:t xml:space="preserve">У кваліфікаційній роботі бакалавра здійснено теоретичне узагальнення та розроблено практичні рекомендації щодо впровадження </w:t>
      </w:r>
      <w:proofErr w:type="spellStart"/>
      <w:r w:rsidRPr="004156A3">
        <w:rPr>
          <w:sz w:val="28"/>
          <w:szCs w:val="28"/>
        </w:rPr>
        <w:t>гейміфікації</w:t>
      </w:r>
      <w:proofErr w:type="spellEnd"/>
      <w:r w:rsidRPr="004156A3">
        <w:rPr>
          <w:sz w:val="28"/>
          <w:szCs w:val="28"/>
        </w:rPr>
        <w:t xml:space="preserve"> як інноваційного інструменту підвищення ефективності управління персоналом. Дослідження базується на аналізі сутності </w:t>
      </w:r>
      <w:proofErr w:type="spellStart"/>
      <w:r w:rsidRPr="004156A3">
        <w:rPr>
          <w:sz w:val="28"/>
          <w:szCs w:val="28"/>
        </w:rPr>
        <w:t>гейміфікації</w:t>
      </w:r>
      <w:proofErr w:type="spellEnd"/>
      <w:r w:rsidRPr="004156A3">
        <w:rPr>
          <w:sz w:val="28"/>
          <w:szCs w:val="28"/>
        </w:rPr>
        <w:t>, мотиваційних теорій, сучасних HR-практик, а також оцінці кадрового потенціалу та системи управління персоналом ТОВ «Нова Пошта».</w:t>
      </w:r>
    </w:p>
    <w:p w14:paraId="4639E83E" w14:textId="77777777" w:rsidR="004156A3" w:rsidRPr="004156A3" w:rsidRDefault="004156A3" w:rsidP="004156A3">
      <w:pPr>
        <w:spacing w:line="360" w:lineRule="auto"/>
        <w:ind w:firstLine="709"/>
        <w:jc w:val="both"/>
        <w:rPr>
          <w:sz w:val="28"/>
          <w:szCs w:val="28"/>
        </w:rPr>
      </w:pPr>
      <w:r w:rsidRPr="004156A3">
        <w:rPr>
          <w:sz w:val="28"/>
          <w:szCs w:val="28"/>
        </w:rPr>
        <w:t xml:space="preserve">З’ясовано, що в умовах </w:t>
      </w:r>
      <w:proofErr w:type="spellStart"/>
      <w:r w:rsidRPr="004156A3">
        <w:rPr>
          <w:sz w:val="28"/>
          <w:szCs w:val="28"/>
        </w:rPr>
        <w:t>цифровізації</w:t>
      </w:r>
      <w:proofErr w:type="spellEnd"/>
      <w:r w:rsidRPr="004156A3">
        <w:rPr>
          <w:sz w:val="28"/>
          <w:szCs w:val="28"/>
        </w:rPr>
        <w:t xml:space="preserve"> економіки та трансформації ринку праці </w:t>
      </w:r>
      <w:proofErr w:type="spellStart"/>
      <w:r w:rsidRPr="004156A3">
        <w:rPr>
          <w:sz w:val="28"/>
          <w:szCs w:val="28"/>
        </w:rPr>
        <w:t>гейміфікація</w:t>
      </w:r>
      <w:proofErr w:type="spellEnd"/>
      <w:r w:rsidRPr="004156A3">
        <w:rPr>
          <w:sz w:val="28"/>
          <w:szCs w:val="28"/>
        </w:rPr>
        <w:t xml:space="preserve"> виступає дієвим засобом нематеріальної мотивації, розвитку професійних навичок, соціалізації працівників і формування залученості до корпоративних цілей. Саме поєднання </w:t>
      </w:r>
      <w:proofErr w:type="spellStart"/>
      <w:r w:rsidRPr="004156A3">
        <w:rPr>
          <w:sz w:val="28"/>
          <w:szCs w:val="28"/>
        </w:rPr>
        <w:t>гейміфікованих</w:t>
      </w:r>
      <w:proofErr w:type="spellEnd"/>
      <w:r w:rsidRPr="004156A3">
        <w:rPr>
          <w:sz w:val="28"/>
          <w:szCs w:val="28"/>
        </w:rPr>
        <w:t xml:space="preserve"> механік із принципами поведінкової економіки, </w:t>
      </w:r>
      <w:proofErr w:type="spellStart"/>
      <w:r w:rsidRPr="004156A3">
        <w:rPr>
          <w:sz w:val="28"/>
          <w:szCs w:val="28"/>
        </w:rPr>
        <w:t>самодетермінації</w:t>
      </w:r>
      <w:proofErr w:type="spellEnd"/>
      <w:r w:rsidRPr="004156A3">
        <w:rPr>
          <w:sz w:val="28"/>
          <w:szCs w:val="28"/>
        </w:rPr>
        <w:t xml:space="preserve"> та цифрової взаємодії дозволяє забезпечити психологічний комфорт, стимул до зростання та командну згуртованість.</w:t>
      </w:r>
    </w:p>
    <w:p w14:paraId="368F6DC9" w14:textId="77777777" w:rsidR="004156A3" w:rsidRPr="004156A3" w:rsidRDefault="004156A3" w:rsidP="004156A3">
      <w:pPr>
        <w:spacing w:line="360" w:lineRule="auto"/>
        <w:ind w:firstLine="709"/>
        <w:jc w:val="both"/>
        <w:rPr>
          <w:sz w:val="28"/>
          <w:szCs w:val="28"/>
        </w:rPr>
      </w:pPr>
      <w:r w:rsidRPr="004156A3">
        <w:rPr>
          <w:sz w:val="28"/>
          <w:szCs w:val="28"/>
        </w:rPr>
        <w:t xml:space="preserve">Доведено, що </w:t>
      </w:r>
      <w:proofErr w:type="spellStart"/>
      <w:r w:rsidRPr="004156A3">
        <w:rPr>
          <w:sz w:val="28"/>
          <w:szCs w:val="28"/>
        </w:rPr>
        <w:t>гейміфікація</w:t>
      </w:r>
      <w:proofErr w:type="spellEnd"/>
      <w:r w:rsidRPr="004156A3">
        <w:rPr>
          <w:sz w:val="28"/>
          <w:szCs w:val="28"/>
        </w:rPr>
        <w:t xml:space="preserve">, інтегрована в HR-систему, позитивно впливає на адаптацію нових працівників, результативність навчання, якість внутрішньої комунікації, а також на мотиваційний клімат у колективі. Розроблено структурну модель </w:t>
      </w:r>
      <w:proofErr w:type="spellStart"/>
      <w:r w:rsidRPr="004156A3">
        <w:rPr>
          <w:sz w:val="28"/>
          <w:szCs w:val="28"/>
        </w:rPr>
        <w:t>гейміфікованої</w:t>
      </w:r>
      <w:proofErr w:type="spellEnd"/>
      <w:r w:rsidRPr="004156A3">
        <w:rPr>
          <w:sz w:val="28"/>
          <w:szCs w:val="28"/>
        </w:rPr>
        <w:t xml:space="preserve"> системи мотивації, що включає: індивідуальні маршрути розвитку, внутрішню рейтингову систему, </w:t>
      </w:r>
      <w:proofErr w:type="spellStart"/>
      <w:r w:rsidRPr="004156A3">
        <w:rPr>
          <w:sz w:val="28"/>
          <w:szCs w:val="28"/>
        </w:rPr>
        <w:t>мікроцілі</w:t>
      </w:r>
      <w:proofErr w:type="spellEnd"/>
      <w:r w:rsidRPr="004156A3">
        <w:rPr>
          <w:sz w:val="28"/>
          <w:szCs w:val="28"/>
        </w:rPr>
        <w:t>, мотиваційні баланси, командні квести та механізми визнання.</w:t>
      </w:r>
    </w:p>
    <w:p w14:paraId="37739B00" w14:textId="77777777" w:rsidR="004156A3" w:rsidRPr="004156A3" w:rsidRDefault="004156A3" w:rsidP="004156A3">
      <w:pPr>
        <w:spacing w:line="360" w:lineRule="auto"/>
        <w:ind w:firstLine="709"/>
        <w:jc w:val="both"/>
        <w:rPr>
          <w:sz w:val="28"/>
          <w:szCs w:val="28"/>
        </w:rPr>
      </w:pPr>
      <w:r w:rsidRPr="004156A3">
        <w:rPr>
          <w:sz w:val="28"/>
          <w:szCs w:val="28"/>
        </w:rPr>
        <w:t xml:space="preserve">Результати аналізу кадрової політики ТОВ «Нова Пошта» засвідчили високий рівень організаційної зрілості, однак виявлено окремі обмеження: відсутність єдиної платформи </w:t>
      </w:r>
      <w:proofErr w:type="spellStart"/>
      <w:r w:rsidRPr="004156A3">
        <w:rPr>
          <w:sz w:val="28"/>
          <w:szCs w:val="28"/>
        </w:rPr>
        <w:t>гейміфікації</w:t>
      </w:r>
      <w:proofErr w:type="spellEnd"/>
      <w:r w:rsidRPr="004156A3">
        <w:rPr>
          <w:sz w:val="28"/>
          <w:szCs w:val="28"/>
        </w:rPr>
        <w:t>, недостатня персоналізація ігрових маршрутів, обмежене охоплення окремих категорій персоналу. Це зумовлює потребу в подальшій систематизації ігрових рішень, формуванні цифрового середовища з аналітичним супроводом та залученні всіх учасників HR-процесів.</w:t>
      </w:r>
    </w:p>
    <w:p w14:paraId="690E26D0" w14:textId="77777777" w:rsidR="004156A3" w:rsidRPr="004156A3" w:rsidRDefault="004156A3" w:rsidP="004156A3">
      <w:pPr>
        <w:spacing w:line="360" w:lineRule="auto"/>
        <w:ind w:firstLine="709"/>
        <w:jc w:val="both"/>
        <w:rPr>
          <w:sz w:val="28"/>
          <w:szCs w:val="28"/>
        </w:rPr>
      </w:pPr>
      <w:r w:rsidRPr="004156A3">
        <w:rPr>
          <w:sz w:val="28"/>
          <w:szCs w:val="28"/>
        </w:rPr>
        <w:t>Запропоновано напрями вдосконалення HR-</w:t>
      </w:r>
      <w:proofErr w:type="spellStart"/>
      <w:r w:rsidRPr="004156A3">
        <w:rPr>
          <w:sz w:val="28"/>
          <w:szCs w:val="28"/>
        </w:rPr>
        <w:t>гейміфікації</w:t>
      </w:r>
      <w:proofErr w:type="spellEnd"/>
      <w:r w:rsidRPr="004156A3">
        <w:rPr>
          <w:sz w:val="28"/>
          <w:szCs w:val="28"/>
        </w:rPr>
        <w:t xml:space="preserve">, що включають: поетапне впровадження </w:t>
      </w:r>
      <w:proofErr w:type="spellStart"/>
      <w:r w:rsidRPr="004156A3">
        <w:rPr>
          <w:sz w:val="28"/>
          <w:szCs w:val="28"/>
        </w:rPr>
        <w:t>гейміфікованої</w:t>
      </w:r>
      <w:proofErr w:type="spellEnd"/>
      <w:r w:rsidRPr="004156A3">
        <w:rPr>
          <w:sz w:val="28"/>
          <w:szCs w:val="28"/>
        </w:rPr>
        <w:t xml:space="preserve"> адаптації; розвиток системи щоденних </w:t>
      </w:r>
      <w:proofErr w:type="spellStart"/>
      <w:r w:rsidRPr="004156A3">
        <w:rPr>
          <w:sz w:val="28"/>
          <w:szCs w:val="28"/>
        </w:rPr>
        <w:lastRenderedPageBreak/>
        <w:t>челенджів</w:t>
      </w:r>
      <w:proofErr w:type="spellEnd"/>
      <w:r w:rsidRPr="004156A3">
        <w:rPr>
          <w:sz w:val="28"/>
          <w:szCs w:val="28"/>
        </w:rPr>
        <w:t xml:space="preserve"> і </w:t>
      </w:r>
      <w:proofErr w:type="spellStart"/>
      <w:r w:rsidRPr="004156A3">
        <w:rPr>
          <w:sz w:val="28"/>
          <w:szCs w:val="28"/>
        </w:rPr>
        <w:t>мікрозавдань</w:t>
      </w:r>
      <w:proofErr w:type="spellEnd"/>
      <w:r w:rsidRPr="004156A3">
        <w:rPr>
          <w:sz w:val="28"/>
          <w:szCs w:val="28"/>
        </w:rPr>
        <w:t xml:space="preserve">; впровадження «мотиваційної валюти» та персональних досягнень; формування культури зворотного зв’язку та </w:t>
      </w:r>
      <w:proofErr w:type="spellStart"/>
      <w:r w:rsidRPr="004156A3">
        <w:rPr>
          <w:sz w:val="28"/>
          <w:szCs w:val="28"/>
        </w:rPr>
        <w:t>peer-to-peer</w:t>
      </w:r>
      <w:proofErr w:type="spellEnd"/>
      <w:r w:rsidRPr="004156A3">
        <w:rPr>
          <w:sz w:val="28"/>
          <w:szCs w:val="28"/>
        </w:rPr>
        <w:t xml:space="preserve"> визнання; а також зв’язок </w:t>
      </w:r>
      <w:proofErr w:type="spellStart"/>
      <w:r w:rsidRPr="004156A3">
        <w:rPr>
          <w:sz w:val="28"/>
          <w:szCs w:val="28"/>
        </w:rPr>
        <w:t>гейміфікації</w:t>
      </w:r>
      <w:proofErr w:type="spellEnd"/>
      <w:r w:rsidRPr="004156A3">
        <w:rPr>
          <w:sz w:val="28"/>
          <w:szCs w:val="28"/>
        </w:rPr>
        <w:t xml:space="preserve"> з оцінюванням KPI і просуванням кар’єрною траєкторією.</w:t>
      </w:r>
    </w:p>
    <w:p w14:paraId="5EF3F544" w14:textId="53A48173" w:rsidR="004156A3" w:rsidRPr="004156A3" w:rsidRDefault="004156A3" w:rsidP="004156A3">
      <w:pPr>
        <w:spacing w:line="360" w:lineRule="auto"/>
        <w:ind w:firstLine="709"/>
        <w:jc w:val="both"/>
        <w:rPr>
          <w:sz w:val="28"/>
          <w:szCs w:val="28"/>
        </w:rPr>
      </w:pPr>
      <w:r w:rsidRPr="004156A3">
        <w:rPr>
          <w:sz w:val="28"/>
          <w:szCs w:val="28"/>
        </w:rPr>
        <w:t xml:space="preserve">Особливу увагу приділено значенню лідерства компаній у впровадженні управлінських інновацій. Компанії, що посідають провідні позиції на ринку, не лише адаптуються до зовнішніх умов, але й формують нові організаційні стандарти, серед яких </w:t>
      </w:r>
      <w:r w:rsidRPr="001B09E8">
        <w:rPr>
          <w:sz w:val="28"/>
          <w:szCs w:val="28"/>
        </w:rPr>
        <w:t>–</w:t>
      </w:r>
      <w:r w:rsidRPr="004156A3">
        <w:rPr>
          <w:sz w:val="28"/>
          <w:szCs w:val="28"/>
        </w:rPr>
        <w:t xml:space="preserve"> використання </w:t>
      </w:r>
      <w:proofErr w:type="spellStart"/>
      <w:r w:rsidRPr="004156A3">
        <w:rPr>
          <w:sz w:val="28"/>
          <w:szCs w:val="28"/>
        </w:rPr>
        <w:t>гейміфікації</w:t>
      </w:r>
      <w:proofErr w:type="spellEnd"/>
      <w:r w:rsidRPr="004156A3">
        <w:rPr>
          <w:sz w:val="28"/>
          <w:szCs w:val="28"/>
        </w:rPr>
        <w:t xml:space="preserve"> як інструменту розвитку людського капіталу, стимулювання інноваційної активності та укріплення бренду роботодавця.</w:t>
      </w:r>
    </w:p>
    <w:p w14:paraId="50152DA2" w14:textId="72C2459E" w:rsidR="004156A3" w:rsidRPr="004156A3" w:rsidRDefault="004156A3" w:rsidP="004156A3">
      <w:pPr>
        <w:spacing w:line="360" w:lineRule="auto"/>
        <w:ind w:firstLine="709"/>
        <w:jc w:val="both"/>
        <w:rPr>
          <w:sz w:val="28"/>
          <w:szCs w:val="28"/>
        </w:rPr>
      </w:pPr>
      <w:r w:rsidRPr="004156A3">
        <w:rPr>
          <w:sz w:val="28"/>
          <w:szCs w:val="28"/>
        </w:rPr>
        <w:t xml:space="preserve">Таким чином, </w:t>
      </w:r>
      <w:proofErr w:type="spellStart"/>
      <w:r w:rsidRPr="004156A3">
        <w:rPr>
          <w:sz w:val="28"/>
          <w:szCs w:val="28"/>
        </w:rPr>
        <w:t>гейміфікація</w:t>
      </w:r>
      <w:proofErr w:type="spellEnd"/>
      <w:r w:rsidRPr="004156A3">
        <w:rPr>
          <w:sz w:val="28"/>
          <w:szCs w:val="28"/>
        </w:rPr>
        <w:t xml:space="preserve"> в управлінні персоналом, за умови її поєднання з сучасними HR-підходами, технологічною базою та стратегічним баченням, дозволяє суттєво підвищити конкурентоспроможність підприємства. Для ТОВ «Нова Пошта»</w:t>
      </w:r>
      <w:r>
        <w:rPr>
          <w:sz w:val="28"/>
          <w:szCs w:val="28"/>
        </w:rPr>
        <w:t>, що</w:t>
      </w:r>
      <w:r w:rsidRPr="004156A3">
        <w:rPr>
          <w:sz w:val="28"/>
          <w:szCs w:val="28"/>
        </w:rPr>
        <w:t xml:space="preserve"> відкриває можливості побудови адаптивної, мотиваційно орієнтованої моделі управління, що відповідає викликам часу та сприяє сталому розвитку.</w:t>
      </w:r>
    </w:p>
    <w:p w14:paraId="5046C3CA" w14:textId="7D58FDCA" w:rsidR="00706EF2" w:rsidRPr="004156A3" w:rsidRDefault="00706EF2" w:rsidP="00706EF2">
      <w:pPr>
        <w:spacing w:line="360" w:lineRule="auto"/>
        <w:ind w:firstLine="709"/>
        <w:jc w:val="both"/>
        <w:rPr>
          <w:sz w:val="28"/>
          <w:szCs w:val="28"/>
        </w:rPr>
      </w:pPr>
    </w:p>
    <w:p w14:paraId="2FA48539" w14:textId="06A3707D" w:rsidR="00706EF2" w:rsidRPr="00EF7863" w:rsidRDefault="00706EF2" w:rsidP="00706EF2">
      <w:pPr>
        <w:spacing w:line="360" w:lineRule="auto"/>
        <w:ind w:firstLine="709"/>
        <w:jc w:val="both"/>
        <w:rPr>
          <w:sz w:val="28"/>
          <w:szCs w:val="28"/>
        </w:rPr>
      </w:pPr>
    </w:p>
    <w:p w14:paraId="0AB57FF4" w14:textId="004DB790" w:rsidR="00903F72" w:rsidRPr="00EF7863" w:rsidRDefault="00903F72" w:rsidP="00903F72">
      <w:pPr>
        <w:spacing w:line="360" w:lineRule="auto"/>
        <w:ind w:firstLine="709"/>
        <w:jc w:val="both"/>
        <w:rPr>
          <w:sz w:val="28"/>
          <w:szCs w:val="28"/>
          <w:bdr w:val="none" w:sz="0" w:space="0" w:color="auto" w:frame="1"/>
        </w:rPr>
      </w:pPr>
    </w:p>
    <w:p w14:paraId="4087C99B" w14:textId="69070C64" w:rsidR="000E65F7" w:rsidRDefault="000E65F7" w:rsidP="00903F72">
      <w:pPr>
        <w:spacing w:line="360" w:lineRule="auto"/>
        <w:ind w:firstLine="709"/>
        <w:jc w:val="both"/>
        <w:rPr>
          <w:sz w:val="28"/>
          <w:szCs w:val="28"/>
          <w:bdr w:val="none" w:sz="0" w:space="0" w:color="auto" w:frame="1"/>
        </w:rPr>
      </w:pPr>
    </w:p>
    <w:p w14:paraId="4E733C95" w14:textId="35E7FB51" w:rsidR="004156A3" w:rsidRDefault="004156A3" w:rsidP="00903F72">
      <w:pPr>
        <w:spacing w:line="360" w:lineRule="auto"/>
        <w:ind w:firstLine="709"/>
        <w:jc w:val="both"/>
        <w:rPr>
          <w:sz w:val="28"/>
          <w:szCs w:val="28"/>
          <w:bdr w:val="none" w:sz="0" w:space="0" w:color="auto" w:frame="1"/>
        </w:rPr>
      </w:pPr>
    </w:p>
    <w:p w14:paraId="1FA12E71" w14:textId="057F5AA1" w:rsidR="004156A3" w:rsidRDefault="004156A3" w:rsidP="00903F72">
      <w:pPr>
        <w:spacing w:line="360" w:lineRule="auto"/>
        <w:ind w:firstLine="709"/>
        <w:jc w:val="both"/>
        <w:rPr>
          <w:sz w:val="28"/>
          <w:szCs w:val="28"/>
          <w:bdr w:val="none" w:sz="0" w:space="0" w:color="auto" w:frame="1"/>
        </w:rPr>
      </w:pPr>
    </w:p>
    <w:p w14:paraId="01C48119" w14:textId="6A994ECE" w:rsidR="004156A3" w:rsidRDefault="004156A3" w:rsidP="00903F72">
      <w:pPr>
        <w:spacing w:line="360" w:lineRule="auto"/>
        <w:ind w:firstLine="709"/>
        <w:jc w:val="both"/>
        <w:rPr>
          <w:sz w:val="28"/>
          <w:szCs w:val="28"/>
          <w:bdr w:val="none" w:sz="0" w:space="0" w:color="auto" w:frame="1"/>
        </w:rPr>
      </w:pPr>
    </w:p>
    <w:p w14:paraId="167133EB" w14:textId="0FE18B40" w:rsidR="004156A3" w:rsidRDefault="004156A3" w:rsidP="00903F72">
      <w:pPr>
        <w:spacing w:line="360" w:lineRule="auto"/>
        <w:ind w:firstLine="709"/>
        <w:jc w:val="both"/>
        <w:rPr>
          <w:sz w:val="28"/>
          <w:szCs w:val="28"/>
          <w:bdr w:val="none" w:sz="0" w:space="0" w:color="auto" w:frame="1"/>
        </w:rPr>
      </w:pPr>
    </w:p>
    <w:p w14:paraId="5AA7D7A9" w14:textId="74095E2F" w:rsidR="004156A3" w:rsidRDefault="004156A3" w:rsidP="00903F72">
      <w:pPr>
        <w:spacing w:line="360" w:lineRule="auto"/>
        <w:ind w:firstLine="709"/>
        <w:jc w:val="both"/>
        <w:rPr>
          <w:sz w:val="28"/>
          <w:szCs w:val="28"/>
          <w:bdr w:val="none" w:sz="0" w:space="0" w:color="auto" w:frame="1"/>
        </w:rPr>
      </w:pPr>
    </w:p>
    <w:p w14:paraId="266F3194" w14:textId="12CDC207" w:rsidR="004156A3" w:rsidRDefault="004156A3" w:rsidP="00903F72">
      <w:pPr>
        <w:spacing w:line="360" w:lineRule="auto"/>
        <w:ind w:firstLine="709"/>
        <w:jc w:val="both"/>
        <w:rPr>
          <w:sz w:val="28"/>
          <w:szCs w:val="28"/>
          <w:bdr w:val="none" w:sz="0" w:space="0" w:color="auto" w:frame="1"/>
        </w:rPr>
      </w:pPr>
    </w:p>
    <w:p w14:paraId="7A99300D" w14:textId="77777777" w:rsidR="004156A3" w:rsidRDefault="004156A3" w:rsidP="00903F72">
      <w:pPr>
        <w:spacing w:line="360" w:lineRule="auto"/>
        <w:ind w:firstLine="709"/>
        <w:jc w:val="both"/>
        <w:rPr>
          <w:sz w:val="28"/>
          <w:szCs w:val="28"/>
          <w:bdr w:val="none" w:sz="0" w:space="0" w:color="auto" w:frame="1"/>
        </w:rPr>
      </w:pPr>
    </w:p>
    <w:p w14:paraId="34F951EA" w14:textId="5BC8432A" w:rsidR="000E65F7" w:rsidRDefault="000E65F7" w:rsidP="00903F72">
      <w:pPr>
        <w:spacing w:line="360" w:lineRule="auto"/>
        <w:ind w:firstLine="709"/>
        <w:jc w:val="both"/>
        <w:rPr>
          <w:sz w:val="28"/>
          <w:szCs w:val="28"/>
          <w:bdr w:val="none" w:sz="0" w:space="0" w:color="auto" w:frame="1"/>
        </w:rPr>
      </w:pPr>
    </w:p>
    <w:p w14:paraId="2CC59533" w14:textId="32F9916E" w:rsidR="000E65F7" w:rsidRDefault="000E65F7" w:rsidP="00903F72">
      <w:pPr>
        <w:spacing w:line="360" w:lineRule="auto"/>
        <w:ind w:firstLine="709"/>
        <w:jc w:val="both"/>
        <w:rPr>
          <w:sz w:val="28"/>
          <w:szCs w:val="28"/>
          <w:bdr w:val="none" w:sz="0" w:space="0" w:color="auto" w:frame="1"/>
        </w:rPr>
      </w:pPr>
    </w:p>
    <w:p w14:paraId="7258D254" w14:textId="718A981E" w:rsidR="00EF7D9B" w:rsidRPr="00903F72" w:rsidRDefault="00EF7D9B" w:rsidP="00EF7D9B">
      <w:pPr>
        <w:pStyle w:val="af3"/>
        <w:shd w:val="clear" w:color="auto" w:fill="FFFFFF"/>
        <w:spacing w:before="0" w:beforeAutospacing="0" w:after="0" w:afterAutospacing="0" w:line="360" w:lineRule="auto"/>
        <w:ind w:firstLine="709"/>
        <w:jc w:val="center"/>
        <w:rPr>
          <w:bCs/>
          <w:caps/>
          <w:sz w:val="28"/>
          <w:szCs w:val="28"/>
          <w:lang w:val="uk-UA"/>
        </w:rPr>
      </w:pPr>
      <w:r w:rsidRPr="00903F72">
        <w:rPr>
          <w:bCs/>
          <w:caps/>
          <w:sz w:val="28"/>
          <w:szCs w:val="28"/>
          <w:lang w:val="uk-UA"/>
        </w:rPr>
        <w:lastRenderedPageBreak/>
        <w:t>Список використаних джерел</w:t>
      </w:r>
    </w:p>
    <w:p w14:paraId="5489DCD2" w14:textId="77777777" w:rsidR="003E2D4E" w:rsidRPr="00903F72" w:rsidRDefault="003E2D4E" w:rsidP="003E2D4E">
      <w:pPr>
        <w:shd w:val="clear" w:color="auto" w:fill="FFFFFF"/>
        <w:spacing w:line="360" w:lineRule="auto"/>
        <w:jc w:val="both"/>
        <w:rPr>
          <w:rFonts w:eastAsiaTheme="minorHAnsi"/>
          <w:sz w:val="28"/>
          <w:szCs w:val="28"/>
          <w:lang w:eastAsia="en-US"/>
        </w:rPr>
      </w:pPr>
    </w:p>
    <w:p w14:paraId="00EDFF44"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 xml:space="preserve">Власенко О.С., </w:t>
      </w:r>
      <w:proofErr w:type="spellStart"/>
      <w:r w:rsidRPr="00D4354D">
        <w:rPr>
          <w:rFonts w:eastAsia="Calibri"/>
          <w:iCs/>
          <w:sz w:val="28"/>
          <w:szCs w:val="28"/>
          <w:lang w:eastAsia="en-US"/>
        </w:rPr>
        <w:t>Чарикова</w:t>
      </w:r>
      <w:proofErr w:type="spellEnd"/>
      <w:r w:rsidRPr="00D4354D">
        <w:rPr>
          <w:rFonts w:eastAsia="Calibri"/>
          <w:iCs/>
          <w:sz w:val="28"/>
          <w:szCs w:val="28"/>
          <w:lang w:eastAsia="en-US"/>
        </w:rPr>
        <w:t xml:space="preserve"> Ю.В. Мотивація персоналу в умовах кризи. Глобальні та національні проблеми економіки. 2017. </w:t>
      </w:r>
      <w:proofErr w:type="spellStart"/>
      <w:r w:rsidRPr="00D4354D">
        <w:rPr>
          <w:rFonts w:eastAsia="Calibri"/>
          <w:iCs/>
          <w:sz w:val="28"/>
          <w:szCs w:val="28"/>
          <w:lang w:eastAsia="en-US"/>
        </w:rPr>
        <w:t>Вип</w:t>
      </w:r>
      <w:proofErr w:type="spellEnd"/>
      <w:r w:rsidRPr="00D4354D">
        <w:rPr>
          <w:rFonts w:eastAsia="Calibri"/>
          <w:iCs/>
          <w:sz w:val="28"/>
          <w:szCs w:val="28"/>
          <w:lang w:eastAsia="en-US"/>
        </w:rPr>
        <w:t>. 17. С. 224+229.</w:t>
      </w:r>
    </w:p>
    <w:p w14:paraId="45669677" w14:textId="335C09AF" w:rsidR="00D4354D" w:rsidRPr="00B30FDA" w:rsidRDefault="00B30FDA" w:rsidP="000E6DD9">
      <w:pPr>
        <w:numPr>
          <w:ilvl w:val="0"/>
          <w:numId w:val="5"/>
        </w:numPr>
        <w:spacing w:line="360" w:lineRule="auto"/>
        <w:ind w:left="0" w:right="57" w:firstLine="709"/>
        <w:contextualSpacing/>
        <w:jc w:val="both"/>
        <w:rPr>
          <w:rFonts w:eastAsia="Calibri"/>
          <w:iCs/>
          <w:sz w:val="28"/>
          <w:szCs w:val="28"/>
          <w:lang w:eastAsia="en-US"/>
        </w:rPr>
      </w:pPr>
      <w:r w:rsidRPr="00B30FDA">
        <w:rPr>
          <w:rFonts w:eastAsia="Calibri"/>
          <w:iCs/>
          <w:sz w:val="28"/>
          <w:szCs w:val="28"/>
          <w:lang w:eastAsia="en-US"/>
        </w:rPr>
        <w:t>Водянка Л. Д.</w:t>
      </w:r>
      <w:r>
        <w:rPr>
          <w:rFonts w:eastAsia="Calibri"/>
          <w:iCs/>
          <w:sz w:val="28"/>
          <w:szCs w:val="28"/>
          <w:lang w:eastAsia="en-US"/>
        </w:rPr>
        <w:t xml:space="preserve">, </w:t>
      </w:r>
      <w:proofErr w:type="spellStart"/>
      <w:r w:rsidRPr="00B30FDA">
        <w:rPr>
          <w:rFonts w:eastAsia="Calibri"/>
          <w:iCs/>
          <w:sz w:val="28"/>
          <w:szCs w:val="28"/>
          <w:lang w:eastAsia="en-US"/>
        </w:rPr>
        <w:t>Паламарюк</w:t>
      </w:r>
      <w:proofErr w:type="spellEnd"/>
      <w:r>
        <w:rPr>
          <w:rFonts w:eastAsia="Calibri"/>
          <w:iCs/>
          <w:sz w:val="28"/>
          <w:szCs w:val="28"/>
          <w:lang w:eastAsia="en-US"/>
        </w:rPr>
        <w:t xml:space="preserve"> </w:t>
      </w:r>
      <w:r w:rsidRPr="00B30FDA">
        <w:rPr>
          <w:rFonts w:eastAsia="Calibri"/>
          <w:iCs/>
          <w:sz w:val="28"/>
          <w:szCs w:val="28"/>
          <w:lang w:eastAsia="en-US"/>
        </w:rPr>
        <w:t>А. С.</w:t>
      </w:r>
      <w:r>
        <w:rPr>
          <w:rFonts w:eastAsia="Calibri"/>
          <w:iCs/>
          <w:sz w:val="28"/>
          <w:szCs w:val="28"/>
          <w:lang w:eastAsia="en-US"/>
        </w:rPr>
        <w:t xml:space="preserve"> </w:t>
      </w:r>
      <w:r w:rsidRPr="00B30FDA">
        <w:rPr>
          <w:rFonts w:eastAsia="Calibri"/>
          <w:iCs/>
          <w:sz w:val="28"/>
          <w:szCs w:val="28"/>
          <w:lang w:eastAsia="en-US"/>
        </w:rPr>
        <w:t xml:space="preserve">Практика застосування </w:t>
      </w:r>
      <w:proofErr w:type="spellStart"/>
      <w:r w:rsidRPr="00B30FDA">
        <w:rPr>
          <w:rFonts w:eastAsia="Calibri"/>
          <w:iCs/>
          <w:sz w:val="28"/>
          <w:szCs w:val="28"/>
          <w:lang w:eastAsia="en-US"/>
        </w:rPr>
        <w:t>гейміфікації</w:t>
      </w:r>
      <w:proofErr w:type="spellEnd"/>
      <w:r w:rsidRPr="00B30FDA">
        <w:rPr>
          <w:rFonts w:eastAsia="Calibri"/>
          <w:iCs/>
          <w:sz w:val="28"/>
          <w:szCs w:val="28"/>
          <w:lang w:eastAsia="en-US"/>
        </w:rPr>
        <w:t xml:space="preserve"> в HR</w:t>
      </w:r>
      <w:r>
        <w:rPr>
          <w:rFonts w:eastAsia="Calibri"/>
          <w:iCs/>
          <w:sz w:val="28"/>
          <w:szCs w:val="28"/>
          <w:lang w:eastAsia="en-US"/>
        </w:rPr>
        <w:t>.</w:t>
      </w:r>
      <w:r w:rsidRPr="00B30FDA">
        <w:t xml:space="preserve"> </w:t>
      </w:r>
      <w:r w:rsidRPr="00B30FDA">
        <w:rPr>
          <w:rFonts w:eastAsia="Calibri"/>
          <w:iCs/>
          <w:sz w:val="28"/>
          <w:szCs w:val="28"/>
          <w:lang w:eastAsia="en-US"/>
        </w:rPr>
        <w:t>Електронний журнал «Ефективна економіка»</w:t>
      </w:r>
      <w:r>
        <w:rPr>
          <w:rFonts w:eastAsia="Calibri"/>
          <w:iCs/>
          <w:sz w:val="28"/>
          <w:szCs w:val="28"/>
          <w:lang w:eastAsia="en-US"/>
        </w:rPr>
        <w:t xml:space="preserve">. </w:t>
      </w:r>
      <w:r w:rsidRPr="00B30FDA">
        <w:rPr>
          <w:rFonts w:eastAsia="Calibri"/>
          <w:iCs/>
          <w:sz w:val="28"/>
          <w:szCs w:val="28"/>
          <w:lang w:eastAsia="en-US"/>
        </w:rPr>
        <w:t>2023. № 3.</w:t>
      </w:r>
      <w:r>
        <w:rPr>
          <w:rFonts w:eastAsia="Calibri"/>
          <w:iCs/>
          <w:sz w:val="28"/>
          <w:szCs w:val="28"/>
          <w:lang w:eastAsia="en-US"/>
        </w:rPr>
        <w:t xml:space="preserve"> </w:t>
      </w:r>
      <w:r w:rsidRPr="00B30FDA">
        <w:rPr>
          <w:rFonts w:eastAsia="Calibri"/>
          <w:iCs/>
          <w:sz w:val="28"/>
          <w:szCs w:val="28"/>
          <w:lang w:eastAsia="en-US"/>
        </w:rPr>
        <w:t>DOI: http://doi.org/10.32702/2307-2105.2023.3.47</w:t>
      </w:r>
      <w:r>
        <w:rPr>
          <w:rFonts w:eastAsia="Calibri"/>
          <w:iCs/>
          <w:sz w:val="28"/>
          <w:szCs w:val="28"/>
          <w:lang w:eastAsia="en-US"/>
        </w:rPr>
        <w:t>.</w:t>
      </w:r>
    </w:p>
    <w:p w14:paraId="0BA72701"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 xml:space="preserve">Гавриш О.А., Довгань Л.Є., </w:t>
      </w:r>
      <w:proofErr w:type="spellStart"/>
      <w:r w:rsidRPr="00D4354D">
        <w:rPr>
          <w:rFonts w:eastAsia="Calibri"/>
          <w:iCs/>
          <w:sz w:val="28"/>
          <w:szCs w:val="28"/>
          <w:lang w:eastAsia="en-US"/>
        </w:rPr>
        <w:t>Крейдич</w:t>
      </w:r>
      <w:proofErr w:type="spellEnd"/>
      <w:r w:rsidRPr="00D4354D">
        <w:rPr>
          <w:rFonts w:eastAsia="Calibri"/>
          <w:iCs/>
          <w:sz w:val="28"/>
          <w:szCs w:val="28"/>
          <w:lang w:eastAsia="en-US"/>
        </w:rPr>
        <w:t xml:space="preserve"> І.М.  Технології управління персоналом.: монографія. К. : НТУУ «КПІ імені Ігоря Сікорського». 2017. 528 с.</w:t>
      </w:r>
    </w:p>
    <w:p w14:paraId="003B8515" w14:textId="4A2AE706"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 xml:space="preserve">Глущенко Л., </w:t>
      </w:r>
      <w:proofErr w:type="spellStart"/>
      <w:r w:rsidRPr="00D4354D">
        <w:rPr>
          <w:rFonts w:eastAsia="Calibri"/>
          <w:iCs/>
          <w:sz w:val="28"/>
          <w:szCs w:val="28"/>
          <w:lang w:eastAsia="en-US"/>
        </w:rPr>
        <w:t>Пілявоз</w:t>
      </w:r>
      <w:proofErr w:type="spellEnd"/>
      <w:r w:rsidRPr="00D4354D">
        <w:rPr>
          <w:rFonts w:eastAsia="Calibri"/>
          <w:iCs/>
          <w:sz w:val="28"/>
          <w:szCs w:val="28"/>
          <w:lang w:eastAsia="en-US"/>
        </w:rPr>
        <w:t xml:space="preserve"> Т., Коваль Н. Управління персоналом у сучасній структурі управління підприємством. Економіка та суспільство. 2022. Випуск 35. DOI: https://doi.org/10.32782/2524-0072/2022-35-41(дата звернення 16.</w:t>
      </w:r>
      <w:r w:rsidR="004156A3">
        <w:rPr>
          <w:rFonts w:eastAsia="Calibri"/>
          <w:iCs/>
          <w:sz w:val="28"/>
          <w:szCs w:val="28"/>
          <w:lang w:eastAsia="en-US"/>
        </w:rPr>
        <w:t>05</w:t>
      </w:r>
      <w:r w:rsidRPr="00D4354D">
        <w:rPr>
          <w:rFonts w:eastAsia="Calibri"/>
          <w:iCs/>
          <w:sz w:val="28"/>
          <w:szCs w:val="28"/>
          <w:lang w:eastAsia="en-US"/>
        </w:rPr>
        <w:t>.202</w:t>
      </w:r>
      <w:r w:rsidR="004156A3">
        <w:rPr>
          <w:rFonts w:eastAsia="Calibri"/>
          <w:iCs/>
          <w:sz w:val="28"/>
          <w:szCs w:val="28"/>
          <w:lang w:eastAsia="en-US"/>
        </w:rPr>
        <w:t>5</w:t>
      </w:r>
      <w:r w:rsidRPr="00D4354D">
        <w:rPr>
          <w:rFonts w:eastAsia="Calibri"/>
          <w:iCs/>
          <w:sz w:val="28"/>
          <w:szCs w:val="28"/>
          <w:lang w:eastAsia="en-US"/>
        </w:rPr>
        <w:t>).</w:t>
      </w:r>
    </w:p>
    <w:p w14:paraId="066D15CE" w14:textId="1013B93B"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Гордєєва-Герасимова Л. Ю. Управління персоналом підприємства: теоретичний аспект URL: https://molodyivchenyi.ua/index.php/journal/article/view/6061/5929(дата звернення: 1</w:t>
      </w:r>
      <w:r w:rsidR="00F64F02">
        <w:rPr>
          <w:rFonts w:eastAsia="Calibri"/>
          <w:iCs/>
          <w:sz w:val="28"/>
          <w:szCs w:val="28"/>
          <w:lang w:eastAsia="en-US"/>
        </w:rPr>
        <w:t>1</w:t>
      </w:r>
      <w:r w:rsidRPr="00D4354D">
        <w:rPr>
          <w:rFonts w:eastAsia="Calibri"/>
          <w:iCs/>
          <w:sz w:val="28"/>
          <w:szCs w:val="28"/>
          <w:lang w:eastAsia="en-US"/>
        </w:rPr>
        <w:t>.</w:t>
      </w:r>
      <w:r w:rsidR="00F64F02">
        <w:rPr>
          <w:rFonts w:eastAsia="Calibri"/>
          <w:iCs/>
          <w:sz w:val="28"/>
          <w:szCs w:val="28"/>
          <w:lang w:eastAsia="en-US"/>
        </w:rPr>
        <w:t>03</w:t>
      </w:r>
      <w:r w:rsidRPr="00D4354D">
        <w:rPr>
          <w:rFonts w:eastAsia="Calibri"/>
          <w:iCs/>
          <w:sz w:val="28"/>
          <w:szCs w:val="28"/>
          <w:lang w:eastAsia="en-US"/>
        </w:rPr>
        <w:t>.202</w:t>
      </w:r>
      <w:r>
        <w:rPr>
          <w:rFonts w:eastAsia="Calibri"/>
          <w:iCs/>
          <w:sz w:val="28"/>
          <w:szCs w:val="28"/>
          <w:lang w:eastAsia="en-US"/>
        </w:rPr>
        <w:t>5</w:t>
      </w:r>
      <w:r w:rsidRPr="00D4354D">
        <w:rPr>
          <w:rFonts w:eastAsia="Calibri"/>
          <w:iCs/>
          <w:sz w:val="28"/>
          <w:szCs w:val="28"/>
          <w:lang w:eastAsia="en-US"/>
        </w:rPr>
        <w:t>).</w:t>
      </w:r>
    </w:p>
    <w:p w14:paraId="21EA2288"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 xml:space="preserve">Голобородько А.Ю., </w:t>
      </w:r>
      <w:proofErr w:type="spellStart"/>
      <w:r w:rsidRPr="00D4354D">
        <w:rPr>
          <w:rFonts w:eastAsia="Calibri"/>
          <w:iCs/>
          <w:sz w:val="28"/>
          <w:szCs w:val="28"/>
          <w:lang w:eastAsia="en-US"/>
        </w:rPr>
        <w:t>Плевако</w:t>
      </w:r>
      <w:proofErr w:type="spellEnd"/>
      <w:r w:rsidRPr="00D4354D">
        <w:rPr>
          <w:rFonts w:eastAsia="Calibri"/>
          <w:iCs/>
          <w:sz w:val="28"/>
          <w:szCs w:val="28"/>
          <w:lang w:eastAsia="en-US"/>
        </w:rPr>
        <w:t xml:space="preserve"> Н.О., </w:t>
      </w:r>
      <w:proofErr w:type="spellStart"/>
      <w:r w:rsidRPr="00D4354D">
        <w:rPr>
          <w:rFonts w:eastAsia="Calibri"/>
          <w:iCs/>
          <w:sz w:val="28"/>
          <w:szCs w:val="28"/>
          <w:lang w:eastAsia="en-US"/>
        </w:rPr>
        <w:t>Кусова</w:t>
      </w:r>
      <w:proofErr w:type="spellEnd"/>
      <w:r w:rsidRPr="00D4354D">
        <w:rPr>
          <w:rFonts w:eastAsia="Calibri"/>
          <w:iCs/>
          <w:sz w:val="28"/>
          <w:szCs w:val="28"/>
          <w:lang w:eastAsia="en-US"/>
        </w:rPr>
        <w:t xml:space="preserve"> Д.М. Концептуальні підходи до визначення поняття персонал підприємства в умовах стратегічних змін «Економіка. Менеджмент. Бізнес» No4(43), 2023. С.54-52.</w:t>
      </w:r>
    </w:p>
    <w:p w14:paraId="2E3B8114"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Григор'єв Л. Управління персоналом і регулярний менеджмент. Робота сьогодні. 2016. № 5. С. 32-34</w:t>
      </w:r>
    </w:p>
    <w:p w14:paraId="3BD39C5E"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proofErr w:type="spellStart"/>
      <w:r w:rsidRPr="00D4354D">
        <w:rPr>
          <w:rFonts w:eastAsia="Calibri"/>
          <w:iCs/>
          <w:sz w:val="28"/>
          <w:szCs w:val="28"/>
          <w:lang w:eastAsia="en-US"/>
        </w:rPr>
        <w:t>Губик</w:t>
      </w:r>
      <w:proofErr w:type="spellEnd"/>
      <w:r w:rsidRPr="00D4354D">
        <w:rPr>
          <w:rFonts w:eastAsia="Calibri"/>
          <w:iCs/>
          <w:sz w:val="28"/>
          <w:szCs w:val="28"/>
          <w:lang w:eastAsia="en-US"/>
        </w:rPr>
        <w:t xml:space="preserve"> Ю. Ю., </w:t>
      </w:r>
      <w:proofErr w:type="spellStart"/>
      <w:r w:rsidRPr="00D4354D">
        <w:rPr>
          <w:rFonts w:eastAsia="Calibri"/>
          <w:iCs/>
          <w:sz w:val="28"/>
          <w:szCs w:val="28"/>
          <w:lang w:eastAsia="en-US"/>
        </w:rPr>
        <w:t>Беляєв</w:t>
      </w:r>
      <w:proofErr w:type="spellEnd"/>
      <w:r w:rsidRPr="00D4354D">
        <w:rPr>
          <w:rFonts w:eastAsia="Calibri"/>
          <w:iCs/>
          <w:sz w:val="28"/>
          <w:szCs w:val="28"/>
          <w:lang w:eastAsia="en-US"/>
        </w:rPr>
        <w:t xml:space="preserve"> С. С., </w:t>
      </w:r>
      <w:proofErr w:type="spellStart"/>
      <w:r w:rsidRPr="00D4354D">
        <w:rPr>
          <w:rFonts w:eastAsia="Calibri"/>
          <w:iCs/>
          <w:sz w:val="28"/>
          <w:szCs w:val="28"/>
          <w:lang w:eastAsia="en-US"/>
        </w:rPr>
        <w:t>Багунц</w:t>
      </w:r>
      <w:proofErr w:type="spellEnd"/>
      <w:r w:rsidRPr="00D4354D">
        <w:rPr>
          <w:rFonts w:eastAsia="Calibri"/>
          <w:iCs/>
          <w:sz w:val="28"/>
          <w:szCs w:val="28"/>
          <w:lang w:eastAsia="en-US"/>
        </w:rPr>
        <w:t xml:space="preserve"> О. С. Сутність та зміст поняття «управління персоналом» у системі менеджменту організації. Економіка та суспільство. 2018. №17. С. 216-224. </w:t>
      </w:r>
    </w:p>
    <w:p w14:paraId="402297E7"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Гусєва О. Ю. Управління стратегічними змінами: теорія і прикладні аспекти: Монографія. Донецьк: Вид-во «</w:t>
      </w:r>
      <w:proofErr w:type="spellStart"/>
      <w:r w:rsidRPr="00D4354D">
        <w:rPr>
          <w:rFonts w:eastAsia="Calibri"/>
          <w:iCs/>
          <w:sz w:val="28"/>
          <w:szCs w:val="28"/>
          <w:lang w:eastAsia="en-US"/>
        </w:rPr>
        <w:t>Ноулідж</w:t>
      </w:r>
      <w:proofErr w:type="spellEnd"/>
      <w:r w:rsidRPr="00D4354D">
        <w:rPr>
          <w:rFonts w:eastAsia="Calibri"/>
          <w:iCs/>
          <w:sz w:val="28"/>
          <w:szCs w:val="28"/>
          <w:lang w:eastAsia="en-US"/>
        </w:rPr>
        <w:t xml:space="preserve">» (донецьке відділення), 2014. 395 с. </w:t>
      </w:r>
    </w:p>
    <w:p w14:paraId="0A2A61AC"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proofErr w:type="spellStart"/>
      <w:r w:rsidRPr="00D4354D">
        <w:rPr>
          <w:rFonts w:eastAsia="Calibri"/>
          <w:iCs/>
          <w:sz w:val="28"/>
          <w:szCs w:val="28"/>
          <w:lang w:eastAsia="en-US"/>
        </w:rPr>
        <w:lastRenderedPageBreak/>
        <w:t>Дериховська</w:t>
      </w:r>
      <w:proofErr w:type="spellEnd"/>
      <w:r w:rsidRPr="00D4354D">
        <w:rPr>
          <w:rFonts w:eastAsia="Calibri"/>
          <w:iCs/>
          <w:sz w:val="28"/>
          <w:szCs w:val="28"/>
          <w:lang w:eastAsia="en-US"/>
        </w:rPr>
        <w:t xml:space="preserve"> В. І. Взаємозв’язок розвитку персоналу та стратегії управління. </w:t>
      </w:r>
      <w:proofErr w:type="spellStart"/>
      <w:r w:rsidRPr="00D4354D">
        <w:rPr>
          <w:rFonts w:eastAsia="Calibri"/>
          <w:iCs/>
          <w:sz w:val="28"/>
          <w:szCs w:val="28"/>
          <w:lang w:eastAsia="en-US"/>
        </w:rPr>
        <w:t>Бізнесінформ</w:t>
      </w:r>
      <w:proofErr w:type="spellEnd"/>
      <w:r w:rsidRPr="00D4354D">
        <w:rPr>
          <w:rFonts w:eastAsia="Calibri"/>
          <w:iCs/>
          <w:sz w:val="28"/>
          <w:szCs w:val="28"/>
          <w:lang w:eastAsia="en-US"/>
        </w:rPr>
        <w:t>. 2013. № 7. С. 341-347.</w:t>
      </w:r>
    </w:p>
    <w:p w14:paraId="51A3116F"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proofErr w:type="spellStart"/>
      <w:r w:rsidRPr="00D4354D">
        <w:rPr>
          <w:rFonts w:eastAsia="Calibri"/>
          <w:iCs/>
          <w:sz w:val="28"/>
          <w:szCs w:val="28"/>
          <w:lang w:eastAsia="en-US"/>
        </w:rPr>
        <w:t>Долга</w:t>
      </w:r>
      <w:proofErr w:type="spellEnd"/>
      <w:r w:rsidRPr="00D4354D">
        <w:rPr>
          <w:rFonts w:eastAsia="Calibri"/>
          <w:iCs/>
          <w:sz w:val="28"/>
          <w:szCs w:val="28"/>
          <w:lang w:eastAsia="en-US"/>
        </w:rPr>
        <w:t xml:space="preserve"> Г.В. Психологічні аспекти управління </w:t>
      </w:r>
      <w:proofErr w:type="spellStart"/>
      <w:r w:rsidRPr="00D4354D">
        <w:rPr>
          <w:rFonts w:eastAsia="Calibri"/>
          <w:iCs/>
          <w:sz w:val="28"/>
          <w:szCs w:val="28"/>
          <w:lang w:eastAsia="en-US"/>
        </w:rPr>
        <w:t>персоналом:проблеми</w:t>
      </w:r>
      <w:proofErr w:type="spellEnd"/>
      <w:r w:rsidRPr="00D4354D">
        <w:rPr>
          <w:rFonts w:eastAsia="Calibri"/>
          <w:iCs/>
          <w:sz w:val="28"/>
          <w:szCs w:val="28"/>
          <w:lang w:eastAsia="en-US"/>
        </w:rPr>
        <w:t xml:space="preserve"> теорії та практики. Інтелект ХХI. 2018. № 2. С. 71-75.</w:t>
      </w:r>
    </w:p>
    <w:p w14:paraId="77E0C1BD"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proofErr w:type="spellStart"/>
      <w:r w:rsidRPr="00D4354D">
        <w:rPr>
          <w:rFonts w:eastAsia="Calibri"/>
          <w:iCs/>
          <w:sz w:val="28"/>
          <w:szCs w:val="28"/>
          <w:lang w:eastAsia="en-US"/>
        </w:rPr>
        <w:t>Дудукaло</w:t>
      </w:r>
      <w:proofErr w:type="spellEnd"/>
      <w:r w:rsidRPr="00D4354D">
        <w:rPr>
          <w:rFonts w:eastAsia="Calibri"/>
          <w:iCs/>
          <w:sz w:val="28"/>
          <w:szCs w:val="28"/>
          <w:lang w:eastAsia="en-US"/>
        </w:rPr>
        <w:t xml:space="preserve"> Г. О. Механізм забезпечення ефективності управління персоналом машинобудівних підприємств: </w:t>
      </w:r>
      <w:proofErr w:type="spellStart"/>
      <w:r w:rsidRPr="00D4354D">
        <w:rPr>
          <w:rFonts w:eastAsia="Calibri"/>
          <w:iCs/>
          <w:sz w:val="28"/>
          <w:szCs w:val="28"/>
          <w:lang w:eastAsia="en-US"/>
        </w:rPr>
        <w:t>автореф</w:t>
      </w:r>
      <w:proofErr w:type="spellEnd"/>
      <w:r w:rsidRPr="00D4354D">
        <w:rPr>
          <w:rFonts w:eastAsia="Calibri"/>
          <w:iCs/>
          <w:sz w:val="28"/>
          <w:szCs w:val="28"/>
          <w:lang w:eastAsia="en-US"/>
        </w:rPr>
        <w:t xml:space="preserve">. </w:t>
      </w:r>
      <w:proofErr w:type="spellStart"/>
      <w:r w:rsidRPr="00D4354D">
        <w:rPr>
          <w:rFonts w:eastAsia="Calibri"/>
          <w:iCs/>
          <w:sz w:val="28"/>
          <w:szCs w:val="28"/>
          <w:lang w:eastAsia="en-US"/>
        </w:rPr>
        <w:t>дис</w:t>
      </w:r>
      <w:proofErr w:type="spellEnd"/>
      <w:r w:rsidRPr="00D4354D">
        <w:rPr>
          <w:rFonts w:eastAsia="Calibri"/>
          <w:iCs/>
          <w:sz w:val="28"/>
          <w:szCs w:val="28"/>
          <w:lang w:eastAsia="en-US"/>
        </w:rPr>
        <w:t xml:space="preserve">. на здобуття наук. ступеня </w:t>
      </w:r>
      <w:proofErr w:type="spellStart"/>
      <w:r w:rsidRPr="00D4354D">
        <w:rPr>
          <w:rFonts w:eastAsia="Calibri"/>
          <w:iCs/>
          <w:sz w:val="28"/>
          <w:szCs w:val="28"/>
          <w:lang w:eastAsia="en-US"/>
        </w:rPr>
        <w:t>канд</w:t>
      </w:r>
      <w:proofErr w:type="spellEnd"/>
      <w:r w:rsidRPr="00D4354D">
        <w:rPr>
          <w:rFonts w:eastAsia="Calibri"/>
          <w:iCs/>
          <w:sz w:val="28"/>
          <w:szCs w:val="28"/>
          <w:lang w:eastAsia="en-US"/>
        </w:rPr>
        <w:t xml:space="preserve">. </w:t>
      </w:r>
      <w:proofErr w:type="spellStart"/>
      <w:r w:rsidRPr="00D4354D">
        <w:rPr>
          <w:rFonts w:eastAsia="Calibri"/>
          <w:iCs/>
          <w:sz w:val="28"/>
          <w:szCs w:val="28"/>
          <w:lang w:eastAsia="en-US"/>
        </w:rPr>
        <w:t>ек</w:t>
      </w:r>
      <w:proofErr w:type="spellEnd"/>
      <w:r w:rsidRPr="00D4354D">
        <w:rPr>
          <w:rFonts w:eastAsia="Calibri"/>
          <w:iCs/>
          <w:sz w:val="28"/>
          <w:szCs w:val="28"/>
          <w:lang w:eastAsia="en-US"/>
        </w:rPr>
        <w:t xml:space="preserve">. наук: спец. 08.00.04. Київ, 2015. 20 с. </w:t>
      </w:r>
    </w:p>
    <w:p w14:paraId="04755784"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proofErr w:type="spellStart"/>
      <w:r w:rsidRPr="00D4354D">
        <w:rPr>
          <w:rFonts w:eastAsia="Calibri"/>
          <w:iCs/>
          <w:sz w:val="28"/>
          <w:szCs w:val="28"/>
          <w:lang w:eastAsia="en-US"/>
        </w:rPr>
        <w:t>Єлецьких</w:t>
      </w:r>
      <w:proofErr w:type="spellEnd"/>
      <w:r w:rsidRPr="00D4354D">
        <w:rPr>
          <w:rFonts w:eastAsia="Calibri"/>
          <w:iCs/>
          <w:sz w:val="28"/>
          <w:szCs w:val="28"/>
          <w:lang w:eastAsia="en-US"/>
        </w:rPr>
        <w:t xml:space="preserve"> С.Я., </w:t>
      </w:r>
      <w:proofErr w:type="spellStart"/>
      <w:r w:rsidRPr="00D4354D">
        <w:rPr>
          <w:rFonts w:eastAsia="Calibri"/>
          <w:iCs/>
          <w:sz w:val="28"/>
          <w:szCs w:val="28"/>
          <w:lang w:eastAsia="en-US"/>
        </w:rPr>
        <w:t>Брижниченко</w:t>
      </w:r>
      <w:proofErr w:type="spellEnd"/>
      <w:r w:rsidRPr="00D4354D">
        <w:rPr>
          <w:rFonts w:eastAsia="Calibri"/>
          <w:iCs/>
          <w:sz w:val="28"/>
          <w:szCs w:val="28"/>
          <w:lang w:eastAsia="en-US"/>
        </w:rPr>
        <w:t xml:space="preserve"> В.Є. Теоретичні аспекти управління персоналом на великих промислових підприємствах. Економічний вісник Донбасу. 2021. </w:t>
      </w:r>
      <w:proofErr w:type="spellStart"/>
      <w:r w:rsidRPr="00D4354D">
        <w:rPr>
          <w:rFonts w:eastAsia="Calibri"/>
          <w:iCs/>
          <w:sz w:val="28"/>
          <w:szCs w:val="28"/>
          <w:lang w:eastAsia="en-US"/>
        </w:rPr>
        <w:t>No</w:t>
      </w:r>
      <w:proofErr w:type="spellEnd"/>
      <w:r w:rsidRPr="00D4354D">
        <w:rPr>
          <w:rFonts w:eastAsia="Calibri"/>
          <w:iCs/>
          <w:sz w:val="28"/>
          <w:szCs w:val="28"/>
          <w:lang w:eastAsia="en-US"/>
        </w:rPr>
        <w:t xml:space="preserve"> 3 (65). С. 206-215.</w:t>
      </w:r>
    </w:p>
    <w:p w14:paraId="24AB0D24"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 xml:space="preserve">Єпіфанова І.Ю. Панкова В.Д. Ткачук Л.М. Стратегічне управління ризиками в системі управління персоналом Вісник </w:t>
      </w:r>
      <w:proofErr w:type="spellStart"/>
      <w:r w:rsidRPr="00D4354D">
        <w:rPr>
          <w:rFonts w:eastAsia="Calibri"/>
          <w:iCs/>
          <w:sz w:val="28"/>
          <w:szCs w:val="28"/>
          <w:lang w:eastAsia="en-US"/>
        </w:rPr>
        <w:t>Хмельницьконо</w:t>
      </w:r>
      <w:proofErr w:type="spellEnd"/>
      <w:r w:rsidRPr="00D4354D">
        <w:rPr>
          <w:rFonts w:eastAsia="Calibri"/>
          <w:iCs/>
          <w:sz w:val="28"/>
          <w:szCs w:val="28"/>
          <w:lang w:eastAsia="en-US"/>
        </w:rPr>
        <w:t xml:space="preserve"> національного університету. 2021. № 6. С. 12-15.</w:t>
      </w:r>
    </w:p>
    <w:p w14:paraId="42BDC29B"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proofErr w:type="spellStart"/>
      <w:r w:rsidRPr="00D4354D">
        <w:rPr>
          <w:rFonts w:eastAsia="Calibri"/>
          <w:iCs/>
          <w:sz w:val="28"/>
          <w:szCs w:val="28"/>
          <w:lang w:eastAsia="en-US"/>
        </w:rPr>
        <w:t>Кіртока</w:t>
      </w:r>
      <w:proofErr w:type="spellEnd"/>
      <w:r w:rsidRPr="00D4354D">
        <w:rPr>
          <w:rFonts w:eastAsia="Calibri"/>
          <w:iCs/>
          <w:sz w:val="28"/>
          <w:szCs w:val="28"/>
          <w:lang w:eastAsia="en-US"/>
        </w:rPr>
        <w:t xml:space="preserve"> Р. Г., </w:t>
      </w:r>
      <w:proofErr w:type="spellStart"/>
      <w:r w:rsidRPr="00D4354D">
        <w:rPr>
          <w:rFonts w:eastAsia="Calibri"/>
          <w:iCs/>
          <w:sz w:val="28"/>
          <w:szCs w:val="28"/>
          <w:lang w:eastAsia="en-US"/>
        </w:rPr>
        <w:t>Масленніков</w:t>
      </w:r>
      <w:proofErr w:type="spellEnd"/>
      <w:r w:rsidRPr="00D4354D">
        <w:rPr>
          <w:rFonts w:eastAsia="Calibri"/>
          <w:iCs/>
          <w:sz w:val="28"/>
          <w:szCs w:val="28"/>
          <w:lang w:eastAsia="en-US"/>
        </w:rPr>
        <w:t xml:space="preserve"> Є. І., </w:t>
      </w:r>
      <w:proofErr w:type="spellStart"/>
      <w:r w:rsidRPr="00D4354D">
        <w:rPr>
          <w:rFonts w:eastAsia="Calibri"/>
          <w:iCs/>
          <w:sz w:val="28"/>
          <w:szCs w:val="28"/>
          <w:lang w:eastAsia="en-US"/>
        </w:rPr>
        <w:t>Доброва</w:t>
      </w:r>
      <w:proofErr w:type="spellEnd"/>
      <w:r w:rsidRPr="00D4354D">
        <w:rPr>
          <w:rFonts w:eastAsia="Calibri"/>
          <w:iCs/>
          <w:sz w:val="28"/>
          <w:szCs w:val="28"/>
          <w:lang w:eastAsia="en-US"/>
        </w:rPr>
        <w:t xml:space="preserve"> Т.Г. Ресурсний та управлінський потенціал суб’єкта господарської діяльності  в умовах глобальних викликів. Ринкова економіка: сучасна теорія і практика управління. 2023. Том 22. </w:t>
      </w:r>
      <w:proofErr w:type="spellStart"/>
      <w:r w:rsidRPr="00D4354D">
        <w:rPr>
          <w:rFonts w:eastAsia="Calibri"/>
          <w:iCs/>
          <w:sz w:val="28"/>
          <w:szCs w:val="28"/>
          <w:lang w:eastAsia="en-US"/>
        </w:rPr>
        <w:t>Вип</w:t>
      </w:r>
      <w:proofErr w:type="spellEnd"/>
      <w:r w:rsidRPr="00D4354D">
        <w:rPr>
          <w:rFonts w:eastAsia="Calibri"/>
          <w:iCs/>
          <w:sz w:val="28"/>
          <w:szCs w:val="28"/>
          <w:lang w:eastAsia="en-US"/>
        </w:rPr>
        <w:t xml:space="preserve">. 3 (55).   С. 114-124. </w:t>
      </w:r>
    </w:p>
    <w:p w14:paraId="0F741872"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proofErr w:type="spellStart"/>
      <w:r w:rsidRPr="00D4354D">
        <w:rPr>
          <w:rFonts w:eastAsia="Calibri"/>
          <w:iCs/>
          <w:sz w:val="28"/>
          <w:szCs w:val="28"/>
          <w:lang w:eastAsia="en-US"/>
        </w:rPr>
        <w:t>Кіртока</w:t>
      </w:r>
      <w:proofErr w:type="spellEnd"/>
      <w:r w:rsidRPr="00D4354D">
        <w:rPr>
          <w:rFonts w:eastAsia="Calibri"/>
          <w:iCs/>
          <w:sz w:val="28"/>
          <w:szCs w:val="28"/>
          <w:lang w:eastAsia="en-US"/>
        </w:rPr>
        <w:t xml:space="preserve"> Р. Г., </w:t>
      </w:r>
      <w:proofErr w:type="spellStart"/>
      <w:r w:rsidRPr="00D4354D">
        <w:rPr>
          <w:rFonts w:eastAsia="Calibri"/>
          <w:iCs/>
          <w:sz w:val="28"/>
          <w:szCs w:val="28"/>
          <w:lang w:eastAsia="en-US"/>
        </w:rPr>
        <w:t>Масленніков</w:t>
      </w:r>
      <w:proofErr w:type="spellEnd"/>
      <w:r w:rsidRPr="00D4354D">
        <w:rPr>
          <w:rFonts w:eastAsia="Calibri"/>
          <w:iCs/>
          <w:sz w:val="28"/>
          <w:szCs w:val="28"/>
          <w:lang w:eastAsia="en-US"/>
        </w:rPr>
        <w:t xml:space="preserve"> Є. І., Музиченко Т. О.  </w:t>
      </w:r>
      <w:hyperlink r:id="rId10" w:history="1">
        <w:r w:rsidRPr="00D4354D">
          <w:rPr>
            <w:rFonts w:eastAsia="Calibri"/>
            <w:iCs/>
            <w:sz w:val="28"/>
            <w:szCs w:val="28"/>
            <w:lang w:eastAsia="en-US"/>
          </w:rPr>
          <w:t>Теоретичні аспекти ефективності управлінської діяльності</w:t>
        </w:r>
      </w:hyperlink>
      <w:r w:rsidRPr="00D4354D">
        <w:rPr>
          <w:rFonts w:eastAsia="Calibri"/>
          <w:iCs/>
          <w:sz w:val="28"/>
          <w:szCs w:val="28"/>
          <w:lang w:eastAsia="en-US"/>
        </w:rPr>
        <w:t xml:space="preserve">. Ринкова економіка: сучасна теорія і практика управління. 2023. Том 22. </w:t>
      </w:r>
      <w:proofErr w:type="spellStart"/>
      <w:r w:rsidRPr="00D4354D">
        <w:rPr>
          <w:rFonts w:eastAsia="Calibri"/>
          <w:iCs/>
          <w:sz w:val="28"/>
          <w:szCs w:val="28"/>
          <w:lang w:eastAsia="en-US"/>
        </w:rPr>
        <w:t>Вип</w:t>
      </w:r>
      <w:proofErr w:type="spellEnd"/>
      <w:r w:rsidRPr="00D4354D">
        <w:rPr>
          <w:rFonts w:eastAsia="Calibri"/>
          <w:iCs/>
          <w:sz w:val="28"/>
          <w:szCs w:val="28"/>
          <w:lang w:eastAsia="en-US"/>
        </w:rPr>
        <w:t xml:space="preserve">. 1 (53).  2023. С. 393-404. </w:t>
      </w:r>
    </w:p>
    <w:p w14:paraId="73DA85D5"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 xml:space="preserve">Козак К. Б., </w:t>
      </w:r>
      <w:proofErr w:type="spellStart"/>
      <w:r w:rsidRPr="00D4354D">
        <w:rPr>
          <w:rFonts w:eastAsia="Calibri"/>
          <w:iCs/>
          <w:sz w:val="28"/>
          <w:szCs w:val="28"/>
          <w:lang w:eastAsia="en-US"/>
        </w:rPr>
        <w:t>Корсікова</w:t>
      </w:r>
      <w:proofErr w:type="spellEnd"/>
      <w:r w:rsidRPr="00D4354D">
        <w:rPr>
          <w:rFonts w:eastAsia="Calibri"/>
          <w:iCs/>
          <w:sz w:val="28"/>
          <w:szCs w:val="28"/>
          <w:lang w:eastAsia="en-US"/>
        </w:rPr>
        <w:t xml:space="preserve"> Н. М., Петренко Ю. О. Управління мотивацією персоналу в умовах </w:t>
      </w:r>
      <w:proofErr w:type="spellStart"/>
      <w:r w:rsidRPr="00D4354D">
        <w:rPr>
          <w:rFonts w:eastAsia="Calibri"/>
          <w:iCs/>
          <w:sz w:val="28"/>
          <w:szCs w:val="28"/>
          <w:lang w:eastAsia="en-US"/>
        </w:rPr>
        <w:t>постпандемії</w:t>
      </w:r>
      <w:proofErr w:type="spellEnd"/>
      <w:r w:rsidRPr="00D4354D">
        <w:rPr>
          <w:rFonts w:eastAsia="Calibri"/>
          <w:iCs/>
          <w:sz w:val="28"/>
          <w:szCs w:val="28"/>
          <w:lang w:eastAsia="en-US"/>
        </w:rPr>
        <w:t xml:space="preserve"> та воєнного стану. Економіка харчової промисловості. 2022. Том 14. </w:t>
      </w:r>
      <w:proofErr w:type="spellStart"/>
      <w:r w:rsidRPr="00D4354D">
        <w:rPr>
          <w:rFonts w:eastAsia="Calibri"/>
          <w:iCs/>
          <w:sz w:val="28"/>
          <w:szCs w:val="28"/>
          <w:lang w:eastAsia="en-US"/>
        </w:rPr>
        <w:t>Вип</w:t>
      </w:r>
      <w:proofErr w:type="spellEnd"/>
      <w:r w:rsidRPr="00D4354D">
        <w:rPr>
          <w:rFonts w:eastAsia="Calibri"/>
          <w:iCs/>
          <w:sz w:val="28"/>
          <w:szCs w:val="28"/>
          <w:lang w:eastAsia="en-US"/>
        </w:rPr>
        <w:t xml:space="preserve">. 4.  С. 11-19. </w:t>
      </w:r>
    </w:p>
    <w:p w14:paraId="214D33F7"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Корсаков Д. О. Організаційна діагностика системи управління персоналом підприємства. URL: http://www.nbuv.gov.ua/portal/Soc_Gum/Ecoroz/2011_ 3/e11 3kors.pdf. (дата звернення 06.09.2024).</w:t>
      </w:r>
    </w:p>
    <w:p w14:paraId="29CF60AD"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 xml:space="preserve">Кравченко М.А. Аналіз ефективності використання трудових ресурсів на підприємстві. Ефективна економіка. 2010. № 6. С. 36-38. </w:t>
      </w:r>
    </w:p>
    <w:p w14:paraId="13BC8D70"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proofErr w:type="spellStart"/>
      <w:r w:rsidRPr="00D4354D">
        <w:rPr>
          <w:rFonts w:eastAsia="Calibri"/>
          <w:iCs/>
          <w:sz w:val="28"/>
          <w:szCs w:val="28"/>
          <w:lang w:eastAsia="en-US"/>
        </w:rPr>
        <w:lastRenderedPageBreak/>
        <w:t>Кушнерик</w:t>
      </w:r>
      <w:proofErr w:type="spellEnd"/>
      <w:r w:rsidRPr="00D4354D">
        <w:rPr>
          <w:rFonts w:eastAsia="Calibri"/>
          <w:iCs/>
          <w:sz w:val="28"/>
          <w:szCs w:val="28"/>
          <w:lang w:eastAsia="en-US"/>
        </w:rPr>
        <w:t xml:space="preserve"> О. В. Оцінка мотивації праці персоналу підприємства з переробки сільськогосподарської продукції: інноваційний підхід. URL: </w:t>
      </w:r>
      <w:hyperlink r:id="rId11" w:history="1">
        <w:r w:rsidRPr="00D4354D">
          <w:rPr>
            <w:rFonts w:eastAsia="Calibri"/>
            <w:sz w:val="28"/>
            <w:szCs w:val="28"/>
          </w:rPr>
          <w:t>http://www.investplan.com.ua/pdf/22_2013/23.pdf?_sm_au_=iHVs0PHnpPsHn7Bs</w:t>
        </w:r>
      </w:hyperlink>
      <w:r w:rsidRPr="00D4354D">
        <w:rPr>
          <w:rFonts w:eastAsia="Calibri"/>
          <w:iCs/>
          <w:sz w:val="28"/>
          <w:szCs w:val="28"/>
          <w:lang w:eastAsia="en-US"/>
        </w:rPr>
        <w:t xml:space="preserve"> (дата звернення 06.10.2024).</w:t>
      </w:r>
    </w:p>
    <w:p w14:paraId="438ACB31"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proofErr w:type="spellStart"/>
      <w:r w:rsidRPr="00D4354D">
        <w:rPr>
          <w:rFonts w:eastAsia="Calibri"/>
          <w:iCs/>
          <w:sz w:val="28"/>
          <w:szCs w:val="28"/>
          <w:lang w:eastAsia="en-US"/>
        </w:rPr>
        <w:t>Крушельницькa</w:t>
      </w:r>
      <w:proofErr w:type="spellEnd"/>
      <w:r w:rsidRPr="00D4354D">
        <w:rPr>
          <w:rFonts w:eastAsia="Calibri"/>
          <w:iCs/>
          <w:sz w:val="28"/>
          <w:szCs w:val="28"/>
          <w:lang w:eastAsia="en-US"/>
        </w:rPr>
        <w:t xml:space="preserve"> О. В., Мельничук Д. П. Управління персоналом. Київ: Кондор, 2014. 296 с. </w:t>
      </w:r>
    </w:p>
    <w:p w14:paraId="66B068B4"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Кузнецов Е. А. Методологія професіоналізації управлінської діяльності в Україні. Монографія. Херсон : ОЛДІ ПЛЮС, 2017. 382 с.</w:t>
      </w:r>
    </w:p>
    <w:p w14:paraId="18ADB109"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 xml:space="preserve">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14:paraId="5A6D7278"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 xml:space="preserve">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w:t>
      </w:r>
      <w:proofErr w:type="spellStart"/>
      <w:r w:rsidRPr="00D4354D">
        <w:rPr>
          <w:rFonts w:eastAsia="Calibri"/>
          <w:iCs/>
          <w:sz w:val="28"/>
          <w:szCs w:val="28"/>
          <w:lang w:eastAsia="en-US"/>
        </w:rPr>
        <w:t>Вип</w:t>
      </w:r>
      <w:proofErr w:type="spellEnd"/>
      <w:r w:rsidRPr="00D4354D">
        <w:rPr>
          <w:rFonts w:eastAsia="Calibri"/>
          <w:iCs/>
          <w:sz w:val="28"/>
          <w:szCs w:val="28"/>
          <w:lang w:eastAsia="en-US"/>
        </w:rPr>
        <w:t xml:space="preserve">. 1 (41): збірка наукових праць. Одеса: </w:t>
      </w:r>
      <w:proofErr w:type="spellStart"/>
      <w:r w:rsidRPr="00D4354D">
        <w:rPr>
          <w:rFonts w:eastAsia="Calibri"/>
          <w:iCs/>
          <w:sz w:val="28"/>
          <w:szCs w:val="28"/>
          <w:lang w:eastAsia="en-US"/>
        </w:rPr>
        <w:t>Одес</w:t>
      </w:r>
      <w:proofErr w:type="spellEnd"/>
      <w:r w:rsidRPr="00D4354D">
        <w:rPr>
          <w:rFonts w:eastAsia="Calibri"/>
          <w:iCs/>
          <w:sz w:val="28"/>
          <w:szCs w:val="28"/>
          <w:lang w:eastAsia="en-US"/>
        </w:rPr>
        <w:t xml:space="preserve">. </w:t>
      </w:r>
      <w:proofErr w:type="spellStart"/>
      <w:r w:rsidRPr="00D4354D">
        <w:rPr>
          <w:rFonts w:eastAsia="Calibri"/>
          <w:iCs/>
          <w:sz w:val="28"/>
          <w:szCs w:val="28"/>
          <w:lang w:eastAsia="en-US"/>
        </w:rPr>
        <w:t>нац</w:t>
      </w:r>
      <w:proofErr w:type="spellEnd"/>
      <w:r w:rsidRPr="00D4354D">
        <w:rPr>
          <w:rFonts w:eastAsia="Calibri"/>
          <w:iCs/>
          <w:sz w:val="28"/>
          <w:szCs w:val="28"/>
          <w:lang w:eastAsia="en-US"/>
        </w:rPr>
        <w:t>. Ун-т ім. І.І. Мечникова, 2019. С. 9-22.</w:t>
      </w:r>
    </w:p>
    <w:p w14:paraId="33CD5B62"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 xml:space="preserve">Кузнєцов Е.А. Управлінський капітал: елементи системної якості Ринкова економіка: сучасна теорія і практика управління. Т. 18, </w:t>
      </w:r>
      <w:proofErr w:type="spellStart"/>
      <w:r w:rsidRPr="00D4354D">
        <w:rPr>
          <w:rFonts w:eastAsia="Calibri"/>
          <w:iCs/>
          <w:sz w:val="28"/>
          <w:szCs w:val="28"/>
          <w:lang w:eastAsia="en-US"/>
        </w:rPr>
        <w:t>Вип</w:t>
      </w:r>
      <w:proofErr w:type="spellEnd"/>
      <w:r w:rsidRPr="00D4354D">
        <w:rPr>
          <w:rFonts w:eastAsia="Calibri"/>
          <w:iCs/>
          <w:sz w:val="28"/>
          <w:szCs w:val="28"/>
          <w:lang w:eastAsia="en-US"/>
        </w:rPr>
        <w:t xml:space="preserve">. 1 (41): збірка наукових праць. Одеса: </w:t>
      </w:r>
      <w:proofErr w:type="spellStart"/>
      <w:r w:rsidRPr="00D4354D">
        <w:rPr>
          <w:rFonts w:eastAsia="Calibri"/>
          <w:iCs/>
          <w:sz w:val="28"/>
          <w:szCs w:val="28"/>
          <w:lang w:eastAsia="en-US"/>
        </w:rPr>
        <w:t>Одес</w:t>
      </w:r>
      <w:proofErr w:type="spellEnd"/>
      <w:r w:rsidRPr="00D4354D">
        <w:rPr>
          <w:rFonts w:eastAsia="Calibri"/>
          <w:iCs/>
          <w:sz w:val="28"/>
          <w:szCs w:val="28"/>
          <w:lang w:eastAsia="en-US"/>
        </w:rPr>
        <w:t xml:space="preserve">. </w:t>
      </w:r>
      <w:proofErr w:type="spellStart"/>
      <w:r w:rsidRPr="00D4354D">
        <w:rPr>
          <w:rFonts w:eastAsia="Calibri"/>
          <w:iCs/>
          <w:sz w:val="28"/>
          <w:szCs w:val="28"/>
          <w:lang w:eastAsia="en-US"/>
        </w:rPr>
        <w:t>нац</w:t>
      </w:r>
      <w:proofErr w:type="spellEnd"/>
      <w:r w:rsidRPr="00D4354D">
        <w:rPr>
          <w:rFonts w:eastAsia="Calibri"/>
          <w:iCs/>
          <w:sz w:val="28"/>
          <w:szCs w:val="28"/>
          <w:lang w:eastAsia="en-US"/>
        </w:rPr>
        <w:t>. Ун-т ім. І.І. Мечникова, 2019. С. 11-25.</w:t>
      </w:r>
    </w:p>
    <w:p w14:paraId="683786C1" w14:textId="5FB5BE2F"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 xml:space="preserve">Лозова О. В., Демченко В.О. Система управління персоналом як важлива складова ефективного функціонування підприємства в ринкових умовах господарювання // Український журнал прикладної економіки.  2017.  Том 2.  № 4. С. 37-45. </w:t>
      </w:r>
    </w:p>
    <w:p w14:paraId="0FC15BA8"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proofErr w:type="spellStart"/>
      <w:r w:rsidRPr="00D4354D">
        <w:rPr>
          <w:rFonts w:eastAsia="Calibri"/>
          <w:iCs/>
          <w:sz w:val="28"/>
          <w:szCs w:val="28"/>
          <w:lang w:eastAsia="en-US"/>
        </w:rPr>
        <w:t>Михaйловa</w:t>
      </w:r>
      <w:proofErr w:type="spellEnd"/>
      <w:r w:rsidRPr="00D4354D">
        <w:rPr>
          <w:rFonts w:eastAsia="Calibri"/>
          <w:iCs/>
          <w:sz w:val="28"/>
          <w:szCs w:val="28"/>
          <w:lang w:eastAsia="en-US"/>
        </w:rPr>
        <w:t xml:space="preserve"> Л. І. Управління персоналом. Київ: Центр учбової літератури, 2015. 248 с. </w:t>
      </w:r>
    </w:p>
    <w:p w14:paraId="07E606BD"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Міжнародний стандарт якості ISO 9000 менеджменту якості. Основні положення і словник» URL: http://khoda</w:t>
      </w:r>
    </w:p>
    <w:p w14:paraId="1E9D37CF"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proofErr w:type="spellStart"/>
      <w:r w:rsidRPr="00D4354D">
        <w:rPr>
          <w:rFonts w:eastAsia="Calibri"/>
          <w:iCs/>
          <w:sz w:val="28"/>
          <w:szCs w:val="28"/>
          <w:lang w:eastAsia="en-US"/>
        </w:rPr>
        <w:lastRenderedPageBreak/>
        <w:t>Мізюк</w:t>
      </w:r>
      <w:proofErr w:type="spellEnd"/>
      <w:r w:rsidRPr="00D4354D">
        <w:rPr>
          <w:rFonts w:eastAsia="Calibri"/>
          <w:iCs/>
          <w:sz w:val="28"/>
          <w:szCs w:val="28"/>
          <w:lang w:eastAsia="en-US"/>
        </w:rPr>
        <w:t xml:space="preserve"> Б. М., </w:t>
      </w:r>
      <w:proofErr w:type="spellStart"/>
      <w:r w:rsidRPr="00D4354D">
        <w:rPr>
          <w:rFonts w:eastAsia="Calibri"/>
          <w:iCs/>
          <w:sz w:val="28"/>
          <w:szCs w:val="28"/>
          <w:lang w:eastAsia="en-US"/>
        </w:rPr>
        <w:t>Тучковська</w:t>
      </w:r>
      <w:proofErr w:type="spellEnd"/>
      <w:r w:rsidRPr="00D4354D">
        <w:rPr>
          <w:rFonts w:eastAsia="Calibri"/>
          <w:iCs/>
          <w:sz w:val="28"/>
          <w:szCs w:val="28"/>
          <w:lang w:eastAsia="en-US"/>
        </w:rPr>
        <w:t xml:space="preserve"> І. І., </w:t>
      </w:r>
      <w:proofErr w:type="spellStart"/>
      <w:r w:rsidRPr="00D4354D">
        <w:rPr>
          <w:rFonts w:eastAsia="Calibri"/>
          <w:iCs/>
          <w:sz w:val="28"/>
          <w:szCs w:val="28"/>
          <w:lang w:eastAsia="en-US"/>
        </w:rPr>
        <w:t>Артищук</w:t>
      </w:r>
      <w:proofErr w:type="spellEnd"/>
      <w:r w:rsidRPr="00D4354D">
        <w:rPr>
          <w:rFonts w:eastAsia="Calibri"/>
          <w:iCs/>
          <w:sz w:val="28"/>
          <w:szCs w:val="28"/>
          <w:lang w:eastAsia="en-US"/>
        </w:rPr>
        <w:t xml:space="preserve"> І. В.  Стратегічний менеджмент: навчальний посібник. Львів : Вид-во «Магнолія 2006», 2013. 376 с. </w:t>
      </w:r>
    </w:p>
    <w:p w14:paraId="1072CE0E"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proofErr w:type="spellStart"/>
      <w:r w:rsidRPr="00D4354D">
        <w:rPr>
          <w:rFonts w:eastAsia="Calibri"/>
          <w:iCs/>
          <w:sz w:val="28"/>
          <w:szCs w:val="28"/>
          <w:lang w:eastAsia="en-US"/>
        </w:rPr>
        <w:t>Нєнно</w:t>
      </w:r>
      <w:proofErr w:type="spellEnd"/>
      <w:r w:rsidRPr="00D4354D">
        <w:rPr>
          <w:rFonts w:eastAsia="Calibri"/>
          <w:iCs/>
          <w:sz w:val="28"/>
          <w:szCs w:val="28"/>
          <w:lang w:eastAsia="en-US"/>
        </w:rPr>
        <w:t xml:space="preserve"> І. М. Методологія майстерності підготовки управлінського персоналу. Економіка: реалії часу. Науковий журнал. 2020. № 2 (48). С. 59-65. DOI: 10.15276/ETR.02.2020.8. DOI: 10.5281/zenodo.3976889. </w:t>
      </w:r>
    </w:p>
    <w:p w14:paraId="1F579800"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proofErr w:type="spellStart"/>
      <w:r w:rsidRPr="00D4354D">
        <w:rPr>
          <w:rFonts w:eastAsia="Calibri"/>
          <w:iCs/>
          <w:sz w:val="28"/>
          <w:szCs w:val="28"/>
          <w:lang w:eastAsia="en-US"/>
        </w:rPr>
        <w:t>Нєнно</w:t>
      </w:r>
      <w:proofErr w:type="spellEnd"/>
      <w:r w:rsidRPr="00D4354D">
        <w:rPr>
          <w:rFonts w:eastAsia="Calibri"/>
          <w:iCs/>
          <w:sz w:val="28"/>
          <w:szCs w:val="28"/>
          <w:lang w:eastAsia="en-US"/>
        </w:rPr>
        <w:t xml:space="preserve">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14:paraId="7E6EF237"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proofErr w:type="spellStart"/>
      <w:r w:rsidRPr="00D4354D">
        <w:rPr>
          <w:rFonts w:eastAsia="Calibri"/>
          <w:iCs/>
          <w:sz w:val="28"/>
          <w:szCs w:val="28"/>
          <w:lang w:eastAsia="en-US"/>
        </w:rPr>
        <w:t>Никифоренко</w:t>
      </w:r>
      <w:proofErr w:type="spellEnd"/>
      <w:r w:rsidRPr="00D4354D">
        <w:rPr>
          <w:rFonts w:eastAsia="Calibri"/>
          <w:iCs/>
          <w:sz w:val="28"/>
          <w:szCs w:val="28"/>
          <w:lang w:eastAsia="en-US"/>
        </w:rPr>
        <w:t xml:space="preserve"> В.Г. Управління персоналом : </w:t>
      </w:r>
      <w:proofErr w:type="spellStart"/>
      <w:r w:rsidRPr="00D4354D">
        <w:rPr>
          <w:rFonts w:eastAsia="Calibri"/>
          <w:iCs/>
          <w:sz w:val="28"/>
          <w:szCs w:val="28"/>
          <w:lang w:eastAsia="en-US"/>
        </w:rPr>
        <w:t>навч</w:t>
      </w:r>
      <w:proofErr w:type="spellEnd"/>
      <w:r w:rsidRPr="00D4354D">
        <w:rPr>
          <w:rFonts w:eastAsia="Calibri"/>
          <w:iCs/>
          <w:sz w:val="28"/>
          <w:szCs w:val="28"/>
          <w:lang w:eastAsia="en-US"/>
        </w:rPr>
        <w:t xml:space="preserve">. </w:t>
      </w:r>
      <w:proofErr w:type="spellStart"/>
      <w:r w:rsidRPr="00D4354D">
        <w:rPr>
          <w:rFonts w:eastAsia="Calibri"/>
          <w:iCs/>
          <w:sz w:val="28"/>
          <w:szCs w:val="28"/>
          <w:lang w:eastAsia="en-US"/>
        </w:rPr>
        <w:t>посіб</w:t>
      </w:r>
      <w:proofErr w:type="spellEnd"/>
      <w:r w:rsidRPr="00D4354D">
        <w:rPr>
          <w:rFonts w:eastAsia="Calibri"/>
          <w:iCs/>
          <w:sz w:val="28"/>
          <w:szCs w:val="28"/>
          <w:lang w:eastAsia="en-US"/>
        </w:rPr>
        <w:t xml:space="preserve">. 2-е вид., виправ. та </w:t>
      </w:r>
      <w:proofErr w:type="spellStart"/>
      <w:r w:rsidRPr="00D4354D">
        <w:rPr>
          <w:rFonts w:eastAsia="Calibri"/>
          <w:iCs/>
          <w:sz w:val="28"/>
          <w:szCs w:val="28"/>
          <w:lang w:eastAsia="en-US"/>
        </w:rPr>
        <w:t>доп</w:t>
      </w:r>
      <w:proofErr w:type="spellEnd"/>
      <w:r w:rsidRPr="00D4354D">
        <w:rPr>
          <w:rFonts w:eastAsia="Calibri"/>
          <w:iCs/>
          <w:sz w:val="28"/>
          <w:szCs w:val="28"/>
          <w:lang w:eastAsia="en-US"/>
        </w:rPr>
        <w:t>.  Одеса : Атлант, 2013.  275 с</w:t>
      </w:r>
    </w:p>
    <w:p w14:paraId="014F2D5B"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 xml:space="preserve"> </w:t>
      </w:r>
      <w:proofErr w:type="spellStart"/>
      <w:r w:rsidRPr="00D4354D">
        <w:rPr>
          <w:rFonts w:eastAsia="Calibri"/>
          <w:iCs/>
          <w:sz w:val="28"/>
          <w:szCs w:val="28"/>
          <w:lang w:eastAsia="en-US"/>
        </w:rPr>
        <w:t>Никифоренко</w:t>
      </w:r>
      <w:proofErr w:type="spellEnd"/>
      <w:r w:rsidRPr="00D4354D">
        <w:rPr>
          <w:rFonts w:eastAsia="Calibri"/>
          <w:iCs/>
          <w:sz w:val="28"/>
          <w:szCs w:val="28"/>
          <w:lang w:eastAsia="en-US"/>
        </w:rPr>
        <w:t xml:space="preserve"> В.Г., Кравченко В.О. Взаємозв’язок надійності персоналу та кадрової безпеки в системі управління організацією. </w:t>
      </w:r>
      <w:proofErr w:type="spellStart"/>
      <w:r w:rsidRPr="00D4354D">
        <w:rPr>
          <w:rFonts w:eastAsia="Calibri"/>
          <w:iCs/>
          <w:sz w:val="28"/>
          <w:szCs w:val="28"/>
          <w:lang w:eastAsia="en-US"/>
        </w:rPr>
        <w:t>зб</w:t>
      </w:r>
      <w:proofErr w:type="spellEnd"/>
      <w:r w:rsidRPr="00D4354D">
        <w:rPr>
          <w:rFonts w:eastAsia="Calibri"/>
          <w:iCs/>
          <w:sz w:val="28"/>
          <w:szCs w:val="28"/>
          <w:lang w:eastAsia="en-US"/>
        </w:rPr>
        <w:t>. наук. праць. Одеський національний економічний університет. Вісник соціально-економічних досліджень: 2018.  № 3 (67). С. 174‒183.</w:t>
      </w:r>
    </w:p>
    <w:p w14:paraId="558BBBD2"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 xml:space="preserve"> Нікітін Ю.О., </w:t>
      </w:r>
      <w:proofErr w:type="spellStart"/>
      <w:r w:rsidRPr="00D4354D">
        <w:rPr>
          <w:rFonts w:eastAsia="Calibri"/>
          <w:iCs/>
          <w:sz w:val="28"/>
          <w:szCs w:val="28"/>
          <w:lang w:eastAsia="en-US"/>
        </w:rPr>
        <w:t>Рукас-Пасічнюк</w:t>
      </w:r>
      <w:proofErr w:type="spellEnd"/>
      <w:r w:rsidRPr="00D4354D">
        <w:rPr>
          <w:rFonts w:eastAsia="Calibri"/>
          <w:iCs/>
          <w:sz w:val="28"/>
          <w:szCs w:val="28"/>
          <w:lang w:eastAsia="en-US"/>
        </w:rPr>
        <w:t xml:space="preserve"> В.Г. Сучасні моделі та механізми мотивації персоналу українських підприємств. Актуальні проблеми економіки. 2014. № 4. С. 238-246. </w:t>
      </w:r>
    </w:p>
    <w:p w14:paraId="6CB1573B"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proofErr w:type="spellStart"/>
      <w:r w:rsidRPr="00D4354D">
        <w:rPr>
          <w:rFonts w:eastAsia="Calibri"/>
          <w:iCs/>
          <w:sz w:val="28"/>
          <w:szCs w:val="28"/>
          <w:lang w:eastAsia="en-US"/>
        </w:rPr>
        <w:t>Новіковa</w:t>
      </w:r>
      <w:proofErr w:type="spellEnd"/>
      <w:r w:rsidRPr="00D4354D">
        <w:rPr>
          <w:rFonts w:eastAsia="Calibri"/>
          <w:iCs/>
          <w:sz w:val="28"/>
          <w:szCs w:val="28"/>
          <w:lang w:eastAsia="en-US"/>
        </w:rPr>
        <w:t xml:space="preserve"> М. М., </w:t>
      </w:r>
      <w:proofErr w:type="spellStart"/>
      <w:r w:rsidRPr="00D4354D">
        <w:rPr>
          <w:rFonts w:eastAsia="Calibri"/>
          <w:iCs/>
          <w:sz w:val="28"/>
          <w:szCs w:val="28"/>
          <w:lang w:eastAsia="en-US"/>
        </w:rPr>
        <w:t>Мажник</w:t>
      </w:r>
      <w:proofErr w:type="spellEnd"/>
      <w:r w:rsidRPr="00D4354D">
        <w:rPr>
          <w:rFonts w:eastAsia="Calibri"/>
          <w:iCs/>
          <w:sz w:val="28"/>
          <w:szCs w:val="28"/>
          <w:lang w:eastAsia="en-US"/>
        </w:rPr>
        <w:t xml:space="preserve"> Л. О. Технологія управління персоналом: теоретичні та методичні аспекти. Харків: ХНAМГ, 2016. 215 с.</w:t>
      </w:r>
    </w:p>
    <w:p w14:paraId="6A6C65F9"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 xml:space="preserve">Олійник О. С. Шляхи підвищення ефективності управління персоналом спиртових підприємств. Глобальні та національні проблеми економіки. № 4. 2017. С. 513–516. </w:t>
      </w:r>
    </w:p>
    <w:p w14:paraId="5B90DEE4"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 xml:space="preserve">Панченко І.В., Середа Г.В. Трансформація стратегічних імперативів управління персоналом в умовах пандемії СОVID-19. Економіка і організація управління. № 4 (40). 2020. С. 83–89. </w:t>
      </w:r>
    </w:p>
    <w:p w14:paraId="5FC3BE12"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 xml:space="preserve">Петюх В.М., </w:t>
      </w:r>
      <w:proofErr w:type="spellStart"/>
      <w:r w:rsidRPr="00D4354D">
        <w:rPr>
          <w:rFonts w:eastAsia="Calibri"/>
          <w:iCs/>
          <w:sz w:val="28"/>
          <w:szCs w:val="28"/>
          <w:lang w:eastAsia="en-US"/>
        </w:rPr>
        <w:t>Ільніцька</w:t>
      </w:r>
      <w:proofErr w:type="spellEnd"/>
      <w:r w:rsidRPr="00D4354D">
        <w:rPr>
          <w:rFonts w:eastAsia="Calibri"/>
          <w:iCs/>
          <w:sz w:val="28"/>
          <w:szCs w:val="28"/>
          <w:lang w:eastAsia="en-US"/>
        </w:rPr>
        <w:t xml:space="preserve"> О.І. Методичні підходи до діагностики причин високої плинності кадрів в організації. </w:t>
      </w:r>
      <w:proofErr w:type="spellStart"/>
      <w:r w:rsidRPr="00D4354D">
        <w:rPr>
          <w:rFonts w:eastAsia="Calibri"/>
          <w:iCs/>
          <w:sz w:val="28"/>
          <w:szCs w:val="28"/>
          <w:lang w:eastAsia="en-US"/>
        </w:rPr>
        <w:t>Modeling</w:t>
      </w:r>
      <w:proofErr w:type="spellEnd"/>
      <w:r w:rsidRPr="00D4354D">
        <w:rPr>
          <w:rFonts w:eastAsia="Calibri"/>
          <w:iCs/>
          <w:sz w:val="28"/>
          <w:szCs w:val="28"/>
          <w:lang w:eastAsia="en-US"/>
        </w:rPr>
        <w:t xml:space="preserve"> </w:t>
      </w:r>
      <w:proofErr w:type="spellStart"/>
      <w:r w:rsidRPr="00D4354D">
        <w:rPr>
          <w:rFonts w:eastAsia="Calibri"/>
          <w:iCs/>
          <w:sz w:val="28"/>
          <w:szCs w:val="28"/>
          <w:lang w:eastAsia="en-US"/>
        </w:rPr>
        <w:t>the</w:t>
      </w:r>
      <w:proofErr w:type="spellEnd"/>
      <w:r w:rsidRPr="00D4354D">
        <w:rPr>
          <w:rFonts w:eastAsia="Calibri"/>
          <w:iCs/>
          <w:sz w:val="28"/>
          <w:szCs w:val="28"/>
          <w:lang w:eastAsia="en-US"/>
        </w:rPr>
        <w:t xml:space="preserve"> </w:t>
      </w:r>
      <w:proofErr w:type="spellStart"/>
      <w:r w:rsidRPr="00D4354D">
        <w:rPr>
          <w:rFonts w:eastAsia="Calibri"/>
          <w:iCs/>
          <w:sz w:val="28"/>
          <w:szCs w:val="28"/>
          <w:lang w:eastAsia="en-US"/>
        </w:rPr>
        <w:t>development</w:t>
      </w:r>
      <w:proofErr w:type="spellEnd"/>
      <w:r w:rsidRPr="00D4354D">
        <w:rPr>
          <w:rFonts w:eastAsia="Calibri"/>
          <w:iCs/>
          <w:sz w:val="28"/>
          <w:szCs w:val="28"/>
          <w:lang w:eastAsia="en-US"/>
        </w:rPr>
        <w:t xml:space="preserve"> </w:t>
      </w:r>
      <w:proofErr w:type="spellStart"/>
      <w:r w:rsidRPr="00D4354D">
        <w:rPr>
          <w:rFonts w:eastAsia="Calibri"/>
          <w:iCs/>
          <w:sz w:val="28"/>
          <w:szCs w:val="28"/>
          <w:lang w:eastAsia="en-US"/>
        </w:rPr>
        <w:t>of</w:t>
      </w:r>
      <w:proofErr w:type="spellEnd"/>
      <w:r w:rsidRPr="00D4354D">
        <w:rPr>
          <w:rFonts w:eastAsia="Calibri"/>
          <w:iCs/>
          <w:sz w:val="28"/>
          <w:szCs w:val="28"/>
          <w:lang w:eastAsia="en-US"/>
        </w:rPr>
        <w:t xml:space="preserve"> </w:t>
      </w:r>
      <w:proofErr w:type="spellStart"/>
      <w:r w:rsidRPr="00D4354D">
        <w:rPr>
          <w:rFonts w:eastAsia="Calibri"/>
          <w:iCs/>
          <w:sz w:val="28"/>
          <w:szCs w:val="28"/>
          <w:lang w:eastAsia="en-US"/>
        </w:rPr>
        <w:t>the</w:t>
      </w:r>
      <w:proofErr w:type="spellEnd"/>
      <w:r w:rsidRPr="00D4354D">
        <w:rPr>
          <w:rFonts w:eastAsia="Calibri"/>
          <w:iCs/>
          <w:sz w:val="28"/>
          <w:szCs w:val="28"/>
          <w:lang w:eastAsia="en-US"/>
        </w:rPr>
        <w:t xml:space="preserve"> </w:t>
      </w:r>
      <w:proofErr w:type="spellStart"/>
      <w:r w:rsidRPr="00D4354D">
        <w:rPr>
          <w:rFonts w:eastAsia="Calibri"/>
          <w:iCs/>
          <w:sz w:val="28"/>
          <w:szCs w:val="28"/>
          <w:lang w:eastAsia="en-US"/>
        </w:rPr>
        <w:lastRenderedPageBreak/>
        <w:t>economic</w:t>
      </w:r>
      <w:proofErr w:type="spellEnd"/>
      <w:r w:rsidRPr="00D4354D">
        <w:rPr>
          <w:rFonts w:eastAsia="Calibri"/>
          <w:iCs/>
          <w:sz w:val="28"/>
          <w:szCs w:val="28"/>
          <w:lang w:eastAsia="en-US"/>
        </w:rPr>
        <w:t xml:space="preserve"> </w:t>
      </w:r>
      <w:proofErr w:type="spellStart"/>
      <w:r w:rsidRPr="00D4354D">
        <w:rPr>
          <w:rFonts w:eastAsia="Calibri"/>
          <w:iCs/>
          <w:sz w:val="28"/>
          <w:szCs w:val="28"/>
          <w:lang w:eastAsia="en-US"/>
        </w:rPr>
        <w:t>systems</w:t>
      </w:r>
      <w:proofErr w:type="spellEnd"/>
      <w:r w:rsidRPr="00D4354D">
        <w:rPr>
          <w:rFonts w:eastAsia="Calibri"/>
          <w:iCs/>
          <w:sz w:val="28"/>
          <w:szCs w:val="28"/>
          <w:lang w:eastAsia="en-US"/>
        </w:rPr>
        <w:t xml:space="preserve">. URL:  </w:t>
      </w:r>
      <w:hyperlink r:id="rId12" w:history="1">
        <w:r w:rsidRPr="00D4354D">
          <w:rPr>
            <w:rFonts w:eastAsia="Calibri"/>
            <w:iCs/>
            <w:sz w:val="28"/>
            <w:szCs w:val="28"/>
            <w:lang w:eastAsia="en-US"/>
          </w:rPr>
          <w:t>https://core.ac.uk/reader/32607670</w:t>
        </w:r>
      </w:hyperlink>
      <w:r w:rsidRPr="00D4354D">
        <w:rPr>
          <w:rFonts w:eastAsia="Calibri"/>
          <w:iCs/>
          <w:sz w:val="28"/>
          <w:szCs w:val="28"/>
          <w:lang w:eastAsia="en-US"/>
        </w:rPr>
        <w:t xml:space="preserve"> : (дата звернення 24.09.2024). </w:t>
      </w:r>
    </w:p>
    <w:p w14:paraId="735FB24B"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proofErr w:type="spellStart"/>
      <w:r w:rsidRPr="00D4354D">
        <w:rPr>
          <w:rFonts w:eastAsia="Calibri"/>
          <w:iCs/>
          <w:sz w:val="28"/>
          <w:szCs w:val="28"/>
          <w:lang w:eastAsia="en-US"/>
        </w:rPr>
        <w:t>Піхняк</w:t>
      </w:r>
      <w:proofErr w:type="spellEnd"/>
      <w:r w:rsidRPr="00D4354D">
        <w:rPr>
          <w:rFonts w:eastAsia="Calibri"/>
          <w:iCs/>
          <w:sz w:val="28"/>
          <w:szCs w:val="28"/>
          <w:lang w:eastAsia="en-US"/>
        </w:rPr>
        <w:t xml:space="preserve"> Т. Аналіз показників плинності персоналу виробничого підприємства. </w:t>
      </w:r>
      <w:proofErr w:type="spellStart"/>
      <w:r w:rsidRPr="00D4354D">
        <w:rPr>
          <w:rFonts w:eastAsia="Calibri"/>
          <w:iCs/>
          <w:sz w:val="28"/>
          <w:szCs w:val="28"/>
          <w:lang w:eastAsia="en-US"/>
        </w:rPr>
        <w:t>Modeling</w:t>
      </w:r>
      <w:proofErr w:type="spellEnd"/>
      <w:r w:rsidRPr="00D4354D">
        <w:rPr>
          <w:rFonts w:eastAsia="Calibri"/>
          <w:iCs/>
          <w:sz w:val="28"/>
          <w:szCs w:val="28"/>
          <w:lang w:eastAsia="en-US"/>
        </w:rPr>
        <w:t xml:space="preserve"> </w:t>
      </w:r>
      <w:proofErr w:type="spellStart"/>
      <w:r w:rsidRPr="00D4354D">
        <w:rPr>
          <w:rFonts w:eastAsia="Calibri"/>
          <w:iCs/>
          <w:sz w:val="28"/>
          <w:szCs w:val="28"/>
          <w:lang w:eastAsia="en-US"/>
        </w:rPr>
        <w:t>the</w:t>
      </w:r>
      <w:proofErr w:type="spellEnd"/>
      <w:r w:rsidRPr="00D4354D">
        <w:rPr>
          <w:rFonts w:eastAsia="Calibri"/>
          <w:iCs/>
          <w:sz w:val="28"/>
          <w:szCs w:val="28"/>
          <w:lang w:eastAsia="en-US"/>
        </w:rPr>
        <w:t xml:space="preserve"> </w:t>
      </w:r>
      <w:proofErr w:type="spellStart"/>
      <w:r w:rsidRPr="00D4354D">
        <w:rPr>
          <w:rFonts w:eastAsia="Calibri"/>
          <w:iCs/>
          <w:sz w:val="28"/>
          <w:szCs w:val="28"/>
          <w:lang w:eastAsia="en-US"/>
        </w:rPr>
        <w:t>development</w:t>
      </w:r>
      <w:proofErr w:type="spellEnd"/>
      <w:r w:rsidRPr="00D4354D">
        <w:rPr>
          <w:rFonts w:eastAsia="Calibri"/>
          <w:iCs/>
          <w:sz w:val="28"/>
          <w:szCs w:val="28"/>
          <w:lang w:eastAsia="en-US"/>
        </w:rPr>
        <w:t xml:space="preserve"> </w:t>
      </w:r>
      <w:proofErr w:type="spellStart"/>
      <w:r w:rsidRPr="00D4354D">
        <w:rPr>
          <w:rFonts w:eastAsia="Calibri"/>
          <w:iCs/>
          <w:sz w:val="28"/>
          <w:szCs w:val="28"/>
          <w:lang w:eastAsia="en-US"/>
        </w:rPr>
        <w:t>of</w:t>
      </w:r>
      <w:proofErr w:type="spellEnd"/>
      <w:r w:rsidRPr="00D4354D">
        <w:rPr>
          <w:rFonts w:eastAsia="Calibri"/>
          <w:iCs/>
          <w:sz w:val="28"/>
          <w:szCs w:val="28"/>
          <w:lang w:eastAsia="en-US"/>
        </w:rPr>
        <w:t xml:space="preserve"> </w:t>
      </w:r>
      <w:proofErr w:type="spellStart"/>
      <w:r w:rsidRPr="00D4354D">
        <w:rPr>
          <w:rFonts w:eastAsia="Calibri"/>
          <w:iCs/>
          <w:sz w:val="28"/>
          <w:szCs w:val="28"/>
          <w:lang w:eastAsia="en-US"/>
        </w:rPr>
        <w:t>the</w:t>
      </w:r>
      <w:proofErr w:type="spellEnd"/>
      <w:r w:rsidRPr="00D4354D">
        <w:rPr>
          <w:rFonts w:eastAsia="Calibri"/>
          <w:iCs/>
          <w:sz w:val="28"/>
          <w:szCs w:val="28"/>
          <w:lang w:eastAsia="en-US"/>
        </w:rPr>
        <w:t xml:space="preserve"> </w:t>
      </w:r>
      <w:proofErr w:type="spellStart"/>
      <w:r w:rsidRPr="00D4354D">
        <w:rPr>
          <w:rFonts w:eastAsia="Calibri"/>
          <w:iCs/>
          <w:sz w:val="28"/>
          <w:szCs w:val="28"/>
          <w:lang w:eastAsia="en-US"/>
        </w:rPr>
        <w:t>economic</w:t>
      </w:r>
      <w:proofErr w:type="spellEnd"/>
      <w:r w:rsidRPr="00D4354D">
        <w:rPr>
          <w:rFonts w:eastAsia="Calibri"/>
          <w:iCs/>
          <w:sz w:val="28"/>
          <w:szCs w:val="28"/>
          <w:lang w:eastAsia="en-US"/>
        </w:rPr>
        <w:t xml:space="preserve"> </w:t>
      </w:r>
      <w:proofErr w:type="spellStart"/>
      <w:r w:rsidRPr="00D4354D">
        <w:rPr>
          <w:rFonts w:eastAsia="Calibri"/>
          <w:iCs/>
          <w:sz w:val="28"/>
          <w:szCs w:val="28"/>
          <w:lang w:eastAsia="en-US"/>
        </w:rPr>
        <w:t>systems</w:t>
      </w:r>
      <w:proofErr w:type="spellEnd"/>
      <w:r w:rsidRPr="00D4354D">
        <w:rPr>
          <w:rFonts w:eastAsia="Calibri"/>
          <w:iCs/>
          <w:sz w:val="28"/>
          <w:szCs w:val="28"/>
          <w:lang w:eastAsia="en-US"/>
        </w:rPr>
        <w:t>. №22. 2022. С.155-160.</w:t>
      </w:r>
    </w:p>
    <w:p w14:paraId="177B4D76"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bookmarkStart w:id="2" w:name="_Hlk136861516"/>
      <w:r w:rsidRPr="00D4354D">
        <w:rPr>
          <w:rFonts w:eastAsia="Calibri"/>
          <w:iCs/>
          <w:sz w:val="28"/>
          <w:szCs w:val="28"/>
          <w:lang w:eastAsia="en-US"/>
        </w:rPr>
        <w:t xml:space="preserve">Пучкова С. Ключові напрямки антикризового управління персоналом. Вісник Хмельницького національного університету. 2011. № 3. С. 232-235. </w:t>
      </w:r>
    </w:p>
    <w:p w14:paraId="705755DF"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 xml:space="preserve">Пшик-Ковальська  О.О.,  Ковальський  О.І.  Особливості  управління  персоналом  в  умовах  воєнного  стану. Менеджмент та підприємництво в Україні: етапи становлення та проблеми розвитку . 2022. </w:t>
      </w:r>
      <w:proofErr w:type="spellStart"/>
      <w:r w:rsidRPr="00D4354D">
        <w:rPr>
          <w:rFonts w:eastAsia="Calibri"/>
          <w:iCs/>
          <w:sz w:val="28"/>
          <w:szCs w:val="28"/>
          <w:lang w:eastAsia="en-US"/>
        </w:rPr>
        <w:t>No</w:t>
      </w:r>
      <w:proofErr w:type="spellEnd"/>
      <w:r w:rsidRPr="00D4354D">
        <w:rPr>
          <w:rFonts w:eastAsia="Calibri"/>
          <w:iCs/>
          <w:sz w:val="28"/>
          <w:szCs w:val="28"/>
          <w:lang w:eastAsia="en-US"/>
        </w:rPr>
        <w:t xml:space="preserve"> 2 (8). С. 88-92.</w:t>
      </w:r>
    </w:p>
    <w:p w14:paraId="61863A14" w14:textId="15196183"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proofErr w:type="spellStart"/>
      <w:r w:rsidRPr="00D4354D">
        <w:rPr>
          <w:rFonts w:eastAsia="Calibri"/>
          <w:iCs/>
          <w:sz w:val="28"/>
          <w:szCs w:val="28"/>
          <w:lang w:eastAsia="en-US"/>
        </w:rPr>
        <w:t>Русінко</w:t>
      </w:r>
      <w:proofErr w:type="spellEnd"/>
      <w:r w:rsidRPr="00D4354D">
        <w:rPr>
          <w:rFonts w:eastAsia="Calibri"/>
          <w:iCs/>
          <w:sz w:val="28"/>
          <w:szCs w:val="28"/>
          <w:lang w:eastAsia="en-US"/>
        </w:rPr>
        <w:t xml:space="preserve"> М.І., Судакова О.І., </w:t>
      </w:r>
      <w:proofErr w:type="spellStart"/>
      <w:r w:rsidRPr="00D4354D">
        <w:rPr>
          <w:rFonts w:eastAsia="Calibri"/>
          <w:iCs/>
          <w:sz w:val="28"/>
          <w:szCs w:val="28"/>
          <w:lang w:eastAsia="en-US"/>
        </w:rPr>
        <w:t>Ларченко</w:t>
      </w:r>
      <w:proofErr w:type="spellEnd"/>
      <w:r w:rsidRPr="00D4354D">
        <w:rPr>
          <w:rFonts w:eastAsia="Calibri"/>
          <w:iCs/>
          <w:sz w:val="28"/>
          <w:szCs w:val="28"/>
          <w:lang w:eastAsia="en-US"/>
        </w:rPr>
        <w:t xml:space="preserve"> Г.О. Еволюція поняття «персонал підприємства» та теоретичні підходи до його визначення. Ефективна економіка. 2015. № 3. URL: http://www.economy.nayka.com.ua/?op=1&amp;z=3888 (дата звернення 04.0</w:t>
      </w:r>
      <w:r w:rsidR="00F64F02">
        <w:rPr>
          <w:rFonts w:eastAsia="Calibri"/>
          <w:iCs/>
          <w:sz w:val="28"/>
          <w:szCs w:val="28"/>
          <w:lang w:eastAsia="en-US"/>
        </w:rPr>
        <w:t>4</w:t>
      </w:r>
      <w:r w:rsidRPr="00D4354D">
        <w:rPr>
          <w:rFonts w:eastAsia="Calibri"/>
          <w:iCs/>
          <w:sz w:val="28"/>
          <w:szCs w:val="28"/>
          <w:lang w:eastAsia="en-US"/>
        </w:rPr>
        <w:t>.202</w:t>
      </w:r>
      <w:r w:rsidR="00F64F02">
        <w:rPr>
          <w:rFonts w:eastAsia="Calibri"/>
          <w:iCs/>
          <w:sz w:val="28"/>
          <w:szCs w:val="28"/>
          <w:lang w:eastAsia="en-US"/>
        </w:rPr>
        <w:t>5</w:t>
      </w:r>
      <w:r w:rsidRPr="00D4354D">
        <w:rPr>
          <w:rFonts w:eastAsia="Calibri"/>
          <w:iCs/>
          <w:sz w:val="28"/>
          <w:szCs w:val="28"/>
          <w:lang w:eastAsia="en-US"/>
        </w:rPr>
        <w:t>)</w:t>
      </w:r>
    </w:p>
    <w:p w14:paraId="756F0B05" w14:textId="0330D555" w:rsid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proofErr w:type="spellStart"/>
      <w:r w:rsidRPr="00D4354D">
        <w:rPr>
          <w:rFonts w:eastAsia="Calibri"/>
          <w:iCs/>
          <w:sz w:val="28"/>
          <w:szCs w:val="28"/>
          <w:lang w:eastAsia="en-US"/>
        </w:rPr>
        <w:t>Рульєв</w:t>
      </w:r>
      <w:proofErr w:type="spellEnd"/>
      <w:r w:rsidRPr="00D4354D">
        <w:rPr>
          <w:rFonts w:eastAsia="Calibri"/>
          <w:iCs/>
          <w:sz w:val="28"/>
          <w:szCs w:val="28"/>
          <w:lang w:eastAsia="en-US"/>
        </w:rPr>
        <w:t xml:space="preserve"> В.А. </w:t>
      </w:r>
      <w:proofErr w:type="spellStart"/>
      <w:r w:rsidRPr="00D4354D">
        <w:rPr>
          <w:rFonts w:eastAsia="Calibri"/>
          <w:iCs/>
          <w:sz w:val="28"/>
          <w:szCs w:val="28"/>
          <w:lang w:eastAsia="en-US"/>
        </w:rPr>
        <w:t>Гуткевич</w:t>
      </w:r>
      <w:proofErr w:type="spellEnd"/>
      <w:r w:rsidRPr="00D4354D">
        <w:rPr>
          <w:rFonts w:eastAsia="Calibri"/>
          <w:iCs/>
          <w:sz w:val="28"/>
          <w:szCs w:val="28"/>
          <w:lang w:eastAsia="en-US"/>
        </w:rPr>
        <w:t xml:space="preserve"> С.О. </w:t>
      </w:r>
      <w:proofErr w:type="spellStart"/>
      <w:r w:rsidRPr="00D4354D">
        <w:rPr>
          <w:rFonts w:eastAsia="Calibri"/>
          <w:iCs/>
          <w:sz w:val="28"/>
          <w:szCs w:val="28"/>
          <w:lang w:eastAsia="en-US"/>
        </w:rPr>
        <w:t>Мостенська</w:t>
      </w:r>
      <w:proofErr w:type="spellEnd"/>
      <w:r w:rsidRPr="00D4354D">
        <w:rPr>
          <w:rFonts w:eastAsia="Calibri"/>
          <w:iCs/>
          <w:sz w:val="28"/>
          <w:szCs w:val="28"/>
          <w:lang w:eastAsia="en-US"/>
        </w:rPr>
        <w:t xml:space="preserve"> Т.Л. Управління персоналом: </w:t>
      </w:r>
      <w:proofErr w:type="spellStart"/>
      <w:r w:rsidRPr="00D4354D">
        <w:rPr>
          <w:rFonts w:eastAsia="Calibri"/>
          <w:iCs/>
          <w:sz w:val="28"/>
          <w:szCs w:val="28"/>
          <w:lang w:eastAsia="en-US"/>
        </w:rPr>
        <w:t>Навч</w:t>
      </w:r>
      <w:proofErr w:type="spellEnd"/>
      <w:r w:rsidRPr="00D4354D">
        <w:rPr>
          <w:rFonts w:eastAsia="Calibri"/>
          <w:iCs/>
          <w:sz w:val="28"/>
          <w:szCs w:val="28"/>
          <w:lang w:eastAsia="en-US"/>
        </w:rPr>
        <w:t xml:space="preserve">. </w:t>
      </w:r>
      <w:proofErr w:type="spellStart"/>
      <w:r w:rsidRPr="00D4354D">
        <w:rPr>
          <w:rFonts w:eastAsia="Calibri"/>
          <w:iCs/>
          <w:sz w:val="28"/>
          <w:szCs w:val="28"/>
          <w:lang w:eastAsia="en-US"/>
        </w:rPr>
        <w:t>посіб</w:t>
      </w:r>
      <w:proofErr w:type="spellEnd"/>
      <w:r w:rsidRPr="00D4354D">
        <w:rPr>
          <w:rFonts w:eastAsia="Calibri"/>
          <w:iCs/>
          <w:sz w:val="28"/>
          <w:szCs w:val="28"/>
          <w:lang w:eastAsia="en-US"/>
        </w:rPr>
        <w:t>.  К.: КОНДОР, 2012. 324 c.</w:t>
      </w:r>
    </w:p>
    <w:p w14:paraId="0374CB84" w14:textId="188C4A88" w:rsidR="00210C7B" w:rsidRPr="00D4354D" w:rsidRDefault="00210C7B" w:rsidP="000E6DD9">
      <w:pPr>
        <w:numPr>
          <w:ilvl w:val="0"/>
          <w:numId w:val="5"/>
        </w:numPr>
        <w:spacing w:line="360" w:lineRule="auto"/>
        <w:ind w:left="0" w:right="57" w:firstLine="709"/>
        <w:contextualSpacing/>
        <w:jc w:val="both"/>
        <w:rPr>
          <w:rFonts w:eastAsia="Calibri"/>
          <w:iCs/>
          <w:sz w:val="28"/>
          <w:szCs w:val="28"/>
          <w:lang w:eastAsia="en-US"/>
        </w:rPr>
      </w:pPr>
      <w:r w:rsidRPr="00210C7B">
        <w:rPr>
          <w:rFonts w:eastAsia="Calibri"/>
          <w:iCs/>
          <w:sz w:val="28"/>
          <w:szCs w:val="28"/>
          <w:lang w:eastAsia="en-US"/>
        </w:rPr>
        <w:t xml:space="preserve">Середа Г.В. </w:t>
      </w:r>
      <w:proofErr w:type="spellStart"/>
      <w:r>
        <w:rPr>
          <w:rFonts w:eastAsia="Calibri"/>
          <w:iCs/>
          <w:sz w:val="28"/>
          <w:szCs w:val="28"/>
          <w:lang w:eastAsia="en-US"/>
        </w:rPr>
        <w:t>Г</w:t>
      </w:r>
      <w:r w:rsidRPr="00210C7B">
        <w:rPr>
          <w:rFonts w:eastAsia="Calibri"/>
          <w:iCs/>
          <w:sz w:val="28"/>
          <w:szCs w:val="28"/>
          <w:lang w:eastAsia="en-US"/>
        </w:rPr>
        <w:t>ейміфікація</w:t>
      </w:r>
      <w:proofErr w:type="spellEnd"/>
      <w:r w:rsidRPr="00210C7B">
        <w:rPr>
          <w:rFonts w:eastAsia="Calibri"/>
          <w:iCs/>
          <w:sz w:val="28"/>
          <w:szCs w:val="28"/>
          <w:lang w:eastAsia="en-US"/>
        </w:rPr>
        <w:t xml:space="preserve"> в менеджменті персоналу: зарубіжний та український досвід</w:t>
      </w:r>
      <w:r>
        <w:rPr>
          <w:rFonts w:eastAsia="Calibri"/>
          <w:iCs/>
          <w:sz w:val="28"/>
          <w:szCs w:val="28"/>
          <w:lang w:eastAsia="en-US"/>
        </w:rPr>
        <w:t xml:space="preserve">. </w:t>
      </w:r>
      <w:proofErr w:type="spellStart"/>
      <w:r w:rsidRPr="00210C7B">
        <w:rPr>
          <w:rFonts w:eastAsia="Calibri"/>
          <w:iCs/>
          <w:sz w:val="28"/>
          <w:szCs w:val="28"/>
          <w:lang w:eastAsia="en-US"/>
        </w:rPr>
        <w:t>Економiка</w:t>
      </w:r>
      <w:proofErr w:type="spellEnd"/>
      <w:r w:rsidRPr="00210C7B">
        <w:rPr>
          <w:rFonts w:eastAsia="Calibri"/>
          <w:iCs/>
          <w:sz w:val="28"/>
          <w:szCs w:val="28"/>
          <w:lang w:eastAsia="en-US"/>
        </w:rPr>
        <w:t xml:space="preserve"> i </w:t>
      </w:r>
      <w:proofErr w:type="spellStart"/>
      <w:r w:rsidRPr="00210C7B">
        <w:rPr>
          <w:rFonts w:eastAsia="Calibri"/>
          <w:iCs/>
          <w:sz w:val="28"/>
          <w:szCs w:val="28"/>
          <w:lang w:eastAsia="en-US"/>
        </w:rPr>
        <w:t>органiзацiя</w:t>
      </w:r>
      <w:proofErr w:type="spellEnd"/>
      <w:r w:rsidRPr="00210C7B">
        <w:rPr>
          <w:rFonts w:eastAsia="Calibri"/>
          <w:iCs/>
          <w:sz w:val="28"/>
          <w:szCs w:val="28"/>
          <w:lang w:eastAsia="en-US"/>
        </w:rPr>
        <w:t xml:space="preserve"> </w:t>
      </w:r>
      <w:proofErr w:type="spellStart"/>
      <w:r w:rsidRPr="00210C7B">
        <w:rPr>
          <w:rFonts w:eastAsia="Calibri"/>
          <w:iCs/>
          <w:sz w:val="28"/>
          <w:szCs w:val="28"/>
          <w:lang w:eastAsia="en-US"/>
        </w:rPr>
        <w:t>управлiння</w:t>
      </w:r>
      <w:proofErr w:type="spellEnd"/>
      <w:r>
        <w:rPr>
          <w:rFonts w:eastAsia="Calibri"/>
          <w:iCs/>
          <w:sz w:val="28"/>
          <w:szCs w:val="28"/>
          <w:lang w:eastAsia="en-US"/>
        </w:rPr>
        <w:t>.</w:t>
      </w:r>
      <w:r w:rsidRPr="00210C7B">
        <w:rPr>
          <w:rFonts w:eastAsia="Calibri"/>
          <w:iCs/>
          <w:sz w:val="28"/>
          <w:szCs w:val="28"/>
          <w:lang w:eastAsia="en-US"/>
        </w:rPr>
        <w:t>№ 4 (28) 2017</w:t>
      </w:r>
      <w:r>
        <w:rPr>
          <w:rFonts w:eastAsia="Calibri"/>
          <w:iCs/>
          <w:sz w:val="28"/>
          <w:szCs w:val="28"/>
          <w:lang w:eastAsia="en-US"/>
        </w:rPr>
        <w:t>. С. 216-223.</w:t>
      </w:r>
    </w:p>
    <w:p w14:paraId="4006C563"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proofErr w:type="spellStart"/>
      <w:r w:rsidRPr="00D4354D">
        <w:rPr>
          <w:rFonts w:eastAsia="Calibri"/>
          <w:iCs/>
          <w:sz w:val="28"/>
          <w:szCs w:val="28"/>
          <w:lang w:eastAsia="en-US"/>
        </w:rPr>
        <w:t>Сардак</w:t>
      </w:r>
      <w:proofErr w:type="spellEnd"/>
      <w:r w:rsidRPr="00D4354D">
        <w:rPr>
          <w:rFonts w:eastAsia="Calibri"/>
          <w:iCs/>
          <w:sz w:val="28"/>
          <w:szCs w:val="28"/>
          <w:lang w:eastAsia="en-US"/>
        </w:rPr>
        <w:t xml:space="preserve"> О. В. Дослідження концептуальних підходів у сфері стратегічного управління персоналом. Економічна стратегія і перспективи розвитку сфери торгівлі та послуг. 2020. № 1(19). C. 226-235.</w:t>
      </w:r>
    </w:p>
    <w:p w14:paraId="5ECF497E"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proofErr w:type="spellStart"/>
      <w:r w:rsidRPr="00D4354D">
        <w:rPr>
          <w:rFonts w:eastAsia="Calibri"/>
          <w:iCs/>
          <w:sz w:val="28"/>
          <w:szCs w:val="28"/>
          <w:lang w:eastAsia="en-US"/>
        </w:rPr>
        <w:t>Сардак</w:t>
      </w:r>
      <w:proofErr w:type="spellEnd"/>
      <w:r w:rsidRPr="00D4354D">
        <w:rPr>
          <w:rFonts w:eastAsia="Calibri"/>
          <w:iCs/>
          <w:sz w:val="28"/>
          <w:szCs w:val="28"/>
          <w:lang w:eastAsia="en-US"/>
        </w:rPr>
        <w:t xml:space="preserve"> С.Е., </w:t>
      </w:r>
      <w:proofErr w:type="spellStart"/>
      <w:r w:rsidRPr="00D4354D">
        <w:rPr>
          <w:rFonts w:eastAsia="Calibri"/>
          <w:iCs/>
          <w:sz w:val="28"/>
          <w:szCs w:val="28"/>
          <w:lang w:eastAsia="en-US"/>
        </w:rPr>
        <w:t>Третьяк</w:t>
      </w:r>
      <w:proofErr w:type="spellEnd"/>
      <w:r w:rsidRPr="00D4354D">
        <w:rPr>
          <w:rFonts w:eastAsia="Calibri"/>
          <w:iCs/>
          <w:sz w:val="28"/>
          <w:szCs w:val="28"/>
          <w:lang w:eastAsia="en-US"/>
        </w:rPr>
        <w:t xml:space="preserve"> О.О. Управління персоналом: теоретичні аспекти та практичні здобутки : монографія. Дніпропетровськ : Видавництво «Інновація», 2009. 157 с.</w:t>
      </w:r>
    </w:p>
    <w:p w14:paraId="51436181"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 xml:space="preserve">Сафонов Ю. М. </w:t>
      </w:r>
      <w:proofErr w:type="spellStart"/>
      <w:r w:rsidRPr="00D4354D">
        <w:rPr>
          <w:rFonts w:eastAsia="Calibri"/>
          <w:iCs/>
          <w:sz w:val="28"/>
          <w:szCs w:val="28"/>
          <w:lang w:eastAsia="en-US"/>
        </w:rPr>
        <w:t>Масленніков</w:t>
      </w:r>
      <w:proofErr w:type="spellEnd"/>
      <w:r w:rsidRPr="00D4354D">
        <w:rPr>
          <w:rFonts w:eastAsia="Calibri"/>
          <w:iCs/>
          <w:sz w:val="28"/>
          <w:szCs w:val="28"/>
          <w:lang w:eastAsia="en-US"/>
        </w:rPr>
        <w:t xml:space="preserve"> Є. І. Управління потенціалом підприємства: [підручник]. 2-е вид., </w:t>
      </w:r>
      <w:proofErr w:type="spellStart"/>
      <w:r w:rsidRPr="00D4354D">
        <w:rPr>
          <w:rFonts w:eastAsia="Calibri"/>
          <w:iCs/>
          <w:sz w:val="28"/>
          <w:szCs w:val="28"/>
          <w:lang w:eastAsia="en-US"/>
        </w:rPr>
        <w:t>доп</w:t>
      </w:r>
      <w:proofErr w:type="spellEnd"/>
      <w:r w:rsidRPr="00D4354D">
        <w:rPr>
          <w:rFonts w:eastAsia="Calibri"/>
          <w:iCs/>
          <w:sz w:val="28"/>
          <w:szCs w:val="28"/>
          <w:lang w:eastAsia="en-US"/>
        </w:rPr>
        <w:t>. і перероб. Одеса: Прес-кур’єр, 2015  244 с.</w:t>
      </w:r>
    </w:p>
    <w:p w14:paraId="21007FEF"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lastRenderedPageBreak/>
        <w:t xml:space="preserve">Семенов В. Ф., </w:t>
      </w:r>
      <w:proofErr w:type="spellStart"/>
      <w:r w:rsidRPr="00D4354D">
        <w:rPr>
          <w:rFonts w:eastAsia="Calibri"/>
          <w:iCs/>
          <w:sz w:val="28"/>
          <w:szCs w:val="28"/>
          <w:lang w:eastAsia="en-US"/>
        </w:rPr>
        <w:t>Нєчева</w:t>
      </w:r>
      <w:proofErr w:type="spellEnd"/>
      <w:r w:rsidRPr="00D4354D">
        <w:rPr>
          <w:rFonts w:eastAsia="Calibri"/>
          <w:iCs/>
          <w:sz w:val="28"/>
          <w:szCs w:val="28"/>
          <w:lang w:eastAsia="en-US"/>
        </w:rPr>
        <w:t xml:space="preserve"> Н. В., </w:t>
      </w:r>
      <w:proofErr w:type="spellStart"/>
      <w:r w:rsidRPr="00D4354D">
        <w:rPr>
          <w:rFonts w:eastAsia="Calibri"/>
          <w:iCs/>
          <w:sz w:val="28"/>
          <w:szCs w:val="28"/>
          <w:lang w:eastAsia="en-US"/>
        </w:rPr>
        <w:t>Куліна</w:t>
      </w:r>
      <w:proofErr w:type="spellEnd"/>
      <w:r w:rsidRPr="00D4354D">
        <w:rPr>
          <w:rFonts w:eastAsia="Calibri"/>
          <w:iCs/>
          <w:sz w:val="28"/>
          <w:szCs w:val="28"/>
          <w:lang w:eastAsia="en-US"/>
        </w:rPr>
        <w:t xml:space="preserve"> Ю. В. </w:t>
      </w:r>
      <w:proofErr w:type="spellStart"/>
      <w:r w:rsidRPr="00D4354D">
        <w:rPr>
          <w:rFonts w:eastAsia="Calibri"/>
          <w:iCs/>
          <w:sz w:val="28"/>
          <w:szCs w:val="28"/>
          <w:lang w:eastAsia="en-US"/>
        </w:rPr>
        <w:t>Інтегрaльнa</w:t>
      </w:r>
      <w:proofErr w:type="spellEnd"/>
      <w:r w:rsidRPr="00D4354D">
        <w:rPr>
          <w:rFonts w:eastAsia="Calibri"/>
          <w:iCs/>
          <w:sz w:val="28"/>
          <w:szCs w:val="28"/>
          <w:lang w:eastAsia="en-US"/>
        </w:rPr>
        <w:t xml:space="preserve"> оцінка ефективності управління персоналом підприємств. Східна Європа: економіка, бізнес та управління. 2016. № 5. С. 147-154. </w:t>
      </w:r>
    </w:p>
    <w:p w14:paraId="2B38C725" w14:textId="41DA9042"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proofErr w:type="spellStart"/>
      <w:r w:rsidRPr="00D4354D">
        <w:rPr>
          <w:rFonts w:eastAsia="Calibri"/>
          <w:iCs/>
          <w:sz w:val="28"/>
          <w:szCs w:val="28"/>
          <w:lang w:eastAsia="en-US"/>
        </w:rPr>
        <w:t>Ситнник</w:t>
      </w:r>
      <w:proofErr w:type="spellEnd"/>
      <w:r w:rsidRPr="00D4354D">
        <w:rPr>
          <w:rFonts w:eastAsia="Calibri"/>
          <w:iCs/>
          <w:sz w:val="28"/>
          <w:szCs w:val="28"/>
          <w:lang w:eastAsia="en-US"/>
        </w:rPr>
        <w:t xml:space="preserve"> Н.І. Стратегія управління людськими ресурсами. URL: </w:t>
      </w:r>
      <w:hyperlink r:id="rId13" w:history="1">
        <w:r w:rsidRPr="00D4354D">
          <w:rPr>
            <w:rFonts w:eastAsia="Calibri"/>
            <w:iCs/>
            <w:sz w:val="28"/>
            <w:szCs w:val="28"/>
            <w:lang w:eastAsia="en-US"/>
          </w:rPr>
          <w:t>https://ela.kpi.ua/bitstream/123456789/8245/1/241-245.pdf</w:t>
        </w:r>
      </w:hyperlink>
      <w:r w:rsidRPr="00D4354D">
        <w:rPr>
          <w:rFonts w:eastAsia="Calibri"/>
          <w:iCs/>
          <w:sz w:val="28"/>
          <w:szCs w:val="28"/>
          <w:lang w:eastAsia="en-US"/>
        </w:rPr>
        <w:t>. (дата звернення 04.0</w:t>
      </w:r>
      <w:r w:rsidR="00F64F02">
        <w:rPr>
          <w:rFonts w:eastAsia="Calibri"/>
          <w:iCs/>
          <w:sz w:val="28"/>
          <w:szCs w:val="28"/>
          <w:lang w:eastAsia="en-US"/>
        </w:rPr>
        <w:t>4</w:t>
      </w:r>
      <w:r w:rsidRPr="00D4354D">
        <w:rPr>
          <w:rFonts w:eastAsia="Calibri"/>
          <w:iCs/>
          <w:sz w:val="28"/>
          <w:szCs w:val="28"/>
          <w:lang w:eastAsia="en-US"/>
        </w:rPr>
        <w:t>.202</w:t>
      </w:r>
      <w:r w:rsidR="00F64F02">
        <w:rPr>
          <w:rFonts w:eastAsia="Calibri"/>
          <w:iCs/>
          <w:sz w:val="28"/>
          <w:szCs w:val="28"/>
          <w:lang w:eastAsia="en-US"/>
        </w:rPr>
        <w:t>5</w:t>
      </w:r>
      <w:r w:rsidRPr="00D4354D">
        <w:rPr>
          <w:rFonts w:eastAsia="Calibri"/>
          <w:iCs/>
          <w:sz w:val="28"/>
          <w:szCs w:val="28"/>
          <w:lang w:eastAsia="en-US"/>
        </w:rPr>
        <w:t>)</w:t>
      </w:r>
    </w:p>
    <w:p w14:paraId="3C3CAFAE"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proofErr w:type="spellStart"/>
      <w:r w:rsidRPr="00D4354D">
        <w:rPr>
          <w:rFonts w:eastAsia="Calibri"/>
          <w:iCs/>
          <w:sz w:val="28"/>
          <w:szCs w:val="28"/>
          <w:lang w:eastAsia="en-US"/>
        </w:rPr>
        <w:t>Станіславик</w:t>
      </w:r>
      <w:proofErr w:type="spellEnd"/>
      <w:r w:rsidRPr="00D4354D">
        <w:rPr>
          <w:rFonts w:eastAsia="Calibri"/>
          <w:iCs/>
          <w:sz w:val="28"/>
          <w:szCs w:val="28"/>
          <w:lang w:eastAsia="en-US"/>
        </w:rPr>
        <w:t xml:space="preserve"> О. В. Теоретико-методологічні засади забезпечення конкурентоспроможності промислового комплексу національної економіки:  монографія.  Херсон: ОЛДІ-ПЛЮС, 2020. 375 с. </w:t>
      </w:r>
    </w:p>
    <w:p w14:paraId="7F2C8CDC"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 xml:space="preserve"> Стратегічне управління персоналом підприємства в умовах сучасного розвитку ринку праці : монографія /І. Бузько, О. </w:t>
      </w:r>
      <w:proofErr w:type="spellStart"/>
      <w:r w:rsidRPr="00D4354D">
        <w:rPr>
          <w:rFonts w:eastAsia="Calibri"/>
          <w:iCs/>
          <w:sz w:val="28"/>
          <w:szCs w:val="28"/>
          <w:lang w:eastAsia="en-US"/>
        </w:rPr>
        <w:t>Вартанова</w:t>
      </w:r>
      <w:proofErr w:type="spellEnd"/>
      <w:r w:rsidRPr="00D4354D">
        <w:rPr>
          <w:rFonts w:eastAsia="Calibri"/>
          <w:iCs/>
          <w:sz w:val="28"/>
          <w:szCs w:val="28"/>
          <w:lang w:eastAsia="en-US"/>
        </w:rPr>
        <w:t xml:space="preserve">, Г. </w:t>
      </w:r>
      <w:proofErr w:type="spellStart"/>
      <w:r w:rsidRPr="00D4354D">
        <w:rPr>
          <w:rFonts w:eastAsia="Calibri"/>
          <w:iCs/>
          <w:sz w:val="28"/>
          <w:szCs w:val="28"/>
          <w:lang w:eastAsia="en-US"/>
        </w:rPr>
        <w:t>Надьон</w:t>
      </w:r>
      <w:proofErr w:type="spellEnd"/>
      <w:r w:rsidRPr="00D4354D">
        <w:rPr>
          <w:rFonts w:eastAsia="Calibri"/>
          <w:iCs/>
          <w:sz w:val="28"/>
          <w:szCs w:val="28"/>
          <w:lang w:eastAsia="en-US"/>
        </w:rPr>
        <w:t xml:space="preserve"> та ін. Луганськ : Вид-во СНУ ім. В. Даля, 2009. С. 272-279.</w:t>
      </w:r>
    </w:p>
    <w:bookmarkEnd w:id="2"/>
    <w:p w14:paraId="6B24CE47" w14:textId="214BEA1F"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 xml:space="preserve">Управління персоналом підприємства.  </w:t>
      </w:r>
      <w:hyperlink r:id="rId14" w:history="1">
        <w:r w:rsidRPr="00D4354D">
          <w:rPr>
            <w:rFonts w:eastAsia="Calibri"/>
            <w:sz w:val="28"/>
            <w:szCs w:val="28"/>
          </w:rPr>
          <w:t>URL:https://krs.chmnu.edu.ua/jspui/bitstream/123456789/2027/1/pdf</w:t>
        </w:r>
      </w:hyperlink>
      <w:r w:rsidRPr="00D4354D">
        <w:rPr>
          <w:rFonts w:eastAsia="Calibri"/>
          <w:iCs/>
          <w:sz w:val="28"/>
          <w:szCs w:val="28"/>
          <w:lang w:eastAsia="en-US"/>
        </w:rPr>
        <w:t>. (дата звернення 04.0</w:t>
      </w:r>
      <w:r w:rsidR="00F64F02">
        <w:rPr>
          <w:rFonts w:eastAsia="Calibri"/>
          <w:iCs/>
          <w:sz w:val="28"/>
          <w:szCs w:val="28"/>
          <w:lang w:eastAsia="en-US"/>
        </w:rPr>
        <w:t>4</w:t>
      </w:r>
      <w:r w:rsidRPr="00D4354D">
        <w:rPr>
          <w:rFonts w:eastAsia="Calibri"/>
          <w:iCs/>
          <w:sz w:val="28"/>
          <w:szCs w:val="28"/>
          <w:lang w:eastAsia="en-US"/>
        </w:rPr>
        <w:t>.202</w:t>
      </w:r>
      <w:r w:rsidR="00F64F02">
        <w:rPr>
          <w:rFonts w:eastAsia="Calibri"/>
          <w:iCs/>
          <w:sz w:val="28"/>
          <w:szCs w:val="28"/>
          <w:lang w:eastAsia="en-US"/>
        </w:rPr>
        <w:t>5</w:t>
      </w:r>
      <w:r w:rsidRPr="00D4354D">
        <w:rPr>
          <w:rFonts w:eastAsia="Calibri"/>
          <w:iCs/>
          <w:sz w:val="28"/>
          <w:szCs w:val="28"/>
          <w:lang w:eastAsia="en-US"/>
        </w:rPr>
        <w:t>).</w:t>
      </w:r>
    </w:p>
    <w:p w14:paraId="7E0A6B75" w14:textId="77777777"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 xml:space="preserve">Управління персоналом : підручник / О. М. </w:t>
      </w:r>
      <w:proofErr w:type="spellStart"/>
      <w:r w:rsidRPr="00D4354D">
        <w:rPr>
          <w:rFonts w:eastAsia="Calibri"/>
          <w:iCs/>
          <w:sz w:val="28"/>
          <w:szCs w:val="28"/>
          <w:lang w:eastAsia="en-US"/>
        </w:rPr>
        <w:t>Шубалий</w:t>
      </w:r>
      <w:proofErr w:type="spellEnd"/>
      <w:r w:rsidRPr="00D4354D">
        <w:rPr>
          <w:rFonts w:eastAsia="Calibri"/>
          <w:iCs/>
          <w:sz w:val="28"/>
          <w:szCs w:val="28"/>
          <w:lang w:eastAsia="en-US"/>
        </w:rPr>
        <w:t xml:space="preserve">, Н. Т. </w:t>
      </w:r>
      <w:proofErr w:type="spellStart"/>
      <w:r w:rsidRPr="00D4354D">
        <w:rPr>
          <w:rFonts w:eastAsia="Calibri"/>
          <w:iCs/>
          <w:sz w:val="28"/>
          <w:szCs w:val="28"/>
          <w:lang w:eastAsia="en-US"/>
        </w:rPr>
        <w:t>Рудь</w:t>
      </w:r>
      <w:proofErr w:type="spellEnd"/>
      <w:r w:rsidRPr="00D4354D">
        <w:rPr>
          <w:rFonts w:eastAsia="Calibri"/>
          <w:iCs/>
          <w:sz w:val="28"/>
          <w:szCs w:val="28"/>
          <w:lang w:eastAsia="en-US"/>
        </w:rPr>
        <w:t xml:space="preserve">, А. І. Гордійчук, І. В. </w:t>
      </w:r>
      <w:proofErr w:type="spellStart"/>
      <w:r w:rsidRPr="00D4354D">
        <w:rPr>
          <w:rFonts w:eastAsia="Calibri"/>
          <w:iCs/>
          <w:sz w:val="28"/>
          <w:szCs w:val="28"/>
          <w:lang w:eastAsia="en-US"/>
        </w:rPr>
        <w:t>Шубала</w:t>
      </w:r>
      <w:proofErr w:type="spellEnd"/>
      <w:r w:rsidRPr="00D4354D">
        <w:rPr>
          <w:rFonts w:eastAsia="Calibri"/>
          <w:iCs/>
          <w:sz w:val="28"/>
          <w:szCs w:val="28"/>
          <w:lang w:eastAsia="en-US"/>
        </w:rPr>
        <w:t xml:space="preserve">, М. І. </w:t>
      </w:r>
      <w:proofErr w:type="spellStart"/>
      <w:r w:rsidRPr="00D4354D">
        <w:rPr>
          <w:rFonts w:eastAsia="Calibri"/>
          <w:iCs/>
          <w:sz w:val="28"/>
          <w:szCs w:val="28"/>
          <w:lang w:eastAsia="en-US"/>
        </w:rPr>
        <w:t>Дзямулич</w:t>
      </w:r>
      <w:proofErr w:type="spellEnd"/>
      <w:r w:rsidRPr="00D4354D">
        <w:rPr>
          <w:rFonts w:eastAsia="Calibri"/>
          <w:iCs/>
          <w:sz w:val="28"/>
          <w:szCs w:val="28"/>
          <w:lang w:eastAsia="en-US"/>
        </w:rPr>
        <w:t xml:space="preserve">, О. В. Потьомкіна, О. В. Середа; за </w:t>
      </w:r>
      <w:proofErr w:type="spellStart"/>
      <w:r w:rsidRPr="00D4354D">
        <w:rPr>
          <w:rFonts w:eastAsia="Calibri"/>
          <w:iCs/>
          <w:sz w:val="28"/>
          <w:szCs w:val="28"/>
          <w:lang w:eastAsia="en-US"/>
        </w:rPr>
        <w:t>заг</w:t>
      </w:r>
      <w:proofErr w:type="spellEnd"/>
      <w:r w:rsidRPr="00D4354D">
        <w:rPr>
          <w:rFonts w:eastAsia="Calibri"/>
          <w:iCs/>
          <w:sz w:val="28"/>
          <w:szCs w:val="28"/>
          <w:lang w:eastAsia="en-US"/>
        </w:rPr>
        <w:t xml:space="preserve">. ред. О. М. </w:t>
      </w:r>
      <w:proofErr w:type="spellStart"/>
      <w:r w:rsidRPr="00D4354D">
        <w:rPr>
          <w:rFonts w:eastAsia="Calibri"/>
          <w:iCs/>
          <w:sz w:val="28"/>
          <w:szCs w:val="28"/>
          <w:lang w:eastAsia="en-US"/>
        </w:rPr>
        <w:t>Шубалого</w:t>
      </w:r>
      <w:proofErr w:type="spellEnd"/>
      <w:r w:rsidRPr="00D4354D">
        <w:rPr>
          <w:rFonts w:eastAsia="Calibri"/>
          <w:iCs/>
          <w:sz w:val="28"/>
          <w:szCs w:val="28"/>
          <w:lang w:eastAsia="en-US"/>
        </w:rPr>
        <w:t>. Луцьк : ІВВ Луцького НТУ, 2018. 404 с.</w:t>
      </w:r>
    </w:p>
    <w:p w14:paraId="70C95678" w14:textId="003C21D0"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 xml:space="preserve">Удосконалення інструментів управління людськими ресурсами в умовах кризи. URL: </w:t>
      </w:r>
      <w:hyperlink r:id="rId15" w:history="1">
        <w:r w:rsidRPr="00D4354D">
          <w:rPr>
            <w:rFonts w:eastAsia="Calibri"/>
            <w:sz w:val="28"/>
            <w:szCs w:val="28"/>
          </w:rPr>
          <w:t>https://dspace.znu.edu.ua/jspui/bitstream/12345/.pdf</w:t>
        </w:r>
      </w:hyperlink>
      <w:r w:rsidRPr="00D4354D">
        <w:rPr>
          <w:rFonts w:eastAsia="Calibri"/>
          <w:iCs/>
          <w:sz w:val="28"/>
          <w:szCs w:val="28"/>
          <w:lang w:eastAsia="en-US"/>
        </w:rPr>
        <w:t xml:space="preserve"> (дата звернення 24.0</w:t>
      </w:r>
      <w:r w:rsidR="00F64F02">
        <w:rPr>
          <w:rFonts w:eastAsia="Calibri"/>
          <w:iCs/>
          <w:sz w:val="28"/>
          <w:szCs w:val="28"/>
          <w:lang w:eastAsia="en-US"/>
        </w:rPr>
        <w:t>4</w:t>
      </w:r>
      <w:r w:rsidRPr="00D4354D">
        <w:rPr>
          <w:rFonts w:eastAsia="Calibri"/>
          <w:iCs/>
          <w:sz w:val="28"/>
          <w:szCs w:val="28"/>
          <w:lang w:eastAsia="en-US"/>
        </w:rPr>
        <w:t>.202</w:t>
      </w:r>
      <w:r w:rsidR="00F64F02">
        <w:rPr>
          <w:rFonts w:eastAsia="Calibri"/>
          <w:iCs/>
          <w:sz w:val="28"/>
          <w:szCs w:val="28"/>
          <w:lang w:eastAsia="en-US"/>
        </w:rPr>
        <w:t>5</w:t>
      </w:r>
      <w:r w:rsidRPr="00D4354D">
        <w:rPr>
          <w:rFonts w:eastAsia="Calibri"/>
          <w:iCs/>
          <w:sz w:val="28"/>
          <w:szCs w:val="28"/>
          <w:lang w:eastAsia="en-US"/>
        </w:rPr>
        <w:t>).</w:t>
      </w:r>
    </w:p>
    <w:p w14:paraId="77073A3E" w14:textId="2E079030" w:rsidR="00D4354D" w:rsidRPr="00D4354D" w:rsidRDefault="00D4354D" w:rsidP="000E6DD9">
      <w:pPr>
        <w:numPr>
          <w:ilvl w:val="0"/>
          <w:numId w:val="5"/>
        </w:numPr>
        <w:spacing w:line="360" w:lineRule="auto"/>
        <w:ind w:left="0" w:right="57" w:firstLine="709"/>
        <w:contextualSpacing/>
        <w:jc w:val="both"/>
        <w:rPr>
          <w:rFonts w:eastAsia="Calibri"/>
          <w:iCs/>
          <w:sz w:val="28"/>
          <w:szCs w:val="28"/>
          <w:lang w:eastAsia="en-US"/>
        </w:rPr>
      </w:pPr>
      <w:r w:rsidRPr="00D4354D">
        <w:rPr>
          <w:rFonts w:eastAsia="Calibri"/>
          <w:iCs/>
          <w:sz w:val="28"/>
          <w:szCs w:val="28"/>
          <w:lang w:eastAsia="en-US"/>
        </w:rPr>
        <w:t xml:space="preserve">Шаповал О.А., </w:t>
      </w:r>
      <w:proofErr w:type="spellStart"/>
      <w:r w:rsidRPr="00D4354D">
        <w:rPr>
          <w:rFonts w:eastAsia="Calibri"/>
          <w:iCs/>
          <w:sz w:val="28"/>
          <w:szCs w:val="28"/>
          <w:lang w:eastAsia="en-US"/>
        </w:rPr>
        <w:t>Таранічев</w:t>
      </w:r>
      <w:proofErr w:type="spellEnd"/>
      <w:r w:rsidRPr="00D4354D">
        <w:rPr>
          <w:rFonts w:eastAsia="Calibri"/>
          <w:iCs/>
          <w:sz w:val="28"/>
          <w:szCs w:val="28"/>
          <w:lang w:eastAsia="en-US"/>
        </w:rPr>
        <w:t xml:space="preserve"> С.Л. Теоретичні аспекти управління кадровою політикою підприємства. Науковий вісник Ужгородського національного університету. Серія : Міжнародні економічні відносини та світове господарство. 2019. Випуск 27. Частина 2. С. 97</w:t>
      </w:r>
      <w:r w:rsidR="00F64F02">
        <w:rPr>
          <w:rFonts w:eastAsia="Calibri"/>
          <w:iCs/>
          <w:sz w:val="28"/>
          <w:szCs w:val="28"/>
          <w:lang w:eastAsia="en-US"/>
        </w:rPr>
        <w:t>-</w:t>
      </w:r>
      <w:r w:rsidRPr="00D4354D">
        <w:rPr>
          <w:rFonts w:eastAsia="Calibri"/>
          <w:iCs/>
          <w:sz w:val="28"/>
          <w:szCs w:val="28"/>
          <w:lang w:eastAsia="en-US"/>
        </w:rPr>
        <w:t>100</w:t>
      </w:r>
    </w:p>
    <w:p w14:paraId="2266C346" w14:textId="77777777" w:rsidR="00830192" w:rsidRDefault="00830192" w:rsidP="00830192">
      <w:pPr>
        <w:pStyle w:val="af3"/>
        <w:shd w:val="clear" w:color="auto" w:fill="FFFFFF"/>
        <w:spacing w:before="0" w:beforeAutospacing="0" w:after="0" w:afterAutospacing="0" w:line="360" w:lineRule="auto"/>
        <w:ind w:left="709"/>
        <w:jc w:val="both"/>
        <w:rPr>
          <w:sz w:val="28"/>
          <w:szCs w:val="28"/>
          <w:lang w:val="uk-UA"/>
        </w:rPr>
      </w:pPr>
    </w:p>
    <w:sectPr w:rsidR="00830192" w:rsidSect="001B47EE">
      <w:headerReference w:type="even" r:id="rId16"/>
      <w:headerReference w:type="default" r:id="rId17"/>
      <w:footerReference w:type="even" r:id="rId18"/>
      <w:footerReference w:type="default" r:id="rId19"/>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9A7CE1" w14:textId="77777777" w:rsidR="005A3906" w:rsidRDefault="005A3906">
      <w:r>
        <w:separator/>
      </w:r>
    </w:p>
  </w:endnote>
  <w:endnote w:type="continuationSeparator" w:id="0">
    <w:p w14:paraId="67ACF9F3" w14:textId="77777777" w:rsidR="005A3906" w:rsidRDefault="005A39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003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6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463920" w14:textId="77777777" w:rsidR="00DD19CE" w:rsidRDefault="00DD19CE"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6F0A349F" w14:textId="77777777" w:rsidR="00DD19CE" w:rsidRDefault="00DD19CE" w:rsidP="007123BC">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A18C98" w14:textId="77777777" w:rsidR="00DD19CE" w:rsidRDefault="00DD19CE" w:rsidP="005F38DA">
    <w:pPr>
      <w:pStyle w:val="a9"/>
      <w:framePr w:wrap="around" w:vAnchor="text" w:hAnchor="margin" w:xAlign="right" w:y="1"/>
      <w:rPr>
        <w:rStyle w:val="a6"/>
      </w:rPr>
    </w:pPr>
  </w:p>
  <w:p w14:paraId="3A9BA179" w14:textId="77777777" w:rsidR="00DD19CE" w:rsidRDefault="00DD19CE" w:rsidP="007123B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ABD167" w14:textId="77777777" w:rsidR="005A3906" w:rsidRDefault="005A3906">
      <w:r>
        <w:separator/>
      </w:r>
    </w:p>
  </w:footnote>
  <w:footnote w:type="continuationSeparator" w:id="0">
    <w:p w14:paraId="0EBDE6CB" w14:textId="77777777" w:rsidR="005A3906" w:rsidRDefault="005A39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B6EE72" w14:textId="77777777" w:rsidR="00DD19CE" w:rsidRDefault="00DD19CE"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0BE64A82" w14:textId="77777777" w:rsidR="00DD19CE" w:rsidRDefault="00DD19CE" w:rsidP="00A52A70">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C85EF1" w14:textId="77777777" w:rsidR="00DD19CE" w:rsidRDefault="00DD19CE"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sidR="002611C4">
      <w:rPr>
        <w:rStyle w:val="a6"/>
        <w:noProof/>
      </w:rPr>
      <w:t>22</w:t>
    </w:r>
    <w:r>
      <w:rPr>
        <w:rStyle w:val="a6"/>
      </w:rPr>
      <w:fldChar w:fldCharType="end"/>
    </w:r>
  </w:p>
  <w:p w14:paraId="77EF257B" w14:textId="77777777" w:rsidR="00DD19CE" w:rsidRDefault="00DD19CE" w:rsidP="00A12595">
    <w:pPr>
      <w:pStyle w:val="a4"/>
      <w:framePr w:wrap="around" w:vAnchor="text" w:hAnchor="margin" w:xAlign="right" w:y="1"/>
      <w:ind w:right="360"/>
      <w:rPr>
        <w:rStyle w:val="a6"/>
      </w:rPr>
    </w:pPr>
  </w:p>
  <w:p w14:paraId="2C7DC909" w14:textId="77777777" w:rsidR="00DD19CE" w:rsidRDefault="00DD19CE" w:rsidP="007228CE">
    <w:pPr>
      <w:pStyle w:val="a4"/>
      <w:framePr w:wrap="around" w:vAnchor="text" w:hAnchor="margin" w:xAlign="right" w:y="1"/>
      <w:ind w:right="360"/>
      <w:rPr>
        <w:rStyle w:val="a6"/>
      </w:rPr>
    </w:pPr>
  </w:p>
  <w:p w14:paraId="709620BA" w14:textId="77777777" w:rsidR="00DD19CE" w:rsidRDefault="00DD19CE" w:rsidP="00A12595">
    <w:pPr>
      <w:pStyle w:val="a4"/>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702FBB"/>
    <w:multiLevelType w:val="multilevel"/>
    <w:tmpl w:val="C2FCB2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540679E"/>
    <w:multiLevelType w:val="hybridMultilevel"/>
    <w:tmpl w:val="EC541AF8"/>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4FB51CFA"/>
    <w:multiLevelType w:val="multilevel"/>
    <w:tmpl w:val="908029B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4" w15:restartNumberingAfterBreak="0">
    <w:nsid w:val="5F906A03"/>
    <w:multiLevelType w:val="hybridMultilevel"/>
    <w:tmpl w:val="A2DC7CB6"/>
    <w:lvl w:ilvl="0" w:tplc="0419000F">
      <w:start w:val="1"/>
      <w:numFmt w:val="decimal"/>
      <w:lvlText w:val="%1."/>
      <w:lvlJc w:val="left"/>
      <w:pPr>
        <w:ind w:left="1070" w:hanging="360"/>
      </w:pPr>
    </w:lvl>
    <w:lvl w:ilvl="1" w:tplc="04190019">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5" w15:restartNumberingAfterBreak="0">
    <w:nsid w:val="655C45CE"/>
    <w:multiLevelType w:val="multilevel"/>
    <w:tmpl w:val="53B814B6"/>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16cid:durableId="2144692945">
    <w:abstractNumId w:val="6"/>
  </w:num>
  <w:num w:numId="2" w16cid:durableId="813834808">
    <w:abstractNumId w:val="3"/>
  </w:num>
  <w:num w:numId="3" w16cid:durableId="139273481">
    <w:abstractNumId w:val="1"/>
  </w:num>
  <w:num w:numId="4" w16cid:durableId="1104888595">
    <w:abstractNumId w:val="5"/>
  </w:num>
  <w:num w:numId="5" w16cid:durableId="560865982">
    <w:abstractNumId w:val="4"/>
  </w:num>
  <w:num w:numId="6" w16cid:durableId="1909606909">
    <w:abstractNumId w:val="2"/>
  </w:num>
  <w:num w:numId="7" w16cid:durableId="1309285131">
    <w:abstractNumId w:val="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ru-RU" w:vendorID="1" w:dllVersion="512"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45A"/>
    <w:rsid w:val="00000AA5"/>
    <w:rsid w:val="000013F1"/>
    <w:rsid w:val="00003636"/>
    <w:rsid w:val="00005492"/>
    <w:rsid w:val="00010BCB"/>
    <w:rsid w:val="00011CB1"/>
    <w:rsid w:val="0001266D"/>
    <w:rsid w:val="00016AF7"/>
    <w:rsid w:val="00023699"/>
    <w:rsid w:val="0002728E"/>
    <w:rsid w:val="0002748E"/>
    <w:rsid w:val="00030928"/>
    <w:rsid w:val="000426BE"/>
    <w:rsid w:val="00044755"/>
    <w:rsid w:val="00045845"/>
    <w:rsid w:val="000479F9"/>
    <w:rsid w:val="0005008C"/>
    <w:rsid w:val="00053316"/>
    <w:rsid w:val="000567CD"/>
    <w:rsid w:val="00057552"/>
    <w:rsid w:val="000611FF"/>
    <w:rsid w:val="00062AC6"/>
    <w:rsid w:val="00074012"/>
    <w:rsid w:val="00077E94"/>
    <w:rsid w:val="00080728"/>
    <w:rsid w:val="00082123"/>
    <w:rsid w:val="00082BCC"/>
    <w:rsid w:val="00084CA2"/>
    <w:rsid w:val="00084D18"/>
    <w:rsid w:val="00085A8B"/>
    <w:rsid w:val="00086CE9"/>
    <w:rsid w:val="00086EF7"/>
    <w:rsid w:val="00090D5A"/>
    <w:rsid w:val="00092D8A"/>
    <w:rsid w:val="00095FED"/>
    <w:rsid w:val="000979FC"/>
    <w:rsid w:val="000A1FFC"/>
    <w:rsid w:val="000A7790"/>
    <w:rsid w:val="000C05E9"/>
    <w:rsid w:val="000D049B"/>
    <w:rsid w:val="000D1E1F"/>
    <w:rsid w:val="000D2E0B"/>
    <w:rsid w:val="000D462D"/>
    <w:rsid w:val="000D771B"/>
    <w:rsid w:val="000E04A3"/>
    <w:rsid w:val="000E65F7"/>
    <w:rsid w:val="000E6DD9"/>
    <w:rsid w:val="000E74F3"/>
    <w:rsid w:val="001007B6"/>
    <w:rsid w:val="00103563"/>
    <w:rsid w:val="001050C1"/>
    <w:rsid w:val="00107CC4"/>
    <w:rsid w:val="0011167C"/>
    <w:rsid w:val="001128D4"/>
    <w:rsid w:val="00113492"/>
    <w:rsid w:val="001215B8"/>
    <w:rsid w:val="00122091"/>
    <w:rsid w:val="001231F1"/>
    <w:rsid w:val="0012336C"/>
    <w:rsid w:val="001259B6"/>
    <w:rsid w:val="0013045A"/>
    <w:rsid w:val="00135E6A"/>
    <w:rsid w:val="00136A58"/>
    <w:rsid w:val="001464AE"/>
    <w:rsid w:val="00152100"/>
    <w:rsid w:val="0015564E"/>
    <w:rsid w:val="00156D15"/>
    <w:rsid w:val="00161F39"/>
    <w:rsid w:val="00162D6F"/>
    <w:rsid w:val="0016315A"/>
    <w:rsid w:val="00164075"/>
    <w:rsid w:val="00167667"/>
    <w:rsid w:val="0017764B"/>
    <w:rsid w:val="00180AEC"/>
    <w:rsid w:val="001829FB"/>
    <w:rsid w:val="00186D14"/>
    <w:rsid w:val="00187EE5"/>
    <w:rsid w:val="001920EC"/>
    <w:rsid w:val="00192C5C"/>
    <w:rsid w:val="00193815"/>
    <w:rsid w:val="00197763"/>
    <w:rsid w:val="00197D1D"/>
    <w:rsid w:val="001A03B2"/>
    <w:rsid w:val="001A1BED"/>
    <w:rsid w:val="001A29DC"/>
    <w:rsid w:val="001B09E8"/>
    <w:rsid w:val="001B0AA6"/>
    <w:rsid w:val="001B47EE"/>
    <w:rsid w:val="001B7645"/>
    <w:rsid w:val="001C4C20"/>
    <w:rsid w:val="001C6595"/>
    <w:rsid w:val="001C6787"/>
    <w:rsid w:val="001C683C"/>
    <w:rsid w:val="001D4529"/>
    <w:rsid w:val="001E1529"/>
    <w:rsid w:val="001E1FD5"/>
    <w:rsid w:val="001E63D5"/>
    <w:rsid w:val="001F1AAF"/>
    <w:rsid w:val="001F1B52"/>
    <w:rsid w:val="001F203E"/>
    <w:rsid w:val="001F24CF"/>
    <w:rsid w:val="001F278B"/>
    <w:rsid w:val="001F5778"/>
    <w:rsid w:val="001F6A7E"/>
    <w:rsid w:val="001F7C98"/>
    <w:rsid w:val="00203039"/>
    <w:rsid w:val="00205D27"/>
    <w:rsid w:val="00210C7B"/>
    <w:rsid w:val="00211C4C"/>
    <w:rsid w:val="00211F07"/>
    <w:rsid w:val="00213C66"/>
    <w:rsid w:val="002140C6"/>
    <w:rsid w:val="00214E2B"/>
    <w:rsid w:val="002162E2"/>
    <w:rsid w:val="00217BD2"/>
    <w:rsid w:val="002212C0"/>
    <w:rsid w:val="0023144F"/>
    <w:rsid w:val="00231AC2"/>
    <w:rsid w:val="00236A14"/>
    <w:rsid w:val="00241A81"/>
    <w:rsid w:val="00245338"/>
    <w:rsid w:val="002512FA"/>
    <w:rsid w:val="002524C0"/>
    <w:rsid w:val="00252B0B"/>
    <w:rsid w:val="00260DAC"/>
    <w:rsid w:val="002611C4"/>
    <w:rsid w:val="00263A49"/>
    <w:rsid w:val="00266584"/>
    <w:rsid w:val="002705EA"/>
    <w:rsid w:val="00272343"/>
    <w:rsid w:val="00284D48"/>
    <w:rsid w:val="00291F07"/>
    <w:rsid w:val="00296C36"/>
    <w:rsid w:val="002A1796"/>
    <w:rsid w:val="002A2216"/>
    <w:rsid w:val="002A2B32"/>
    <w:rsid w:val="002A4ED0"/>
    <w:rsid w:val="002C07CB"/>
    <w:rsid w:val="002C1A5C"/>
    <w:rsid w:val="002C7673"/>
    <w:rsid w:val="002D2928"/>
    <w:rsid w:val="002F0BC6"/>
    <w:rsid w:val="002F116C"/>
    <w:rsid w:val="002F1264"/>
    <w:rsid w:val="002F20AF"/>
    <w:rsid w:val="002F2622"/>
    <w:rsid w:val="002F3D95"/>
    <w:rsid w:val="002F4908"/>
    <w:rsid w:val="00310A64"/>
    <w:rsid w:val="00314BB9"/>
    <w:rsid w:val="00315442"/>
    <w:rsid w:val="00317723"/>
    <w:rsid w:val="00323403"/>
    <w:rsid w:val="003248D5"/>
    <w:rsid w:val="00325083"/>
    <w:rsid w:val="00325BA0"/>
    <w:rsid w:val="003276B5"/>
    <w:rsid w:val="00327EDD"/>
    <w:rsid w:val="003303E6"/>
    <w:rsid w:val="00333A82"/>
    <w:rsid w:val="0033404D"/>
    <w:rsid w:val="00335BCF"/>
    <w:rsid w:val="003365F8"/>
    <w:rsid w:val="003371E5"/>
    <w:rsid w:val="00340C1E"/>
    <w:rsid w:val="003448C3"/>
    <w:rsid w:val="00345191"/>
    <w:rsid w:val="0034751C"/>
    <w:rsid w:val="00357E14"/>
    <w:rsid w:val="003612FC"/>
    <w:rsid w:val="00364A96"/>
    <w:rsid w:val="003671B8"/>
    <w:rsid w:val="00374281"/>
    <w:rsid w:val="003830B5"/>
    <w:rsid w:val="0039312D"/>
    <w:rsid w:val="0039713B"/>
    <w:rsid w:val="003A6570"/>
    <w:rsid w:val="003A75AE"/>
    <w:rsid w:val="003B12EF"/>
    <w:rsid w:val="003B2800"/>
    <w:rsid w:val="003C30B9"/>
    <w:rsid w:val="003C449D"/>
    <w:rsid w:val="003C6A78"/>
    <w:rsid w:val="003D1FA0"/>
    <w:rsid w:val="003D31EB"/>
    <w:rsid w:val="003D520D"/>
    <w:rsid w:val="003D5CA9"/>
    <w:rsid w:val="003D622B"/>
    <w:rsid w:val="003D69B9"/>
    <w:rsid w:val="003E2D4E"/>
    <w:rsid w:val="003E304A"/>
    <w:rsid w:val="003E5790"/>
    <w:rsid w:val="003E57FB"/>
    <w:rsid w:val="003E61F0"/>
    <w:rsid w:val="003F2ED7"/>
    <w:rsid w:val="003F6CDA"/>
    <w:rsid w:val="0040140A"/>
    <w:rsid w:val="00402562"/>
    <w:rsid w:val="00402FB2"/>
    <w:rsid w:val="0040300C"/>
    <w:rsid w:val="00404F07"/>
    <w:rsid w:val="00405213"/>
    <w:rsid w:val="00407A15"/>
    <w:rsid w:val="00410008"/>
    <w:rsid w:val="0041272E"/>
    <w:rsid w:val="004138A8"/>
    <w:rsid w:val="004140A6"/>
    <w:rsid w:val="004156A3"/>
    <w:rsid w:val="00415D1A"/>
    <w:rsid w:val="00416D26"/>
    <w:rsid w:val="00422841"/>
    <w:rsid w:val="00426372"/>
    <w:rsid w:val="00427155"/>
    <w:rsid w:val="00430C66"/>
    <w:rsid w:val="0043758E"/>
    <w:rsid w:val="0044241A"/>
    <w:rsid w:val="00445E6A"/>
    <w:rsid w:val="0044647B"/>
    <w:rsid w:val="00453B02"/>
    <w:rsid w:val="004578F2"/>
    <w:rsid w:val="004606A1"/>
    <w:rsid w:val="00462602"/>
    <w:rsid w:val="00462623"/>
    <w:rsid w:val="004636F6"/>
    <w:rsid w:val="00465687"/>
    <w:rsid w:val="004659A3"/>
    <w:rsid w:val="00466B46"/>
    <w:rsid w:val="00467C6B"/>
    <w:rsid w:val="00470CE9"/>
    <w:rsid w:val="00472AF5"/>
    <w:rsid w:val="00473006"/>
    <w:rsid w:val="004743D9"/>
    <w:rsid w:val="0047594F"/>
    <w:rsid w:val="00475BC8"/>
    <w:rsid w:val="004805DA"/>
    <w:rsid w:val="00491E39"/>
    <w:rsid w:val="00492736"/>
    <w:rsid w:val="004A12ED"/>
    <w:rsid w:val="004A5EFA"/>
    <w:rsid w:val="004A6DA9"/>
    <w:rsid w:val="004B2DE4"/>
    <w:rsid w:val="004C2795"/>
    <w:rsid w:val="004C7AEC"/>
    <w:rsid w:val="004D2EEA"/>
    <w:rsid w:val="004D491F"/>
    <w:rsid w:val="004D7584"/>
    <w:rsid w:val="004E06F5"/>
    <w:rsid w:val="004E2BEC"/>
    <w:rsid w:val="004E3032"/>
    <w:rsid w:val="004E4BA3"/>
    <w:rsid w:val="004E6C6F"/>
    <w:rsid w:val="004F1E6D"/>
    <w:rsid w:val="004F5CAF"/>
    <w:rsid w:val="004F7465"/>
    <w:rsid w:val="00500074"/>
    <w:rsid w:val="005004C4"/>
    <w:rsid w:val="0050175D"/>
    <w:rsid w:val="00501DA5"/>
    <w:rsid w:val="00502066"/>
    <w:rsid w:val="005034EA"/>
    <w:rsid w:val="0050371F"/>
    <w:rsid w:val="005130F0"/>
    <w:rsid w:val="0051431F"/>
    <w:rsid w:val="005152C8"/>
    <w:rsid w:val="00515D45"/>
    <w:rsid w:val="00517C1C"/>
    <w:rsid w:val="00522EFD"/>
    <w:rsid w:val="0052461D"/>
    <w:rsid w:val="0052579F"/>
    <w:rsid w:val="005364E8"/>
    <w:rsid w:val="00537FCA"/>
    <w:rsid w:val="005442E4"/>
    <w:rsid w:val="00546638"/>
    <w:rsid w:val="00551DBE"/>
    <w:rsid w:val="00552A15"/>
    <w:rsid w:val="00554EF6"/>
    <w:rsid w:val="00555200"/>
    <w:rsid w:val="005610BE"/>
    <w:rsid w:val="0056131E"/>
    <w:rsid w:val="00561928"/>
    <w:rsid w:val="005669EB"/>
    <w:rsid w:val="00570E1E"/>
    <w:rsid w:val="0057291C"/>
    <w:rsid w:val="00581547"/>
    <w:rsid w:val="005821D8"/>
    <w:rsid w:val="005826F5"/>
    <w:rsid w:val="005828C8"/>
    <w:rsid w:val="005847A6"/>
    <w:rsid w:val="00594C7F"/>
    <w:rsid w:val="00597BF6"/>
    <w:rsid w:val="005A15CC"/>
    <w:rsid w:val="005A1EC4"/>
    <w:rsid w:val="005A2C69"/>
    <w:rsid w:val="005A3906"/>
    <w:rsid w:val="005A457C"/>
    <w:rsid w:val="005A69AF"/>
    <w:rsid w:val="005A6EA7"/>
    <w:rsid w:val="005B4E97"/>
    <w:rsid w:val="005C0AB0"/>
    <w:rsid w:val="005C0B47"/>
    <w:rsid w:val="005C5324"/>
    <w:rsid w:val="005C5E17"/>
    <w:rsid w:val="005D2705"/>
    <w:rsid w:val="005D5DD0"/>
    <w:rsid w:val="005D6829"/>
    <w:rsid w:val="005D733D"/>
    <w:rsid w:val="005E23CB"/>
    <w:rsid w:val="005E2F8B"/>
    <w:rsid w:val="005E5241"/>
    <w:rsid w:val="005E7824"/>
    <w:rsid w:val="005F1D11"/>
    <w:rsid w:val="005F2130"/>
    <w:rsid w:val="005F38DA"/>
    <w:rsid w:val="005F4CFB"/>
    <w:rsid w:val="005F6E3A"/>
    <w:rsid w:val="006062B1"/>
    <w:rsid w:val="00606772"/>
    <w:rsid w:val="00613160"/>
    <w:rsid w:val="00614825"/>
    <w:rsid w:val="006150B8"/>
    <w:rsid w:val="00622A58"/>
    <w:rsid w:val="0062454A"/>
    <w:rsid w:val="0062606F"/>
    <w:rsid w:val="00631419"/>
    <w:rsid w:val="00642902"/>
    <w:rsid w:val="006446B2"/>
    <w:rsid w:val="006534AC"/>
    <w:rsid w:val="00654419"/>
    <w:rsid w:val="00661603"/>
    <w:rsid w:val="00664E26"/>
    <w:rsid w:val="006720FA"/>
    <w:rsid w:val="00673B79"/>
    <w:rsid w:val="0067520E"/>
    <w:rsid w:val="006775B0"/>
    <w:rsid w:val="006778F3"/>
    <w:rsid w:val="0068011D"/>
    <w:rsid w:val="0068767C"/>
    <w:rsid w:val="00692433"/>
    <w:rsid w:val="00695003"/>
    <w:rsid w:val="0069627E"/>
    <w:rsid w:val="00697A5A"/>
    <w:rsid w:val="006A0569"/>
    <w:rsid w:val="006A4B84"/>
    <w:rsid w:val="006B3331"/>
    <w:rsid w:val="006B57C3"/>
    <w:rsid w:val="006C5CC9"/>
    <w:rsid w:val="006D0708"/>
    <w:rsid w:val="006D6709"/>
    <w:rsid w:val="006E0FE3"/>
    <w:rsid w:val="006E2996"/>
    <w:rsid w:val="006E39ED"/>
    <w:rsid w:val="006F239D"/>
    <w:rsid w:val="006F3FF1"/>
    <w:rsid w:val="006F7105"/>
    <w:rsid w:val="00702205"/>
    <w:rsid w:val="0070285E"/>
    <w:rsid w:val="00706819"/>
    <w:rsid w:val="00706EF2"/>
    <w:rsid w:val="007123BC"/>
    <w:rsid w:val="00714862"/>
    <w:rsid w:val="00714896"/>
    <w:rsid w:val="007154C7"/>
    <w:rsid w:val="00715C45"/>
    <w:rsid w:val="007228CE"/>
    <w:rsid w:val="00724187"/>
    <w:rsid w:val="0072556E"/>
    <w:rsid w:val="00732481"/>
    <w:rsid w:val="007325F4"/>
    <w:rsid w:val="00736A27"/>
    <w:rsid w:val="00736C4D"/>
    <w:rsid w:val="00744637"/>
    <w:rsid w:val="00746A59"/>
    <w:rsid w:val="00746BFA"/>
    <w:rsid w:val="00751ABC"/>
    <w:rsid w:val="00752747"/>
    <w:rsid w:val="0075276A"/>
    <w:rsid w:val="007600C6"/>
    <w:rsid w:val="00762093"/>
    <w:rsid w:val="00762749"/>
    <w:rsid w:val="007631A5"/>
    <w:rsid w:val="00766D7E"/>
    <w:rsid w:val="00771C55"/>
    <w:rsid w:val="00772CED"/>
    <w:rsid w:val="00777D3D"/>
    <w:rsid w:val="00780F24"/>
    <w:rsid w:val="007812AD"/>
    <w:rsid w:val="0078460F"/>
    <w:rsid w:val="00785147"/>
    <w:rsid w:val="007877A9"/>
    <w:rsid w:val="00796D5F"/>
    <w:rsid w:val="007974A6"/>
    <w:rsid w:val="007A3275"/>
    <w:rsid w:val="007A3753"/>
    <w:rsid w:val="007A3933"/>
    <w:rsid w:val="007A5192"/>
    <w:rsid w:val="007A57E8"/>
    <w:rsid w:val="007A5ECB"/>
    <w:rsid w:val="007A7A67"/>
    <w:rsid w:val="007A7C66"/>
    <w:rsid w:val="007B0C7B"/>
    <w:rsid w:val="007B0EA5"/>
    <w:rsid w:val="007B36CF"/>
    <w:rsid w:val="007B6C97"/>
    <w:rsid w:val="007B77B6"/>
    <w:rsid w:val="007C1EF5"/>
    <w:rsid w:val="007C2EFD"/>
    <w:rsid w:val="007C5A04"/>
    <w:rsid w:val="007C627B"/>
    <w:rsid w:val="007D3899"/>
    <w:rsid w:val="007D78BA"/>
    <w:rsid w:val="007E0BA8"/>
    <w:rsid w:val="007E476A"/>
    <w:rsid w:val="007E4C34"/>
    <w:rsid w:val="007E5BC3"/>
    <w:rsid w:val="007E71F6"/>
    <w:rsid w:val="007E7755"/>
    <w:rsid w:val="007F0D78"/>
    <w:rsid w:val="007F3513"/>
    <w:rsid w:val="007F3C46"/>
    <w:rsid w:val="007F6556"/>
    <w:rsid w:val="007F7460"/>
    <w:rsid w:val="00805F9B"/>
    <w:rsid w:val="00810A8D"/>
    <w:rsid w:val="00811F69"/>
    <w:rsid w:val="00814544"/>
    <w:rsid w:val="008163E5"/>
    <w:rsid w:val="00821FC5"/>
    <w:rsid w:val="0082323A"/>
    <w:rsid w:val="00825343"/>
    <w:rsid w:val="00830192"/>
    <w:rsid w:val="00833351"/>
    <w:rsid w:val="0083646F"/>
    <w:rsid w:val="00841F4F"/>
    <w:rsid w:val="00841FDB"/>
    <w:rsid w:val="00842EFF"/>
    <w:rsid w:val="00843CF8"/>
    <w:rsid w:val="00844271"/>
    <w:rsid w:val="008445BE"/>
    <w:rsid w:val="00844D9F"/>
    <w:rsid w:val="0084597C"/>
    <w:rsid w:val="0084713E"/>
    <w:rsid w:val="0085046A"/>
    <w:rsid w:val="008568FC"/>
    <w:rsid w:val="00865736"/>
    <w:rsid w:val="00876F22"/>
    <w:rsid w:val="00880E98"/>
    <w:rsid w:val="00885383"/>
    <w:rsid w:val="00891A6E"/>
    <w:rsid w:val="00893067"/>
    <w:rsid w:val="00896F15"/>
    <w:rsid w:val="008979EC"/>
    <w:rsid w:val="00897DC4"/>
    <w:rsid w:val="008A0B59"/>
    <w:rsid w:val="008A497D"/>
    <w:rsid w:val="008A5CE6"/>
    <w:rsid w:val="008B0875"/>
    <w:rsid w:val="008B6852"/>
    <w:rsid w:val="008B6931"/>
    <w:rsid w:val="008C1306"/>
    <w:rsid w:val="008C22F7"/>
    <w:rsid w:val="008C2D4F"/>
    <w:rsid w:val="008C41EE"/>
    <w:rsid w:val="008C60E1"/>
    <w:rsid w:val="008C6978"/>
    <w:rsid w:val="008C7201"/>
    <w:rsid w:val="008C7C43"/>
    <w:rsid w:val="008D024C"/>
    <w:rsid w:val="008D4087"/>
    <w:rsid w:val="008D6A12"/>
    <w:rsid w:val="008E0F02"/>
    <w:rsid w:val="008E7181"/>
    <w:rsid w:val="008F075F"/>
    <w:rsid w:val="008F4404"/>
    <w:rsid w:val="009016FB"/>
    <w:rsid w:val="00901BCD"/>
    <w:rsid w:val="00903292"/>
    <w:rsid w:val="00903F72"/>
    <w:rsid w:val="00905666"/>
    <w:rsid w:val="0090737D"/>
    <w:rsid w:val="00910934"/>
    <w:rsid w:val="00913650"/>
    <w:rsid w:val="0091500A"/>
    <w:rsid w:val="009151F6"/>
    <w:rsid w:val="009177AA"/>
    <w:rsid w:val="009239E2"/>
    <w:rsid w:val="00925980"/>
    <w:rsid w:val="009303C5"/>
    <w:rsid w:val="009311C5"/>
    <w:rsid w:val="0093154F"/>
    <w:rsid w:val="009318F1"/>
    <w:rsid w:val="00931FEB"/>
    <w:rsid w:val="00937719"/>
    <w:rsid w:val="00937C98"/>
    <w:rsid w:val="00942690"/>
    <w:rsid w:val="00943CF7"/>
    <w:rsid w:val="00945C8C"/>
    <w:rsid w:val="00954CC9"/>
    <w:rsid w:val="00955081"/>
    <w:rsid w:val="0096407D"/>
    <w:rsid w:val="0096789D"/>
    <w:rsid w:val="0097125A"/>
    <w:rsid w:val="00971F07"/>
    <w:rsid w:val="00971FBC"/>
    <w:rsid w:val="00973D68"/>
    <w:rsid w:val="00974AA5"/>
    <w:rsid w:val="0097559D"/>
    <w:rsid w:val="0098279D"/>
    <w:rsid w:val="00982C20"/>
    <w:rsid w:val="00984BFC"/>
    <w:rsid w:val="00987F2B"/>
    <w:rsid w:val="00991512"/>
    <w:rsid w:val="009919CC"/>
    <w:rsid w:val="00993429"/>
    <w:rsid w:val="009944ED"/>
    <w:rsid w:val="00994CD3"/>
    <w:rsid w:val="00995B8B"/>
    <w:rsid w:val="00997078"/>
    <w:rsid w:val="009A17FB"/>
    <w:rsid w:val="009A1E33"/>
    <w:rsid w:val="009A31F0"/>
    <w:rsid w:val="009A3405"/>
    <w:rsid w:val="009A376F"/>
    <w:rsid w:val="009A4EA7"/>
    <w:rsid w:val="009A6D70"/>
    <w:rsid w:val="009B0565"/>
    <w:rsid w:val="009B4147"/>
    <w:rsid w:val="009B4560"/>
    <w:rsid w:val="009C565E"/>
    <w:rsid w:val="009C57CE"/>
    <w:rsid w:val="009C7827"/>
    <w:rsid w:val="009D6642"/>
    <w:rsid w:val="009D6884"/>
    <w:rsid w:val="009E0039"/>
    <w:rsid w:val="009E2C6B"/>
    <w:rsid w:val="009E3FF6"/>
    <w:rsid w:val="009E640B"/>
    <w:rsid w:val="009E7EB2"/>
    <w:rsid w:val="009F0E5A"/>
    <w:rsid w:val="009F147B"/>
    <w:rsid w:val="009F2093"/>
    <w:rsid w:val="009F4BEE"/>
    <w:rsid w:val="009F6A0E"/>
    <w:rsid w:val="00A00949"/>
    <w:rsid w:val="00A07E8A"/>
    <w:rsid w:val="00A105FD"/>
    <w:rsid w:val="00A12595"/>
    <w:rsid w:val="00A16F77"/>
    <w:rsid w:val="00A17657"/>
    <w:rsid w:val="00A2195E"/>
    <w:rsid w:val="00A22576"/>
    <w:rsid w:val="00A225D9"/>
    <w:rsid w:val="00A23F2D"/>
    <w:rsid w:val="00A25BA0"/>
    <w:rsid w:val="00A2785F"/>
    <w:rsid w:val="00A27935"/>
    <w:rsid w:val="00A327FD"/>
    <w:rsid w:val="00A35F67"/>
    <w:rsid w:val="00A400F6"/>
    <w:rsid w:val="00A4131F"/>
    <w:rsid w:val="00A41EB1"/>
    <w:rsid w:val="00A469FE"/>
    <w:rsid w:val="00A5050A"/>
    <w:rsid w:val="00A52748"/>
    <w:rsid w:val="00A52A70"/>
    <w:rsid w:val="00A63D55"/>
    <w:rsid w:val="00A63F9B"/>
    <w:rsid w:val="00A641AA"/>
    <w:rsid w:val="00A65800"/>
    <w:rsid w:val="00A702CD"/>
    <w:rsid w:val="00A7084A"/>
    <w:rsid w:val="00A72798"/>
    <w:rsid w:val="00A75F4F"/>
    <w:rsid w:val="00A776ED"/>
    <w:rsid w:val="00A81027"/>
    <w:rsid w:val="00A82602"/>
    <w:rsid w:val="00A82DFF"/>
    <w:rsid w:val="00A85229"/>
    <w:rsid w:val="00A9278B"/>
    <w:rsid w:val="00A93D52"/>
    <w:rsid w:val="00A95492"/>
    <w:rsid w:val="00A97711"/>
    <w:rsid w:val="00AA1818"/>
    <w:rsid w:val="00AA723A"/>
    <w:rsid w:val="00AB0D16"/>
    <w:rsid w:val="00AB1159"/>
    <w:rsid w:val="00AB13F4"/>
    <w:rsid w:val="00AB190A"/>
    <w:rsid w:val="00AB5F24"/>
    <w:rsid w:val="00AC0EAE"/>
    <w:rsid w:val="00AC17CA"/>
    <w:rsid w:val="00AC62C7"/>
    <w:rsid w:val="00AD0BC3"/>
    <w:rsid w:val="00AD3301"/>
    <w:rsid w:val="00AD33D7"/>
    <w:rsid w:val="00AE126E"/>
    <w:rsid w:val="00AE14E4"/>
    <w:rsid w:val="00AE37B3"/>
    <w:rsid w:val="00AE4543"/>
    <w:rsid w:val="00AE4DF1"/>
    <w:rsid w:val="00AE510C"/>
    <w:rsid w:val="00AE77EB"/>
    <w:rsid w:val="00AE7C1B"/>
    <w:rsid w:val="00AF002E"/>
    <w:rsid w:val="00AF3372"/>
    <w:rsid w:val="00AF6840"/>
    <w:rsid w:val="00B00BB1"/>
    <w:rsid w:val="00B00C7E"/>
    <w:rsid w:val="00B02046"/>
    <w:rsid w:val="00B047A0"/>
    <w:rsid w:val="00B0795C"/>
    <w:rsid w:val="00B11AA5"/>
    <w:rsid w:val="00B11CF7"/>
    <w:rsid w:val="00B12659"/>
    <w:rsid w:val="00B1483C"/>
    <w:rsid w:val="00B15D05"/>
    <w:rsid w:val="00B21A22"/>
    <w:rsid w:val="00B245A4"/>
    <w:rsid w:val="00B261CC"/>
    <w:rsid w:val="00B27E2A"/>
    <w:rsid w:val="00B30900"/>
    <w:rsid w:val="00B30DAC"/>
    <w:rsid w:val="00B30FDA"/>
    <w:rsid w:val="00B34463"/>
    <w:rsid w:val="00B438E4"/>
    <w:rsid w:val="00B459BE"/>
    <w:rsid w:val="00B50DAC"/>
    <w:rsid w:val="00B51934"/>
    <w:rsid w:val="00B51DD4"/>
    <w:rsid w:val="00B538AF"/>
    <w:rsid w:val="00B55BC9"/>
    <w:rsid w:val="00B67C3A"/>
    <w:rsid w:val="00B7242A"/>
    <w:rsid w:val="00B7319F"/>
    <w:rsid w:val="00B73718"/>
    <w:rsid w:val="00B81723"/>
    <w:rsid w:val="00B8361A"/>
    <w:rsid w:val="00B8384E"/>
    <w:rsid w:val="00B8438E"/>
    <w:rsid w:val="00B85BC2"/>
    <w:rsid w:val="00B87256"/>
    <w:rsid w:val="00B903BF"/>
    <w:rsid w:val="00B9118D"/>
    <w:rsid w:val="00B91B3D"/>
    <w:rsid w:val="00B94143"/>
    <w:rsid w:val="00B97D94"/>
    <w:rsid w:val="00BA305D"/>
    <w:rsid w:val="00BB4558"/>
    <w:rsid w:val="00BB4D88"/>
    <w:rsid w:val="00BB4E64"/>
    <w:rsid w:val="00BB53E5"/>
    <w:rsid w:val="00BB6A39"/>
    <w:rsid w:val="00BB7FF8"/>
    <w:rsid w:val="00BC089F"/>
    <w:rsid w:val="00BC0D52"/>
    <w:rsid w:val="00BC3EA5"/>
    <w:rsid w:val="00BC4CB0"/>
    <w:rsid w:val="00BC5CDA"/>
    <w:rsid w:val="00BC5E80"/>
    <w:rsid w:val="00BC690F"/>
    <w:rsid w:val="00BC7DF0"/>
    <w:rsid w:val="00BD01ED"/>
    <w:rsid w:val="00BD0895"/>
    <w:rsid w:val="00BD1DC7"/>
    <w:rsid w:val="00BD2BD1"/>
    <w:rsid w:val="00BD44F1"/>
    <w:rsid w:val="00BD6DAB"/>
    <w:rsid w:val="00BE1906"/>
    <w:rsid w:val="00BE205C"/>
    <w:rsid w:val="00BE71F8"/>
    <w:rsid w:val="00BF03B1"/>
    <w:rsid w:val="00BF137E"/>
    <w:rsid w:val="00BF1A17"/>
    <w:rsid w:val="00BF6084"/>
    <w:rsid w:val="00BF644E"/>
    <w:rsid w:val="00BF6929"/>
    <w:rsid w:val="00C022B7"/>
    <w:rsid w:val="00C04547"/>
    <w:rsid w:val="00C11542"/>
    <w:rsid w:val="00C15905"/>
    <w:rsid w:val="00C179AB"/>
    <w:rsid w:val="00C26EA9"/>
    <w:rsid w:val="00C35588"/>
    <w:rsid w:val="00C41F5D"/>
    <w:rsid w:val="00C42749"/>
    <w:rsid w:val="00C42B93"/>
    <w:rsid w:val="00C45F40"/>
    <w:rsid w:val="00C46810"/>
    <w:rsid w:val="00C500AC"/>
    <w:rsid w:val="00C53AE1"/>
    <w:rsid w:val="00C61011"/>
    <w:rsid w:val="00C65398"/>
    <w:rsid w:val="00C70512"/>
    <w:rsid w:val="00C72BB2"/>
    <w:rsid w:val="00C75A2D"/>
    <w:rsid w:val="00C76472"/>
    <w:rsid w:val="00C7666D"/>
    <w:rsid w:val="00C77BB3"/>
    <w:rsid w:val="00C800F0"/>
    <w:rsid w:val="00C80E04"/>
    <w:rsid w:val="00C84987"/>
    <w:rsid w:val="00C84B54"/>
    <w:rsid w:val="00C84C2B"/>
    <w:rsid w:val="00C879DC"/>
    <w:rsid w:val="00C87F97"/>
    <w:rsid w:val="00C93EDD"/>
    <w:rsid w:val="00C95B23"/>
    <w:rsid w:val="00CA00EE"/>
    <w:rsid w:val="00CA0C9B"/>
    <w:rsid w:val="00CA450D"/>
    <w:rsid w:val="00CA4C8B"/>
    <w:rsid w:val="00CA694F"/>
    <w:rsid w:val="00CA7150"/>
    <w:rsid w:val="00CA7CE2"/>
    <w:rsid w:val="00CB631F"/>
    <w:rsid w:val="00CC1044"/>
    <w:rsid w:val="00CC49FB"/>
    <w:rsid w:val="00CC5A24"/>
    <w:rsid w:val="00CC5FEF"/>
    <w:rsid w:val="00CD186D"/>
    <w:rsid w:val="00CD2619"/>
    <w:rsid w:val="00CD3D96"/>
    <w:rsid w:val="00CE03E5"/>
    <w:rsid w:val="00CE138E"/>
    <w:rsid w:val="00CE4619"/>
    <w:rsid w:val="00CE7B49"/>
    <w:rsid w:val="00CF011A"/>
    <w:rsid w:val="00CF0E64"/>
    <w:rsid w:val="00CF3206"/>
    <w:rsid w:val="00CF483D"/>
    <w:rsid w:val="00CF6046"/>
    <w:rsid w:val="00D01C2B"/>
    <w:rsid w:val="00D030F3"/>
    <w:rsid w:val="00D04D49"/>
    <w:rsid w:val="00D10ABF"/>
    <w:rsid w:val="00D117CF"/>
    <w:rsid w:val="00D12ABC"/>
    <w:rsid w:val="00D12B7F"/>
    <w:rsid w:val="00D15BF0"/>
    <w:rsid w:val="00D205D0"/>
    <w:rsid w:val="00D22511"/>
    <w:rsid w:val="00D3141F"/>
    <w:rsid w:val="00D314C8"/>
    <w:rsid w:val="00D31CF7"/>
    <w:rsid w:val="00D32221"/>
    <w:rsid w:val="00D35476"/>
    <w:rsid w:val="00D37364"/>
    <w:rsid w:val="00D37D49"/>
    <w:rsid w:val="00D40227"/>
    <w:rsid w:val="00D4354D"/>
    <w:rsid w:val="00D4647D"/>
    <w:rsid w:val="00D53771"/>
    <w:rsid w:val="00D5465F"/>
    <w:rsid w:val="00D60524"/>
    <w:rsid w:val="00D62C05"/>
    <w:rsid w:val="00D63B6E"/>
    <w:rsid w:val="00D679A8"/>
    <w:rsid w:val="00D729DF"/>
    <w:rsid w:val="00D74ABC"/>
    <w:rsid w:val="00D7656E"/>
    <w:rsid w:val="00D811ED"/>
    <w:rsid w:val="00D823F0"/>
    <w:rsid w:val="00D86A2A"/>
    <w:rsid w:val="00D91408"/>
    <w:rsid w:val="00D91745"/>
    <w:rsid w:val="00D9312F"/>
    <w:rsid w:val="00D950CF"/>
    <w:rsid w:val="00D9523E"/>
    <w:rsid w:val="00D95B1C"/>
    <w:rsid w:val="00D97558"/>
    <w:rsid w:val="00D97A90"/>
    <w:rsid w:val="00DA09D4"/>
    <w:rsid w:val="00DA3E13"/>
    <w:rsid w:val="00DA6571"/>
    <w:rsid w:val="00DB1433"/>
    <w:rsid w:val="00DB3BDC"/>
    <w:rsid w:val="00DB3F30"/>
    <w:rsid w:val="00DB6942"/>
    <w:rsid w:val="00DC3FA1"/>
    <w:rsid w:val="00DC7A1A"/>
    <w:rsid w:val="00DD0F99"/>
    <w:rsid w:val="00DD19CE"/>
    <w:rsid w:val="00DD234F"/>
    <w:rsid w:val="00DD799E"/>
    <w:rsid w:val="00DE63BF"/>
    <w:rsid w:val="00DE6E9C"/>
    <w:rsid w:val="00DF0333"/>
    <w:rsid w:val="00DF252F"/>
    <w:rsid w:val="00E00282"/>
    <w:rsid w:val="00E12648"/>
    <w:rsid w:val="00E12A18"/>
    <w:rsid w:val="00E12BF8"/>
    <w:rsid w:val="00E15F08"/>
    <w:rsid w:val="00E20057"/>
    <w:rsid w:val="00E200B6"/>
    <w:rsid w:val="00E209B1"/>
    <w:rsid w:val="00E2645C"/>
    <w:rsid w:val="00E265C0"/>
    <w:rsid w:val="00E26634"/>
    <w:rsid w:val="00E311D9"/>
    <w:rsid w:val="00E334EE"/>
    <w:rsid w:val="00E33A0D"/>
    <w:rsid w:val="00E4149D"/>
    <w:rsid w:val="00E42FA4"/>
    <w:rsid w:val="00E450EE"/>
    <w:rsid w:val="00E47FAB"/>
    <w:rsid w:val="00E533A4"/>
    <w:rsid w:val="00E56325"/>
    <w:rsid w:val="00E56FB5"/>
    <w:rsid w:val="00E57675"/>
    <w:rsid w:val="00E672A8"/>
    <w:rsid w:val="00E75D4F"/>
    <w:rsid w:val="00E76CFB"/>
    <w:rsid w:val="00E84B1E"/>
    <w:rsid w:val="00E94F92"/>
    <w:rsid w:val="00E96511"/>
    <w:rsid w:val="00E97298"/>
    <w:rsid w:val="00EA3DE9"/>
    <w:rsid w:val="00EA4C05"/>
    <w:rsid w:val="00EA5DC9"/>
    <w:rsid w:val="00EB01CB"/>
    <w:rsid w:val="00EB0CC5"/>
    <w:rsid w:val="00EB2049"/>
    <w:rsid w:val="00EB3C85"/>
    <w:rsid w:val="00EB6CEB"/>
    <w:rsid w:val="00ED0F8D"/>
    <w:rsid w:val="00ED1522"/>
    <w:rsid w:val="00ED5EB2"/>
    <w:rsid w:val="00ED6DCE"/>
    <w:rsid w:val="00EE45D6"/>
    <w:rsid w:val="00EE536A"/>
    <w:rsid w:val="00EE6C24"/>
    <w:rsid w:val="00EF0865"/>
    <w:rsid w:val="00EF57DA"/>
    <w:rsid w:val="00EF7863"/>
    <w:rsid w:val="00EF7D9B"/>
    <w:rsid w:val="00F01166"/>
    <w:rsid w:val="00F017D7"/>
    <w:rsid w:val="00F02E04"/>
    <w:rsid w:val="00F037C6"/>
    <w:rsid w:val="00F04B7E"/>
    <w:rsid w:val="00F04CF4"/>
    <w:rsid w:val="00F05BE2"/>
    <w:rsid w:val="00F07F7E"/>
    <w:rsid w:val="00F168A8"/>
    <w:rsid w:val="00F16B3C"/>
    <w:rsid w:val="00F211F6"/>
    <w:rsid w:val="00F23CFF"/>
    <w:rsid w:val="00F24749"/>
    <w:rsid w:val="00F26E48"/>
    <w:rsid w:val="00F27F8C"/>
    <w:rsid w:val="00F31FDF"/>
    <w:rsid w:val="00F34A0A"/>
    <w:rsid w:val="00F35BC0"/>
    <w:rsid w:val="00F36CE2"/>
    <w:rsid w:val="00F40142"/>
    <w:rsid w:val="00F40AA1"/>
    <w:rsid w:val="00F464BF"/>
    <w:rsid w:val="00F467F2"/>
    <w:rsid w:val="00F46B3F"/>
    <w:rsid w:val="00F51583"/>
    <w:rsid w:val="00F53B5F"/>
    <w:rsid w:val="00F55D85"/>
    <w:rsid w:val="00F56A43"/>
    <w:rsid w:val="00F64EEF"/>
    <w:rsid w:val="00F64F02"/>
    <w:rsid w:val="00F67C24"/>
    <w:rsid w:val="00F7065C"/>
    <w:rsid w:val="00F71B97"/>
    <w:rsid w:val="00F71C8B"/>
    <w:rsid w:val="00F71EEF"/>
    <w:rsid w:val="00F7217E"/>
    <w:rsid w:val="00F748F2"/>
    <w:rsid w:val="00F75A02"/>
    <w:rsid w:val="00F804F7"/>
    <w:rsid w:val="00F82557"/>
    <w:rsid w:val="00F913A3"/>
    <w:rsid w:val="00F91C91"/>
    <w:rsid w:val="00F9319B"/>
    <w:rsid w:val="00F93202"/>
    <w:rsid w:val="00F94851"/>
    <w:rsid w:val="00F95C4E"/>
    <w:rsid w:val="00FA0E5E"/>
    <w:rsid w:val="00FA2FC4"/>
    <w:rsid w:val="00FA46BA"/>
    <w:rsid w:val="00FA67EA"/>
    <w:rsid w:val="00FB2276"/>
    <w:rsid w:val="00FB5609"/>
    <w:rsid w:val="00FB5BB5"/>
    <w:rsid w:val="00FB7B70"/>
    <w:rsid w:val="00FC26AF"/>
    <w:rsid w:val="00FD38E5"/>
    <w:rsid w:val="00FD3AC3"/>
    <w:rsid w:val="00FD3CCF"/>
    <w:rsid w:val="00FD797E"/>
    <w:rsid w:val="00FE1F4F"/>
    <w:rsid w:val="00FE2748"/>
    <w:rsid w:val="00FF1569"/>
    <w:rsid w:val="00FF2BFB"/>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366B1A"/>
  <w15:docId w15:val="{E357F422-15C1-4DD6-B94F-A0DBEEA4EC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uiPriority w:val="10"/>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link w:val="af4"/>
    <w:uiPriority w:val="99"/>
    <w:rsid w:val="00F93202"/>
    <w:pPr>
      <w:spacing w:before="100" w:beforeAutospacing="1" w:after="100" w:afterAutospacing="1"/>
    </w:pPr>
    <w:rPr>
      <w:lang w:val="ru-RU"/>
    </w:rPr>
  </w:style>
  <w:style w:type="paragraph" w:styleId="af5">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6">
    <w:name w:val="Block Text"/>
    <w:basedOn w:val="a0"/>
    <w:semiHidden/>
    <w:rsid w:val="00236A14"/>
    <w:pPr>
      <w:spacing w:line="192" w:lineRule="auto"/>
      <w:ind w:left="-57" w:right="-57"/>
      <w:jc w:val="center"/>
    </w:pPr>
    <w:rPr>
      <w:sz w:val="28"/>
      <w:lang w:val="ru-RU"/>
    </w:rPr>
  </w:style>
  <w:style w:type="paragraph" w:styleId="af7">
    <w:name w:val="caption"/>
    <w:basedOn w:val="a0"/>
    <w:next w:val="a0"/>
    <w:qFormat/>
    <w:rsid w:val="00BD6DAB"/>
    <w:pPr>
      <w:widowControl w:val="0"/>
      <w:spacing w:line="360" w:lineRule="auto"/>
      <w:jc w:val="right"/>
    </w:pPr>
    <w:rPr>
      <w:sz w:val="28"/>
      <w:szCs w:val="20"/>
    </w:rPr>
  </w:style>
  <w:style w:type="paragraph" w:styleId="af8">
    <w:name w:val="footnote text"/>
    <w:basedOn w:val="a0"/>
    <w:link w:val="af9"/>
    <w:semiHidden/>
    <w:rsid w:val="009E640B"/>
    <w:rPr>
      <w:sz w:val="20"/>
      <w:szCs w:val="20"/>
      <w:lang w:val="ru-RU"/>
    </w:rPr>
  </w:style>
  <w:style w:type="paragraph" w:customStyle="1" w:styleId="afa">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b">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c">
    <w:name w:val="Plain Text"/>
    <w:basedOn w:val="a0"/>
    <w:rsid w:val="005F38DA"/>
    <w:rPr>
      <w:rFonts w:ascii="Courier New" w:hAnsi="Courier New"/>
      <w:sz w:val="20"/>
      <w:szCs w:val="20"/>
      <w:lang w:val="ru-RU"/>
    </w:rPr>
  </w:style>
  <w:style w:type="character" w:styleId="afd">
    <w:name w:val="Hyperlink"/>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e">
    <w:name w:val="Table Grid"/>
    <w:basedOn w:val="a2"/>
    <w:uiPriority w:val="59"/>
    <w:rsid w:val="00A35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f">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0">
    <w:name w:val="Document Map"/>
    <w:basedOn w:val="a0"/>
    <w:link w:val="aff1"/>
    <w:uiPriority w:val="99"/>
    <w:unhideWhenUsed/>
    <w:rsid w:val="00A35F67"/>
    <w:pPr>
      <w:spacing w:after="200" w:line="276" w:lineRule="auto"/>
    </w:pPr>
    <w:rPr>
      <w:rFonts w:ascii="Tahoma" w:hAnsi="Tahoma"/>
      <w:sz w:val="16"/>
      <w:szCs w:val="16"/>
    </w:rPr>
  </w:style>
  <w:style w:type="character" w:customStyle="1" w:styleId="aff1">
    <w:name w:val="Схема документа Знак"/>
    <w:basedOn w:val="a1"/>
    <w:link w:val="aff0"/>
    <w:uiPriority w:val="99"/>
    <w:rsid w:val="00A35F67"/>
    <w:rPr>
      <w:rFonts w:ascii="Tahoma" w:hAnsi="Tahoma"/>
      <w:sz w:val="16"/>
      <w:szCs w:val="16"/>
      <w:lang w:val="uk-UA"/>
    </w:rPr>
  </w:style>
  <w:style w:type="paragraph" w:customStyle="1" w:styleId="aff2">
    <w:name w:val="ДинРазделОбыч"/>
    <w:basedOn w:val="aff3"/>
    <w:autoRedefine/>
    <w:rsid w:val="00A35F67"/>
  </w:style>
  <w:style w:type="paragraph" w:customStyle="1" w:styleId="aff3">
    <w:name w:val="ДинТекстОбыч"/>
    <w:basedOn w:val="a0"/>
    <w:rsid w:val="00A35F67"/>
    <w:pPr>
      <w:widowControl w:val="0"/>
      <w:ind w:firstLine="567"/>
      <w:jc w:val="both"/>
    </w:pPr>
    <w:rPr>
      <w:color w:val="000000"/>
      <w:sz w:val="22"/>
      <w:szCs w:val="20"/>
    </w:rPr>
  </w:style>
  <w:style w:type="paragraph" w:customStyle="1" w:styleId="aff4">
    <w:name w:val="ДинШапкаНазв"/>
    <w:basedOn w:val="aff3"/>
    <w:autoRedefine/>
    <w:rsid w:val="00A35F67"/>
  </w:style>
  <w:style w:type="paragraph" w:customStyle="1" w:styleId="aff5">
    <w:name w:val="ДинШапкаРеквиз"/>
    <w:basedOn w:val="aff3"/>
    <w:autoRedefine/>
    <w:rsid w:val="00A35F67"/>
  </w:style>
  <w:style w:type="paragraph" w:customStyle="1" w:styleId="aff6">
    <w:name w:val="ДинСтатьяОбыч"/>
    <w:basedOn w:val="aff3"/>
    <w:autoRedefine/>
    <w:rsid w:val="00A35F67"/>
  </w:style>
  <w:style w:type="paragraph" w:customStyle="1" w:styleId="aff7">
    <w:name w:val="ДинТекстТабл"/>
    <w:basedOn w:val="a0"/>
    <w:rsid w:val="00A35F67"/>
    <w:pPr>
      <w:widowControl w:val="0"/>
    </w:pPr>
    <w:rPr>
      <w:sz w:val="22"/>
      <w:szCs w:val="20"/>
      <w:lang w:val="en-US"/>
    </w:rPr>
  </w:style>
  <w:style w:type="paragraph" w:customStyle="1" w:styleId="aff8">
    <w:name w:val="ДинЦентрТабл"/>
    <w:basedOn w:val="aff7"/>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Заголовок Знак"/>
    <w:basedOn w:val="a1"/>
    <w:link w:val="a7"/>
    <w:uiPriority w:val="10"/>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9">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9">
    <w:name w:val="Текст сноски Знак"/>
    <w:basedOn w:val="a1"/>
    <w:link w:val="af8"/>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a">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b">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c">
    <w:name w:val="ДИСЕРТАЦИОНЫЙ"/>
    <w:basedOn w:val="a0"/>
    <w:rsid w:val="00A35F67"/>
    <w:pPr>
      <w:spacing w:line="360" w:lineRule="auto"/>
      <w:ind w:firstLine="720"/>
      <w:jc w:val="both"/>
    </w:pPr>
    <w:rPr>
      <w:sz w:val="28"/>
      <w:szCs w:val="28"/>
    </w:rPr>
  </w:style>
  <w:style w:type="paragraph" w:styleId="affd">
    <w:name w:val="No Spacing"/>
    <w:uiPriority w:val="1"/>
    <w:qFormat/>
    <w:rsid w:val="00A35F67"/>
    <w:rPr>
      <w:rFonts w:ascii="Calibri" w:eastAsia="Calibri" w:hAnsi="Calibri"/>
      <w:sz w:val="22"/>
      <w:szCs w:val="22"/>
      <w:lang w:eastAsia="en-US"/>
    </w:rPr>
  </w:style>
  <w:style w:type="character" w:customStyle="1" w:styleId="affe">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e"/>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e"/>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f">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f"/>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0">
    <w:name w:val="Подпись к таблице + Не полужирный"/>
    <w:basedOn w:val="afff"/>
    <w:uiPriority w:val="99"/>
    <w:rsid w:val="00A35F67"/>
    <w:rPr>
      <w:b w:val="0"/>
      <w:bCs w:val="0"/>
      <w:sz w:val="25"/>
      <w:szCs w:val="25"/>
      <w:shd w:val="clear" w:color="auto" w:fill="FFFFFF"/>
    </w:rPr>
  </w:style>
  <w:style w:type="character" w:customStyle="1" w:styleId="27">
    <w:name w:val="Подпись к таблице2"/>
    <w:basedOn w:val="afff"/>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1">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2">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2"/>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3">
    <w:name w:val="Основной текст + Полужирный"/>
    <w:basedOn w:val="afff2"/>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4">
    <w:name w:val="Основной текст + Курсив"/>
    <w:basedOn w:val="afff2"/>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5">
    <w:name w:val="Практика"/>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2"/>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2"/>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6">
    <w:name w:val="Колонтитул_"/>
    <w:basedOn w:val="a1"/>
    <w:link w:val="afff7"/>
    <w:rsid w:val="00A35F67"/>
    <w:rPr>
      <w:shd w:val="clear" w:color="auto" w:fill="FFFFFF"/>
    </w:rPr>
  </w:style>
  <w:style w:type="paragraph" w:customStyle="1" w:styleId="afff7">
    <w:name w:val="Колонтитул"/>
    <w:basedOn w:val="a0"/>
    <w:link w:val="afff6"/>
    <w:rsid w:val="00A35F67"/>
    <w:pPr>
      <w:shd w:val="clear" w:color="auto" w:fill="FFFFFF"/>
    </w:pPr>
    <w:rPr>
      <w:sz w:val="20"/>
      <w:szCs w:val="20"/>
      <w:lang w:val="ru-RU"/>
    </w:rPr>
  </w:style>
  <w:style w:type="character" w:customStyle="1" w:styleId="105pt">
    <w:name w:val="Колонтитул + 10;5 pt;Курсив"/>
    <w:basedOn w:val="afff6"/>
    <w:rsid w:val="00A35F67"/>
    <w:rPr>
      <w:i/>
      <w:iCs/>
      <w:spacing w:val="0"/>
      <w:sz w:val="21"/>
      <w:szCs w:val="21"/>
      <w:shd w:val="clear" w:color="auto" w:fill="FFFFFF"/>
    </w:rPr>
  </w:style>
  <w:style w:type="character" w:customStyle="1" w:styleId="105pt0">
    <w:name w:val="Колонтитул + 10;5 pt"/>
    <w:basedOn w:val="afff6"/>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6"/>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2"/>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2"/>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2"/>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2"/>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2"/>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1"/>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2"/>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8">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9">
    <w:name w:val="a"/>
    <w:basedOn w:val="a0"/>
    <w:rsid w:val="00A35F67"/>
    <w:pPr>
      <w:spacing w:before="100" w:beforeAutospacing="1" w:after="100" w:afterAutospacing="1"/>
    </w:pPr>
    <w:rPr>
      <w:rFonts w:eastAsia="Calibri"/>
      <w:lang w:val="ru-RU"/>
    </w:rPr>
  </w:style>
  <w:style w:type="paragraph" w:styleId="afffa">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b">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c">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e"/>
    <w:uiPriority w:val="59"/>
    <w:rsid w:val="002F3D95"/>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Стиль22"/>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e"/>
    <w:rsid w:val="00E265C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d">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e">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f">
    <w:name w:val="annotation reference"/>
    <w:basedOn w:val="a1"/>
    <w:semiHidden/>
    <w:unhideWhenUsed/>
    <w:rsid w:val="00CD2619"/>
    <w:rPr>
      <w:sz w:val="16"/>
      <w:szCs w:val="16"/>
    </w:rPr>
  </w:style>
  <w:style w:type="paragraph" w:styleId="affff0">
    <w:name w:val="annotation text"/>
    <w:basedOn w:val="a0"/>
    <w:link w:val="affff1"/>
    <w:semiHidden/>
    <w:unhideWhenUsed/>
    <w:rsid w:val="00CD2619"/>
    <w:rPr>
      <w:sz w:val="20"/>
      <w:szCs w:val="20"/>
    </w:rPr>
  </w:style>
  <w:style w:type="character" w:customStyle="1" w:styleId="affff1">
    <w:name w:val="Текст примечания Знак"/>
    <w:basedOn w:val="a1"/>
    <w:link w:val="affff0"/>
    <w:semiHidden/>
    <w:rsid w:val="00CD2619"/>
    <w:rPr>
      <w:lang w:val="uk-UA"/>
    </w:rPr>
  </w:style>
  <w:style w:type="paragraph" w:styleId="affff2">
    <w:name w:val="annotation subject"/>
    <w:basedOn w:val="affff0"/>
    <w:next w:val="affff0"/>
    <w:link w:val="affff3"/>
    <w:semiHidden/>
    <w:unhideWhenUsed/>
    <w:rsid w:val="00CD2619"/>
    <w:rPr>
      <w:b/>
      <w:bCs/>
    </w:rPr>
  </w:style>
  <w:style w:type="character" w:customStyle="1" w:styleId="affff3">
    <w:name w:val="Тема примечания Знак"/>
    <w:basedOn w:val="affff1"/>
    <w:link w:val="affff2"/>
    <w:semiHidden/>
    <w:rsid w:val="00CD2619"/>
    <w:rPr>
      <w:b/>
      <w:bCs/>
      <w:lang w:val="uk-UA"/>
    </w:rPr>
  </w:style>
  <w:style w:type="paragraph" w:customStyle="1" w:styleId="affff4">
    <w:name w:val="_рис"/>
    <w:qFormat/>
    <w:rsid w:val="00DB3BDC"/>
    <w:pPr>
      <w:spacing w:line="259" w:lineRule="auto"/>
      <w:jc w:val="center"/>
    </w:pPr>
    <w:rPr>
      <w:sz w:val="28"/>
      <w:szCs w:val="31"/>
      <w:lang w:val="uk-UA"/>
    </w:rPr>
  </w:style>
  <w:style w:type="table" w:styleId="2-1">
    <w:name w:val="Medium List 2 Accent 1"/>
    <w:basedOn w:val="a2"/>
    <w:uiPriority w:val="66"/>
    <w:rsid w:val="009C7827"/>
    <w:rPr>
      <w:rFonts w:asciiTheme="majorHAnsi" w:eastAsiaTheme="majorEastAsia" w:hAnsiTheme="majorHAnsi" w:cstheme="majorBidi"/>
      <w:color w:val="000000" w:themeColor="text1"/>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NoSpacing1">
    <w:name w:val="No Spacing1"/>
    <w:uiPriority w:val="99"/>
    <w:qFormat/>
    <w:rsid w:val="009919CC"/>
    <w:pPr>
      <w:jc w:val="both"/>
    </w:pPr>
    <w:rPr>
      <w:sz w:val="24"/>
      <w:szCs w:val="28"/>
      <w:lang w:val="en-US" w:eastAsia="en-US"/>
    </w:rPr>
  </w:style>
  <w:style w:type="character" w:customStyle="1" w:styleId="fontstyle01">
    <w:name w:val="fontstyle01"/>
    <w:rsid w:val="009919CC"/>
    <w:rPr>
      <w:rFonts w:ascii="TimesNewRoman" w:hAnsi="TimesNewRoman"/>
      <w:b/>
      <w:color w:val="000000"/>
      <w:sz w:val="20"/>
    </w:rPr>
  </w:style>
  <w:style w:type="character" w:customStyle="1" w:styleId="breadcrumbs">
    <w:name w:val="breadcrumbs"/>
    <w:uiPriority w:val="99"/>
    <w:rsid w:val="009919CC"/>
  </w:style>
  <w:style w:type="character" w:customStyle="1" w:styleId="val">
    <w:name w:val="val"/>
    <w:basedOn w:val="a1"/>
    <w:rsid w:val="009919CC"/>
  </w:style>
  <w:style w:type="character" w:customStyle="1" w:styleId="ff1">
    <w:name w:val="ff1"/>
    <w:basedOn w:val="a1"/>
    <w:rsid w:val="00BD0895"/>
  </w:style>
  <w:style w:type="character" w:customStyle="1" w:styleId="ws2">
    <w:name w:val="ws2"/>
    <w:basedOn w:val="a1"/>
    <w:rsid w:val="00BD0895"/>
  </w:style>
  <w:style w:type="character" w:customStyle="1" w:styleId="ff7">
    <w:name w:val="ff7"/>
    <w:basedOn w:val="a1"/>
    <w:rsid w:val="00BD0895"/>
  </w:style>
  <w:style w:type="character" w:customStyle="1" w:styleId="grow">
    <w:name w:val="grow"/>
    <w:basedOn w:val="a1"/>
    <w:rsid w:val="00C04547"/>
  </w:style>
  <w:style w:type="character" w:customStyle="1" w:styleId="katex-mathml">
    <w:name w:val="katex-mathml"/>
    <w:basedOn w:val="a1"/>
    <w:rsid w:val="00FE1F4F"/>
  </w:style>
  <w:style w:type="character" w:customStyle="1" w:styleId="mord">
    <w:name w:val="mord"/>
    <w:basedOn w:val="a1"/>
    <w:rsid w:val="00FE1F4F"/>
  </w:style>
  <w:style w:type="character" w:customStyle="1" w:styleId="mspace">
    <w:name w:val="mspace"/>
    <w:basedOn w:val="a1"/>
    <w:rsid w:val="00FE1F4F"/>
  </w:style>
  <w:style w:type="character" w:customStyle="1" w:styleId="mrel">
    <w:name w:val="mrel"/>
    <w:basedOn w:val="a1"/>
    <w:rsid w:val="00FE1F4F"/>
  </w:style>
  <w:style w:type="character" w:customStyle="1" w:styleId="mopen">
    <w:name w:val="mopen"/>
    <w:basedOn w:val="a1"/>
    <w:rsid w:val="00FE1F4F"/>
  </w:style>
  <w:style w:type="character" w:customStyle="1" w:styleId="vlist-s">
    <w:name w:val="vlist-s"/>
    <w:basedOn w:val="a1"/>
    <w:rsid w:val="00FE1F4F"/>
  </w:style>
  <w:style w:type="character" w:customStyle="1" w:styleId="mclose">
    <w:name w:val="mclose"/>
    <w:basedOn w:val="a1"/>
    <w:rsid w:val="00FE1F4F"/>
  </w:style>
  <w:style w:type="character" w:customStyle="1" w:styleId="mpunct">
    <w:name w:val="mpunct"/>
    <w:basedOn w:val="a1"/>
    <w:rsid w:val="00FE1F4F"/>
  </w:style>
  <w:style w:type="character" w:customStyle="1" w:styleId="29pt1">
    <w:name w:val="Основной текст (2) + 9 pt1"/>
    <w:rsid w:val="00841FDB"/>
    <w:rPr>
      <w:rFonts w:ascii="Times New Roman" w:hAnsi="Times New Roman" w:cs="Times New Roman"/>
      <w:sz w:val="18"/>
      <w:szCs w:val="18"/>
      <w:u w:val="none"/>
      <w:shd w:val="clear" w:color="auto" w:fill="FFFFFF"/>
      <w:lang w:bidi="ar-SA"/>
    </w:rPr>
  </w:style>
  <w:style w:type="character" w:styleId="affff5">
    <w:name w:val="Unresolved Mention"/>
    <w:basedOn w:val="a1"/>
    <w:uiPriority w:val="99"/>
    <w:semiHidden/>
    <w:unhideWhenUsed/>
    <w:rsid w:val="00FA67EA"/>
    <w:rPr>
      <w:color w:val="605E5C"/>
      <w:shd w:val="clear" w:color="auto" w:fill="E1DFDD"/>
    </w:rPr>
  </w:style>
  <w:style w:type="character" w:customStyle="1" w:styleId="relative">
    <w:name w:val="relative"/>
    <w:basedOn w:val="a1"/>
    <w:rsid w:val="00B51934"/>
  </w:style>
  <w:style w:type="character" w:customStyle="1" w:styleId="ms-1">
    <w:name w:val="ms-1"/>
    <w:basedOn w:val="a1"/>
    <w:rsid w:val="00B51934"/>
  </w:style>
  <w:style w:type="character" w:customStyle="1" w:styleId="max-w-full">
    <w:name w:val="max-w-full"/>
    <w:basedOn w:val="a1"/>
    <w:rsid w:val="00B51934"/>
  </w:style>
  <w:style w:type="character" w:customStyle="1" w:styleId="af4">
    <w:name w:val="Обычный (Интернет) Знак"/>
    <w:link w:val="af3"/>
    <w:locked/>
    <w:rsid w:val="007F6556"/>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30479">
      <w:bodyDiv w:val="1"/>
      <w:marLeft w:val="0"/>
      <w:marRight w:val="0"/>
      <w:marTop w:val="0"/>
      <w:marBottom w:val="0"/>
      <w:divBdr>
        <w:top w:val="none" w:sz="0" w:space="0" w:color="auto"/>
        <w:left w:val="none" w:sz="0" w:space="0" w:color="auto"/>
        <w:bottom w:val="none" w:sz="0" w:space="0" w:color="auto"/>
        <w:right w:val="none" w:sz="0" w:space="0" w:color="auto"/>
      </w:divBdr>
    </w:div>
    <w:div w:id="19010503">
      <w:bodyDiv w:val="1"/>
      <w:marLeft w:val="0"/>
      <w:marRight w:val="0"/>
      <w:marTop w:val="0"/>
      <w:marBottom w:val="0"/>
      <w:divBdr>
        <w:top w:val="none" w:sz="0" w:space="0" w:color="auto"/>
        <w:left w:val="none" w:sz="0" w:space="0" w:color="auto"/>
        <w:bottom w:val="none" w:sz="0" w:space="0" w:color="auto"/>
        <w:right w:val="none" w:sz="0" w:space="0" w:color="auto"/>
      </w:divBdr>
      <w:divsChild>
        <w:div w:id="1496796506">
          <w:marLeft w:val="0"/>
          <w:marRight w:val="0"/>
          <w:marTop w:val="0"/>
          <w:marBottom w:val="0"/>
          <w:divBdr>
            <w:top w:val="none" w:sz="0" w:space="0" w:color="auto"/>
            <w:left w:val="none" w:sz="0" w:space="0" w:color="auto"/>
            <w:bottom w:val="none" w:sz="0" w:space="0" w:color="auto"/>
            <w:right w:val="none" w:sz="0" w:space="0" w:color="auto"/>
          </w:divBdr>
        </w:div>
        <w:div w:id="343287664">
          <w:marLeft w:val="0"/>
          <w:marRight w:val="0"/>
          <w:marTop w:val="0"/>
          <w:marBottom w:val="0"/>
          <w:divBdr>
            <w:top w:val="none" w:sz="0" w:space="0" w:color="auto"/>
            <w:left w:val="none" w:sz="0" w:space="0" w:color="auto"/>
            <w:bottom w:val="none" w:sz="0" w:space="0" w:color="auto"/>
            <w:right w:val="none" w:sz="0" w:space="0" w:color="auto"/>
          </w:divBdr>
        </w:div>
        <w:div w:id="194586457">
          <w:marLeft w:val="0"/>
          <w:marRight w:val="0"/>
          <w:marTop w:val="0"/>
          <w:marBottom w:val="0"/>
          <w:divBdr>
            <w:top w:val="none" w:sz="0" w:space="0" w:color="auto"/>
            <w:left w:val="none" w:sz="0" w:space="0" w:color="auto"/>
            <w:bottom w:val="none" w:sz="0" w:space="0" w:color="auto"/>
            <w:right w:val="none" w:sz="0" w:space="0" w:color="auto"/>
          </w:divBdr>
        </w:div>
        <w:div w:id="161630086">
          <w:marLeft w:val="0"/>
          <w:marRight w:val="0"/>
          <w:marTop w:val="0"/>
          <w:marBottom w:val="0"/>
          <w:divBdr>
            <w:top w:val="none" w:sz="0" w:space="0" w:color="auto"/>
            <w:left w:val="none" w:sz="0" w:space="0" w:color="auto"/>
            <w:bottom w:val="none" w:sz="0" w:space="0" w:color="auto"/>
            <w:right w:val="none" w:sz="0" w:space="0" w:color="auto"/>
          </w:divBdr>
        </w:div>
        <w:div w:id="103160324">
          <w:marLeft w:val="0"/>
          <w:marRight w:val="0"/>
          <w:marTop w:val="0"/>
          <w:marBottom w:val="0"/>
          <w:divBdr>
            <w:top w:val="none" w:sz="0" w:space="0" w:color="auto"/>
            <w:left w:val="none" w:sz="0" w:space="0" w:color="auto"/>
            <w:bottom w:val="none" w:sz="0" w:space="0" w:color="auto"/>
            <w:right w:val="none" w:sz="0" w:space="0" w:color="auto"/>
          </w:divBdr>
        </w:div>
        <w:div w:id="164369483">
          <w:marLeft w:val="0"/>
          <w:marRight w:val="0"/>
          <w:marTop w:val="0"/>
          <w:marBottom w:val="0"/>
          <w:divBdr>
            <w:top w:val="none" w:sz="0" w:space="0" w:color="auto"/>
            <w:left w:val="none" w:sz="0" w:space="0" w:color="auto"/>
            <w:bottom w:val="none" w:sz="0" w:space="0" w:color="auto"/>
            <w:right w:val="none" w:sz="0" w:space="0" w:color="auto"/>
          </w:divBdr>
        </w:div>
      </w:divsChild>
    </w:div>
    <w:div w:id="19017614">
      <w:bodyDiv w:val="1"/>
      <w:marLeft w:val="0"/>
      <w:marRight w:val="0"/>
      <w:marTop w:val="0"/>
      <w:marBottom w:val="0"/>
      <w:divBdr>
        <w:top w:val="none" w:sz="0" w:space="0" w:color="auto"/>
        <w:left w:val="none" w:sz="0" w:space="0" w:color="auto"/>
        <w:bottom w:val="none" w:sz="0" w:space="0" w:color="auto"/>
        <w:right w:val="none" w:sz="0" w:space="0" w:color="auto"/>
      </w:divBdr>
    </w:div>
    <w:div w:id="27921727">
      <w:bodyDiv w:val="1"/>
      <w:marLeft w:val="0"/>
      <w:marRight w:val="0"/>
      <w:marTop w:val="0"/>
      <w:marBottom w:val="0"/>
      <w:divBdr>
        <w:top w:val="none" w:sz="0" w:space="0" w:color="auto"/>
        <w:left w:val="none" w:sz="0" w:space="0" w:color="auto"/>
        <w:bottom w:val="none" w:sz="0" w:space="0" w:color="auto"/>
        <w:right w:val="none" w:sz="0" w:space="0" w:color="auto"/>
      </w:divBdr>
    </w:div>
    <w:div w:id="37750234">
      <w:bodyDiv w:val="1"/>
      <w:marLeft w:val="0"/>
      <w:marRight w:val="0"/>
      <w:marTop w:val="0"/>
      <w:marBottom w:val="0"/>
      <w:divBdr>
        <w:top w:val="none" w:sz="0" w:space="0" w:color="auto"/>
        <w:left w:val="none" w:sz="0" w:space="0" w:color="auto"/>
        <w:bottom w:val="none" w:sz="0" w:space="0" w:color="auto"/>
        <w:right w:val="none" w:sz="0" w:space="0" w:color="auto"/>
      </w:divBdr>
    </w:div>
    <w:div w:id="38744228">
      <w:bodyDiv w:val="1"/>
      <w:marLeft w:val="0"/>
      <w:marRight w:val="0"/>
      <w:marTop w:val="0"/>
      <w:marBottom w:val="0"/>
      <w:divBdr>
        <w:top w:val="none" w:sz="0" w:space="0" w:color="auto"/>
        <w:left w:val="none" w:sz="0" w:space="0" w:color="auto"/>
        <w:bottom w:val="none" w:sz="0" w:space="0" w:color="auto"/>
        <w:right w:val="none" w:sz="0" w:space="0" w:color="auto"/>
      </w:divBdr>
    </w:div>
    <w:div w:id="49429164">
      <w:bodyDiv w:val="1"/>
      <w:marLeft w:val="0"/>
      <w:marRight w:val="0"/>
      <w:marTop w:val="0"/>
      <w:marBottom w:val="0"/>
      <w:divBdr>
        <w:top w:val="none" w:sz="0" w:space="0" w:color="auto"/>
        <w:left w:val="none" w:sz="0" w:space="0" w:color="auto"/>
        <w:bottom w:val="none" w:sz="0" w:space="0" w:color="auto"/>
        <w:right w:val="none" w:sz="0" w:space="0" w:color="auto"/>
      </w:divBdr>
    </w:div>
    <w:div w:id="51075691">
      <w:bodyDiv w:val="1"/>
      <w:marLeft w:val="0"/>
      <w:marRight w:val="0"/>
      <w:marTop w:val="0"/>
      <w:marBottom w:val="0"/>
      <w:divBdr>
        <w:top w:val="none" w:sz="0" w:space="0" w:color="auto"/>
        <w:left w:val="none" w:sz="0" w:space="0" w:color="auto"/>
        <w:bottom w:val="none" w:sz="0" w:space="0" w:color="auto"/>
        <w:right w:val="none" w:sz="0" w:space="0" w:color="auto"/>
      </w:divBdr>
    </w:div>
    <w:div w:id="51582275">
      <w:bodyDiv w:val="1"/>
      <w:marLeft w:val="0"/>
      <w:marRight w:val="0"/>
      <w:marTop w:val="0"/>
      <w:marBottom w:val="0"/>
      <w:divBdr>
        <w:top w:val="none" w:sz="0" w:space="0" w:color="auto"/>
        <w:left w:val="none" w:sz="0" w:space="0" w:color="auto"/>
        <w:bottom w:val="none" w:sz="0" w:space="0" w:color="auto"/>
        <w:right w:val="none" w:sz="0" w:space="0" w:color="auto"/>
      </w:divBdr>
      <w:divsChild>
        <w:div w:id="2094429972">
          <w:marLeft w:val="0"/>
          <w:marRight w:val="0"/>
          <w:marTop w:val="0"/>
          <w:marBottom w:val="0"/>
          <w:divBdr>
            <w:top w:val="none" w:sz="0" w:space="0" w:color="auto"/>
            <w:left w:val="none" w:sz="0" w:space="0" w:color="auto"/>
            <w:bottom w:val="none" w:sz="0" w:space="0" w:color="auto"/>
            <w:right w:val="none" w:sz="0" w:space="0" w:color="auto"/>
          </w:divBdr>
        </w:div>
        <w:div w:id="1453940376">
          <w:marLeft w:val="0"/>
          <w:marRight w:val="0"/>
          <w:marTop w:val="0"/>
          <w:marBottom w:val="0"/>
          <w:divBdr>
            <w:top w:val="none" w:sz="0" w:space="0" w:color="auto"/>
            <w:left w:val="none" w:sz="0" w:space="0" w:color="auto"/>
            <w:bottom w:val="none" w:sz="0" w:space="0" w:color="auto"/>
            <w:right w:val="none" w:sz="0" w:space="0" w:color="auto"/>
          </w:divBdr>
        </w:div>
      </w:divsChild>
    </w:div>
    <w:div w:id="52048774">
      <w:bodyDiv w:val="1"/>
      <w:marLeft w:val="0"/>
      <w:marRight w:val="0"/>
      <w:marTop w:val="0"/>
      <w:marBottom w:val="0"/>
      <w:divBdr>
        <w:top w:val="none" w:sz="0" w:space="0" w:color="auto"/>
        <w:left w:val="none" w:sz="0" w:space="0" w:color="auto"/>
        <w:bottom w:val="none" w:sz="0" w:space="0" w:color="auto"/>
        <w:right w:val="none" w:sz="0" w:space="0" w:color="auto"/>
      </w:divBdr>
    </w:div>
    <w:div w:id="57096627">
      <w:bodyDiv w:val="1"/>
      <w:marLeft w:val="0"/>
      <w:marRight w:val="0"/>
      <w:marTop w:val="0"/>
      <w:marBottom w:val="0"/>
      <w:divBdr>
        <w:top w:val="none" w:sz="0" w:space="0" w:color="auto"/>
        <w:left w:val="none" w:sz="0" w:space="0" w:color="auto"/>
        <w:bottom w:val="none" w:sz="0" w:space="0" w:color="auto"/>
        <w:right w:val="none" w:sz="0" w:space="0" w:color="auto"/>
      </w:divBdr>
    </w:div>
    <w:div w:id="65034713">
      <w:bodyDiv w:val="1"/>
      <w:marLeft w:val="0"/>
      <w:marRight w:val="0"/>
      <w:marTop w:val="0"/>
      <w:marBottom w:val="0"/>
      <w:divBdr>
        <w:top w:val="none" w:sz="0" w:space="0" w:color="auto"/>
        <w:left w:val="none" w:sz="0" w:space="0" w:color="auto"/>
        <w:bottom w:val="none" w:sz="0" w:space="0" w:color="auto"/>
        <w:right w:val="none" w:sz="0" w:space="0" w:color="auto"/>
      </w:divBdr>
    </w:div>
    <w:div w:id="65539757">
      <w:bodyDiv w:val="1"/>
      <w:marLeft w:val="0"/>
      <w:marRight w:val="0"/>
      <w:marTop w:val="0"/>
      <w:marBottom w:val="0"/>
      <w:divBdr>
        <w:top w:val="none" w:sz="0" w:space="0" w:color="auto"/>
        <w:left w:val="none" w:sz="0" w:space="0" w:color="auto"/>
        <w:bottom w:val="none" w:sz="0" w:space="0" w:color="auto"/>
        <w:right w:val="none" w:sz="0" w:space="0" w:color="auto"/>
      </w:divBdr>
    </w:div>
    <w:div w:id="66342865">
      <w:bodyDiv w:val="1"/>
      <w:marLeft w:val="0"/>
      <w:marRight w:val="0"/>
      <w:marTop w:val="0"/>
      <w:marBottom w:val="0"/>
      <w:divBdr>
        <w:top w:val="none" w:sz="0" w:space="0" w:color="auto"/>
        <w:left w:val="none" w:sz="0" w:space="0" w:color="auto"/>
        <w:bottom w:val="none" w:sz="0" w:space="0" w:color="auto"/>
        <w:right w:val="none" w:sz="0" w:space="0" w:color="auto"/>
      </w:divBdr>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80377403">
      <w:bodyDiv w:val="1"/>
      <w:marLeft w:val="0"/>
      <w:marRight w:val="0"/>
      <w:marTop w:val="0"/>
      <w:marBottom w:val="0"/>
      <w:divBdr>
        <w:top w:val="none" w:sz="0" w:space="0" w:color="auto"/>
        <w:left w:val="none" w:sz="0" w:space="0" w:color="auto"/>
        <w:bottom w:val="none" w:sz="0" w:space="0" w:color="auto"/>
        <w:right w:val="none" w:sz="0" w:space="0" w:color="auto"/>
      </w:divBdr>
    </w:div>
    <w:div w:id="89085773">
      <w:bodyDiv w:val="1"/>
      <w:marLeft w:val="0"/>
      <w:marRight w:val="0"/>
      <w:marTop w:val="0"/>
      <w:marBottom w:val="0"/>
      <w:divBdr>
        <w:top w:val="none" w:sz="0" w:space="0" w:color="auto"/>
        <w:left w:val="none" w:sz="0" w:space="0" w:color="auto"/>
        <w:bottom w:val="none" w:sz="0" w:space="0" w:color="auto"/>
        <w:right w:val="none" w:sz="0" w:space="0" w:color="auto"/>
      </w:divBdr>
    </w:div>
    <w:div w:id="106780446">
      <w:bodyDiv w:val="1"/>
      <w:marLeft w:val="0"/>
      <w:marRight w:val="0"/>
      <w:marTop w:val="0"/>
      <w:marBottom w:val="0"/>
      <w:divBdr>
        <w:top w:val="none" w:sz="0" w:space="0" w:color="auto"/>
        <w:left w:val="none" w:sz="0" w:space="0" w:color="auto"/>
        <w:bottom w:val="none" w:sz="0" w:space="0" w:color="auto"/>
        <w:right w:val="none" w:sz="0" w:space="0" w:color="auto"/>
      </w:divBdr>
    </w:div>
    <w:div w:id="107699787">
      <w:bodyDiv w:val="1"/>
      <w:marLeft w:val="0"/>
      <w:marRight w:val="0"/>
      <w:marTop w:val="0"/>
      <w:marBottom w:val="0"/>
      <w:divBdr>
        <w:top w:val="none" w:sz="0" w:space="0" w:color="auto"/>
        <w:left w:val="none" w:sz="0" w:space="0" w:color="auto"/>
        <w:bottom w:val="none" w:sz="0" w:space="0" w:color="auto"/>
        <w:right w:val="none" w:sz="0" w:space="0" w:color="auto"/>
      </w:divBdr>
    </w:div>
    <w:div w:id="111365844">
      <w:bodyDiv w:val="1"/>
      <w:marLeft w:val="0"/>
      <w:marRight w:val="0"/>
      <w:marTop w:val="0"/>
      <w:marBottom w:val="0"/>
      <w:divBdr>
        <w:top w:val="none" w:sz="0" w:space="0" w:color="auto"/>
        <w:left w:val="none" w:sz="0" w:space="0" w:color="auto"/>
        <w:bottom w:val="none" w:sz="0" w:space="0" w:color="auto"/>
        <w:right w:val="none" w:sz="0" w:space="0" w:color="auto"/>
      </w:divBdr>
    </w:div>
    <w:div w:id="124587117">
      <w:bodyDiv w:val="1"/>
      <w:marLeft w:val="0"/>
      <w:marRight w:val="0"/>
      <w:marTop w:val="0"/>
      <w:marBottom w:val="0"/>
      <w:divBdr>
        <w:top w:val="none" w:sz="0" w:space="0" w:color="auto"/>
        <w:left w:val="none" w:sz="0" w:space="0" w:color="auto"/>
        <w:bottom w:val="none" w:sz="0" w:space="0" w:color="auto"/>
        <w:right w:val="none" w:sz="0" w:space="0" w:color="auto"/>
      </w:divBdr>
    </w:div>
    <w:div w:id="125588553">
      <w:bodyDiv w:val="1"/>
      <w:marLeft w:val="0"/>
      <w:marRight w:val="0"/>
      <w:marTop w:val="0"/>
      <w:marBottom w:val="0"/>
      <w:divBdr>
        <w:top w:val="none" w:sz="0" w:space="0" w:color="auto"/>
        <w:left w:val="none" w:sz="0" w:space="0" w:color="auto"/>
        <w:bottom w:val="none" w:sz="0" w:space="0" w:color="auto"/>
        <w:right w:val="none" w:sz="0" w:space="0" w:color="auto"/>
      </w:divBdr>
    </w:div>
    <w:div w:id="128135671">
      <w:bodyDiv w:val="1"/>
      <w:marLeft w:val="0"/>
      <w:marRight w:val="0"/>
      <w:marTop w:val="0"/>
      <w:marBottom w:val="0"/>
      <w:divBdr>
        <w:top w:val="none" w:sz="0" w:space="0" w:color="auto"/>
        <w:left w:val="none" w:sz="0" w:space="0" w:color="auto"/>
        <w:bottom w:val="none" w:sz="0" w:space="0" w:color="auto"/>
        <w:right w:val="none" w:sz="0" w:space="0" w:color="auto"/>
      </w:divBdr>
    </w:div>
    <w:div w:id="128280627">
      <w:bodyDiv w:val="1"/>
      <w:marLeft w:val="0"/>
      <w:marRight w:val="0"/>
      <w:marTop w:val="0"/>
      <w:marBottom w:val="0"/>
      <w:divBdr>
        <w:top w:val="none" w:sz="0" w:space="0" w:color="auto"/>
        <w:left w:val="none" w:sz="0" w:space="0" w:color="auto"/>
        <w:bottom w:val="none" w:sz="0" w:space="0" w:color="auto"/>
        <w:right w:val="none" w:sz="0" w:space="0" w:color="auto"/>
      </w:divBdr>
    </w:div>
    <w:div w:id="128327351">
      <w:bodyDiv w:val="1"/>
      <w:marLeft w:val="0"/>
      <w:marRight w:val="0"/>
      <w:marTop w:val="0"/>
      <w:marBottom w:val="0"/>
      <w:divBdr>
        <w:top w:val="none" w:sz="0" w:space="0" w:color="auto"/>
        <w:left w:val="none" w:sz="0" w:space="0" w:color="auto"/>
        <w:bottom w:val="none" w:sz="0" w:space="0" w:color="auto"/>
        <w:right w:val="none" w:sz="0" w:space="0" w:color="auto"/>
      </w:divBdr>
    </w:div>
    <w:div w:id="130097647">
      <w:bodyDiv w:val="1"/>
      <w:marLeft w:val="0"/>
      <w:marRight w:val="0"/>
      <w:marTop w:val="0"/>
      <w:marBottom w:val="0"/>
      <w:divBdr>
        <w:top w:val="none" w:sz="0" w:space="0" w:color="auto"/>
        <w:left w:val="none" w:sz="0" w:space="0" w:color="auto"/>
        <w:bottom w:val="none" w:sz="0" w:space="0" w:color="auto"/>
        <w:right w:val="none" w:sz="0" w:space="0" w:color="auto"/>
      </w:divBdr>
    </w:div>
    <w:div w:id="134839444">
      <w:bodyDiv w:val="1"/>
      <w:marLeft w:val="0"/>
      <w:marRight w:val="0"/>
      <w:marTop w:val="0"/>
      <w:marBottom w:val="0"/>
      <w:divBdr>
        <w:top w:val="none" w:sz="0" w:space="0" w:color="auto"/>
        <w:left w:val="none" w:sz="0" w:space="0" w:color="auto"/>
        <w:bottom w:val="none" w:sz="0" w:space="0" w:color="auto"/>
        <w:right w:val="none" w:sz="0" w:space="0" w:color="auto"/>
      </w:divBdr>
    </w:div>
    <w:div w:id="136606341">
      <w:bodyDiv w:val="1"/>
      <w:marLeft w:val="0"/>
      <w:marRight w:val="0"/>
      <w:marTop w:val="0"/>
      <w:marBottom w:val="0"/>
      <w:divBdr>
        <w:top w:val="none" w:sz="0" w:space="0" w:color="auto"/>
        <w:left w:val="none" w:sz="0" w:space="0" w:color="auto"/>
        <w:bottom w:val="none" w:sz="0" w:space="0" w:color="auto"/>
        <w:right w:val="none" w:sz="0" w:space="0" w:color="auto"/>
      </w:divBdr>
      <w:divsChild>
        <w:div w:id="961687741">
          <w:marLeft w:val="0"/>
          <w:marRight w:val="0"/>
          <w:marTop w:val="0"/>
          <w:marBottom w:val="0"/>
          <w:divBdr>
            <w:top w:val="none" w:sz="0" w:space="0" w:color="auto"/>
            <w:left w:val="none" w:sz="0" w:space="0" w:color="auto"/>
            <w:bottom w:val="none" w:sz="0" w:space="0" w:color="auto"/>
            <w:right w:val="none" w:sz="0" w:space="0" w:color="auto"/>
          </w:divBdr>
          <w:divsChild>
            <w:div w:id="343098274">
              <w:marLeft w:val="0"/>
              <w:marRight w:val="0"/>
              <w:marTop w:val="0"/>
              <w:marBottom w:val="0"/>
              <w:divBdr>
                <w:top w:val="none" w:sz="0" w:space="0" w:color="auto"/>
                <w:left w:val="none" w:sz="0" w:space="0" w:color="auto"/>
                <w:bottom w:val="none" w:sz="0" w:space="0" w:color="auto"/>
                <w:right w:val="none" w:sz="0" w:space="0" w:color="auto"/>
              </w:divBdr>
              <w:divsChild>
                <w:div w:id="814878007">
                  <w:marLeft w:val="0"/>
                  <w:marRight w:val="0"/>
                  <w:marTop w:val="0"/>
                  <w:marBottom w:val="0"/>
                  <w:divBdr>
                    <w:top w:val="none" w:sz="0" w:space="0" w:color="auto"/>
                    <w:left w:val="none" w:sz="0" w:space="0" w:color="auto"/>
                    <w:bottom w:val="none" w:sz="0" w:space="0" w:color="auto"/>
                    <w:right w:val="none" w:sz="0" w:space="0" w:color="auto"/>
                  </w:divBdr>
                  <w:divsChild>
                    <w:div w:id="1572156301">
                      <w:marLeft w:val="0"/>
                      <w:marRight w:val="0"/>
                      <w:marTop w:val="0"/>
                      <w:marBottom w:val="0"/>
                      <w:divBdr>
                        <w:top w:val="none" w:sz="0" w:space="0" w:color="auto"/>
                        <w:left w:val="none" w:sz="0" w:space="0" w:color="auto"/>
                        <w:bottom w:val="none" w:sz="0" w:space="0" w:color="auto"/>
                        <w:right w:val="none" w:sz="0" w:space="0" w:color="auto"/>
                      </w:divBdr>
                      <w:divsChild>
                        <w:div w:id="946237934">
                          <w:marLeft w:val="0"/>
                          <w:marRight w:val="0"/>
                          <w:marTop w:val="0"/>
                          <w:marBottom w:val="0"/>
                          <w:divBdr>
                            <w:top w:val="none" w:sz="0" w:space="0" w:color="auto"/>
                            <w:left w:val="none" w:sz="0" w:space="0" w:color="auto"/>
                            <w:bottom w:val="none" w:sz="0" w:space="0" w:color="auto"/>
                            <w:right w:val="none" w:sz="0" w:space="0" w:color="auto"/>
                          </w:divBdr>
                          <w:divsChild>
                            <w:div w:id="2026636436">
                              <w:marLeft w:val="0"/>
                              <w:marRight w:val="0"/>
                              <w:marTop w:val="0"/>
                              <w:marBottom w:val="0"/>
                              <w:divBdr>
                                <w:top w:val="none" w:sz="0" w:space="0" w:color="auto"/>
                                <w:left w:val="none" w:sz="0" w:space="0" w:color="auto"/>
                                <w:bottom w:val="none" w:sz="0" w:space="0" w:color="auto"/>
                                <w:right w:val="none" w:sz="0" w:space="0" w:color="auto"/>
                              </w:divBdr>
                              <w:divsChild>
                                <w:div w:id="1997416370">
                                  <w:marLeft w:val="0"/>
                                  <w:marRight w:val="0"/>
                                  <w:marTop w:val="0"/>
                                  <w:marBottom w:val="0"/>
                                  <w:divBdr>
                                    <w:top w:val="none" w:sz="0" w:space="0" w:color="auto"/>
                                    <w:left w:val="none" w:sz="0" w:space="0" w:color="auto"/>
                                    <w:bottom w:val="none" w:sz="0" w:space="0" w:color="auto"/>
                                    <w:right w:val="none" w:sz="0" w:space="0" w:color="auto"/>
                                  </w:divBdr>
                                  <w:divsChild>
                                    <w:div w:id="1112170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5792781">
          <w:marLeft w:val="0"/>
          <w:marRight w:val="0"/>
          <w:marTop w:val="0"/>
          <w:marBottom w:val="0"/>
          <w:divBdr>
            <w:top w:val="none" w:sz="0" w:space="0" w:color="auto"/>
            <w:left w:val="none" w:sz="0" w:space="0" w:color="auto"/>
            <w:bottom w:val="none" w:sz="0" w:space="0" w:color="auto"/>
            <w:right w:val="none" w:sz="0" w:space="0" w:color="auto"/>
          </w:divBdr>
          <w:divsChild>
            <w:div w:id="1095321500">
              <w:marLeft w:val="0"/>
              <w:marRight w:val="0"/>
              <w:marTop w:val="0"/>
              <w:marBottom w:val="0"/>
              <w:divBdr>
                <w:top w:val="none" w:sz="0" w:space="0" w:color="auto"/>
                <w:left w:val="none" w:sz="0" w:space="0" w:color="auto"/>
                <w:bottom w:val="none" w:sz="0" w:space="0" w:color="auto"/>
                <w:right w:val="none" w:sz="0" w:space="0" w:color="auto"/>
              </w:divBdr>
              <w:divsChild>
                <w:div w:id="415399800">
                  <w:marLeft w:val="0"/>
                  <w:marRight w:val="0"/>
                  <w:marTop w:val="0"/>
                  <w:marBottom w:val="0"/>
                  <w:divBdr>
                    <w:top w:val="none" w:sz="0" w:space="0" w:color="auto"/>
                    <w:left w:val="none" w:sz="0" w:space="0" w:color="auto"/>
                    <w:bottom w:val="none" w:sz="0" w:space="0" w:color="auto"/>
                    <w:right w:val="none" w:sz="0" w:space="0" w:color="auto"/>
                  </w:divBdr>
                  <w:divsChild>
                    <w:div w:id="58018675">
                      <w:marLeft w:val="0"/>
                      <w:marRight w:val="0"/>
                      <w:marTop w:val="0"/>
                      <w:marBottom w:val="0"/>
                      <w:divBdr>
                        <w:top w:val="none" w:sz="0" w:space="0" w:color="auto"/>
                        <w:left w:val="none" w:sz="0" w:space="0" w:color="auto"/>
                        <w:bottom w:val="none" w:sz="0" w:space="0" w:color="auto"/>
                        <w:right w:val="none" w:sz="0" w:space="0" w:color="auto"/>
                      </w:divBdr>
                      <w:divsChild>
                        <w:div w:id="2038191817">
                          <w:marLeft w:val="0"/>
                          <w:marRight w:val="0"/>
                          <w:marTop w:val="0"/>
                          <w:marBottom w:val="0"/>
                          <w:divBdr>
                            <w:top w:val="none" w:sz="0" w:space="0" w:color="auto"/>
                            <w:left w:val="none" w:sz="0" w:space="0" w:color="auto"/>
                            <w:bottom w:val="none" w:sz="0" w:space="0" w:color="auto"/>
                            <w:right w:val="none" w:sz="0" w:space="0" w:color="auto"/>
                          </w:divBdr>
                          <w:divsChild>
                            <w:div w:id="1427967634">
                              <w:marLeft w:val="0"/>
                              <w:marRight w:val="0"/>
                              <w:marTop w:val="0"/>
                              <w:marBottom w:val="0"/>
                              <w:divBdr>
                                <w:top w:val="none" w:sz="0" w:space="0" w:color="auto"/>
                                <w:left w:val="none" w:sz="0" w:space="0" w:color="auto"/>
                                <w:bottom w:val="none" w:sz="0" w:space="0" w:color="auto"/>
                                <w:right w:val="none" w:sz="0" w:space="0" w:color="auto"/>
                              </w:divBdr>
                              <w:divsChild>
                                <w:div w:id="1300258731">
                                  <w:marLeft w:val="0"/>
                                  <w:marRight w:val="0"/>
                                  <w:marTop w:val="0"/>
                                  <w:marBottom w:val="0"/>
                                  <w:divBdr>
                                    <w:top w:val="none" w:sz="0" w:space="0" w:color="auto"/>
                                    <w:left w:val="none" w:sz="0" w:space="0" w:color="auto"/>
                                    <w:bottom w:val="none" w:sz="0" w:space="0" w:color="auto"/>
                                    <w:right w:val="none" w:sz="0" w:space="0" w:color="auto"/>
                                  </w:divBdr>
                                  <w:divsChild>
                                    <w:div w:id="1781483714">
                                      <w:marLeft w:val="0"/>
                                      <w:marRight w:val="0"/>
                                      <w:marTop w:val="0"/>
                                      <w:marBottom w:val="0"/>
                                      <w:divBdr>
                                        <w:top w:val="none" w:sz="0" w:space="0" w:color="auto"/>
                                        <w:left w:val="none" w:sz="0" w:space="0" w:color="auto"/>
                                        <w:bottom w:val="none" w:sz="0" w:space="0" w:color="auto"/>
                                        <w:right w:val="none" w:sz="0" w:space="0" w:color="auto"/>
                                      </w:divBdr>
                                      <w:divsChild>
                                        <w:div w:id="716393680">
                                          <w:marLeft w:val="0"/>
                                          <w:marRight w:val="0"/>
                                          <w:marTop w:val="0"/>
                                          <w:marBottom w:val="0"/>
                                          <w:divBdr>
                                            <w:top w:val="none" w:sz="0" w:space="0" w:color="auto"/>
                                            <w:left w:val="none" w:sz="0" w:space="0" w:color="auto"/>
                                            <w:bottom w:val="none" w:sz="0" w:space="0" w:color="auto"/>
                                            <w:right w:val="none" w:sz="0" w:space="0" w:color="auto"/>
                                          </w:divBdr>
                                          <w:divsChild>
                                            <w:div w:id="1749880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62171306">
          <w:marLeft w:val="0"/>
          <w:marRight w:val="0"/>
          <w:marTop w:val="0"/>
          <w:marBottom w:val="0"/>
          <w:divBdr>
            <w:top w:val="none" w:sz="0" w:space="0" w:color="auto"/>
            <w:left w:val="none" w:sz="0" w:space="0" w:color="auto"/>
            <w:bottom w:val="none" w:sz="0" w:space="0" w:color="auto"/>
            <w:right w:val="none" w:sz="0" w:space="0" w:color="auto"/>
          </w:divBdr>
          <w:divsChild>
            <w:div w:id="1136265045">
              <w:marLeft w:val="0"/>
              <w:marRight w:val="0"/>
              <w:marTop w:val="0"/>
              <w:marBottom w:val="0"/>
              <w:divBdr>
                <w:top w:val="none" w:sz="0" w:space="0" w:color="auto"/>
                <w:left w:val="none" w:sz="0" w:space="0" w:color="auto"/>
                <w:bottom w:val="none" w:sz="0" w:space="0" w:color="auto"/>
                <w:right w:val="none" w:sz="0" w:space="0" w:color="auto"/>
              </w:divBdr>
              <w:divsChild>
                <w:div w:id="1776055062">
                  <w:marLeft w:val="0"/>
                  <w:marRight w:val="0"/>
                  <w:marTop w:val="0"/>
                  <w:marBottom w:val="0"/>
                  <w:divBdr>
                    <w:top w:val="none" w:sz="0" w:space="0" w:color="auto"/>
                    <w:left w:val="none" w:sz="0" w:space="0" w:color="auto"/>
                    <w:bottom w:val="none" w:sz="0" w:space="0" w:color="auto"/>
                    <w:right w:val="none" w:sz="0" w:space="0" w:color="auto"/>
                  </w:divBdr>
                  <w:divsChild>
                    <w:div w:id="1533151429">
                      <w:marLeft w:val="0"/>
                      <w:marRight w:val="0"/>
                      <w:marTop w:val="0"/>
                      <w:marBottom w:val="0"/>
                      <w:divBdr>
                        <w:top w:val="none" w:sz="0" w:space="0" w:color="auto"/>
                        <w:left w:val="none" w:sz="0" w:space="0" w:color="auto"/>
                        <w:bottom w:val="none" w:sz="0" w:space="0" w:color="auto"/>
                        <w:right w:val="none" w:sz="0" w:space="0" w:color="auto"/>
                      </w:divBdr>
                      <w:divsChild>
                        <w:div w:id="191266554">
                          <w:marLeft w:val="0"/>
                          <w:marRight w:val="0"/>
                          <w:marTop w:val="0"/>
                          <w:marBottom w:val="0"/>
                          <w:divBdr>
                            <w:top w:val="none" w:sz="0" w:space="0" w:color="auto"/>
                            <w:left w:val="none" w:sz="0" w:space="0" w:color="auto"/>
                            <w:bottom w:val="none" w:sz="0" w:space="0" w:color="auto"/>
                            <w:right w:val="none" w:sz="0" w:space="0" w:color="auto"/>
                          </w:divBdr>
                          <w:divsChild>
                            <w:div w:id="123156978">
                              <w:marLeft w:val="0"/>
                              <w:marRight w:val="0"/>
                              <w:marTop w:val="0"/>
                              <w:marBottom w:val="0"/>
                              <w:divBdr>
                                <w:top w:val="none" w:sz="0" w:space="0" w:color="auto"/>
                                <w:left w:val="none" w:sz="0" w:space="0" w:color="auto"/>
                                <w:bottom w:val="none" w:sz="0" w:space="0" w:color="auto"/>
                                <w:right w:val="none" w:sz="0" w:space="0" w:color="auto"/>
                              </w:divBdr>
                              <w:divsChild>
                                <w:div w:id="218396977">
                                  <w:marLeft w:val="0"/>
                                  <w:marRight w:val="0"/>
                                  <w:marTop w:val="0"/>
                                  <w:marBottom w:val="0"/>
                                  <w:divBdr>
                                    <w:top w:val="none" w:sz="0" w:space="0" w:color="auto"/>
                                    <w:left w:val="none" w:sz="0" w:space="0" w:color="auto"/>
                                    <w:bottom w:val="none" w:sz="0" w:space="0" w:color="auto"/>
                                    <w:right w:val="none" w:sz="0" w:space="0" w:color="auto"/>
                                  </w:divBdr>
                                  <w:divsChild>
                                    <w:div w:id="2078437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9055283">
      <w:bodyDiv w:val="1"/>
      <w:marLeft w:val="0"/>
      <w:marRight w:val="0"/>
      <w:marTop w:val="0"/>
      <w:marBottom w:val="0"/>
      <w:divBdr>
        <w:top w:val="none" w:sz="0" w:space="0" w:color="auto"/>
        <w:left w:val="none" w:sz="0" w:space="0" w:color="auto"/>
        <w:bottom w:val="none" w:sz="0" w:space="0" w:color="auto"/>
        <w:right w:val="none" w:sz="0" w:space="0" w:color="auto"/>
      </w:divBdr>
    </w:div>
    <w:div w:id="152140266">
      <w:bodyDiv w:val="1"/>
      <w:marLeft w:val="0"/>
      <w:marRight w:val="0"/>
      <w:marTop w:val="0"/>
      <w:marBottom w:val="0"/>
      <w:divBdr>
        <w:top w:val="none" w:sz="0" w:space="0" w:color="auto"/>
        <w:left w:val="none" w:sz="0" w:space="0" w:color="auto"/>
        <w:bottom w:val="none" w:sz="0" w:space="0" w:color="auto"/>
        <w:right w:val="none" w:sz="0" w:space="0" w:color="auto"/>
      </w:divBdr>
    </w:div>
    <w:div w:id="153184636">
      <w:bodyDiv w:val="1"/>
      <w:marLeft w:val="0"/>
      <w:marRight w:val="0"/>
      <w:marTop w:val="0"/>
      <w:marBottom w:val="0"/>
      <w:divBdr>
        <w:top w:val="none" w:sz="0" w:space="0" w:color="auto"/>
        <w:left w:val="none" w:sz="0" w:space="0" w:color="auto"/>
        <w:bottom w:val="none" w:sz="0" w:space="0" w:color="auto"/>
        <w:right w:val="none" w:sz="0" w:space="0" w:color="auto"/>
      </w:divBdr>
    </w:div>
    <w:div w:id="154995375">
      <w:bodyDiv w:val="1"/>
      <w:marLeft w:val="0"/>
      <w:marRight w:val="0"/>
      <w:marTop w:val="0"/>
      <w:marBottom w:val="0"/>
      <w:divBdr>
        <w:top w:val="none" w:sz="0" w:space="0" w:color="auto"/>
        <w:left w:val="none" w:sz="0" w:space="0" w:color="auto"/>
        <w:bottom w:val="none" w:sz="0" w:space="0" w:color="auto"/>
        <w:right w:val="none" w:sz="0" w:space="0" w:color="auto"/>
      </w:divBdr>
    </w:div>
    <w:div w:id="157352674">
      <w:bodyDiv w:val="1"/>
      <w:marLeft w:val="0"/>
      <w:marRight w:val="0"/>
      <w:marTop w:val="0"/>
      <w:marBottom w:val="0"/>
      <w:divBdr>
        <w:top w:val="none" w:sz="0" w:space="0" w:color="auto"/>
        <w:left w:val="none" w:sz="0" w:space="0" w:color="auto"/>
        <w:bottom w:val="none" w:sz="0" w:space="0" w:color="auto"/>
        <w:right w:val="none" w:sz="0" w:space="0" w:color="auto"/>
      </w:divBdr>
    </w:div>
    <w:div w:id="163978136">
      <w:bodyDiv w:val="1"/>
      <w:marLeft w:val="0"/>
      <w:marRight w:val="0"/>
      <w:marTop w:val="0"/>
      <w:marBottom w:val="0"/>
      <w:divBdr>
        <w:top w:val="none" w:sz="0" w:space="0" w:color="auto"/>
        <w:left w:val="none" w:sz="0" w:space="0" w:color="auto"/>
        <w:bottom w:val="none" w:sz="0" w:space="0" w:color="auto"/>
        <w:right w:val="none" w:sz="0" w:space="0" w:color="auto"/>
      </w:divBdr>
    </w:div>
    <w:div w:id="164059337">
      <w:bodyDiv w:val="1"/>
      <w:marLeft w:val="0"/>
      <w:marRight w:val="0"/>
      <w:marTop w:val="0"/>
      <w:marBottom w:val="0"/>
      <w:divBdr>
        <w:top w:val="none" w:sz="0" w:space="0" w:color="auto"/>
        <w:left w:val="none" w:sz="0" w:space="0" w:color="auto"/>
        <w:bottom w:val="none" w:sz="0" w:space="0" w:color="auto"/>
        <w:right w:val="none" w:sz="0" w:space="0" w:color="auto"/>
      </w:divBdr>
    </w:div>
    <w:div w:id="172038438">
      <w:bodyDiv w:val="1"/>
      <w:marLeft w:val="0"/>
      <w:marRight w:val="0"/>
      <w:marTop w:val="0"/>
      <w:marBottom w:val="0"/>
      <w:divBdr>
        <w:top w:val="none" w:sz="0" w:space="0" w:color="auto"/>
        <w:left w:val="none" w:sz="0" w:space="0" w:color="auto"/>
        <w:bottom w:val="none" w:sz="0" w:space="0" w:color="auto"/>
        <w:right w:val="none" w:sz="0" w:space="0" w:color="auto"/>
      </w:divBdr>
    </w:div>
    <w:div w:id="172258547">
      <w:bodyDiv w:val="1"/>
      <w:marLeft w:val="0"/>
      <w:marRight w:val="0"/>
      <w:marTop w:val="0"/>
      <w:marBottom w:val="0"/>
      <w:divBdr>
        <w:top w:val="none" w:sz="0" w:space="0" w:color="auto"/>
        <w:left w:val="none" w:sz="0" w:space="0" w:color="auto"/>
        <w:bottom w:val="none" w:sz="0" w:space="0" w:color="auto"/>
        <w:right w:val="none" w:sz="0" w:space="0" w:color="auto"/>
      </w:divBdr>
    </w:div>
    <w:div w:id="183902062">
      <w:bodyDiv w:val="1"/>
      <w:marLeft w:val="0"/>
      <w:marRight w:val="0"/>
      <w:marTop w:val="0"/>
      <w:marBottom w:val="0"/>
      <w:divBdr>
        <w:top w:val="none" w:sz="0" w:space="0" w:color="auto"/>
        <w:left w:val="none" w:sz="0" w:space="0" w:color="auto"/>
        <w:bottom w:val="none" w:sz="0" w:space="0" w:color="auto"/>
        <w:right w:val="none" w:sz="0" w:space="0" w:color="auto"/>
      </w:divBdr>
    </w:div>
    <w:div w:id="190382236">
      <w:bodyDiv w:val="1"/>
      <w:marLeft w:val="0"/>
      <w:marRight w:val="0"/>
      <w:marTop w:val="0"/>
      <w:marBottom w:val="0"/>
      <w:divBdr>
        <w:top w:val="none" w:sz="0" w:space="0" w:color="auto"/>
        <w:left w:val="none" w:sz="0" w:space="0" w:color="auto"/>
        <w:bottom w:val="none" w:sz="0" w:space="0" w:color="auto"/>
        <w:right w:val="none" w:sz="0" w:space="0" w:color="auto"/>
      </w:divBdr>
    </w:div>
    <w:div w:id="198124607">
      <w:bodyDiv w:val="1"/>
      <w:marLeft w:val="0"/>
      <w:marRight w:val="0"/>
      <w:marTop w:val="0"/>
      <w:marBottom w:val="0"/>
      <w:divBdr>
        <w:top w:val="none" w:sz="0" w:space="0" w:color="auto"/>
        <w:left w:val="none" w:sz="0" w:space="0" w:color="auto"/>
        <w:bottom w:val="none" w:sz="0" w:space="0" w:color="auto"/>
        <w:right w:val="none" w:sz="0" w:space="0" w:color="auto"/>
      </w:divBdr>
    </w:div>
    <w:div w:id="199779188">
      <w:bodyDiv w:val="1"/>
      <w:marLeft w:val="0"/>
      <w:marRight w:val="0"/>
      <w:marTop w:val="0"/>
      <w:marBottom w:val="0"/>
      <w:divBdr>
        <w:top w:val="none" w:sz="0" w:space="0" w:color="auto"/>
        <w:left w:val="none" w:sz="0" w:space="0" w:color="auto"/>
        <w:bottom w:val="none" w:sz="0" w:space="0" w:color="auto"/>
        <w:right w:val="none" w:sz="0" w:space="0" w:color="auto"/>
      </w:divBdr>
      <w:divsChild>
        <w:div w:id="252662963">
          <w:marLeft w:val="0"/>
          <w:marRight w:val="0"/>
          <w:marTop w:val="0"/>
          <w:marBottom w:val="0"/>
          <w:divBdr>
            <w:top w:val="none" w:sz="0" w:space="0" w:color="auto"/>
            <w:left w:val="none" w:sz="0" w:space="0" w:color="auto"/>
            <w:bottom w:val="none" w:sz="0" w:space="0" w:color="auto"/>
            <w:right w:val="none" w:sz="0" w:space="0" w:color="auto"/>
          </w:divBdr>
        </w:div>
        <w:div w:id="1954363546">
          <w:marLeft w:val="0"/>
          <w:marRight w:val="0"/>
          <w:marTop w:val="0"/>
          <w:marBottom w:val="0"/>
          <w:divBdr>
            <w:top w:val="none" w:sz="0" w:space="0" w:color="auto"/>
            <w:left w:val="none" w:sz="0" w:space="0" w:color="auto"/>
            <w:bottom w:val="none" w:sz="0" w:space="0" w:color="auto"/>
            <w:right w:val="none" w:sz="0" w:space="0" w:color="auto"/>
          </w:divBdr>
        </w:div>
      </w:divsChild>
    </w:div>
    <w:div w:id="201794445">
      <w:bodyDiv w:val="1"/>
      <w:marLeft w:val="0"/>
      <w:marRight w:val="0"/>
      <w:marTop w:val="0"/>
      <w:marBottom w:val="0"/>
      <w:divBdr>
        <w:top w:val="none" w:sz="0" w:space="0" w:color="auto"/>
        <w:left w:val="none" w:sz="0" w:space="0" w:color="auto"/>
        <w:bottom w:val="none" w:sz="0" w:space="0" w:color="auto"/>
        <w:right w:val="none" w:sz="0" w:space="0" w:color="auto"/>
      </w:divBdr>
    </w:div>
    <w:div w:id="208224155">
      <w:bodyDiv w:val="1"/>
      <w:marLeft w:val="0"/>
      <w:marRight w:val="0"/>
      <w:marTop w:val="0"/>
      <w:marBottom w:val="0"/>
      <w:divBdr>
        <w:top w:val="none" w:sz="0" w:space="0" w:color="auto"/>
        <w:left w:val="none" w:sz="0" w:space="0" w:color="auto"/>
        <w:bottom w:val="none" w:sz="0" w:space="0" w:color="auto"/>
        <w:right w:val="none" w:sz="0" w:space="0" w:color="auto"/>
      </w:divBdr>
    </w:div>
    <w:div w:id="208495577">
      <w:bodyDiv w:val="1"/>
      <w:marLeft w:val="0"/>
      <w:marRight w:val="0"/>
      <w:marTop w:val="0"/>
      <w:marBottom w:val="0"/>
      <w:divBdr>
        <w:top w:val="none" w:sz="0" w:space="0" w:color="auto"/>
        <w:left w:val="none" w:sz="0" w:space="0" w:color="auto"/>
        <w:bottom w:val="none" w:sz="0" w:space="0" w:color="auto"/>
        <w:right w:val="none" w:sz="0" w:space="0" w:color="auto"/>
      </w:divBdr>
    </w:div>
    <w:div w:id="209151598">
      <w:bodyDiv w:val="1"/>
      <w:marLeft w:val="0"/>
      <w:marRight w:val="0"/>
      <w:marTop w:val="0"/>
      <w:marBottom w:val="0"/>
      <w:divBdr>
        <w:top w:val="none" w:sz="0" w:space="0" w:color="auto"/>
        <w:left w:val="none" w:sz="0" w:space="0" w:color="auto"/>
        <w:bottom w:val="none" w:sz="0" w:space="0" w:color="auto"/>
        <w:right w:val="none" w:sz="0" w:space="0" w:color="auto"/>
      </w:divBdr>
      <w:divsChild>
        <w:div w:id="1336111221">
          <w:marLeft w:val="0"/>
          <w:marRight w:val="0"/>
          <w:marTop w:val="15"/>
          <w:marBottom w:val="0"/>
          <w:divBdr>
            <w:top w:val="single" w:sz="48" w:space="0" w:color="auto"/>
            <w:left w:val="single" w:sz="48" w:space="0" w:color="auto"/>
            <w:bottom w:val="single" w:sz="48" w:space="0" w:color="auto"/>
            <w:right w:val="single" w:sz="48" w:space="0" w:color="auto"/>
          </w:divBdr>
          <w:divsChild>
            <w:div w:id="2033720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8975581">
      <w:bodyDiv w:val="1"/>
      <w:marLeft w:val="0"/>
      <w:marRight w:val="0"/>
      <w:marTop w:val="0"/>
      <w:marBottom w:val="0"/>
      <w:divBdr>
        <w:top w:val="none" w:sz="0" w:space="0" w:color="auto"/>
        <w:left w:val="none" w:sz="0" w:space="0" w:color="auto"/>
        <w:bottom w:val="none" w:sz="0" w:space="0" w:color="auto"/>
        <w:right w:val="none" w:sz="0" w:space="0" w:color="auto"/>
      </w:divBdr>
    </w:div>
    <w:div w:id="220143373">
      <w:bodyDiv w:val="1"/>
      <w:marLeft w:val="0"/>
      <w:marRight w:val="0"/>
      <w:marTop w:val="0"/>
      <w:marBottom w:val="0"/>
      <w:divBdr>
        <w:top w:val="none" w:sz="0" w:space="0" w:color="auto"/>
        <w:left w:val="none" w:sz="0" w:space="0" w:color="auto"/>
        <w:bottom w:val="none" w:sz="0" w:space="0" w:color="auto"/>
        <w:right w:val="none" w:sz="0" w:space="0" w:color="auto"/>
      </w:divBdr>
      <w:divsChild>
        <w:div w:id="991373041">
          <w:marLeft w:val="0"/>
          <w:marRight w:val="0"/>
          <w:marTop w:val="0"/>
          <w:marBottom w:val="0"/>
          <w:divBdr>
            <w:top w:val="none" w:sz="0" w:space="0" w:color="auto"/>
            <w:left w:val="none" w:sz="0" w:space="0" w:color="auto"/>
            <w:bottom w:val="none" w:sz="0" w:space="0" w:color="auto"/>
            <w:right w:val="none" w:sz="0" w:space="0" w:color="auto"/>
          </w:divBdr>
        </w:div>
        <w:div w:id="2035031500">
          <w:marLeft w:val="0"/>
          <w:marRight w:val="0"/>
          <w:marTop w:val="0"/>
          <w:marBottom w:val="0"/>
          <w:divBdr>
            <w:top w:val="none" w:sz="0" w:space="0" w:color="auto"/>
            <w:left w:val="none" w:sz="0" w:space="0" w:color="auto"/>
            <w:bottom w:val="none" w:sz="0" w:space="0" w:color="auto"/>
            <w:right w:val="none" w:sz="0" w:space="0" w:color="auto"/>
          </w:divBdr>
        </w:div>
        <w:div w:id="478883065">
          <w:marLeft w:val="0"/>
          <w:marRight w:val="0"/>
          <w:marTop w:val="0"/>
          <w:marBottom w:val="0"/>
          <w:divBdr>
            <w:top w:val="none" w:sz="0" w:space="0" w:color="auto"/>
            <w:left w:val="none" w:sz="0" w:space="0" w:color="auto"/>
            <w:bottom w:val="none" w:sz="0" w:space="0" w:color="auto"/>
            <w:right w:val="none" w:sz="0" w:space="0" w:color="auto"/>
          </w:divBdr>
        </w:div>
        <w:div w:id="1354380474">
          <w:marLeft w:val="0"/>
          <w:marRight w:val="0"/>
          <w:marTop w:val="0"/>
          <w:marBottom w:val="0"/>
          <w:divBdr>
            <w:top w:val="none" w:sz="0" w:space="0" w:color="auto"/>
            <w:left w:val="none" w:sz="0" w:space="0" w:color="auto"/>
            <w:bottom w:val="none" w:sz="0" w:space="0" w:color="auto"/>
            <w:right w:val="none" w:sz="0" w:space="0" w:color="auto"/>
          </w:divBdr>
        </w:div>
        <w:div w:id="1570188402">
          <w:marLeft w:val="0"/>
          <w:marRight w:val="0"/>
          <w:marTop w:val="0"/>
          <w:marBottom w:val="0"/>
          <w:divBdr>
            <w:top w:val="none" w:sz="0" w:space="0" w:color="auto"/>
            <w:left w:val="none" w:sz="0" w:space="0" w:color="auto"/>
            <w:bottom w:val="none" w:sz="0" w:space="0" w:color="auto"/>
            <w:right w:val="none" w:sz="0" w:space="0" w:color="auto"/>
          </w:divBdr>
        </w:div>
        <w:div w:id="422144835">
          <w:marLeft w:val="0"/>
          <w:marRight w:val="0"/>
          <w:marTop w:val="0"/>
          <w:marBottom w:val="0"/>
          <w:divBdr>
            <w:top w:val="none" w:sz="0" w:space="0" w:color="auto"/>
            <w:left w:val="none" w:sz="0" w:space="0" w:color="auto"/>
            <w:bottom w:val="none" w:sz="0" w:space="0" w:color="auto"/>
            <w:right w:val="none" w:sz="0" w:space="0" w:color="auto"/>
          </w:divBdr>
        </w:div>
      </w:divsChild>
    </w:div>
    <w:div w:id="223882837">
      <w:bodyDiv w:val="1"/>
      <w:marLeft w:val="0"/>
      <w:marRight w:val="0"/>
      <w:marTop w:val="0"/>
      <w:marBottom w:val="0"/>
      <w:divBdr>
        <w:top w:val="none" w:sz="0" w:space="0" w:color="auto"/>
        <w:left w:val="none" w:sz="0" w:space="0" w:color="auto"/>
        <w:bottom w:val="none" w:sz="0" w:space="0" w:color="auto"/>
        <w:right w:val="none" w:sz="0" w:space="0" w:color="auto"/>
      </w:divBdr>
    </w:div>
    <w:div w:id="224491923">
      <w:bodyDiv w:val="1"/>
      <w:marLeft w:val="0"/>
      <w:marRight w:val="0"/>
      <w:marTop w:val="0"/>
      <w:marBottom w:val="0"/>
      <w:divBdr>
        <w:top w:val="none" w:sz="0" w:space="0" w:color="auto"/>
        <w:left w:val="none" w:sz="0" w:space="0" w:color="auto"/>
        <w:bottom w:val="none" w:sz="0" w:space="0" w:color="auto"/>
        <w:right w:val="none" w:sz="0" w:space="0" w:color="auto"/>
      </w:divBdr>
    </w:div>
    <w:div w:id="229465504">
      <w:bodyDiv w:val="1"/>
      <w:marLeft w:val="0"/>
      <w:marRight w:val="0"/>
      <w:marTop w:val="0"/>
      <w:marBottom w:val="0"/>
      <w:divBdr>
        <w:top w:val="none" w:sz="0" w:space="0" w:color="auto"/>
        <w:left w:val="none" w:sz="0" w:space="0" w:color="auto"/>
        <w:bottom w:val="none" w:sz="0" w:space="0" w:color="auto"/>
        <w:right w:val="none" w:sz="0" w:space="0" w:color="auto"/>
      </w:divBdr>
    </w:div>
    <w:div w:id="232815224">
      <w:bodyDiv w:val="1"/>
      <w:marLeft w:val="0"/>
      <w:marRight w:val="0"/>
      <w:marTop w:val="0"/>
      <w:marBottom w:val="0"/>
      <w:divBdr>
        <w:top w:val="none" w:sz="0" w:space="0" w:color="auto"/>
        <w:left w:val="none" w:sz="0" w:space="0" w:color="auto"/>
        <w:bottom w:val="none" w:sz="0" w:space="0" w:color="auto"/>
        <w:right w:val="none" w:sz="0" w:space="0" w:color="auto"/>
      </w:divBdr>
    </w:div>
    <w:div w:id="237403770">
      <w:bodyDiv w:val="1"/>
      <w:marLeft w:val="0"/>
      <w:marRight w:val="0"/>
      <w:marTop w:val="0"/>
      <w:marBottom w:val="0"/>
      <w:divBdr>
        <w:top w:val="none" w:sz="0" w:space="0" w:color="auto"/>
        <w:left w:val="none" w:sz="0" w:space="0" w:color="auto"/>
        <w:bottom w:val="none" w:sz="0" w:space="0" w:color="auto"/>
        <w:right w:val="none" w:sz="0" w:space="0" w:color="auto"/>
      </w:divBdr>
    </w:div>
    <w:div w:id="240456720">
      <w:bodyDiv w:val="1"/>
      <w:marLeft w:val="0"/>
      <w:marRight w:val="0"/>
      <w:marTop w:val="0"/>
      <w:marBottom w:val="0"/>
      <w:divBdr>
        <w:top w:val="none" w:sz="0" w:space="0" w:color="auto"/>
        <w:left w:val="none" w:sz="0" w:space="0" w:color="auto"/>
        <w:bottom w:val="none" w:sz="0" w:space="0" w:color="auto"/>
        <w:right w:val="none" w:sz="0" w:space="0" w:color="auto"/>
      </w:divBdr>
    </w:div>
    <w:div w:id="251009609">
      <w:bodyDiv w:val="1"/>
      <w:marLeft w:val="0"/>
      <w:marRight w:val="0"/>
      <w:marTop w:val="0"/>
      <w:marBottom w:val="0"/>
      <w:divBdr>
        <w:top w:val="none" w:sz="0" w:space="0" w:color="auto"/>
        <w:left w:val="none" w:sz="0" w:space="0" w:color="auto"/>
        <w:bottom w:val="none" w:sz="0" w:space="0" w:color="auto"/>
        <w:right w:val="none" w:sz="0" w:space="0" w:color="auto"/>
      </w:divBdr>
    </w:div>
    <w:div w:id="258178661">
      <w:bodyDiv w:val="1"/>
      <w:marLeft w:val="0"/>
      <w:marRight w:val="0"/>
      <w:marTop w:val="0"/>
      <w:marBottom w:val="0"/>
      <w:divBdr>
        <w:top w:val="none" w:sz="0" w:space="0" w:color="auto"/>
        <w:left w:val="none" w:sz="0" w:space="0" w:color="auto"/>
        <w:bottom w:val="none" w:sz="0" w:space="0" w:color="auto"/>
        <w:right w:val="none" w:sz="0" w:space="0" w:color="auto"/>
      </w:divBdr>
    </w:div>
    <w:div w:id="258223115">
      <w:bodyDiv w:val="1"/>
      <w:marLeft w:val="0"/>
      <w:marRight w:val="0"/>
      <w:marTop w:val="0"/>
      <w:marBottom w:val="0"/>
      <w:divBdr>
        <w:top w:val="none" w:sz="0" w:space="0" w:color="auto"/>
        <w:left w:val="none" w:sz="0" w:space="0" w:color="auto"/>
        <w:bottom w:val="none" w:sz="0" w:space="0" w:color="auto"/>
        <w:right w:val="none" w:sz="0" w:space="0" w:color="auto"/>
      </w:divBdr>
    </w:div>
    <w:div w:id="271984434">
      <w:bodyDiv w:val="1"/>
      <w:marLeft w:val="0"/>
      <w:marRight w:val="0"/>
      <w:marTop w:val="0"/>
      <w:marBottom w:val="0"/>
      <w:divBdr>
        <w:top w:val="none" w:sz="0" w:space="0" w:color="auto"/>
        <w:left w:val="none" w:sz="0" w:space="0" w:color="auto"/>
        <w:bottom w:val="none" w:sz="0" w:space="0" w:color="auto"/>
        <w:right w:val="none" w:sz="0" w:space="0" w:color="auto"/>
      </w:divBdr>
    </w:div>
    <w:div w:id="280459670">
      <w:bodyDiv w:val="1"/>
      <w:marLeft w:val="0"/>
      <w:marRight w:val="0"/>
      <w:marTop w:val="0"/>
      <w:marBottom w:val="0"/>
      <w:divBdr>
        <w:top w:val="none" w:sz="0" w:space="0" w:color="auto"/>
        <w:left w:val="none" w:sz="0" w:space="0" w:color="auto"/>
        <w:bottom w:val="none" w:sz="0" w:space="0" w:color="auto"/>
        <w:right w:val="none" w:sz="0" w:space="0" w:color="auto"/>
      </w:divBdr>
    </w:div>
    <w:div w:id="282002249">
      <w:bodyDiv w:val="1"/>
      <w:marLeft w:val="0"/>
      <w:marRight w:val="0"/>
      <w:marTop w:val="0"/>
      <w:marBottom w:val="0"/>
      <w:divBdr>
        <w:top w:val="none" w:sz="0" w:space="0" w:color="auto"/>
        <w:left w:val="none" w:sz="0" w:space="0" w:color="auto"/>
        <w:bottom w:val="none" w:sz="0" w:space="0" w:color="auto"/>
        <w:right w:val="none" w:sz="0" w:space="0" w:color="auto"/>
      </w:divBdr>
    </w:div>
    <w:div w:id="282930657">
      <w:bodyDiv w:val="1"/>
      <w:marLeft w:val="0"/>
      <w:marRight w:val="0"/>
      <w:marTop w:val="0"/>
      <w:marBottom w:val="0"/>
      <w:divBdr>
        <w:top w:val="none" w:sz="0" w:space="0" w:color="auto"/>
        <w:left w:val="none" w:sz="0" w:space="0" w:color="auto"/>
        <w:bottom w:val="none" w:sz="0" w:space="0" w:color="auto"/>
        <w:right w:val="none" w:sz="0" w:space="0" w:color="auto"/>
      </w:divBdr>
    </w:div>
    <w:div w:id="295918986">
      <w:bodyDiv w:val="1"/>
      <w:marLeft w:val="0"/>
      <w:marRight w:val="0"/>
      <w:marTop w:val="0"/>
      <w:marBottom w:val="0"/>
      <w:divBdr>
        <w:top w:val="none" w:sz="0" w:space="0" w:color="auto"/>
        <w:left w:val="none" w:sz="0" w:space="0" w:color="auto"/>
        <w:bottom w:val="none" w:sz="0" w:space="0" w:color="auto"/>
        <w:right w:val="none" w:sz="0" w:space="0" w:color="auto"/>
      </w:divBdr>
    </w:div>
    <w:div w:id="297418570">
      <w:bodyDiv w:val="1"/>
      <w:marLeft w:val="0"/>
      <w:marRight w:val="0"/>
      <w:marTop w:val="0"/>
      <w:marBottom w:val="0"/>
      <w:divBdr>
        <w:top w:val="none" w:sz="0" w:space="0" w:color="auto"/>
        <w:left w:val="none" w:sz="0" w:space="0" w:color="auto"/>
        <w:bottom w:val="none" w:sz="0" w:space="0" w:color="auto"/>
        <w:right w:val="none" w:sz="0" w:space="0" w:color="auto"/>
      </w:divBdr>
    </w:div>
    <w:div w:id="298608787">
      <w:bodyDiv w:val="1"/>
      <w:marLeft w:val="0"/>
      <w:marRight w:val="0"/>
      <w:marTop w:val="0"/>
      <w:marBottom w:val="0"/>
      <w:divBdr>
        <w:top w:val="none" w:sz="0" w:space="0" w:color="auto"/>
        <w:left w:val="none" w:sz="0" w:space="0" w:color="auto"/>
        <w:bottom w:val="none" w:sz="0" w:space="0" w:color="auto"/>
        <w:right w:val="none" w:sz="0" w:space="0" w:color="auto"/>
      </w:divBdr>
    </w:div>
    <w:div w:id="300115121">
      <w:bodyDiv w:val="1"/>
      <w:marLeft w:val="0"/>
      <w:marRight w:val="0"/>
      <w:marTop w:val="0"/>
      <w:marBottom w:val="0"/>
      <w:divBdr>
        <w:top w:val="none" w:sz="0" w:space="0" w:color="auto"/>
        <w:left w:val="none" w:sz="0" w:space="0" w:color="auto"/>
        <w:bottom w:val="none" w:sz="0" w:space="0" w:color="auto"/>
        <w:right w:val="none" w:sz="0" w:space="0" w:color="auto"/>
      </w:divBdr>
    </w:div>
    <w:div w:id="303897129">
      <w:bodyDiv w:val="1"/>
      <w:marLeft w:val="0"/>
      <w:marRight w:val="0"/>
      <w:marTop w:val="0"/>
      <w:marBottom w:val="0"/>
      <w:divBdr>
        <w:top w:val="none" w:sz="0" w:space="0" w:color="auto"/>
        <w:left w:val="none" w:sz="0" w:space="0" w:color="auto"/>
        <w:bottom w:val="none" w:sz="0" w:space="0" w:color="auto"/>
        <w:right w:val="none" w:sz="0" w:space="0" w:color="auto"/>
      </w:divBdr>
    </w:div>
    <w:div w:id="304745412">
      <w:bodyDiv w:val="1"/>
      <w:marLeft w:val="0"/>
      <w:marRight w:val="0"/>
      <w:marTop w:val="0"/>
      <w:marBottom w:val="0"/>
      <w:divBdr>
        <w:top w:val="none" w:sz="0" w:space="0" w:color="auto"/>
        <w:left w:val="none" w:sz="0" w:space="0" w:color="auto"/>
        <w:bottom w:val="none" w:sz="0" w:space="0" w:color="auto"/>
        <w:right w:val="none" w:sz="0" w:space="0" w:color="auto"/>
      </w:divBdr>
    </w:div>
    <w:div w:id="308553828">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312681589">
      <w:bodyDiv w:val="1"/>
      <w:marLeft w:val="0"/>
      <w:marRight w:val="0"/>
      <w:marTop w:val="0"/>
      <w:marBottom w:val="0"/>
      <w:divBdr>
        <w:top w:val="none" w:sz="0" w:space="0" w:color="auto"/>
        <w:left w:val="none" w:sz="0" w:space="0" w:color="auto"/>
        <w:bottom w:val="none" w:sz="0" w:space="0" w:color="auto"/>
        <w:right w:val="none" w:sz="0" w:space="0" w:color="auto"/>
      </w:divBdr>
      <w:divsChild>
        <w:div w:id="244996859">
          <w:marLeft w:val="0"/>
          <w:marRight w:val="0"/>
          <w:marTop w:val="0"/>
          <w:marBottom w:val="0"/>
          <w:divBdr>
            <w:top w:val="none" w:sz="0" w:space="0" w:color="auto"/>
            <w:left w:val="none" w:sz="0" w:space="0" w:color="auto"/>
            <w:bottom w:val="none" w:sz="0" w:space="0" w:color="auto"/>
            <w:right w:val="none" w:sz="0" w:space="0" w:color="auto"/>
          </w:divBdr>
          <w:divsChild>
            <w:div w:id="275717196">
              <w:marLeft w:val="0"/>
              <w:marRight w:val="0"/>
              <w:marTop w:val="0"/>
              <w:marBottom w:val="0"/>
              <w:divBdr>
                <w:top w:val="none" w:sz="0" w:space="0" w:color="auto"/>
                <w:left w:val="none" w:sz="0" w:space="0" w:color="auto"/>
                <w:bottom w:val="none" w:sz="0" w:space="0" w:color="auto"/>
                <w:right w:val="none" w:sz="0" w:space="0" w:color="auto"/>
              </w:divBdr>
            </w:div>
          </w:divsChild>
        </w:div>
        <w:div w:id="95295915">
          <w:marLeft w:val="0"/>
          <w:marRight w:val="0"/>
          <w:marTop w:val="0"/>
          <w:marBottom w:val="0"/>
          <w:divBdr>
            <w:top w:val="none" w:sz="0" w:space="0" w:color="auto"/>
            <w:left w:val="none" w:sz="0" w:space="0" w:color="auto"/>
            <w:bottom w:val="none" w:sz="0" w:space="0" w:color="auto"/>
            <w:right w:val="none" w:sz="0" w:space="0" w:color="auto"/>
          </w:divBdr>
          <w:divsChild>
            <w:div w:id="484275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136235">
      <w:bodyDiv w:val="1"/>
      <w:marLeft w:val="0"/>
      <w:marRight w:val="0"/>
      <w:marTop w:val="0"/>
      <w:marBottom w:val="0"/>
      <w:divBdr>
        <w:top w:val="none" w:sz="0" w:space="0" w:color="auto"/>
        <w:left w:val="none" w:sz="0" w:space="0" w:color="auto"/>
        <w:bottom w:val="none" w:sz="0" w:space="0" w:color="auto"/>
        <w:right w:val="none" w:sz="0" w:space="0" w:color="auto"/>
      </w:divBdr>
    </w:div>
    <w:div w:id="359358784">
      <w:bodyDiv w:val="1"/>
      <w:marLeft w:val="0"/>
      <w:marRight w:val="0"/>
      <w:marTop w:val="0"/>
      <w:marBottom w:val="0"/>
      <w:divBdr>
        <w:top w:val="none" w:sz="0" w:space="0" w:color="auto"/>
        <w:left w:val="none" w:sz="0" w:space="0" w:color="auto"/>
        <w:bottom w:val="none" w:sz="0" w:space="0" w:color="auto"/>
        <w:right w:val="none" w:sz="0" w:space="0" w:color="auto"/>
      </w:divBdr>
      <w:divsChild>
        <w:div w:id="208998365">
          <w:marLeft w:val="0"/>
          <w:marRight w:val="0"/>
          <w:marTop w:val="0"/>
          <w:marBottom w:val="0"/>
          <w:divBdr>
            <w:top w:val="none" w:sz="0" w:space="0" w:color="auto"/>
            <w:left w:val="none" w:sz="0" w:space="0" w:color="auto"/>
            <w:bottom w:val="none" w:sz="0" w:space="0" w:color="auto"/>
            <w:right w:val="none" w:sz="0" w:space="0" w:color="auto"/>
          </w:divBdr>
          <w:divsChild>
            <w:div w:id="515655699">
              <w:marLeft w:val="0"/>
              <w:marRight w:val="0"/>
              <w:marTop w:val="0"/>
              <w:marBottom w:val="0"/>
              <w:divBdr>
                <w:top w:val="none" w:sz="0" w:space="0" w:color="auto"/>
                <w:left w:val="none" w:sz="0" w:space="0" w:color="auto"/>
                <w:bottom w:val="none" w:sz="0" w:space="0" w:color="auto"/>
                <w:right w:val="none" w:sz="0" w:space="0" w:color="auto"/>
              </w:divBdr>
              <w:divsChild>
                <w:div w:id="1032850934">
                  <w:marLeft w:val="0"/>
                  <w:marRight w:val="0"/>
                  <w:marTop w:val="0"/>
                  <w:marBottom w:val="0"/>
                  <w:divBdr>
                    <w:top w:val="none" w:sz="0" w:space="0" w:color="auto"/>
                    <w:left w:val="none" w:sz="0" w:space="0" w:color="auto"/>
                    <w:bottom w:val="none" w:sz="0" w:space="0" w:color="auto"/>
                    <w:right w:val="none" w:sz="0" w:space="0" w:color="auto"/>
                  </w:divBdr>
                  <w:divsChild>
                    <w:div w:id="1961642561">
                      <w:marLeft w:val="0"/>
                      <w:marRight w:val="0"/>
                      <w:marTop w:val="0"/>
                      <w:marBottom w:val="0"/>
                      <w:divBdr>
                        <w:top w:val="none" w:sz="0" w:space="0" w:color="auto"/>
                        <w:left w:val="none" w:sz="0" w:space="0" w:color="auto"/>
                        <w:bottom w:val="none" w:sz="0" w:space="0" w:color="auto"/>
                        <w:right w:val="none" w:sz="0" w:space="0" w:color="auto"/>
                      </w:divBdr>
                      <w:divsChild>
                        <w:div w:id="1159231503">
                          <w:marLeft w:val="0"/>
                          <w:marRight w:val="0"/>
                          <w:marTop w:val="0"/>
                          <w:marBottom w:val="0"/>
                          <w:divBdr>
                            <w:top w:val="none" w:sz="0" w:space="0" w:color="auto"/>
                            <w:left w:val="none" w:sz="0" w:space="0" w:color="auto"/>
                            <w:bottom w:val="none" w:sz="0" w:space="0" w:color="auto"/>
                            <w:right w:val="none" w:sz="0" w:space="0" w:color="auto"/>
                          </w:divBdr>
                          <w:divsChild>
                            <w:div w:id="1361667538">
                              <w:marLeft w:val="0"/>
                              <w:marRight w:val="0"/>
                              <w:marTop w:val="0"/>
                              <w:marBottom w:val="0"/>
                              <w:divBdr>
                                <w:top w:val="none" w:sz="0" w:space="0" w:color="auto"/>
                                <w:left w:val="none" w:sz="0" w:space="0" w:color="auto"/>
                                <w:bottom w:val="none" w:sz="0" w:space="0" w:color="auto"/>
                                <w:right w:val="none" w:sz="0" w:space="0" w:color="auto"/>
                              </w:divBdr>
                              <w:divsChild>
                                <w:div w:id="942539782">
                                  <w:marLeft w:val="0"/>
                                  <w:marRight w:val="0"/>
                                  <w:marTop w:val="0"/>
                                  <w:marBottom w:val="0"/>
                                  <w:divBdr>
                                    <w:top w:val="none" w:sz="0" w:space="0" w:color="auto"/>
                                    <w:left w:val="none" w:sz="0" w:space="0" w:color="auto"/>
                                    <w:bottom w:val="none" w:sz="0" w:space="0" w:color="auto"/>
                                    <w:right w:val="none" w:sz="0" w:space="0" w:color="auto"/>
                                  </w:divBdr>
                                  <w:divsChild>
                                    <w:div w:id="490683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60058754">
      <w:bodyDiv w:val="1"/>
      <w:marLeft w:val="0"/>
      <w:marRight w:val="0"/>
      <w:marTop w:val="0"/>
      <w:marBottom w:val="0"/>
      <w:divBdr>
        <w:top w:val="none" w:sz="0" w:space="0" w:color="auto"/>
        <w:left w:val="none" w:sz="0" w:space="0" w:color="auto"/>
        <w:bottom w:val="none" w:sz="0" w:space="0" w:color="auto"/>
        <w:right w:val="none" w:sz="0" w:space="0" w:color="auto"/>
      </w:divBdr>
    </w:div>
    <w:div w:id="366492473">
      <w:bodyDiv w:val="1"/>
      <w:marLeft w:val="0"/>
      <w:marRight w:val="0"/>
      <w:marTop w:val="0"/>
      <w:marBottom w:val="0"/>
      <w:divBdr>
        <w:top w:val="none" w:sz="0" w:space="0" w:color="auto"/>
        <w:left w:val="none" w:sz="0" w:space="0" w:color="auto"/>
        <w:bottom w:val="none" w:sz="0" w:space="0" w:color="auto"/>
        <w:right w:val="none" w:sz="0" w:space="0" w:color="auto"/>
      </w:divBdr>
    </w:div>
    <w:div w:id="369108176">
      <w:bodyDiv w:val="1"/>
      <w:marLeft w:val="0"/>
      <w:marRight w:val="0"/>
      <w:marTop w:val="0"/>
      <w:marBottom w:val="0"/>
      <w:divBdr>
        <w:top w:val="none" w:sz="0" w:space="0" w:color="auto"/>
        <w:left w:val="none" w:sz="0" w:space="0" w:color="auto"/>
        <w:bottom w:val="none" w:sz="0" w:space="0" w:color="auto"/>
        <w:right w:val="none" w:sz="0" w:space="0" w:color="auto"/>
      </w:divBdr>
    </w:div>
    <w:div w:id="372771829">
      <w:bodyDiv w:val="1"/>
      <w:marLeft w:val="0"/>
      <w:marRight w:val="0"/>
      <w:marTop w:val="0"/>
      <w:marBottom w:val="0"/>
      <w:divBdr>
        <w:top w:val="none" w:sz="0" w:space="0" w:color="auto"/>
        <w:left w:val="none" w:sz="0" w:space="0" w:color="auto"/>
        <w:bottom w:val="none" w:sz="0" w:space="0" w:color="auto"/>
        <w:right w:val="none" w:sz="0" w:space="0" w:color="auto"/>
      </w:divBdr>
    </w:div>
    <w:div w:id="375933219">
      <w:bodyDiv w:val="1"/>
      <w:marLeft w:val="0"/>
      <w:marRight w:val="0"/>
      <w:marTop w:val="0"/>
      <w:marBottom w:val="0"/>
      <w:divBdr>
        <w:top w:val="none" w:sz="0" w:space="0" w:color="auto"/>
        <w:left w:val="none" w:sz="0" w:space="0" w:color="auto"/>
        <w:bottom w:val="none" w:sz="0" w:space="0" w:color="auto"/>
        <w:right w:val="none" w:sz="0" w:space="0" w:color="auto"/>
      </w:divBdr>
    </w:div>
    <w:div w:id="377779750">
      <w:bodyDiv w:val="1"/>
      <w:marLeft w:val="0"/>
      <w:marRight w:val="0"/>
      <w:marTop w:val="0"/>
      <w:marBottom w:val="0"/>
      <w:divBdr>
        <w:top w:val="none" w:sz="0" w:space="0" w:color="auto"/>
        <w:left w:val="none" w:sz="0" w:space="0" w:color="auto"/>
        <w:bottom w:val="none" w:sz="0" w:space="0" w:color="auto"/>
        <w:right w:val="none" w:sz="0" w:space="0" w:color="auto"/>
      </w:divBdr>
    </w:div>
    <w:div w:id="379936254">
      <w:bodyDiv w:val="1"/>
      <w:marLeft w:val="0"/>
      <w:marRight w:val="0"/>
      <w:marTop w:val="0"/>
      <w:marBottom w:val="0"/>
      <w:divBdr>
        <w:top w:val="none" w:sz="0" w:space="0" w:color="auto"/>
        <w:left w:val="none" w:sz="0" w:space="0" w:color="auto"/>
        <w:bottom w:val="none" w:sz="0" w:space="0" w:color="auto"/>
        <w:right w:val="none" w:sz="0" w:space="0" w:color="auto"/>
      </w:divBdr>
    </w:div>
    <w:div w:id="384066956">
      <w:bodyDiv w:val="1"/>
      <w:marLeft w:val="0"/>
      <w:marRight w:val="0"/>
      <w:marTop w:val="0"/>
      <w:marBottom w:val="0"/>
      <w:divBdr>
        <w:top w:val="none" w:sz="0" w:space="0" w:color="auto"/>
        <w:left w:val="none" w:sz="0" w:space="0" w:color="auto"/>
        <w:bottom w:val="none" w:sz="0" w:space="0" w:color="auto"/>
        <w:right w:val="none" w:sz="0" w:space="0" w:color="auto"/>
      </w:divBdr>
    </w:div>
    <w:div w:id="384719827">
      <w:bodyDiv w:val="1"/>
      <w:marLeft w:val="0"/>
      <w:marRight w:val="0"/>
      <w:marTop w:val="0"/>
      <w:marBottom w:val="0"/>
      <w:divBdr>
        <w:top w:val="none" w:sz="0" w:space="0" w:color="auto"/>
        <w:left w:val="none" w:sz="0" w:space="0" w:color="auto"/>
        <w:bottom w:val="none" w:sz="0" w:space="0" w:color="auto"/>
        <w:right w:val="none" w:sz="0" w:space="0" w:color="auto"/>
      </w:divBdr>
    </w:div>
    <w:div w:id="384835373">
      <w:bodyDiv w:val="1"/>
      <w:marLeft w:val="0"/>
      <w:marRight w:val="0"/>
      <w:marTop w:val="0"/>
      <w:marBottom w:val="0"/>
      <w:divBdr>
        <w:top w:val="none" w:sz="0" w:space="0" w:color="auto"/>
        <w:left w:val="none" w:sz="0" w:space="0" w:color="auto"/>
        <w:bottom w:val="none" w:sz="0" w:space="0" w:color="auto"/>
        <w:right w:val="none" w:sz="0" w:space="0" w:color="auto"/>
      </w:divBdr>
    </w:div>
    <w:div w:id="389038489">
      <w:bodyDiv w:val="1"/>
      <w:marLeft w:val="0"/>
      <w:marRight w:val="0"/>
      <w:marTop w:val="0"/>
      <w:marBottom w:val="0"/>
      <w:divBdr>
        <w:top w:val="none" w:sz="0" w:space="0" w:color="auto"/>
        <w:left w:val="none" w:sz="0" w:space="0" w:color="auto"/>
        <w:bottom w:val="none" w:sz="0" w:space="0" w:color="auto"/>
        <w:right w:val="none" w:sz="0" w:space="0" w:color="auto"/>
      </w:divBdr>
    </w:div>
    <w:div w:id="394427679">
      <w:bodyDiv w:val="1"/>
      <w:marLeft w:val="0"/>
      <w:marRight w:val="0"/>
      <w:marTop w:val="0"/>
      <w:marBottom w:val="0"/>
      <w:divBdr>
        <w:top w:val="none" w:sz="0" w:space="0" w:color="auto"/>
        <w:left w:val="none" w:sz="0" w:space="0" w:color="auto"/>
        <w:bottom w:val="none" w:sz="0" w:space="0" w:color="auto"/>
        <w:right w:val="none" w:sz="0" w:space="0" w:color="auto"/>
      </w:divBdr>
    </w:div>
    <w:div w:id="397047605">
      <w:bodyDiv w:val="1"/>
      <w:marLeft w:val="0"/>
      <w:marRight w:val="0"/>
      <w:marTop w:val="0"/>
      <w:marBottom w:val="0"/>
      <w:divBdr>
        <w:top w:val="none" w:sz="0" w:space="0" w:color="auto"/>
        <w:left w:val="none" w:sz="0" w:space="0" w:color="auto"/>
        <w:bottom w:val="none" w:sz="0" w:space="0" w:color="auto"/>
        <w:right w:val="none" w:sz="0" w:space="0" w:color="auto"/>
      </w:divBdr>
    </w:div>
    <w:div w:id="399520029">
      <w:bodyDiv w:val="1"/>
      <w:marLeft w:val="0"/>
      <w:marRight w:val="0"/>
      <w:marTop w:val="0"/>
      <w:marBottom w:val="0"/>
      <w:divBdr>
        <w:top w:val="none" w:sz="0" w:space="0" w:color="auto"/>
        <w:left w:val="none" w:sz="0" w:space="0" w:color="auto"/>
        <w:bottom w:val="none" w:sz="0" w:space="0" w:color="auto"/>
        <w:right w:val="none" w:sz="0" w:space="0" w:color="auto"/>
      </w:divBdr>
    </w:div>
    <w:div w:id="400913051">
      <w:bodyDiv w:val="1"/>
      <w:marLeft w:val="0"/>
      <w:marRight w:val="0"/>
      <w:marTop w:val="0"/>
      <w:marBottom w:val="0"/>
      <w:divBdr>
        <w:top w:val="none" w:sz="0" w:space="0" w:color="auto"/>
        <w:left w:val="none" w:sz="0" w:space="0" w:color="auto"/>
        <w:bottom w:val="none" w:sz="0" w:space="0" w:color="auto"/>
        <w:right w:val="none" w:sz="0" w:space="0" w:color="auto"/>
      </w:divBdr>
    </w:div>
    <w:div w:id="404910857">
      <w:bodyDiv w:val="1"/>
      <w:marLeft w:val="0"/>
      <w:marRight w:val="0"/>
      <w:marTop w:val="0"/>
      <w:marBottom w:val="0"/>
      <w:divBdr>
        <w:top w:val="none" w:sz="0" w:space="0" w:color="auto"/>
        <w:left w:val="none" w:sz="0" w:space="0" w:color="auto"/>
        <w:bottom w:val="none" w:sz="0" w:space="0" w:color="auto"/>
        <w:right w:val="none" w:sz="0" w:space="0" w:color="auto"/>
      </w:divBdr>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07119264">
      <w:bodyDiv w:val="1"/>
      <w:marLeft w:val="0"/>
      <w:marRight w:val="0"/>
      <w:marTop w:val="0"/>
      <w:marBottom w:val="0"/>
      <w:divBdr>
        <w:top w:val="none" w:sz="0" w:space="0" w:color="auto"/>
        <w:left w:val="none" w:sz="0" w:space="0" w:color="auto"/>
        <w:bottom w:val="none" w:sz="0" w:space="0" w:color="auto"/>
        <w:right w:val="none" w:sz="0" w:space="0" w:color="auto"/>
      </w:divBdr>
    </w:div>
    <w:div w:id="417404629">
      <w:bodyDiv w:val="1"/>
      <w:marLeft w:val="0"/>
      <w:marRight w:val="0"/>
      <w:marTop w:val="0"/>
      <w:marBottom w:val="0"/>
      <w:divBdr>
        <w:top w:val="none" w:sz="0" w:space="0" w:color="auto"/>
        <w:left w:val="none" w:sz="0" w:space="0" w:color="auto"/>
        <w:bottom w:val="none" w:sz="0" w:space="0" w:color="auto"/>
        <w:right w:val="none" w:sz="0" w:space="0" w:color="auto"/>
      </w:divBdr>
    </w:div>
    <w:div w:id="421341533">
      <w:bodyDiv w:val="1"/>
      <w:marLeft w:val="0"/>
      <w:marRight w:val="0"/>
      <w:marTop w:val="0"/>
      <w:marBottom w:val="0"/>
      <w:divBdr>
        <w:top w:val="none" w:sz="0" w:space="0" w:color="auto"/>
        <w:left w:val="none" w:sz="0" w:space="0" w:color="auto"/>
        <w:bottom w:val="none" w:sz="0" w:space="0" w:color="auto"/>
        <w:right w:val="none" w:sz="0" w:space="0" w:color="auto"/>
      </w:divBdr>
    </w:div>
    <w:div w:id="437796342">
      <w:bodyDiv w:val="1"/>
      <w:marLeft w:val="0"/>
      <w:marRight w:val="0"/>
      <w:marTop w:val="0"/>
      <w:marBottom w:val="0"/>
      <w:divBdr>
        <w:top w:val="none" w:sz="0" w:space="0" w:color="auto"/>
        <w:left w:val="none" w:sz="0" w:space="0" w:color="auto"/>
        <w:bottom w:val="none" w:sz="0" w:space="0" w:color="auto"/>
        <w:right w:val="none" w:sz="0" w:space="0" w:color="auto"/>
      </w:divBdr>
    </w:div>
    <w:div w:id="438766495">
      <w:bodyDiv w:val="1"/>
      <w:marLeft w:val="0"/>
      <w:marRight w:val="0"/>
      <w:marTop w:val="0"/>
      <w:marBottom w:val="0"/>
      <w:divBdr>
        <w:top w:val="none" w:sz="0" w:space="0" w:color="auto"/>
        <w:left w:val="none" w:sz="0" w:space="0" w:color="auto"/>
        <w:bottom w:val="none" w:sz="0" w:space="0" w:color="auto"/>
        <w:right w:val="none" w:sz="0" w:space="0" w:color="auto"/>
      </w:divBdr>
    </w:div>
    <w:div w:id="447748026">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51628842">
      <w:bodyDiv w:val="1"/>
      <w:marLeft w:val="0"/>
      <w:marRight w:val="0"/>
      <w:marTop w:val="0"/>
      <w:marBottom w:val="0"/>
      <w:divBdr>
        <w:top w:val="none" w:sz="0" w:space="0" w:color="auto"/>
        <w:left w:val="none" w:sz="0" w:space="0" w:color="auto"/>
        <w:bottom w:val="none" w:sz="0" w:space="0" w:color="auto"/>
        <w:right w:val="none" w:sz="0" w:space="0" w:color="auto"/>
      </w:divBdr>
    </w:div>
    <w:div w:id="458492247">
      <w:bodyDiv w:val="1"/>
      <w:marLeft w:val="0"/>
      <w:marRight w:val="0"/>
      <w:marTop w:val="0"/>
      <w:marBottom w:val="0"/>
      <w:divBdr>
        <w:top w:val="none" w:sz="0" w:space="0" w:color="auto"/>
        <w:left w:val="none" w:sz="0" w:space="0" w:color="auto"/>
        <w:bottom w:val="none" w:sz="0" w:space="0" w:color="auto"/>
        <w:right w:val="none" w:sz="0" w:space="0" w:color="auto"/>
      </w:divBdr>
    </w:div>
    <w:div w:id="467434450">
      <w:bodyDiv w:val="1"/>
      <w:marLeft w:val="0"/>
      <w:marRight w:val="0"/>
      <w:marTop w:val="0"/>
      <w:marBottom w:val="0"/>
      <w:divBdr>
        <w:top w:val="none" w:sz="0" w:space="0" w:color="auto"/>
        <w:left w:val="none" w:sz="0" w:space="0" w:color="auto"/>
        <w:bottom w:val="none" w:sz="0" w:space="0" w:color="auto"/>
        <w:right w:val="none" w:sz="0" w:space="0" w:color="auto"/>
      </w:divBdr>
    </w:div>
    <w:div w:id="471680626">
      <w:bodyDiv w:val="1"/>
      <w:marLeft w:val="0"/>
      <w:marRight w:val="0"/>
      <w:marTop w:val="0"/>
      <w:marBottom w:val="0"/>
      <w:divBdr>
        <w:top w:val="none" w:sz="0" w:space="0" w:color="auto"/>
        <w:left w:val="none" w:sz="0" w:space="0" w:color="auto"/>
        <w:bottom w:val="none" w:sz="0" w:space="0" w:color="auto"/>
        <w:right w:val="none" w:sz="0" w:space="0" w:color="auto"/>
      </w:divBdr>
    </w:div>
    <w:div w:id="471946781">
      <w:bodyDiv w:val="1"/>
      <w:marLeft w:val="0"/>
      <w:marRight w:val="0"/>
      <w:marTop w:val="0"/>
      <w:marBottom w:val="0"/>
      <w:divBdr>
        <w:top w:val="none" w:sz="0" w:space="0" w:color="auto"/>
        <w:left w:val="none" w:sz="0" w:space="0" w:color="auto"/>
        <w:bottom w:val="none" w:sz="0" w:space="0" w:color="auto"/>
        <w:right w:val="none" w:sz="0" w:space="0" w:color="auto"/>
      </w:divBdr>
    </w:div>
    <w:div w:id="473956647">
      <w:bodyDiv w:val="1"/>
      <w:marLeft w:val="0"/>
      <w:marRight w:val="0"/>
      <w:marTop w:val="0"/>
      <w:marBottom w:val="0"/>
      <w:divBdr>
        <w:top w:val="none" w:sz="0" w:space="0" w:color="auto"/>
        <w:left w:val="none" w:sz="0" w:space="0" w:color="auto"/>
        <w:bottom w:val="none" w:sz="0" w:space="0" w:color="auto"/>
        <w:right w:val="none" w:sz="0" w:space="0" w:color="auto"/>
      </w:divBdr>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496117582">
      <w:bodyDiv w:val="1"/>
      <w:marLeft w:val="0"/>
      <w:marRight w:val="0"/>
      <w:marTop w:val="0"/>
      <w:marBottom w:val="0"/>
      <w:divBdr>
        <w:top w:val="none" w:sz="0" w:space="0" w:color="auto"/>
        <w:left w:val="none" w:sz="0" w:space="0" w:color="auto"/>
        <w:bottom w:val="none" w:sz="0" w:space="0" w:color="auto"/>
        <w:right w:val="none" w:sz="0" w:space="0" w:color="auto"/>
      </w:divBdr>
    </w:div>
    <w:div w:id="501701705">
      <w:bodyDiv w:val="1"/>
      <w:marLeft w:val="0"/>
      <w:marRight w:val="0"/>
      <w:marTop w:val="0"/>
      <w:marBottom w:val="0"/>
      <w:divBdr>
        <w:top w:val="none" w:sz="0" w:space="0" w:color="auto"/>
        <w:left w:val="none" w:sz="0" w:space="0" w:color="auto"/>
        <w:bottom w:val="none" w:sz="0" w:space="0" w:color="auto"/>
        <w:right w:val="none" w:sz="0" w:space="0" w:color="auto"/>
      </w:divBdr>
    </w:div>
    <w:div w:id="510610278">
      <w:bodyDiv w:val="1"/>
      <w:marLeft w:val="0"/>
      <w:marRight w:val="0"/>
      <w:marTop w:val="0"/>
      <w:marBottom w:val="0"/>
      <w:divBdr>
        <w:top w:val="none" w:sz="0" w:space="0" w:color="auto"/>
        <w:left w:val="none" w:sz="0" w:space="0" w:color="auto"/>
        <w:bottom w:val="none" w:sz="0" w:space="0" w:color="auto"/>
        <w:right w:val="none" w:sz="0" w:space="0" w:color="auto"/>
      </w:divBdr>
    </w:div>
    <w:div w:id="512958152">
      <w:bodyDiv w:val="1"/>
      <w:marLeft w:val="0"/>
      <w:marRight w:val="0"/>
      <w:marTop w:val="0"/>
      <w:marBottom w:val="0"/>
      <w:divBdr>
        <w:top w:val="none" w:sz="0" w:space="0" w:color="auto"/>
        <w:left w:val="none" w:sz="0" w:space="0" w:color="auto"/>
        <w:bottom w:val="none" w:sz="0" w:space="0" w:color="auto"/>
        <w:right w:val="none" w:sz="0" w:space="0" w:color="auto"/>
      </w:divBdr>
    </w:div>
    <w:div w:id="519585517">
      <w:bodyDiv w:val="1"/>
      <w:marLeft w:val="0"/>
      <w:marRight w:val="0"/>
      <w:marTop w:val="0"/>
      <w:marBottom w:val="0"/>
      <w:divBdr>
        <w:top w:val="none" w:sz="0" w:space="0" w:color="auto"/>
        <w:left w:val="none" w:sz="0" w:space="0" w:color="auto"/>
        <w:bottom w:val="none" w:sz="0" w:space="0" w:color="auto"/>
        <w:right w:val="none" w:sz="0" w:space="0" w:color="auto"/>
      </w:divBdr>
    </w:div>
    <w:div w:id="520364201">
      <w:bodyDiv w:val="1"/>
      <w:marLeft w:val="0"/>
      <w:marRight w:val="0"/>
      <w:marTop w:val="0"/>
      <w:marBottom w:val="0"/>
      <w:divBdr>
        <w:top w:val="none" w:sz="0" w:space="0" w:color="auto"/>
        <w:left w:val="none" w:sz="0" w:space="0" w:color="auto"/>
        <w:bottom w:val="none" w:sz="0" w:space="0" w:color="auto"/>
        <w:right w:val="none" w:sz="0" w:space="0" w:color="auto"/>
      </w:divBdr>
    </w:div>
    <w:div w:id="522716409">
      <w:bodyDiv w:val="1"/>
      <w:marLeft w:val="0"/>
      <w:marRight w:val="0"/>
      <w:marTop w:val="0"/>
      <w:marBottom w:val="0"/>
      <w:divBdr>
        <w:top w:val="none" w:sz="0" w:space="0" w:color="auto"/>
        <w:left w:val="none" w:sz="0" w:space="0" w:color="auto"/>
        <w:bottom w:val="none" w:sz="0" w:space="0" w:color="auto"/>
        <w:right w:val="none" w:sz="0" w:space="0" w:color="auto"/>
      </w:divBdr>
    </w:div>
    <w:div w:id="523134796">
      <w:bodyDiv w:val="1"/>
      <w:marLeft w:val="0"/>
      <w:marRight w:val="0"/>
      <w:marTop w:val="0"/>
      <w:marBottom w:val="0"/>
      <w:divBdr>
        <w:top w:val="none" w:sz="0" w:space="0" w:color="auto"/>
        <w:left w:val="none" w:sz="0" w:space="0" w:color="auto"/>
        <w:bottom w:val="none" w:sz="0" w:space="0" w:color="auto"/>
        <w:right w:val="none" w:sz="0" w:space="0" w:color="auto"/>
      </w:divBdr>
    </w:div>
    <w:div w:id="523523367">
      <w:bodyDiv w:val="1"/>
      <w:marLeft w:val="0"/>
      <w:marRight w:val="0"/>
      <w:marTop w:val="0"/>
      <w:marBottom w:val="0"/>
      <w:divBdr>
        <w:top w:val="none" w:sz="0" w:space="0" w:color="auto"/>
        <w:left w:val="none" w:sz="0" w:space="0" w:color="auto"/>
        <w:bottom w:val="none" w:sz="0" w:space="0" w:color="auto"/>
        <w:right w:val="none" w:sz="0" w:space="0" w:color="auto"/>
      </w:divBdr>
    </w:div>
    <w:div w:id="527453389">
      <w:bodyDiv w:val="1"/>
      <w:marLeft w:val="0"/>
      <w:marRight w:val="0"/>
      <w:marTop w:val="0"/>
      <w:marBottom w:val="0"/>
      <w:divBdr>
        <w:top w:val="none" w:sz="0" w:space="0" w:color="auto"/>
        <w:left w:val="none" w:sz="0" w:space="0" w:color="auto"/>
        <w:bottom w:val="none" w:sz="0" w:space="0" w:color="auto"/>
        <w:right w:val="none" w:sz="0" w:space="0" w:color="auto"/>
      </w:divBdr>
    </w:div>
    <w:div w:id="530535531">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30991980">
      <w:bodyDiv w:val="1"/>
      <w:marLeft w:val="0"/>
      <w:marRight w:val="0"/>
      <w:marTop w:val="0"/>
      <w:marBottom w:val="0"/>
      <w:divBdr>
        <w:top w:val="none" w:sz="0" w:space="0" w:color="auto"/>
        <w:left w:val="none" w:sz="0" w:space="0" w:color="auto"/>
        <w:bottom w:val="none" w:sz="0" w:space="0" w:color="auto"/>
        <w:right w:val="none" w:sz="0" w:space="0" w:color="auto"/>
      </w:divBdr>
    </w:div>
    <w:div w:id="537592201">
      <w:bodyDiv w:val="1"/>
      <w:marLeft w:val="0"/>
      <w:marRight w:val="0"/>
      <w:marTop w:val="0"/>
      <w:marBottom w:val="0"/>
      <w:divBdr>
        <w:top w:val="none" w:sz="0" w:space="0" w:color="auto"/>
        <w:left w:val="none" w:sz="0" w:space="0" w:color="auto"/>
        <w:bottom w:val="none" w:sz="0" w:space="0" w:color="auto"/>
        <w:right w:val="none" w:sz="0" w:space="0" w:color="auto"/>
      </w:divBdr>
    </w:div>
    <w:div w:id="548878703">
      <w:bodyDiv w:val="1"/>
      <w:marLeft w:val="0"/>
      <w:marRight w:val="0"/>
      <w:marTop w:val="0"/>
      <w:marBottom w:val="0"/>
      <w:divBdr>
        <w:top w:val="none" w:sz="0" w:space="0" w:color="auto"/>
        <w:left w:val="none" w:sz="0" w:space="0" w:color="auto"/>
        <w:bottom w:val="none" w:sz="0" w:space="0" w:color="auto"/>
        <w:right w:val="none" w:sz="0" w:space="0" w:color="auto"/>
      </w:divBdr>
    </w:div>
    <w:div w:id="550921689">
      <w:bodyDiv w:val="1"/>
      <w:marLeft w:val="0"/>
      <w:marRight w:val="0"/>
      <w:marTop w:val="0"/>
      <w:marBottom w:val="0"/>
      <w:divBdr>
        <w:top w:val="none" w:sz="0" w:space="0" w:color="auto"/>
        <w:left w:val="none" w:sz="0" w:space="0" w:color="auto"/>
        <w:bottom w:val="none" w:sz="0" w:space="0" w:color="auto"/>
        <w:right w:val="none" w:sz="0" w:space="0" w:color="auto"/>
      </w:divBdr>
    </w:div>
    <w:div w:id="551238776">
      <w:bodyDiv w:val="1"/>
      <w:marLeft w:val="0"/>
      <w:marRight w:val="0"/>
      <w:marTop w:val="0"/>
      <w:marBottom w:val="0"/>
      <w:divBdr>
        <w:top w:val="none" w:sz="0" w:space="0" w:color="auto"/>
        <w:left w:val="none" w:sz="0" w:space="0" w:color="auto"/>
        <w:bottom w:val="none" w:sz="0" w:space="0" w:color="auto"/>
        <w:right w:val="none" w:sz="0" w:space="0" w:color="auto"/>
      </w:divBdr>
    </w:div>
    <w:div w:id="579994059">
      <w:bodyDiv w:val="1"/>
      <w:marLeft w:val="0"/>
      <w:marRight w:val="0"/>
      <w:marTop w:val="0"/>
      <w:marBottom w:val="0"/>
      <w:divBdr>
        <w:top w:val="none" w:sz="0" w:space="0" w:color="auto"/>
        <w:left w:val="none" w:sz="0" w:space="0" w:color="auto"/>
        <w:bottom w:val="none" w:sz="0" w:space="0" w:color="auto"/>
        <w:right w:val="none" w:sz="0" w:space="0" w:color="auto"/>
      </w:divBdr>
    </w:div>
    <w:div w:id="583493849">
      <w:bodyDiv w:val="1"/>
      <w:marLeft w:val="0"/>
      <w:marRight w:val="0"/>
      <w:marTop w:val="0"/>
      <w:marBottom w:val="0"/>
      <w:divBdr>
        <w:top w:val="none" w:sz="0" w:space="0" w:color="auto"/>
        <w:left w:val="none" w:sz="0" w:space="0" w:color="auto"/>
        <w:bottom w:val="none" w:sz="0" w:space="0" w:color="auto"/>
        <w:right w:val="none" w:sz="0" w:space="0" w:color="auto"/>
      </w:divBdr>
    </w:div>
    <w:div w:id="586888906">
      <w:bodyDiv w:val="1"/>
      <w:marLeft w:val="0"/>
      <w:marRight w:val="0"/>
      <w:marTop w:val="0"/>
      <w:marBottom w:val="0"/>
      <w:divBdr>
        <w:top w:val="none" w:sz="0" w:space="0" w:color="auto"/>
        <w:left w:val="none" w:sz="0" w:space="0" w:color="auto"/>
        <w:bottom w:val="none" w:sz="0" w:space="0" w:color="auto"/>
        <w:right w:val="none" w:sz="0" w:space="0" w:color="auto"/>
      </w:divBdr>
    </w:div>
    <w:div w:id="589198937">
      <w:bodyDiv w:val="1"/>
      <w:marLeft w:val="0"/>
      <w:marRight w:val="0"/>
      <w:marTop w:val="0"/>
      <w:marBottom w:val="0"/>
      <w:divBdr>
        <w:top w:val="none" w:sz="0" w:space="0" w:color="auto"/>
        <w:left w:val="none" w:sz="0" w:space="0" w:color="auto"/>
        <w:bottom w:val="none" w:sz="0" w:space="0" w:color="auto"/>
        <w:right w:val="none" w:sz="0" w:space="0" w:color="auto"/>
      </w:divBdr>
    </w:div>
    <w:div w:id="592204669">
      <w:bodyDiv w:val="1"/>
      <w:marLeft w:val="0"/>
      <w:marRight w:val="0"/>
      <w:marTop w:val="0"/>
      <w:marBottom w:val="0"/>
      <w:divBdr>
        <w:top w:val="none" w:sz="0" w:space="0" w:color="auto"/>
        <w:left w:val="none" w:sz="0" w:space="0" w:color="auto"/>
        <w:bottom w:val="none" w:sz="0" w:space="0" w:color="auto"/>
        <w:right w:val="none" w:sz="0" w:space="0" w:color="auto"/>
      </w:divBdr>
    </w:div>
    <w:div w:id="601382369">
      <w:bodyDiv w:val="1"/>
      <w:marLeft w:val="0"/>
      <w:marRight w:val="0"/>
      <w:marTop w:val="0"/>
      <w:marBottom w:val="0"/>
      <w:divBdr>
        <w:top w:val="none" w:sz="0" w:space="0" w:color="auto"/>
        <w:left w:val="none" w:sz="0" w:space="0" w:color="auto"/>
        <w:bottom w:val="none" w:sz="0" w:space="0" w:color="auto"/>
        <w:right w:val="none" w:sz="0" w:space="0" w:color="auto"/>
      </w:divBdr>
    </w:div>
    <w:div w:id="602961588">
      <w:bodyDiv w:val="1"/>
      <w:marLeft w:val="0"/>
      <w:marRight w:val="0"/>
      <w:marTop w:val="0"/>
      <w:marBottom w:val="0"/>
      <w:divBdr>
        <w:top w:val="none" w:sz="0" w:space="0" w:color="auto"/>
        <w:left w:val="none" w:sz="0" w:space="0" w:color="auto"/>
        <w:bottom w:val="none" w:sz="0" w:space="0" w:color="auto"/>
        <w:right w:val="none" w:sz="0" w:space="0" w:color="auto"/>
      </w:divBdr>
    </w:div>
    <w:div w:id="604732211">
      <w:bodyDiv w:val="1"/>
      <w:marLeft w:val="0"/>
      <w:marRight w:val="0"/>
      <w:marTop w:val="0"/>
      <w:marBottom w:val="0"/>
      <w:divBdr>
        <w:top w:val="none" w:sz="0" w:space="0" w:color="auto"/>
        <w:left w:val="none" w:sz="0" w:space="0" w:color="auto"/>
        <w:bottom w:val="none" w:sz="0" w:space="0" w:color="auto"/>
        <w:right w:val="none" w:sz="0" w:space="0" w:color="auto"/>
      </w:divBdr>
    </w:div>
    <w:div w:id="607811420">
      <w:bodyDiv w:val="1"/>
      <w:marLeft w:val="0"/>
      <w:marRight w:val="0"/>
      <w:marTop w:val="0"/>
      <w:marBottom w:val="0"/>
      <w:divBdr>
        <w:top w:val="none" w:sz="0" w:space="0" w:color="auto"/>
        <w:left w:val="none" w:sz="0" w:space="0" w:color="auto"/>
        <w:bottom w:val="none" w:sz="0" w:space="0" w:color="auto"/>
        <w:right w:val="none" w:sz="0" w:space="0" w:color="auto"/>
      </w:divBdr>
    </w:div>
    <w:div w:id="609434298">
      <w:bodyDiv w:val="1"/>
      <w:marLeft w:val="0"/>
      <w:marRight w:val="0"/>
      <w:marTop w:val="0"/>
      <w:marBottom w:val="0"/>
      <w:divBdr>
        <w:top w:val="none" w:sz="0" w:space="0" w:color="auto"/>
        <w:left w:val="none" w:sz="0" w:space="0" w:color="auto"/>
        <w:bottom w:val="none" w:sz="0" w:space="0" w:color="auto"/>
        <w:right w:val="none" w:sz="0" w:space="0" w:color="auto"/>
      </w:divBdr>
      <w:divsChild>
        <w:div w:id="1805729602">
          <w:marLeft w:val="0"/>
          <w:marRight w:val="0"/>
          <w:marTop w:val="0"/>
          <w:marBottom w:val="0"/>
          <w:divBdr>
            <w:top w:val="none" w:sz="0" w:space="0" w:color="auto"/>
            <w:left w:val="none" w:sz="0" w:space="0" w:color="auto"/>
            <w:bottom w:val="none" w:sz="0" w:space="0" w:color="auto"/>
            <w:right w:val="none" w:sz="0" w:space="0" w:color="auto"/>
          </w:divBdr>
          <w:divsChild>
            <w:div w:id="2085952163">
              <w:marLeft w:val="0"/>
              <w:marRight w:val="0"/>
              <w:marTop w:val="0"/>
              <w:marBottom w:val="0"/>
              <w:divBdr>
                <w:top w:val="none" w:sz="0" w:space="0" w:color="auto"/>
                <w:left w:val="none" w:sz="0" w:space="0" w:color="auto"/>
                <w:bottom w:val="none" w:sz="0" w:space="0" w:color="auto"/>
                <w:right w:val="none" w:sz="0" w:space="0" w:color="auto"/>
              </w:divBdr>
            </w:div>
          </w:divsChild>
        </w:div>
        <w:div w:id="2048217426">
          <w:marLeft w:val="0"/>
          <w:marRight w:val="0"/>
          <w:marTop w:val="0"/>
          <w:marBottom w:val="0"/>
          <w:divBdr>
            <w:top w:val="none" w:sz="0" w:space="0" w:color="auto"/>
            <w:left w:val="none" w:sz="0" w:space="0" w:color="auto"/>
            <w:bottom w:val="none" w:sz="0" w:space="0" w:color="auto"/>
            <w:right w:val="none" w:sz="0" w:space="0" w:color="auto"/>
          </w:divBdr>
          <w:divsChild>
            <w:div w:id="974676238">
              <w:marLeft w:val="0"/>
              <w:marRight w:val="0"/>
              <w:marTop w:val="0"/>
              <w:marBottom w:val="0"/>
              <w:divBdr>
                <w:top w:val="none" w:sz="0" w:space="0" w:color="auto"/>
                <w:left w:val="none" w:sz="0" w:space="0" w:color="auto"/>
                <w:bottom w:val="none" w:sz="0" w:space="0" w:color="auto"/>
                <w:right w:val="none" w:sz="0" w:space="0" w:color="auto"/>
              </w:divBdr>
            </w:div>
          </w:divsChild>
        </w:div>
        <w:div w:id="463274175">
          <w:marLeft w:val="0"/>
          <w:marRight w:val="0"/>
          <w:marTop w:val="0"/>
          <w:marBottom w:val="0"/>
          <w:divBdr>
            <w:top w:val="none" w:sz="0" w:space="0" w:color="auto"/>
            <w:left w:val="none" w:sz="0" w:space="0" w:color="auto"/>
            <w:bottom w:val="none" w:sz="0" w:space="0" w:color="auto"/>
            <w:right w:val="none" w:sz="0" w:space="0" w:color="auto"/>
          </w:divBdr>
          <w:divsChild>
            <w:div w:id="445538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6717906">
      <w:bodyDiv w:val="1"/>
      <w:marLeft w:val="0"/>
      <w:marRight w:val="0"/>
      <w:marTop w:val="0"/>
      <w:marBottom w:val="0"/>
      <w:divBdr>
        <w:top w:val="none" w:sz="0" w:space="0" w:color="auto"/>
        <w:left w:val="none" w:sz="0" w:space="0" w:color="auto"/>
        <w:bottom w:val="none" w:sz="0" w:space="0" w:color="auto"/>
        <w:right w:val="none" w:sz="0" w:space="0" w:color="auto"/>
      </w:divBdr>
    </w:div>
    <w:div w:id="618026432">
      <w:bodyDiv w:val="1"/>
      <w:marLeft w:val="0"/>
      <w:marRight w:val="0"/>
      <w:marTop w:val="0"/>
      <w:marBottom w:val="0"/>
      <w:divBdr>
        <w:top w:val="none" w:sz="0" w:space="0" w:color="auto"/>
        <w:left w:val="none" w:sz="0" w:space="0" w:color="auto"/>
        <w:bottom w:val="none" w:sz="0" w:space="0" w:color="auto"/>
        <w:right w:val="none" w:sz="0" w:space="0" w:color="auto"/>
      </w:divBdr>
    </w:div>
    <w:div w:id="619805144">
      <w:bodyDiv w:val="1"/>
      <w:marLeft w:val="0"/>
      <w:marRight w:val="0"/>
      <w:marTop w:val="0"/>
      <w:marBottom w:val="0"/>
      <w:divBdr>
        <w:top w:val="none" w:sz="0" w:space="0" w:color="auto"/>
        <w:left w:val="none" w:sz="0" w:space="0" w:color="auto"/>
        <w:bottom w:val="none" w:sz="0" w:space="0" w:color="auto"/>
        <w:right w:val="none" w:sz="0" w:space="0" w:color="auto"/>
      </w:divBdr>
    </w:div>
    <w:div w:id="622424973">
      <w:bodyDiv w:val="1"/>
      <w:marLeft w:val="0"/>
      <w:marRight w:val="0"/>
      <w:marTop w:val="0"/>
      <w:marBottom w:val="0"/>
      <w:divBdr>
        <w:top w:val="none" w:sz="0" w:space="0" w:color="auto"/>
        <w:left w:val="none" w:sz="0" w:space="0" w:color="auto"/>
        <w:bottom w:val="none" w:sz="0" w:space="0" w:color="auto"/>
        <w:right w:val="none" w:sz="0" w:space="0" w:color="auto"/>
      </w:divBdr>
    </w:div>
    <w:div w:id="625623910">
      <w:bodyDiv w:val="1"/>
      <w:marLeft w:val="0"/>
      <w:marRight w:val="0"/>
      <w:marTop w:val="0"/>
      <w:marBottom w:val="0"/>
      <w:divBdr>
        <w:top w:val="none" w:sz="0" w:space="0" w:color="auto"/>
        <w:left w:val="none" w:sz="0" w:space="0" w:color="auto"/>
        <w:bottom w:val="none" w:sz="0" w:space="0" w:color="auto"/>
        <w:right w:val="none" w:sz="0" w:space="0" w:color="auto"/>
      </w:divBdr>
    </w:div>
    <w:div w:id="627131006">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30331420">
      <w:bodyDiv w:val="1"/>
      <w:marLeft w:val="0"/>
      <w:marRight w:val="0"/>
      <w:marTop w:val="0"/>
      <w:marBottom w:val="0"/>
      <w:divBdr>
        <w:top w:val="none" w:sz="0" w:space="0" w:color="auto"/>
        <w:left w:val="none" w:sz="0" w:space="0" w:color="auto"/>
        <w:bottom w:val="none" w:sz="0" w:space="0" w:color="auto"/>
        <w:right w:val="none" w:sz="0" w:space="0" w:color="auto"/>
      </w:divBdr>
    </w:div>
    <w:div w:id="636304459">
      <w:bodyDiv w:val="1"/>
      <w:marLeft w:val="0"/>
      <w:marRight w:val="0"/>
      <w:marTop w:val="0"/>
      <w:marBottom w:val="0"/>
      <w:divBdr>
        <w:top w:val="none" w:sz="0" w:space="0" w:color="auto"/>
        <w:left w:val="none" w:sz="0" w:space="0" w:color="auto"/>
        <w:bottom w:val="none" w:sz="0" w:space="0" w:color="auto"/>
        <w:right w:val="none" w:sz="0" w:space="0" w:color="auto"/>
      </w:divBdr>
    </w:div>
    <w:div w:id="641889114">
      <w:bodyDiv w:val="1"/>
      <w:marLeft w:val="0"/>
      <w:marRight w:val="0"/>
      <w:marTop w:val="0"/>
      <w:marBottom w:val="0"/>
      <w:divBdr>
        <w:top w:val="none" w:sz="0" w:space="0" w:color="auto"/>
        <w:left w:val="none" w:sz="0" w:space="0" w:color="auto"/>
        <w:bottom w:val="none" w:sz="0" w:space="0" w:color="auto"/>
        <w:right w:val="none" w:sz="0" w:space="0" w:color="auto"/>
      </w:divBdr>
    </w:div>
    <w:div w:id="643268209">
      <w:bodyDiv w:val="1"/>
      <w:marLeft w:val="0"/>
      <w:marRight w:val="0"/>
      <w:marTop w:val="0"/>
      <w:marBottom w:val="0"/>
      <w:divBdr>
        <w:top w:val="none" w:sz="0" w:space="0" w:color="auto"/>
        <w:left w:val="none" w:sz="0" w:space="0" w:color="auto"/>
        <w:bottom w:val="none" w:sz="0" w:space="0" w:color="auto"/>
        <w:right w:val="none" w:sz="0" w:space="0" w:color="auto"/>
      </w:divBdr>
    </w:div>
    <w:div w:id="644966182">
      <w:bodyDiv w:val="1"/>
      <w:marLeft w:val="0"/>
      <w:marRight w:val="0"/>
      <w:marTop w:val="0"/>
      <w:marBottom w:val="0"/>
      <w:divBdr>
        <w:top w:val="none" w:sz="0" w:space="0" w:color="auto"/>
        <w:left w:val="none" w:sz="0" w:space="0" w:color="auto"/>
        <w:bottom w:val="none" w:sz="0" w:space="0" w:color="auto"/>
        <w:right w:val="none" w:sz="0" w:space="0" w:color="auto"/>
      </w:divBdr>
    </w:div>
    <w:div w:id="648092082">
      <w:bodyDiv w:val="1"/>
      <w:marLeft w:val="0"/>
      <w:marRight w:val="0"/>
      <w:marTop w:val="0"/>
      <w:marBottom w:val="0"/>
      <w:divBdr>
        <w:top w:val="none" w:sz="0" w:space="0" w:color="auto"/>
        <w:left w:val="none" w:sz="0" w:space="0" w:color="auto"/>
        <w:bottom w:val="none" w:sz="0" w:space="0" w:color="auto"/>
        <w:right w:val="none" w:sz="0" w:space="0" w:color="auto"/>
      </w:divBdr>
    </w:div>
    <w:div w:id="652562589">
      <w:bodyDiv w:val="1"/>
      <w:marLeft w:val="0"/>
      <w:marRight w:val="0"/>
      <w:marTop w:val="0"/>
      <w:marBottom w:val="0"/>
      <w:divBdr>
        <w:top w:val="none" w:sz="0" w:space="0" w:color="auto"/>
        <w:left w:val="none" w:sz="0" w:space="0" w:color="auto"/>
        <w:bottom w:val="none" w:sz="0" w:space="0" w:color="auto"/>
        <w:right w:val="none" w:sz="0" w:space="0" w:color="auto"/>
      </w:divBdr>
    </w:div>
    <w:div w:id="657611767">
      <w:bodyDiv w:val="1"/>
      <w:marLeft w:val="0"/>
      <w:marRight w:val="0"/>
      <w:marTop w:val="0"/>
      <w:marBottom w:val="0"/>
      <w:divBdr>
        <w:top w:val="none" w:sz="0" w:space="0" w:color="auto"/>
        <w:left w:val="none" w:sz="0" w:space="0" w:color="auto"/>
        <w:bottom w:val="none" w:sz="0" w:space="0" w:color="auto"/>
        <w:right w:val="none" w:sz="0" w:space="0" w:color="auto"/>
      </w:divBdr>
    </w:div>
    <w:div w:id="657922250">
      <w:bodyDiv w:val="1"/>
      <w:marLeft w:val="0"/>
      <w:marRight w:val="0"/>
      <w:marTop w:val="0"/>
      <w:marBottom w:val="0"/>
      <w:divBdr>
        <w:top w:val="none" w:sz="0" w:space="0" w:color="auto"/>
        <w:left w:val="none" w:sz="0" w:space="0" w:color="auto"/>
        <w:bottom w:val="none" w:sz="0" w:space="0" w:color="auto"/>
        <w:right w:val="none" w:sz="0" w:space="0" w:color="auto"/>
      </w:divBdr>
      <w:divsChild>
        <w:div w:id="248928076">
          <w:marLeft w:val="0"/>
          <w:marRight w:val="0"/>
          <w:marTop w:val="0"/>
          <w:marBottom w:val="0"/>
          <w:divBdr>
            <w:top w:val="none" w:sz="0" w:space="0" w:color="auto"/>
            <w:left w:val="none" w:sz="0" w:space="0" w:color="auto"/>
            <w:bottom w:val="none" w:sz="0" w:space="0" w:color="auto"/>
            <w:right w:val="none" w:sz="0" w:space="0" w:color="auto"/>
          </w:divBdr>
        </w:div>
        <w:div w:id="416024518">
          <w:marLeft w:val="0"/>
          <w:marRight w:val="0"/>
          <w:marTop w:val="0"/>
          <w:marBottom w:val="0"/>
          <w:divBdr>
            <w:top w:val="none" w:sz="0" w:space="0" w:color="auto"/>
            <w:left w:val="none" w:sz="0" w:space="0" w:color="auto"/>
            <w:bottom w:val="none" w:sz="0" w:space="0" w:color="auto"/>
            <w:right w:val="none" w:sz="0" w:space="0" w:color="auto"/>
          </w:divBdr>
        </w:div>
        <w:div w:id="812675962">
          <w:marLeft w:val="0"/>
          <w:marRight w:val="0"/>
          <w:marTop w:val="0"/>
          <w:marBottom w:val="0"/>
          <w:divBdr>
            <w:top w:val="none" w:sz="0" w:space="0" w:color="auto"/>
            <w:left w:val="none" w:sz="0" w:space="0" w:color="auto"/>
            <w:bottom w:val="none" w:sz="0" w:space="0" w:color="auto"/>
            <w:right w:val="none" w:sz="0" w:space="0" w:color="auto"/>
          </w:divBdr>
        </w:div>
        <w:div w:id="1149519354">
          <w:marLeft w:val="0"/>
          <w:marRight w:val="0"/>
          <w:marTop w:val="0"/>
          <w:marBottom w:val="0"/>
          <w:divBdr>
            <w:top w:val="none" w:sz="0" w:space="0" w:color="auto"/>
            <w:left w:val="none" w:sz="0" w:space="0" w:color="auto"/>
            <w:bottom w:val="none" w:sz="0" w:space="0" w:color="auto"/>
            <w:right w:val="none" w:sz="0" w:space="0" w:color="auto"/>
          </w:divBdr>
        </w:div>
        <w:div w:id="931545437">
          <w:marLeft w:val="0"/>
          <w:marRight w:val="0"/>
          <w:marTop w:val="0"/>
          <w:marBottom w:val="0"/>
          <w:divBdr>
            <w:top w:val="none" w:sz="0" w:space="0" w:color="auto"/>
            <w:left w:val="none" w:sz="0" w:space="0" w:color="auto"/>
            <w:bottom w:val="none" w:sz="0" w:space="0" w:color="auto"/>
            <w:right w:val="none" w:sz="0" w:space="0" w:color="auto"/>
          </w:divBdr>
        </w:div>
        <w:div w:id="592594923">
          <w:marLeft w:val="0"/>
          <w:marRight w:val="0"/>
          <w:marTop w:val="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1645311761">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84084097">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sChild>
    </w:div>
    <w:div w:id="659427273">
      <w:bodyDiv w:val="1"/>
      <w:marLeft w:val="0"/>
      <w:marRight w:val="0"/>
      <w:marTop w:val="0"/>
      <w:marBottom w:val="0"/>
      <w:divBdr>
        <w:top w:val="none" w:sz="0" w:space="0" w:color="auto"/>
        <w:left w:val="none" w:sz="0" w:space="0" w:color="auto"/>
        <w:bottom w:val="none" w:sz="0" w:space="0" w:color="auto"/>
        <w:right w:val="none" w:sz="0" w:space="0" w:color="auto"/>
      </w:divBdr>
      <w:divsChild>
        <w:div w:id="1580407016">
          <w:marLeft w:val="0"/>
          <w:marRight w:val="0"/>
          <w:marTop w:val="0"/>
          <w:marBottom w:val="0"/>
          <w:divBdr>
            <w:top w:val="none" w:sz="0" w:space="0" w:color="auto"/>
            <w:left w:val="none" w:sz="0" w:space="0" w:color="auto"/>
            <w:bottom w:val="none" w:sz="0" w:space="0" w:color="auto"/>
            <w:right w:val="none" w:sz="0" w:space="0" w:color="auto"/>
          </w:divBdr>
        </w:div>
        <w:div w:id="255090355">
          <w:marLeft w:val="0"/>
          <w:marRight w:val="0"/>
          <w:marTop w:val="0"/>
          <w:marBottom w:val="0"/>
          <w:divBdr>
            <w:top w:val="none" w:sz="0" w:space="0" w:color="auto"/>
            <w:left w:val="none" w:sz="0" w:space="0" w:color="auto"/>
            <w:bottom w:val="none" w:sz="0" w:space="0" w:color="auto"/>
            <w:right w:val="none" w:sz="0" w:space="0" w:color="auto"/>
          </w:divBdr>
        </w:div>
        <w:div w:id="674695894">
          <w:marLeft w:val="0"/>
          <w:marRight w:val="0"/>
          <w:marTop w:val="0"/>
          <w:marBottom w:val="0"/>
          <w:divBdr>
            <w:top w:val="none" w:sz="0" w:space="0" w:color="auto"/>
            <w:left w:val="none" w:sz="0" w:space="0" w:color="auto"/>
            <w:bottom w:val="none" w:sz="0" w:space="0" w:color="auto"/>
            <w:right w:val="none" w:sz="0" w:space="0" w:color="auto"/>
          </w:divBdr>
        </w:div>
        <w:div w:id="904343279">
          <w:marLeft w:val="0"/>
          <w:marRight w:val="0"/>
          <w:marTop w:val="0"/>
          <w:marBottom w:val="0"/>
          <w:divBdr>
            <w:top w:val="none" w:sz="0" w:space="0" w:color="auto"/>
            <w:left w:val="none" w:sz="0" w:space="0" w:color="auto"/>
            <w:bottom w:val="none" w:sz="0" w:space="0" w:color="auto"/>
            <w:right w:val="none" w:sz="0" w:space="0" w:color="auto"/>
          </w:divBdr>
        </w:div>
        <w:div w:id="662971541">
          <w:marLeft w:val="0"/>
          <w:marRight w:val="0"/>
          <w:marTop w:val="0"/>
          <w:marBottom w:val="0"/>
          <w:divBdr>
            <w:top w:val="none" w:sz="0" w:space="0" w:color="auto"/>
            <w:left w:val="none" w:sz="0" w:space="0" w:color="auto"/>
            <w:bottom w:val="none" w:sz="0" w:space="0" w:color="auto"/>
            <w:right w:val="none" w:sz="0" w:space="0" w:color="auto"/>
          </w:divBdr>
        </w:div>
        <w:div w:id="2126652860">
          <w:marLeft w:val="0"/>
          <w:marRight w:val="0"/>
          <w:marTop w:val="0"/>
          <w:marBottom w:val="0"/>
          <w:divBdr>
            <w:top w:val="none" w:sz="0" w:space="0" w:color="auto"/>
            <w:left w:val="none" w:sz="0" w:space="0" w:color="auto"/>
            <w:bottom w:val="none" w:sz="0" w:space="0" w:color="auto"/>
            <w:right w:val="none" w:sz="0" w:space="0" w:color="auto"/>
          </w:divBdr>
        </w:div>
      </w:divsChild>
    </w:div>
    <w:div w:id="661009719">
      <w:bodyDiv w:val="1"/>
      <w:marLeft w:val="0"/>
      <w:marRight w:val="0"/>
      <w:marTop w:val="0"/>
      <w:marBottom w:val="0"/>
      <w:divBdr>
        <w:top w:val="none" w:sz="0" w:space="0" w:color="auto"/>
        <w:left w:val="none" w:sz="0" w:space="0" w:color="auto"/>
        <w:bottom w:val="none" w:sz="0" w:space="0" w:color="auto"/>
        <w:right w:val="none" w:sz="0" w:space="0" w:color="auto"/>
      </w:divBdr>
    </w:div>
    <w:div w:id="664474083">
      <w:bodyDiv w:val="1"/>
      <w:marLeft w:val="0"/>
      <w:marRight w:val="0"/>
      <w:marTop w:val="0"/>
      <w:marBottom w:val="0"/>
      <w:divBdr>
        <w:top w:val="none" w:sz="0" w:space="0" w:color="auto"/>
        <w:left w:val="none" w:sz="0" w:space="0" w:color="auto"/>
        <w:bottom w:val="none" w:sz="0" w:space="0" w:color="auto"/>
        <w:right w:val="none" w:sz="0" w:space="0" w:color="auto"/>
      </w:divBdr>
    </w:div>
    <w:div w:id="673996858">
      <w:bodyDiv w:val="1"/>
      <w:marLeft w:val="0"/>
      <w:marRight w:val="0"/>
      <w:marTop w:val="0"/>
      <w:marBottom w:val="0"/>
      <w:divBdr>
        <w:top w:val="none" w:sz="0" w:space="0" w:color="auto"/>
        <w:left w:val="none" w:sz="0" w:space="0" w:color="auto"/>
        <w:bottom w:val="none" w:sz="0" w:space="0" w:color="auto"/>
        <w:right w:val="none" w:sz="0" w:space="0" w:color="auto"/>
      </w:divBdr>
    </w:div>
    <w:div w:id="677468792">
      <w:bodyDiv w:val="1"/>
      <w:marLeft w:val="0"/>
      <w:marRight w:val="0"/>
      <w:marTop w:val="0"/>
      <w:marBottom w:val="0"/>
      <w:divBdr>
        <w:top w:val="none" w:sz="0" w:space="0" w:color="auto"/>
        <w:left w:val="none" w:sz="0" w:space="0" w:color="auto"/>
        <w:bottom w:val="none" w:sz="0" w:space="0" w:color="auto"/>
        <w:right w:val="none" w:sz="0" w:space="0" w:color="auto"/>
      </w:divBdr>
    </w:div>
    <w:div w:id="682512582">
      <w:bodyDiv w:val="1"/>
      <w:marLeft w:val="0"/>
      <w:marRight w:val="0"/>
      <w:marTop w:val="0"/>
      <w:marBottom w:val="0"/>
      <w:divBdr>
        <w:top w:val="none" w:sz="0" w:space="0" w:color="auto"/>
        <w:left w:val="none" w:sz="0" w:space="0" w:color="auto"/>
        <w:bottom w:val="none" w:sz="0" w:space="0" w:color="auto"/>
        <w:right w:val="none" w:sz="0" w:space="0" w:color="auto"/>
      </w:divBdr>
    </w:div>
    <w:div w:id="685860915">
      <w:bodyDiv w:val="1"/>
      <w:marLeft w:val="0"/>
      <w:marRight w:val="0"/>
      <w:marTop w:val="0"/>
      <w:marBottom w:val="0"/>
      <w:divBdr>
        <w:top w:val="none" w:sz="0" w:space="0" w:color="auto"/>
        <w:left w:val="none" w:sz="0" w:space="0" w:color="auto"/>
        <w:bottom w:val="none" w:sz="0" w:space="0" w:color="auto"/>
        <w:right w:val="none" w:sz="0" w:space="0" w:color="auto"/>
      </w:divBdr>
    </w:div>
    <w:div w:id="690305390">
      <w:bodyDiv w:val="1"/>
      <w:marLeft w:val="0"/>
      <w:marRight w:val="0"/>
      <w:marTop w:val="0"/>
      <w:marBottom w:val="0"/>
      <w:divBdr>
        <w:top w:val="none" w:sz="0" w:space="0" w:color="auto"/>
        <w:left w:val="none" w:sz="0" w:space="0" w:color="auto"/>
        <w:bottom w:val="none" w:sz="0" w:space="0" w:color="auto"/>
        <w:right w:val="none" w:sz="0" w:space="0" w:color="auto"/>
      </w:divBdr>
    </w:div>
    <w:div w:id="713849511">
      <w:bodyDiv w:val="1"/>
      <w:marLeft w:val="0"/>
      <w:marRight w:val="0"/>
      <w:marTop w:val="0"/>
      <w:marBottom w:val="0"/>
      <w:divBdr>
        <w:top w:val="none" w:sz="0" w:space="0" w:color="auto"/>
        <w:left w:val="none" w:sz="0" w:space="0" w:color="auto"/>
        <w:bottom w:val="none" w:sz="0" w:space="0" w:color="auto"/>
        <w:right w:val="none" w:sz="0" w:space="0" w:color="auto"/>
      </w:divBdr>
    </w:div>
    <w:div w:id="714162294">
      <w:bodyDiv w:val="1"/>
      <w:marLeft w:val="0"/>
      <w:marRight w:val="0"/>
      <w:marTop w:val="0"/>
      <w:marBottom w:val="0"/>
      <w:divBdr>
        <w:top w:val="none" w:sz="0" w:space="0" w:color="auto"/>
        <w:left w:val="none" w:sz="0" w:space="0" w:color="auto"/>
        <w:bottom w:val="none" w:sz="0" w:space="0" w:color="auto"/>
        <w:right w:val="none" w:sz="0" w:space="0" w:color="auto"/>
      </w:divBdr>
    </w:div>
    <w:div w:id="719017909">
      <w:bodyDiv w:val="1"/>
      <w:marLeft w:val="0"/>
      <w:marRight w:val="0"/>
      <w:marTop w:val="0"/>
      <w:marBottom w:val="0"/>
      <w:divBdr>
        <w:top w:val="none" w:sz="0" w:space="0" w:color="auto"/>
        <w:left w:val="none" w:sz="0" w:space="0" w:color="auto"/>
        <w:bottom w:val="none" w:sz="0" w:space="0" w:color="auto"/>
        <w:right w:val="none" w:sz="0" w:space="0" w:color="auto"/>
      </w:divBdr>
    </w:div>
    <w:div w:id="722296273">
      <w:bodyDiv w:val="1"/>
      <w:marLeft w:val="0"/>
      <w:marRight w:val="0"/>
      <w:marTop w:val="0"/>
      <w:marBottom w:val="0"/>
      <w:divBdr>
        <w:top w:val="none" w:sz="0" w:space="0" w:color="auto"/>
        <w:left w:val="none" w:sz="0" w:space="0" w:color="auto"/>
        <w:bottom w:val="none" w:sz="0" w:space="0" w:color="auto"/>
        <w:right w:val="none" w:sz="0" w:space="0" w:color="auto"/>
      </w:divBdr>
    </w:div>
    <w:div w:id="722561580">
      <w:bodyDiv w:val="1"/>
      <w:marLeft w:val="0"/>
      <w:marRight w:val="0"/>
      <w:marTop w:val="0"/>
      <w:marBottom w:val="0"/>
      <w:divBdr>
        <w:top w:val="none" w:sz="0" w:space="0" w:color="auto"/>
        <w:left w:val="none" w:sz="0" w:space="0" w:color="auto"/>
        <w:bottom w:val="none" w:sz="0" w:space="0" w:color="auto"/>
        <w:right w:val="none" w:sz="0" w:space="0" w:color="auto"/>
      </w:divBdr>
    </w:div>
    <w:div w:id="726761100">
      <w:bodyDiv w:val="1"/>
      <w:marLeft w:val="0"/>
      <w:marRight w:val="0"/>
      <w:marTop w:val="0"/>
      <w:marBottom w:val="0"/>
      <w:divBdr>
        <w:top w:val="none" w:sz="0" w:space="0" w:color="auto"/>
        <w:left w:val="none" w:sz="0" w:space="0" w:color="auto"/>
        <w:bottom w:val="none" w:sz="0" w:space="0" w:color="auto"/>
        <w:right w:val="none" w:sz="0" w:space="0" w:color="auto"/>
      </w:divBdr>
    </w:div>
    <w:div w:id="731929306">
      <w:bodyDiv w:val="1"/>
      <w:marLeft w:val="0"/>
      <w:marRight w:val="0"/>
      <w:marTop w:val="0"/>
      <w:marBottom w:val="0"/>
      <w:divBdr>
        <w:top w:val="none" w:sz="0" w:space="0" w:color="auto"/>
        <w:left w:val="none" w:sz="0" w:space="0" w:color="auto"/>
        <w:bottom w:val="none" w:sz="0" w:space="0" w:color="auto"/>
        <w:right w:val="none" w:sz="0" w:space="0" w:color="auto"/>
      </w:divBdr>
    </w:div>
    <w:div w:id="734549342">
      <w:bodyDiv w:val="1"/>
      <w:marLeft w:val="0"/>
      <w:marRight w:val="0"/>
      <w:marTop w:val="0"/>
      <w:marBottom w:val="0"/>
      <w:divBdr>
        <w:top w:val="none" w:sz="0" w:space="0" w:color="auto"/>
        <w:left w:val="none" w:sz="0" w:space="0" w:color="auto"/>
        <w:bottom w:val="none" w:sz="0" w:space="0" w:color="auto"/>
        <w:right w:val="none" w:sz="0" w:space="0" w:color="auto"/>
      </w:divBdr>
    </w:div>
    <w:div w:id="738402489">
      <w:bodyDiv w:val="1"/>
      <w:marLeft w:val="0"/>
      <w:marRight w:val="0"/>
      <w:marTop w:val="0"/>
      <w:marBottom w:val="0"/>
      <w:divBdr>
        <w:top w:val="none" w:sz="0" w:space="0" w:color="auto"/>
        <w:left w:val="none" w:sz="0" w:space="0" w:color="auto"/>
        <w:bottom w:val="none" w:sz="0" w:space="0" w:color="auto"/>
        <w:right w:val="none" w:sz="0" w:space="0" w:color="auto"/>
      </w:divBdr>
    </w:div>
    <w:div w:id="739596057">
      <w:bodyDiv w:val="1"/>
      <w:marLeft w:val="0"/>
      <w:marRight w:val="0"/>
      <w:marTop w:val="0"/>
      <w:marBottom w:val="0"/>
      <w:divBdr>
        <w:top w:val="none" w:sz="0" w:space="0" w:color="auto"/>
        <w:left w:val="none" w:sz="0" w:space="0" w:color="auto"/>
        <w:bottom w:val="none" w:sz="0" w:space="0" w:color="auto"/>
        <w:right w:val="none" w:sz="0" w:space="0" w:color="auto"/>
      </w:divBdr>
    </w:div>
    <w:div w:id="741100509">
      <w:bodyDiv w:val="1"/>
      <w:marLeft w:val="0"/>
      <w:marRight w:val="0"/>
      <w:marTop w:val="0"/>
      <w:marBottom w:val="0"/>
      <w:divBdr>
        <w:top w:val="none" w:sz="0" w:space="0" w:color="auto"/>
        <w:left w:val="none" w:sz="0" w:space="0" w:color="auto"/>
        <w:bottom w:val="none" w:sz="0" w:space="0" w:color="auto"/>
        <w:right w:val="none" w:sz="0" w:space="0" w:color="auto"/>
      </w:divBdr>
    </w:div>
    <w:div w:id="748579494">
      <w:bodyDiv w:val="1"/>
      <w:marLeft w:val="0"/>
      <w:marRight w:val="0"/>
      <w:marTop w:val="0"/>
      <w:marBottom w:val="0"/>
      <w:divBdr>
        <w:top w:val="none" w:sz="0" w:space="0" w:color="auto"/>
        <w:left w:val="none" w:sz="0" w:space="0" w:color="auto"/>
        <w:bottom w:val="none" w:sz="0" w:space="0" w:color="auto"/>
        <w:right w:val="none" w:sz="0" w:space="0" w:color="auto"/>
      </w:divBdr>
    </w:div>
    <w:div w:id="751701111">
      <w:bodyDiv w:val="1"/>
      <w:marLeft w:val="0"/>
      <w:marRight w:val="0"/>
      <w:marTop w:val="0"/>
      <w:marBottom w:val="0"/>
      <w:divBdr>
        <w:top w:val="none" w:sz="0" w:space="0" w:color="auto"/>
        <w:left w:val="none" w:sz="0" w:space="0" w:color="auto"/>
        <w:bottom w:val="none" w:sz="0" w:space="0" w:color="auto"/>
        <w:right w:val="none" w:sz="0" w:space="0" w:color="auto"/>
      </w:divBdr>
      <w:divsChild>
        <w:div w:id="895897704">
          <w:marLeft w:val="0"/>
          <w:marRight w:val="0"/>
          <w:marTop w:val="0"/>
          <w:marBottom w:val="0"/>
          <w:divBdr>
            <w:top w:val="none" w:sz="0" w:space="0" w:color="auto"/>
            <w:left w:val="none" w:sz="0" w:space="0" w:color="auto"/>
            <w:bottom w:val="none" w:sz="0" w:space="0" w:color="auto"/>
            <w:right w:val="none" w:sz="0" w:space="0" w:color="auto"/>
          </w:divBdr>
        </w:div>
        <w:div w:id="1411586716">
          <w:marLeft w:val="0"/>
          <w:marRight w:val="0"/>
          <w:marTop w:val="0"/>
          <w:marBottom w:val="0"/>
          <w:divBdr>
            <w:top w:val="none" w:sz="0" w:space="0" w:color="auto"/>
            <w:left w:val="none" w:sz="0" w:space="0" w:color="auto"/>
            <w:bottom w:val="none" w:sz="0" w:space="0" w:color="auto"/>
            <w:right w:val="none" w:sz="0" w:space="0" w:color="auto"/>
          </w:divBdr>
        </w:div>
        <w:div w:id="1925455630">
          <w:marLeft w:val="0"/>
          <w:marRight w:val="0"/>
          <w:marTop w:val="0"/>
          <w:marBottom w:val="0"/>
          <w:divBdr>
            <w:top w:val="none" w:sz="0" w:space="0" w:color="auto"/>
            <w:left w:val="none" w:sz="0" w:space="0" w:color="auto"/>
            <w:bottom w:val="none" w:sz="0" w:space="0" w:color="auto"/>
            <w:right w:val="none" w:sz="0" w:space="0" w:color="auto"/>
          </w:divBdr>
        </w:div>
        <w:div w:id="1730029692">
          <w:marLeft w:val="0"/>
          <w:marRight w:val="0"/>
          <w:marTop w:val="0"/>
          <w:marBottom w:val="0"/>
          <w:divBdr>
            <w:top w:val="none" w:sz="0" w:space="0" w:color="auto"/>
            <w:left w:val="none" w:sz="0" w:space="0" w:color="auto"/>
            <w:bottom w:val="none" w:sz="0" w:space="0" w:color="auto"/>
            <w:right w:val="none" w:sz="0" w:space="0" w:color="auto"/>
          </w:divBdr>
        </w:div>
        <w:div w:id="825897659">
          <w:marLeft w:val="0"/>
          <w:marRight w:val="0"/>
          <w:marTop w:val="0"/>
          <w:marBottom w:val="0"/>
          <w:divBdr>
            <w:top w:val="none" w:sz="0" w:space="0" w:color="auto"/>
            <w:left w:val="none" w:sz="0" w:space="0" w:color="auto"/>
            <w:bottom w:val="none" w:sz="0" w:space="0" w:color="auto"/>
            <w:right w:val="none" w:sz="0" w:space="0" w:color="auto"/>
          </w:divBdr>
        </w:div>
        <w:div w:id="1088387225">
          <w:marLeft w:val="0"/>
          <w:marRight w:val="0"/>
          <w:marTop w:val="0"/>
          <w:marBottom w:val="0"/>
          <w:divBdr>
            <w:top w:val="none" w:sz="0" w:space="0" w:color="auto"/>
            <w:left w:val="none" w:sz="0" w:space="0" w:color="auto"/>
            <w:bottom w:val="none" w:sz="0" w:space="0" w:color="auto"/>
            <w:right w:val="none" w:sz="0" w:space="0" w:color="auto"/>
          </w:divBdr>
        </w:div>
        <w:div w:id="1153066189">
          <w:marLeft w:val="0"/>
          <w:marRight w:val="0"/>
          <w:marTop w:val="0"/>
          <w:marBottom w:val="0"/>
          <w:divBdr>
            <w:top w:val="none" w:sz="0" w:space="0" w:color="auto"/>
            <w:left w:val="none" w:sz="0" w:space="0" w:color="auto"/>
            <w:bottom w:val="none" w:sz="0" w:space="0" w:color="auto"/>
            <w:right w:val="none" w:sz="0" w:space="0" w:color="auto"/>
          </w:divBdr>
        </w:div>
        <w:div w:id="1132094119">
          <w:marLeft w:val="0"/>
          <w:marRight w:val="0"/>
          <w:marTop w:val="0"/>
          <w:marBottom w:val="0"/>
          <w:divBdr>
            <w:top w:val="none" w:sz="0" w:space="0" w:color="auto"/>
            <w:left w:val="none" w:sz="0" w:space="0" w:color="auto"/>
            <w:bottom w:val="none" w:sz="0" w:space="0" w:color="auto"/>
            <w:right w:val="none" w:sz="0" w:space="0" w:color="auto"/>
          </w:divBdr>
        </w:div>
        <w:div w:id="1293443384">
          <w:marLeft w:val="0"/>
          <w:marRight w:val="0"/>
          <w:marTop w:val="0"/>
          <w:marBottom w:val="0"/>
          <w:divBdr>
            <w:top w:val="none" w:sz="0" w:space="0" w:color="auto"/>
            <w:left w:val="none" w:sz="0" w:space="0" w:color="auto"/>
            <w:bottom w:val="none" w:sz="0" w:space="0" w:color="auto"/>
            <w:right w:val="none" w:sz="0" w:space="0" w:color="auto"/>
          </w:divBdr>
        </w:div>
        <w:div w:id="1432123227">
          <w:marLeft w:val="0"/>
          <w:marRight w:val="0"/>
          <w:marTop w:val="0"/>
          <w:marBottom w:val="0"/>
          <w:divBdr>
            <w:top w:val="none" w:sz="0" w:space="0" w:color="auto"/>
            <w:left w:val="none" w:sz="0" w:space="0" w:color="auto"/>
            <w:bottom w:val="none" w:sz="0" w:space="0" w:color="auto"/>
            <w:right w:val="none" w:sz="0" w:space="0" w:color="auto"/>
          </w:divBdr>
        </w:div>
        <w:div w:id="468400108">
          <w:marLeft w:val="0"/>
          <w:marRight w:val="0"/>
          <w:marTop w:val="0"/>
          <w:marBottom w:val="0"/>
          <w:divBdr>
            <w:top w:val="none" w:sz="0" w:space="0" w:color="auto"/>
            <w:left w:val="none" w:sz="0" w:space="0" w:color="auto"/>
            <w:bottom w:val="none" w:sz="0" w:space="0" w:color="auto"/>
            <w:right w:val="none" w:sz="0" w:space="0" w:color="auto"/>
          </w:divBdr>
        </w:div>
        <w:div w:id="40861656">
          <w:marLeft w:val="0"/>
          <w:marRight w:val="0"/>
          <w:marTop w:val="0"/>
          <w:marBottom w:val="0"/>
          <w:divBdr>
            <w:top w:val="none" w:sz="0" w:space="0" w:color="auto"/>
            <w:left w:val="none" w:sz="0" w:space="0" w:color="auto"/>
            <w:bottom w:val="none" w:sz="0" w:space="0" w:color="auto"/>
            <w:right w:val="none" w:sz="0" w:space="0" w:color="auto"/>
          </w:divBdr>
        </w:div>
        <w:div w:id="719401447">
          <w:marLeft w:val="0"/>
          <w:marRight w:val="0"/>
          <w:marTop w:val="0"/>
          <w:marBottom w:val="0"/>
          <w:divBdr>
            <w:top w:val="none" w:sz="0" w:space="0" w:color="auto"/>
            <w:left w:val="none" w:sz="0" w:space="0" w:color="auto"/>
            <w:bottom w:val="none" w:sz="0" w:space="0" w:color="auto"/>
            <w:right w:val="none" w:sz="0" w:space="0" w:color="auto"/>
          </w:divBdr>
        </w:div>
        <w:div w:id="106200185">
          <w:marLeft w:val="0"/>
          <w:marRight w:val="0"/>
          <w:marTop w:val="0"/>
          <w:marBottom w:val="0"/>
          <w:divBdr>
            <w:top w:val="none" w:sz="0" w:space="0" w:color="auto"/>
            <w:left w:val="none" w:sz="0" w:space="0" w:color="auto"/>
            <w:bottom w:val="none" w:sz="0" w:space="0" w:color="auto"/>
            <w:right w:val="none" w:sz="0" w:space="0" w:color="auto"/>
          </w:divBdr>
        </w:div>
        <w:div w:id="1318681407">
          <w:marLeft w:val="0"/>
          <w:marRight w:val="0"/>
          <w:marTop w:val="0"/>
          <w:marBottom w:val="0"/>
          <w:divBdr>
            <w:top w:val="none" w:sz="0" w:space="0" w:color="auto"/>
            <w:left w:val="none" w:sz="0" w:space="0" w:color="auto"/>
            <w:bottom w:val="none" w:sz="0" w:space="0" w:color="auto"/>
            <w:right w:val="none" w:sz="0" w:space="0" w:color="auto"/>
          </w:divBdr>
        </w:div>
        <w:div w:id="1504391019">
          <w:marLeft w:val="0"/>
          <w:marRight w:val="0"/>
          <w:marTop w:val="0"/>
          <w:marBottom w:val="0"/>
          <w:divBdr>
            <w:top w:val="none" w:sz="0" w:space="0" w:color="auto"/>
            <w:left w:val="none" w:sz="0" w:space="0" w:color="auto"/>
            <w:bottom w:val="none" w:sz="0" w:space="0" w:color="auto"/>
            <w:right w:val="none" w:sz="0" w:space="0" w:color="auto"/>
          </w:divBdr>
        </w:div>
        <w:div w:id="874805085">
          <w:marLeft w:val="0"/>
          <w:marRight w:val="0"/>
          <w:marTop w:val="0"/>
          <w:marBottom w:val="0"/>
          <w:divBdr>
            <w:top w:val="none" w:sz="0" w:space="0" w:color="auto"/>
            <w:left w:val="none" w:sz="0" w:space="0" w:color="auto"/>
            <w:bottom w:val="none" w:sz="0" w:space="0" w:color="auto"/>
            <w:right w:val="none" w:sz="0" w:space="0" w:color="auto"/>
          </w:divBdr>
        </w:div>
        <w:div w:id="1352532418">
          <w:marLeft w:val="0"/>
          <w:marRight w:val="0"/>
          <w:marTop w:val="0"/>
          <w:marBottom w:val="0"/>
          <w:divBdr>
            <w:top w:val="none" w:sz="0" w:space="0" w:color="auto"/>
            <w:left w:val="none" w:sz="0" w:space="0" w:color="auto"/>
            <w:bottom w:val="none" w:sz="0" w:space="0" w:color="auto"/>
            <w:right w:val="none" w:sz="0" w:space="0" w:color="auto"/>
          </w:divBdr>
        </w:div>
        <w:div w:id="1926499915">
          <w:marLeft w:val="0"/>
          <w:marRight w:val="0"/>
          <w:marTop w:val="0"/>
          <w:marBottom w:val="0"/>
          <w:divBdr>
            <w:top w:val="none" w:sz="0" w:space="0" w:color="auto"/>
            <w:left w:val="none" w:sz="0" w:space="0" w:color="auto"/>
            <w:bottom w:val="none" w:sz="0" w:space="0" w:color="auto"/>
            <w:right w:val="none" w:sz="0" w:space="0" w:color="auto"/>
          </w:divBdr>
        </w:div>
        <w:div w:id="1388334987">
          <w:marLeft w:val="0"/>
          <w:marRight w:val="0"/>
          <w:marTop w:val="0"/>
          <w:marBottom w:val="0"/>
          <w:divBdr>
            <w:top w:val="none" w:sz="0" w:space="0" w:color="auto"/>
            <w:left w:val="none" w:sz="0" w:space="0" w:color="auto"/>
            <w:bottom w:val="none" w:sz="0" w:space="0" w:color="auto"/>
            <w:right w:val="none" w:sz="0" w:space="0" w:color="auto"/>
          </w:divBdr>
        </w:div>
        <w:div w:id="694618878">
          <w:marLeft w:val="0"/>
          <w:marRight w:val="0"/>
          <w:marTop w:val="0"/>
          <w:marBottom w:val="0"/>
          <w:divBdr>
            <w:top w:val="none" w:sz="0" w:space="0" w:color="auto"/>
            <w:left w:val="none" w:sz="0" w:space="0" w:color="auto"/>
            <w:bottom w:val="none" w:sz="0" w:space="0" w:color="auto"/>
            <w:right w:val="none" w:sz="0" w:space="0" w:color="auto"/>
          </w:divBdr>
        </w:div>
        <w:div w:id="977299970">
          <w:marLeft w:val="0"/>
          <w:marRight w:val="0"/>
          <w:marTop w:val="0"/>
          <w:marBottom w:val="0"/>
          <w:divBdr>
            <w:top w:val="none" w:sz="0" w:space="0" w:color="auto"/>
            <w:left w:val="none" w:sz="0" w:space="0" w:color="auto"/>
            <w:bottom w:val="none" w:sz="0" w:space="0" w:color="auto"/>
            <w:right w:val="none" w:sz="0" w:space="0" w:color="auto"/>
          </w:divBdr>
        </w:div>
        <w:div w:id="1743407231">
          <w:marLeft w:val="0"/>
          <w:marRight w:val="0"/>
          <w:marTop w:val="0"/>
          <w:marBottom w:val="0"/>
          <w:divBdr>
            <w:top w:val="none" w:sz="0" w:space="0" w:color="auto"/>
            <w:left w:val="none" w:sz="0" w:space="0" w:color="auto"/>
            <w:bottom w:val="none" w:sz="0" w:space="0" w:color="auto"/>
            <w:right w:val="none" w:sz="0" w:space="0" w:color="auto"/>
          </w:divBdr>
        </w:div>
        <w:div w:id="1543515838">
          <w:marLeft w:val="0"/>
          <w:marRight w:val="0"/>
          <w:marTop w:val="0"/>
          <w:marBottom w:val="0"/>
          <w:divBdr>
            <w:top w:val="none" w:sz="0" w:space="0" w:color="auto"/>
            <w:left w:val="none" w:sz="0" w:space="0" w:color="auto"/>
            <w:bottom w:val="none" w:sz="0" w:space="0" w:color="auto"/>
            <w:right w:val="none" w:sz="0" w:space="0" w:color="auto"/>
          </w:divBdr>
        </w:div>
        <w:div w:id="1013217059">
          <w:marLeft w:val="0"/>
          <w:marRight w:val="0"/>
          <w:marTop w:val="0"/>
          <w:marBottom w:val="0"/>
          <w:divBdr>
            <w:top w:val="none" w:sz="0" w:space="0" w:color="auto"/>
            <w:left w:val="none" w:sz="0" w:space="0" w:color="auto"/>
            <w:bottom w:val="none" w:sz="0" w:space="0" w:color="auto"/>
            <w:right w:val="none" w:sz="0" w:space="0" w:color="auto"/>
          </w:divBdr>
        </w:div>
        <w:div w:id="435567178">
          <w:marLeft w:val="0"/>
          <w:marRight w:val="0"/>
          <w:marTop w:val="0"/>
          <w:marBottom w:val="0"/>
          <w:divBdr>
            <w:top w:val="none" w:sz="0" w:space="0" w:color="auto"/>
            <w:left w:val="none" w:sz="0" w:space="0" w:color="auto"/>
            <w:bottom w:val="none" w:sz="0" w:space="0" w:color="auto"/>
            <w:right w:val="none" w:sz="0" w:space="0" w:color="auto"/>
          </w:divBdr>
        </w:div>
        <w:div w:id="1152982551">
          <w:marLeft w:val="0"/>
          <w:marRight w:val="0"/>
          <w:marTop w:val="0"/>
          <w:marBottom w:val="0"/>
          <w:divBdr>
            <w:top w:val="none" w:sz="0" w:space="0" w:color="auto"/>
            <w:left w:val="none" w:sz="0" w:space="0" w:color="auto"/>
            <w:bottom w:val="none" w:sz="0" w:space="0" w:color="auto"/>
            <w:right w:val="none" w:sz="0" w:space="0" w:color="auto"/>
          </w:divBdr>
        </w:div>
        <w:div w:id="2003460748">
          <w:marLeft w:val="0"/>
          <w:marRight w:val="0"/>
          <w:marTop w:val="0"/>
          <w:marBottom w:val="0"/>
          <w:divBdr>
            <w:top w:val="none" w:sz="0" w:space="0" w:color="auto"/>
            <w:left w:val="none" w:sz="0" w:space="0" w:color="auto"/>
            <w:bottom w:val="none" w:sz="0" w:space="0" w:color="auto"/>
            <w:right w:val="none" w:sz="0" w:space="0" w:color="auto"/>
          </w:divBdr>
        </w:div>
        <w:div w:id="1272005707">
          <w:marLeft w:val="0"/>
          <w:marRight w:val="0"/>
          <w:marTop w:val="0"/>
          <w:marBottom w:val="0"/>
          <w:divBdr>
            <w:top w:val="none" w:sz="0" w:space="0" w:color="auto"/>
            <w:left w:val="none" w:sz="0" w:space="0" w:color="auto"/>
            <w:bottom w:val="none" w:sz="0" w:space="0" w:color="auto"/>
            <w:right w:val="none" w:sz="0" w:space="0" w:color="auto"/>
          </w:divBdr>
        </w:div>
        <w:div w:id="533421697">
          <w:marLeft w:val="0"/>
          <w:marRight w:val="0"/>
          <w:marTop w:val="0"/>
          <w:marBottom w:val="0"/>
          <w:divBdr>
            <w:top w:val="none" w:sz="0" w:space="0" w:color="auto"/>
            <w:left w:val="none" w:sz="0" w:space="0" w:color="auto"/>
            <w:bottom w:val="none" w:sz="0" w:space="0" w:color="auto"/>
            <w:right w:val="none" w:sz="0" w:space="0" w:color="auto"/>
          </w:divBdr>
        </w:div>
        <w:div w:id="682055062">
          <w:marLeft w:val="0"/>
          <w:marRight w:val="0"/>
          <w:marTop w:val="0"/>
          <w:marBottom w:val="0"/>
          <w:divBdr>
            <w:top w:val="none" w:sz="0" w:space="0" w:color="auto"/>
            <w:left w:val="none" w:sz="0" w:space="0" w:color="auto"/>
            <w:bottom w:val="none" w:sz="0" w:space="0" w:color="auto"/>
            <w:right w:val="none" w:sz="0" w:space="0" w:color="auto"/>
          </w:divBdr>
        </w:div>
        <w:div w:id="2014333058">
          <w:marLeft w:val="0"/>
          <w:marRight w:val="0"/>
          <w:marTop w:val="0"/>
          <w:marBottom w:val="0"/>
          <w:divBdr>
            <w:top w:val="none" w:sz="0" w:space="0" w:color="auto"/>
            <w:left w:val="none" w:sz="0" w:space="0" w:color="auto"/>
            <w:bottom w:val="none" w:sz="0" w:space="0" w:color="auto"/>
            <w:right w:val="none" w:sz="0" w:space="0" w:color="auto"/>
          </w:divBdr>
        </w:div>
        <w:div w:id="920682096">
          <w:marLeft w:val="0"/>
          <w:marRight w:val="0"/>
          <w:marTop w:val="0"/>
          <w:marBottom w:val="0"/>
          <w:divBdr>
            <w:top w:val="none" w:sz="0" w:space="0" w:color="auto"/>
            <w:left w:val="none" w:sz="0" w:space="0" w:color="auto"/>
            <w:bottom w:val="none" w:sz="0" w:space="0" w:color="auto"/>
            <w:right w:val="none" w:sz="0" w:space="0" w:color="auto"/>
          </w:divBdr>
        </w:div>
        <w:div w:id="1043795108">
          <w:marLeft w:val="0"/>
          <w:marRight w:val="0"/>
          <w:marTop w:val="0"/>
          <w:marBottom w:val="0"/>
          <w:divBdr>
            <w:top w:val="none" w:sz="0" w:space="0" w:color="auto"/>
            <w:left w:val="none" w:sz="0" w:space="0" w:color="auto"/>
            <w:bottom w:val="none" w:sz="0" w:space="0" w:color="auto"/>
            <w:right w:val="none" w:sz="0" w:space="0" w:color="auto"/>
          </w:divBdr>
        </w:div>
        <w:div w:id="1774740389">
          <w:marLeft w:val="0"/>
          <w:marRight w:val="0"/>
          <w:marTop w:val="0"/>
          <w:marBottom w:val="0"/>
          <w:divBdr>
            <w:top w:val="none" w:sz="0" w:space="0" w:color="auto"/>
            <w:left w:val="none" w:sz="0" w:space="0" w:color="auto"/>
            <w:bottom w:val="none" w:sz="0" w:space="0" w:color="auto"/>
            <w:right w:val="none" w:sz="0" w:space="0" w:color="auto"/>
          </w:divBdr>
        </w:div>
        <w:div w:id="1243178163">
          <w:marLeft w:val="0"/>
          <w:marRight w:val="0"/>
          <w:marTop w:val="0"/>
          <w:marBottom w:val="0"/>
          <w:divBdr>
            <w:top w:val="none" w:sz="0" w:space="0" w:color="auto"/>
            <w:left w:val="none" w:sz="0" w:space="0" w:color="auto"/>
            <w:bottom w:val="none" w:sz="0" w:space="0" w:color="auto"/>
            <w:right w:val="none" w:sz="0" w:space="0" w:color="auto"/>
          </w:divBdr>
        </w:div>
        <w:div w:id="1121730914">
          <w:marLeft w:val="0"/>
          <w:marRight w:val="0"/>
          <w:marTop w:val="0"/>
          <w:marBottom w:val="0"/>
          <w:divBdr>
            <w:top w:val="none" w:sz="0" w:space="0" w:color="auto"/>
            <w:left w:val="none" w:sz="0" w:space="0" w:color="auto"/>
            <w:bottom w:val="none" w:sz="0" w:space="0" w:color="auto"/>
            <w:right w:val="none" w:sz="0" w:space="0" w:color="auto"/>
          </w:divBdr>
        </w:div>
        <w:div w:id="1694453270">
          <w:marLeft w:val="0"/>
          <w:marRight w:val="0"/>
          <w:marTop w:val="0"/>
          <w:marBottom w:val="0"/>
          <w:divBdr>
            <w:top w:val="none" w:sz="0" w:space="0" w:color="auto"/>
            <w:left w:val="none" w:sz="0" w:space="0" w:color="auto"/>
            <w:bottom w:val="none" w:sz="0" w:space="0" w:color="auto"/>
            <w:right w:val="none" w:sz="0" w:space="0" w:color="auto"/>
          </w:divBdr>
        </w:div>
        <w:div w:id="1086611139">
          <w:marLeft w:val="0"/>
          <w:marRight w:val="0"/>
          <w:marTop w:val="0"/>
          <w:marBottom w:val="0"/>
          <w:divBdr>
            <w:top w:val="none" w:sz="0" w:space="0" w:color="auto"/>
            <w:left w:val="none" w:sz="0" w:space="0" w:color="auto"/>
            <w:bottom w:val="none" w:sz="0" w:space="0" w:color="auto"/>
            <w:right w:val="none" w:sz="0" w:space="0" w:color="auto"/>
          </w:divBdr>
        </w:div>
        <w:div w:id="201132436">
          <w:marLeft w:val="0"/>
          <w:marRight w:val="0"/>
          <w:marTop w:val="0"/>
          <w:marBottom w:val="0"/>
          <w:divBdr>
            <w:top w:val="none" w:sz="0" w:space="0" w:color="auto"/>
            <w:left w:val="none" w:sz="0" w:space="0" w:color="auto"/>
            <w:bottom w:val="none" w:sz="0" w:space="0" w:color="auto"/>
            <w:right w:val="none" w:sz="0" w:space="0" w:color="auto"/>
          </w:divBdr>
        </w:div>
        <w:div w:id="198863476">
          <w:marLeft w:val="0"/>
          <w:marRight w:val="0"/>
          <w:marTop w:val="0"/>
          <w:marBottom w:val="0"/>
          <w:divBdr>
            <w:top w:val="none" w:sz="0" w:space="0" w:color="auto"/>
            <w:left w:val="none" w:sz="0" w:space="0" w:color="auto"/>
            <w:bottom w:val="none" w:sz="0" w:space="0" w:color="auto"/>
            <w:right w:val="none" w:sz="0" w:space="0" w:color="auto"/>
          </w:divBdr>
        </w:div>
        <w:div w:id="2127116952">
          <w:marLeft w:val="0"/>
          <w:marRight w:val="0"/>
          <w:marTop w:val="0"/>
          <w:marBottom w:val="0"/>
          <w:divBdr>
            <w:top w:val="none" w:sz="0" w:space="0" w:color="auto"/>
            <w:left w:val="none" w:sz="0" w:space="0" w:color="auto"/>
            <w:bottom w:val="none" w:sz="0" w:space="0" w:color="auto"/>
            <w:right w:val="none" w:sz="0" w:space="0" w:color="auto"/>
          </w:divBdr>
        </w:div>
        <w:div w:id="2020349109">
          <w:marLeft w:val="0"/>
          <w:marRight w:val="0"/>
          <w:marTop w:val="0"/>
          <w:marBottom w:val="0"/>
          <w:divBdr>
            <w:top w:val="none" w:sz="0" w:space="0" w:color="auto"/>
            <w:left w:val="none" w:sz="0" w:space="0" w:color="auto"/>
            <w:bottom w:val="none" w:sz="0" w:space="0" w:color="auto"/>
            <w:right w:val="none" w:sz="0" w:space="0" w:color="auto"/>
          </w:divBdr>
        </w:div>
        <w:div w:id="2038119253">
          <w:marLeft w:val="0"/>
          <w:marRight w:val="0"/>
          <w:marTop w:val="0"/>
          <w:marBottom w:val="0"/>
          <w:divBdr>
            <w:top w:val="none" w:sz="0" w:space="0" w:color="auto"/>
            <w:left w:val="none" w:sz="0" w:space="0" w:color="auto"/>
            <w:bottom w:val="none" w:sz="0" w:space="0" w:color="auto"/>
            <w:right w:val="none" w:sz="0" w:space="0" w:color="auto"/>
          </w:divBdr>
        </w:div>
        <w:div w:id="1459030261">
          <w:marLeft w:val="0"/>
          <w:marRight w:val="0"/>
          <w:marTop w:val="0"/>
          <w:marBottom w:val="0"/>
          <w:divBdr>
            <w:top w:val="none" w:sz="0" w:space="0" w:color="auto"/>
            <w:left w:val="none" w:sz="0" w:space="0" w:color="auto"/>
            <w:bottom w:val="none" w:sz="0" w:space="0" w:color="auto"/>
            <w:right w:val="none" w:sz="0" w:space="0" w:color="auto"/>
          </w:divBdr>
        </w:div>
        <w:div w:id="919020166">
          <w:marLeft w:val="0"/>
          <w:marRight w:val="0"/>
          <w:marTop w:val="0"/>
          <w:marBottom w:val="0"/>
          <w:divBdr>
            <w:top w:val="none" w:sz="0" w:space="0" w:color="auto"/>
            <w:left w:val="none" w:sz="0" w:space="0" w:color="auto"/>
            <w:bottom w:val="none" w:sz="0" w:space="0" w:color="auto"/>
            <w:right w:val="none" w:sz="0" w:space="0" w:color="auto"/>
          </w:divBdr>
        </w:div>
        <w:div w:id="118228890">
          <w:marLeft w:val="0"/>
          <w:marRight w:val="0"/>
          <w:marTop w:val="0"/>
          <w:marBottom w:val="0"/>
          <w:divBdr>
            <w:top w:val="none" w:sz="0" w:space="0" w:color="auto"/>
            <w:left w:val="none" w:sz="0" w:space="0" w:color="auto"/>
            <w:bottom w:val="none" w:sz="0" w:space="0" w:color="auto"/>
            <w:right w:val="none" w:sz="0" w:space="0" w:color="auto"/>
          </w:divBdr>
        </w:div>
        <w:div w:id="598606023">
          <w:marLeft w:val="0"/>
          <w:marRight w:val="0"/>
          <w:marTop w:val="0"/>
          <w:marBottom w:val="0"/>
          <w:divBdr>
            <w:top w:val="none" w:sz="0" w:space="0" w:color="auto"/>
            <w:left w:val="none" w:sz="0" w:space="0" w:color="auto"/>
            <w:bottom w:val="none" w:sz="0" w:space="0" w:color="auto"/>
            <w:right w:val="none" w:sz="0" w:space="0" w:color="auto"/>
          </w:divBdr>
        </w:div>
        <w:div w:id="1664626988">
          <w:marLeft w:val="0"/>
          <w:marRight w:val="0"/>
          <w:marTop w:val="0"/>
          <w:marBottom w:val="0"/>
          <w:divBdr>
            <w:top w:val="none" w:sz="0" w:space="0" w:color="auto"/>
            <w:left w:val="none" w:sz="0" w:space="0" w:color="auto"/>
            <w:bottom w:val="none" w:sz="0" w:space="0" w:color="auto"/>
            <w:right w:val="none" w:sz="0" w:space="0" w:color="auto"/>
          </w:divBdr>
        </w:div>
        <w:div w:id="160389532">
          <w:marLeft w:val="0"/>
          <w:marRight w:val="0"/>
          <w:marTop w:val="0"/>
          <w:marBottom w:val="0"/>
          <w:divBdr>
            <w:top w:val="none" w:sz="0" w:space="0" w:color="auto"/>
            <w:left w:val="none" w:sz="0" w:space="0" w:color="auto"/>
            <w:bottom w:val="none" w:sz="0" w:space="0" w:color="auto"/>
            <w:right w:val="none" w:sz="0" w:space="0" w:color="auto"/>
          </w:divBdr>
        </w:div>
        <w:div w:id="1508053738">
          <w:marLeft w:val="0"/>
          <w:marRight w:val="0"/>
          <w:marTop w:val="0"/>
          <w:marBottom w:val="0"/>
          <w:divBdr>
            <w:top w:val="none" w:sz="0" w:space="0" w:color="auto"/>
            <w:left w:val="none" w:sz="0" w:space="0" w:color="auto"/>
            <w:bottom w:val="none" w:sz="0" w:space="0" w:color="auto"/>
            <w:right w:val="none" w:sz="0" w:space="0" w:color="auto"/>
          </w:divBdr>
        </w:div>
        <w:div w:id="865217170">
          <w:marLeft w:val="0"/>
          <w:marRight w:val="0"/>
          <w:marTop w:val="0"/>
          <w:marBottom w:val="0"/>
          <w:divBdr>
            <w:top w:val="none" w:sz="0" w:space="0" w:color="auto"/>
            <w:left w:val="none" w:sz="0" w:space="0" w:color="auto"/>
            <w:bottom w:val="none" w:sz="0" w:space="0" w:color="auto"/>
            <w:right w:val="none" w:sz="0" w:space="0" w:color="auto"/>
          </w:divBdr>
        </w:div>
        <w:div w:id="990597437">
          <w:marLeft w:val="0"/>
          <w:marRight w:val="0"/>
          <w:marTop w:val="0"/>
          <w:marBottom w:val="0"/>
          <w:divBdr>
            <w:top w:val="none" w:sz="0" w:space="0" w:color="auto"/>
            <w:left w:val="none" w:sz="0" w:space="0" w:color="auto"/>
            <w:bottom w:val="none" w:sz="0" w:space="0" w:color="auto"/>
            <w:right w:val="none" w:sz="0" w:space="0" w:color="auto"/>
          </w:divBdr>
        </w:div>
        <w:div w:id="594287907">
          <w:marLeft w:val="0"/>
          <w:marRight w:val="0"/>
          <w:marTop w:val="0"/>
          <w:marBottom w:val="0"/>
          <w:divBdr>
            <w:top w:val="none" w:sz="0" w:space="0" w:color="auto"/>
            <w:left w:val="none" w:sz="0" w:space="0" w:color="auto"/>
            <w:bottom w:val="none" w:sz="0" w:space="0" w:color="auto"/>
            <w:right w:val="none" w:sz="0" w:space="0" w:color="auto"/>
          </w:divBdr>
        </w:div>
        <w:div w:id="1640382426">
          <w:marLeft w:val="0"/>
          <w:marRight w:val="0"/>
          <w:marTop w:val="0"/>
          <w:marBottom w:val="0"/>
          <w:divBdr>
            <w:top w:val="none" w:sz="0" w:space="0" w:color="auto"/>
            <w:left w:val="none" w:sz="0" w:space="0" w:color="auto"/>
            <w:bottom w:val="none" w:sz="0" w:space="0" w:color="auto"/>
            <w:right w:val="none" w:sz="0" w:space="0" w:color="auto"/>
          </w:divBdr>
        </w:div>
        <w:div w:id="818767791">
          <w:marLeft w:val="0"/>
          <w:marRight w:val="0"/>
          <w:marTop w:val="0"/>
          <w:marBottom w:val="0"/>
          <w:divBdr>
            <w:top w:val="none" w:sz="0" w:space="0" w:color="auto"/>
            <w:left w:val="none" w:sz="0" w:space="0" w:color="auto"/>
            <w:bottom w:val="none" w:sz="0" w:space="0" w:color="auto"/>
            <w:right w:val="none" w:sz="0" w:space="0" w:color="auto"/>
          </w:divBdr>
        </w:div>
        <w:div w:id="1412385950">
          <w:marLeft w:val="0"/>
          <w:marRight w:val="0"/>
          <w:marTop w:val="0"/>
          <w:marBottom w:val="0"/>
          <w:divBdr>
            <w:top w:val="none" w:sz="0" w:space="0" w:color="auto"/>
            <w:left w:val="none" w:sz="0" w:space="0" w:color="auto"/>
            <w:bottom w:val="none" w:sz="0" w:space="0" w:color="auto"/>
            <w:right w:val="none" w:sz="0" w:space="0" w:color="auto"/>
          </w:divBdr>
        </w:div>
        <w:div w:id="2021545210">
          <w:marLeft w:val="0"/>
          <w:marRight w:val="0"/>
          <w:marTop w:val="0"/>
          <w:marBottom w:val="0"/>
          <w:divBdr>
            <w:top w:val="none" w:sz="0" w:space="0" w:color="auto"/>
            <w:left w:val="none" w:sz="0" w:space="0" w:color="auto"/>
            <w:bottom w:val="none" w:sz="0" w:space="0" w:color="auto"/>
            <w:right w:val="none" w:sz="0" w:space="0" w:color="auto"/>
          </w:divBdr>
        </w:div>
        <w:div w:id="218707587">
          <w:marLeft w:val="0"/>
          <w:marRight w:val="0"/>
          <w:marTop w:val="0"/>
          <w:marBottom w:val="0"/>
          <w:divBdr>
            <w:top w:val="none" w:sz="0" w:space="0" w:color="auto"/>
            <w:left w:val="none" w:sz="0" w:space="0" w:color="auto"/>
            <w:bottom w:val="none" w:sz="0" w:space="0" w:color="auto"/>
            <w:right w:val="none" w:sz="0" w:space="0" w:color="auto"/>
          </w:divBdr>
        </w:div>
        <w:div w:id="1617640438">
          <w:marLeft w:val="0"/>
          <w:marRight w:val="0"/>
          <w:marTop w:val="0"/>
          <w:marBottom w:val="0"/>
          <w:divBdr>
            <w:top w:val="none" w:sz="0" w:space="0" w:color="auto"/>
            <w:left w:val="none" w:sz="0" w:space="0" w:color="auto"/>
            <w:bottom w:val="none" w:sz="0" w:space="0" w:color="auto"/>
            <w:right w:val="none" w:sz="0" w:space="0" w:color="auto"/>
          </w:divBdr>
        </w:div>
        <w:div w:id="1635015641">
          <w:marLeft w:val="0"/>
          <w:marRight w:val="0"/>
          <w:marTop w:val="0"/>
          <w:marBottom w:val="0"/>
          <w:divBdr>
            <w:top w:val="none" w:sz="0" w:space="0" w:color="auto"/>
            <w:left w:val="none" w:sz="0" w:space="0" w:color="auto"/>
            <w:bottom w:val="none" w:sz="0" w:space="0" w:color="auto"/>
            <w:right w:val="none" w:sz="0" w:space="0" w:color="auto"/>
          </w:divBdr>
        </w:div>
        <w:div w:id="750195520">
          <w:marLeft w:val="0"/>
          <w:marRight w:val="0"/>
          <w:marTop w:val="0"/>
          <w:marBottom w:val="0"/>
          <w:divBdr>
            <w:top w:val="none" w:sz="0" w:space="0" w:color="auto"/>
            <w:left w:val="none" w:sz="0" w:space="0" w:color="auto"/>
            <w:bottom w:val="none" w:sz="0" w:space="0" w:color="auto"/>
            <w:right w:val="none" w:sz="0" w:space="0" w:color="auto"/>
          </w:divBdr>
        </w:div>
        <w:div w:id="317006141">
          <w:marLeft w:val="0"/>
          <w:marRight w:val="0"/>
          <w:marTop w:val="0"/>
          <w:marBottom w:val="0"/>
          <w:divBdr>
            <w:top w:val="none" w:sz="0" w:space="0" w:color="auto"/>
            <w:left w:val="none" w:sz="0" w:space="0" w:color="auto"/>
            <w:bottom w:val="none" w:sz="0" w:space="0" w:color="auto"/>
            <w:right w:val="none" w:sz="0" w:space="0" w:color="auto"/>
          </w:divBdr>
        </w:div>
        <w:div w:id="1049260004">
          <w:marLeft w:val="0"/>
          <w:marRight w:val="0"/>
          <w:marTop w:val="0"/>
          <w:marBottom w:val="0"/>
          <w:divBdr>
            <w:top w:val="none" w:sz="0" w:space="0" w:color="auto"/>
            <w:left w:val="none" w:sz="0" w:space="0" w:color="auto"/>
            <w:bottom w:val="none" w:sz="0" w:space="0" w:color="auto"/>
            <w:right w:val="none" w:sz="0" w:space="0" w:color="auto"/>
          </w:divBdr>
        </w:div>
        <w:div w:id="383993474">
          <w:marLeft w:val="0"/>
          <w:marRight w:val="0"/>
          <w:marTop w:val="0"/>
          <w:marBottom w:val="0"/>
          <w:divBdr>
            <w:top w:val="none" w:sz="0" w:space="0" w:color="auto"/>
            <w:left w:val="none" w:sz="0" w:space="0" w:color="auto"/>
            <w:bottom w:val="none" w:sz="0" w:space="0" w:color="auto"/>
            <w:right w:val="none" w:sz="0" w:space="0" w:color="auto"/>
          </w:divBdr>
        </w:div>
        <w:div w:id="249698896">
          <w:marLeft w:val="0"/>
          <w:marRight w:val="0"/>
          <w:marTop w:val="0"/>
          <w:marBottom w:val="0"/>
          <w:divBdr>
            <w:top w:val="none" w:sz="0" w:space="0" w:color="auto"/>
            <w:left w:val="none" w:sz="0" w:space="0" w:color="auto"/>
            <w:bottom w:val="none" w:sz="0" w:space="0" w:color="auto"/>
            <w:right w:val="none" w:sz="0" w:space="0" w:color="auto"/>
          </w:divBdr>
        </w:div>
        <w:div w:id="1936471630">
          <w:marLeft w:val="0"/>
          <w:marRight w:val="0"/>
          <w:marTop w:val="0"/>
          <w:marBottom w:val="0"/>
          <w:divBdr>
            <w:top w:val="none" w:sz="0" w:space="0" w:color="auto"/>
            <w:left w:val="none" w:sz="0" w:space="0" w:color="auto"/>
            <w:bottom w:val="none" w:sz="0" w:space="0" w:color="auto"/>
            <w:right w:val="none" w:sz="0" w:space="0" w:color="auto"/>
          </w:divBdr>
        </w:div>
        <w:div w:id="2012053156">
          <w:marLeft w:val="0"/>
          <w:marRight w:val="0"/>
          <w:marTop w:val="0"/>
          <w:marBottom w:val="0"/>
          <w:divBdr>
            <w:top w:val="none" w:sz="0" w:space="0" w:color="auto"/>
            <w:left w:val="none" w:sz="0" w:space="0" w:color="auto"/>
            <w:bottom w:val="none" w:sz="0" w:space="0" w:color="auto"/>
            <w:right w:val="none" w:sz="0" w:space="0" w:color="auto"/>
          </w:divBdr>
        </w:div>
        <w:div w:id="173768023">
          <w:marLeft w:val="0"/>
          <w:marRight w:val="0"/>
          <w:marTop w:val="0"/>
          <w:marBottom w:val="0"/>
          <w:divBdr>
            <w:top w:val="none" w:sz="0" w:space="0" w:color="auto"/>
            <w:left w:val="none" w:sz="0" w:space="0" w:color="auto"/>
            <w:bottom w:val="none" w:sz="0" w:space="0" w:color="auto"/>
            <w:right w:val="none" w:sz="0" w:space="0" w:color="auto"/>
          </w:divBdr>
        </w:div>
      </w:divsChild>
    </w:div>
    <w:div w:id="759254211">
      <w:bodyDiv w:val="1"/>
      <w:marLeft w:val="0"/>
      <w:marRight w:val="0"/>
      <w:marTop w:val="0"/>
      <w:marBottom w:val="0"/>
      <w:divBdr>
        <w:top w:val="none" w:sz="0" w:space="0" w:color="auto"/>
        <w:left w:val="none" w:sz="0" w:space="0" w:color="auto"/>
        <w:bottom w:val="none" w:sz="0" w:space="0" w:color="auto"/>
        <w:right w:val="none" w:sz="0" w:space="0" w:color="auto"/>
      </w:divBdr>
    </w:div>
    <w:div w:id="761800700">
      <w:bodyDiv w:val="1"/>
      <w:marLeft w:val="0"/>
      <w:marRight w:val="0"/>
      <w:marTop w:val="0"/>
      <w:marBottom w:val="0"/>
      <w:divBdr>
        <w:top w:val="none" w:sz="0" w:space="0" w:color="auto"/>
        <w:left w:val="none" w:sz="0" w:space="0" w:color="auto"/>
        <w:bottom w:val="none" w:sz="0" w:space="0" w:color="auto"/>
        <w:right w:val="none" w:sz="0" w:space="0" w:color="auto"/>
      </w:divBdr>
    </w:div>
    <w:div w:id="767655353">
      <w:bodyDiv w:val="1"/>
      <w:marLeft w:val="0"/>
      <w:marRight w:val="0"/>
      <w:marTop w:val="0"/>
      <w:marBottom w:val="0"/>
      <w:divBdr>
        <w:top w:val="none" w:sz="0" w:space="0" w:color="auto"/>
        <w:left w:val="none" w:sz="0" w:space="0" w:color="auto"/>
        <w:bottom w:val="none" w:sz="0" w:space="0" w:color="auto"/>
        <w:right w:val="none" w:sz="0" w:space="0" w:color="auto"/>
      </w:divBdr>
    </w:div>
    <w:div w:id="767890999">
      <w:bodyDiv w:val="1"/>
      <w:marLeft w:val="0"/>
      <w:marRight w:val="0"/>
      <w:marTop w:val="0"/>
      <w:marBottom w:val="0"/>
      <w:divBdr>
        <w:top w:val="none" w:sz="0" w:space="0" w:color="auto"/>
        <w:left w:val="none" w:sz="0" w:space="0" w:color="auto"/>
        <w:bottom w:val="none" w:sz="0" w:space="0" w:color="auto"/>
        <w:right w:val="none" w:sz="0" w:space="0" w:color="auto"/>
      </w:divBdr>
      <w:divsChild>
        <w:div w:id="2001497231">
          <w:marLeft w:val="0"/>
          <w:marRight w:val="0"/>
          <w:marTop w:val="0"/>
          <w:marBottom w:val="0"/>
          <w:divBdr>
            <w:top w:val="none" w:sz="0" w:space="0" w:color="auto"/>
            <w:left w:val="none" w:sz="0" w:space="0" w:color="auto"/>
            <w:bottom w:val="none" w:sz="0" w:space="0" w:color="auto"/>
            <w:right w:val="none" w:sz="0" w:space="0" w:color="auto"/>
          </w:divBdr>
        </w:div>
        <w:div w:id="1363095876">
          <w:marLeft w:val="0"/>
          <w:marRight w:val="0"/>
          <w:marTop w:val="0"/>
          <w:marBottom w:val="0"/>
          <w:divBdr>
            <w:top w:val="none" w:sz="0" w:space="0" w:color="auto"/>
            <w:left w:val="none" w:sz="0" w:space="0" w:color="auto"/>
            <w:bottom w:val="none" w:sz="0" w:space="0" w:color="auto"/>
            <w:right w:val="none" w:sz="0" w:space="0" w:color="auto"/>
          </w:divBdr>
        </w:div>
        <w:div w:id="469060575">
          <w:marLeft w:val="0"/>
          <w:marRight w:val="0"/>
          <w:marTop w:val="0"/>
          <w:marBottom w:val="0"/>
          <w:divBdr>
            <w:top w:val="none" w:sz="0" w:space="0" w:color="auto"/>
            <w:left w:val="none" w:sz="0" w:space="0" w:color="auto"/>
            <w:bottom w:val="none" w:sz="0" w:space="0" w:color="auto"/>
            <w:right w:val="none" w:sz="0" w:space="0" w:color="auto"/>
          </w:divBdr>
        </w:div>
        <w:div w:id="1477379888">
          <w:marLeft w:val="0"/>
          <w:marRight w:val="0"/>
          <w:marTop w:val="0"/>
          <w:marBottom w:val="0"/>
          <w:divBdr>
            <w:top w:val="none" w:sz="0" w:space="0" w:color="auto"/>
            <w:left w:val="none" w:sz="0" w:space="0" w:color="auto"/>
            <w:bottom w:val="none" w:sz="0" w:space="0" w:color="auto"/>
            <w:right w:val="none" w:sz="0" w:space="0" w:color="auto"/>
          </w:divBdr>
        </w:div>
        <w:div w:id="1211768152">
          <w:marLeft w:val="0"/>
          <w:marRight w:val="0"/>
          <w:marTop w:val="0"/>
          <w:marBottom w:val="0"/>
          <w:divBdr>
            <w:top w:val="none" w:sz="0" w:space="0" w:color="auto"/>
            <w:left w:val="none" w:sz="0" w:space="0" w:color="auto"/>
            <w:bottom w:val="none" w:sz="0" w:space="0" w:color="auto"/>
            <w:right w:val="none" w:sz="0" w:space="0" w:color="auto"/>
          </w:divBdr>
        </w:div>
        <w:div w:id="1311058552">
          <w:marLeft w:val="0"/>
          <w:marRight w:val="0"/>
          <w:marTop w:val="0"/>
          <w:marBottom w:val="0"/>
          <w:divBdr>
            <w:top w:val="none" w:sz="0" w:space="0" w:color="auto"/>
            <w:left w:val="none" w:sz="0" w:space="0" w:color="auto"/>
            <w:bottom w:val="none" w:sz="0" w:space="0" w:color="auto"/>
            <w:right w:val="none" w:sz="0" w:space="0" w:color="auto"/>
          </w:divBdr>
        </w:div>
        <w:div w:id="1368917881">
          <w:marLeft w:val="0"/>
          <w:marRight w:val="0"/>
          <w:marTop w:val="0"/>
          <w:marBottom w:val="0"/>
          <w:divBdr>
            <w:top w:val="none" w:sz="0" w:space="0" w:color="auto"/>
            <w:left w:val="none" w:sz="0" w:space="0" w:color="auto"/>
            <w:bottom w:val="none" w:sz="0" w:space="0" w:color="auto"/>
            <w:right w:val="none" w:sz="0" w:space="0" w:color="auto"/>
          </w:divBdr>
        </w:div>
        <w:div w:id="970477633">
          <w:marLeft w:val="0"/>
          <w:marRight w:val="0"/>
          <w:marTop w:val="0"/>
          <w:marBottom w:val="0"/>
          <w:divBdr>
            <w:top w:val="none" w:sz="0" w:space="0" w:color="auto"/>
            <w:left w:val="none" w:sz="0" w:space="0" w:color="auto"/>
            <w:bottom w:val="none" w:sz="0" w:space="0" w:color="auto"/>
            <w:right w:val="none" w:sz="0" w:space="0" w:color="auto"/>
          </w:divBdr>
        </w:div>
        <w:div w:id="2032099956">
          <w:marLeft w:val="0"/>
          <w:marRight w:val="0"/>
          <w:marTop w:val="0"/>
          <w:marBottom w:val="0"/>
          <w:divBdr>
            <w:top w:val="none" w:sz="0" w:space="0" w:color="auto"/>
            <w:left w:val="none" w:sz="0" w:space="0" w:color="auto"/>
            <w:bottom w:val="none" w:sz="0" w:space="0" w:color="auto"/>
            <w:right w:val="none" w:sz="0" w:space="0" w:color="auto"/>
          </w:divBdr>
        </w:div>
      </w:divsChild>
    </w:div>
    <w:div w:id="768700502">
      <w:bodyDiv w:val="1"/>
      <w:marLeft w:val="0"/>
      <w:marRight w:val="0"/>
      <w:marTop w:val="0"/>
      <w:marBottom w:val="0"/>
      <w:divBdr>
        <w:top w:val="none" w:sz="0" w:space="0" w:color="auto"/>
        <w:left w:val="none" w:sz="0" w:space="0" w:color="auto"/>
        <w:bottom w:val="none" w:sz="0" w:space="0" w:color="auto"/>
        <w:right w:val="none" w:sz="0" w:space="0" w:color="auto"/>
      </w:divBdr>
      <w:divsChild>
        <w:div w:id="461074684">
          <w:marLeft w:val="0"/>
          <w:marRight w:val="0"/>
          <w:marTop w:val="0"/>
          <w:marBottom w:val="0"/>
          <w:divBdr>
            <w:top w:val="none" w:sz="0" w:space="0" w:color="auto"/>
            <w:left w:val="none" w:sz="0" w:space="0" w:color="auto"/>
            <w:bottom w:val="none" w:sz="0" w:space="0" w:color="auto"/>
            <w:right w:val="none" w:sz="0" w:space="0" w:color="auto"/>
          </w:divBdr>
          <w:divsChild>
            <w:div w:id="86390672">
              <w:marLeft w:val="0"/>
              <w:marRight w:val="0"/>
              <w:marTop w:val="0"/>
              <w:marBottom w:val="0"/>
              <w:divBdr>
                <w:top w:val="none" w:sz="0" w:space="0" w:color="auto"/>
                <w:left w:val="none" w:sz="0" w:space="0" w:color="auto"/>
                <w:bottom w:val="none" w:sz="0" w:space="0" w:color="auto"/>
                <w:right w:val="none" w:sz="0" w:space="0" w:color="auto"/>
              </w:divBdr>
              <w:divsChild>
                <w:div w:id="207180666">
                  <w:marLeft w:val="0"/>
                  <w:marRight w:val="0"/>
                  <w:marTop w:val="0"/>
                  <w:marBottom w:val="0"/>
                  <w:divBdr>
                    <w:top w:val="none" w:sz="0" w:space="0" w:color="auto"/>
                    <w:left w:val="none" w:sz="0" w:space="0" w:color="auto"/>
                    <w:bottom w:val="none" w:sz="0" w:space="0" w:color="auto"/>
                    <w:right w:val="none" w:sz="0" w:space="0" w:color="auto"/>
                  </w:divBdr>
                  <w:divsChild>
                    <w:div w:id="2115394003">
                      <w:marLeft w:val="0"/>
                      <w:marRight w:val="0"/>
                      <w:marTop w:val="0"/>
                      <w:marBottom w:val="0"/>
                      <w:divBdr>
                        <w:top w:val="none" w:sz="0" w:space="0" w:color="auto"/>
                        <w:left w:val="none" w:sz="0" w:space="0" w:color="auto"/>
                        <w:bottom w:val="none" w:sz="0" w:space="0" w:color="auto"/>
                        <w:right w:val="none" w:sz="0" w:space="0" w:color="auto"/>
                      </w:divBdr>
                      <w:divsChild>
                        <w:div w:id="205728451">
                          <w:marLeft w:val="0"/>
                          <w:marRight w:val="0"/>
                          <w:marTop w:val="0"/>
                          <w:marBottom w:val="0"/>
                          <w:divBdr>
                            <w:top w:val="none" w:sz="0" w:space="0" w:color="auto"/>
                            <w:left w:val="none" w:sz="0" w:space="0" w:color="auto"/>
                            <w:bottom w:val="none" w:sz="0" w:space="0" w:color="auto"/>
                            <w:right w:val="none" w:sz="0" w:space="0" w:color="auto"/>
                          </w:divBdr>
                          <w:divsChild>
                            <w:div w:id="127629237">
                              <w:marLeft w:val="0"/>
                              <w:marRight w:val="0"/>
                              <w:marTop w:val="0"/>
                              <w:marBottom w:val="0"/>
                              <w:divBdr>
                                <w:top w:val="none" w:sz="0" w:space="0" w:color="auto"/>
                                <w:left w:val="none" w:sz="0" w:space="0" w:color="auto"/>
                                <w:bottom w:val="none" w:sz="0" w:space="0" w:color="auto"/>
                                <w:right w:val="none" w:sz="0" w:space="0" w:color="auto"/>
                              </w:divBdr>
                              <w:divsChild>
                                <w:div w:id="627203832">
                                  <w:marLeft w:val="0"/>
                                  <w:marRight w:val="0"/>
                                  <w:marTop w:val="0"/>
                                  <w:marBottom w:val="0"/>
                                  <w:divBdr>
                                    <w:top w:val="none" w:sz="0" w:space="0" w:color="auto"/>
                                    <w:left w:val="none" w:sz="0" w:space="0" w:color="auto"/>
                                    <w:bottom w:val="none" w:sz="0" w:space="0" w:color="auto"/>
                                    <w:right w:val="none" w:sz="0" w:space="0" w:color="auto"/>
                                  </w:divBdr>
                                  <w:divsChild>
                                    <w:div w:id="804935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72745858">
      <w:bodyDiv w:val="1"/>
      <w:marLeft w:val="0"/>
      <w:marRight w:val="0"/>
      <w:marTop w:val="0"/>
      <w:marBottom w:val="0"/>
      <w:divBdr>
        <w:top w:val="none" w:sz="0" w:space="0" w:color="auto"/>
        <w:left w:val="none" w:sz="0" w:space="0" w:color="auto"/>
        <w:bottom w:val="none" w:sz="0" w:space="0" w:color="auto"/>
        <w:right w:val="none" w:sz="0" w:space="0" w:color="auto"/>
      </w:divBdr>
    </w:div>
    <w:div w:id="779375652">
      <w:bodyDiv w:val="1"/>
      <w:marLeft w:val="0"/>
      <w:marRight w:val="0"/>
      <w:marTop w:val="0"/>
      <w:marBottom w:val="0"/>
      <w:divBdr>
        <w:top w:val="none" w:sz="0" w:space="0" w:color="auto"/>
        <w:left w:val="none" w:sz="0" w:space="0" w:color="auto"/>
        <w:bottom w:val="none" w:sz="0" w:space="0" w:color="auto"/>
        <w:right w:val="none" w:sz="0" w:space="0" w:color="auto"/>
      </w:divBdr>
    </w:div>
    <w:div w:id="779420391">
      <w:bodyDiv w:val="1"/>
      <w:marLeft w:val="0"/>
      <w:marRight w:val="0"/>
      <w:marTop w:val="0"/>
      <w:marBottom w:val="0"/>
      <w:divBdr>
        <w:top w:val="none" w:sz="0" w:space="0" w:color="auto"/>
        <w:left w:val="none" w:sz="0" w:space="0" w:color="auto"/>
        <w:bottom w:val="none" w:sz="0" w:space="0" w:color="auto"/>
        <w:right w:val="none" w:sz="0" w:space="0" w:color="auto"/>
      </w:divBdr>
    </w:div>
    <w:div w:id="784229231">
      <w:bodyDiv w:val="1"/>
      <w:marLeft w:val="0"/>
      <w:marRight w:val="0"/>
      <w:marTop w:val="0"/>
      <w:marBottom w:val="0"/>
      <w:divBdr>
        <w:top w:val="none" w:sz="0" w:space="0" w:color="auto"/>
        <w:left w:val="none" w:sz="0" w:space="0" w:color="auto"/>
        <w:bottom w:val="none" w:sz="0" w:space="0" w:color="auto"/>
        <w:right w:val="none" w:sz="0" w:space="0" w:color="auto"/>
      </w:divBdr>
    </w:div>
    <w:div w:id="786005801">
      <w:bodyDiv w:val="1"/>
      <w:marLeft w:val="0"/>
      <w:marRight w:val="0"/>
      <w:marTop w:val="0"/>
      <w:marBottom w:val="0"/>
      <w:divBdr>
        <w:top w:val="none" w:sz="0" w:space="0" w:color="auto"/>
        <w:left w:val="none" w:sz="0" w:space="0" w:color="auto"/>
        <w:bottom w:val="none" w:sz="0" w:space="0" w:color="auto"/>
        <w:right w:val="none" w:sz="0" w:space="0" w:color="auto"/>
      </w:divBdr>
    </w:div>
    <w:div w:id="794177393">
      <w:bodyDiv w:val="1"/>
      <w:marLeft w:val="0"/>
      <w:marRight w:val="0"/>
      <w:marTop w:val="0"/>
      <w:marBottom w:val="0"/>
      <w:divBdr>
        <w:top w:val="none" w:sz="0" w:space="0" w:color="auto"/>
        <w:left w:val="none" w:sz="0" w:space="0" w:color="auto"/>
        <w:bottom w:val="none" w:sz="0" w:space="0" w:color="auto"/>
        <w:right w:val="none" w:sz="0" w:space="0" w:color="auto"/>
      </w:divBdr>
    </w:div>
    <w:div w:id="795485876">
      <w:bodyDiv w:val="1"/>
      <w:marLeft w:val="0"/>
      <w:marRight w:val="0"/>
      <w:marTop w:val="0"/>
      <w:marBottom w:val="0"/>
      <w:divBdr>
        <w:top w:val="none" w:sz="0" w:space="0" w:color="auto"/>
        <w:left w:val="none" w:sz="0" w:space="0" w:color="auto"/>
        <w:bottom w:val="none" w:sz="0" w:space="0" w:color="auto"/>
        <w:right w:val="none" w:sz="0" w:space="0" w:color="auto"/>
      </w:divBdr>
    </w:div>
    <w:div w:id="815800529">
      <w:bodyDiv w:val="1"/>
      <w:marLeft w:val="0"/>
      <w:marRight w:val="0"/>
      <w:marTop w:val="0"/>
      <w:marBottom w:val="0"/>
      <w:divBdr>
        <w:top w:val="none" w:sz="0" w:space="0" w:color="auto"/>
        <w:left w:val="none" w:sz="0" w:space="0" w:color="auto"/>
        <w:bottom w:val="none" w:sz="0" w:space="0" w:color="auto"/>
        <w:right w:val="none" w:sz="0" w:space="0" w:color="auto"/>
      </w:divBdr>
    </w:div>
    <w:div w:id="823282014">
      <w:bodyDiv w:val="1"/>
      <w:marLeft w:val="0"/>
      <w:marRight w:val="0"/>
      <w:marTop w:val="0"/>
      <w:marBottom w:val="0"/>
      <w:divBdr>
        <w:top w:val="none" w:sz="0" w:space="0" w:color="auto"/>
        <w:left w:val="none" w:sz="0" w:space="0" w:color="auto"/>
        <w:bottom w:val="none" w:sz="0" w:space="0" w:color="auto"/>
        <w:right w:val="none" w:sz="0" w:space="0" w:color="auto"/>
      </w:divBdr>
      <w:divsChild>
        <w:div w:id="529340212">
          <w:marLeft w:val="0"/>
          <w:marRight w:val="0"/>
          <w:marTop w:val="0"/>
          <w:marBottom w:val="0"/>
          <w:divBdr>
            <w:top w:val="none" w:sz="0" w:space="0" w:color="auto"/>
            <w:left w:val="none" w:sz="0" w:space="0" w:color="auto"/>
            <w:bottom w:val="none" w:sz="0" w:space="0" w:color="auto"/>
            <w:right w:val="none" w:sz="0" w:space="0" w:color="auto"/>
          </w:divBdr>
          <w:divsChild>
            <w:div w:id="1316225835">
              <w:marLeft w:val="0"/>
              <w:marRight w:val="0"/>
              <w:marTop w:val="0"/>
              <w:marBottom w:val="0"/>
              <w:divBdr>
                <w:top w:val="none" w:sz="0" w:space="0" w:color="auto"/>
                <w:left w:val="none" w:sz="0" w:space="0" w:color="auto"/>
                <w:bottom w:val="none" w:sz="0" w:space="0" w:color="auto"/>
                <w:right w:val="none" w:sz="0" w:space="0" w:color="auto"/>
              </w:divBdr>
              <w:divsChild>
                <w:div w:id="766996203">
                  <w:marLeft w:val="0"/>
                  <w:marRight w:val="0"/>
                  <w:marTop w:val="0"/>
                  <w:marBottom w:val="0"/>
                  <w:divBdr>
                    <w:top w:val="none" w:sz="0" w:space="0" w:color="auto"/>
                    <w:left w:val="none" w:sz="0" w:space="0" w:color="auto"/>
                    <w:bottom w:val="none" w:sz="0" w:space="0" w:color="auto"/>
                    <w:right w:val="none" w:sz="0" w:space="0" w:color="auto"/>
                  </w:divBdr>
                  <w:divsChild>
                    <w:div w:id="663894118">
                      <w:marLeft w:val="0"/>
                      <w:marRight w:val="0"/>
                      <w:marTop w:val="0"/>
                      <w:marBottom w:val="0"/>
                      <w:divBdr>
                        <w:top w:val="none" w:sz="0" w:space="0" w:color="auto"/>
                        <w:left w:val="none" w:sz="0" w:space="0" w:color="auto"/>
                        <w:bottom w:val="none" w:sz="0" w:space="0" w:color="auto"/>
                        <w:right w:val="none" w:sz="0" w:space="0" w:color="auto"/>
                      </w:divBdr>
                      <w:divsChild>
                        <w:div w:id="236868445">
                          <w:marLeft w:val="0"/>
                          <w:marRight w:val="0"/>
                          <w:marTop w:val="0"/>
                          <w:marBottom w:val="0"/>
                          <w:divBdr>
                            <w:top w:val="none" w:sz="0" w:space="0" w:color="auto"/>
                            <w:left w:val="none" w:sz="0" w:space="0" w:color="auto"/>
                            <w:bottom w:val="none" w:sz="0" w:space="0" w:color="auto"/>
                            <w:right w:val="none" w:sz="0" w:space="0" w:color="auto"/>
                          </w:divBdr>
                          <w:divsChild>
                            <w:div w:id="992639508">
                              <w:marLeft w:val="0"/>
                              <w:marRight w:val="0"/>
                              <w:marTop w:val="0"/>
                              <w:marBottom w:val="0"/>
                              <w:divBdr>
                                <w:top w:val="none" w:sz="0" w:space="0" w:color="auto"/>
                                <w:left w:val="none" w:sz="0" w:space="0" w:color="auto"/>
                                <w:bottom w:val="none" w:sz="0" w:space="0" w:color="auto"/>
                                <w:right w:val="none" w:sz="0" w:space="0" w:color="auto"/>
                              </w:divBdr>
                              <w:divsChild>
                                <w:div w:id="1240217896">
                                  <w:marLeft w:val="0"/>
                                  <w:marRight w:val="0"/>
                                  <w:marTop w:val="0"/>
                                  <w:marBottom w:val="0"/>
                                  <w:divBdr>
                                    <w:top w:val="none" w:sz="0" w:space="0" w:color="auto"/>
                                    <w:left w:val="none" w:sz="0" w:space="0" w:color="auto"/>
                                    <w:bottom w:val="none" w:sz="0" w:space="0" w:color="auto"/>
                                    <w:right w:val="none" w:sz="0" w:space="0" w:color="auto"/>
                                  </w:divBdr>
                                  <w:divsChild>
                                    <w:div w:id="9294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29518650">
      <w:bodyDiv w:val="1"/>
      <w:marLeft w:val="0"/>
      <w:marRight w:val="0"/>
      <w:marTop w:val="0"/>
      <w:marBottom w:val="0"/>
      <w:divBdr>
        <w:top w:val="none" w:sz="0" w:space="0" w:color="auto"/>
        <w:left w:val="none" w:sz="0" w:space="0" w:color="auto"/>
        <w:bottom w:val="none" w:sz="0" w:space="0" w:color="auto"/>
        <w:right w:val="none" w:sz="0" w:space="0" w:color="auto"/>
      </w:divBdr>
    </w:div>
    <w:div w:id="832380384">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843210109">
      <w:bodyDiv w:val="1"/>
      <w:marLeft w:val="0"/>
      <w:marRight w:val="0"/>
      <w:marTop w:val="0"/>
      <w:marBottom w:val="0"/>
      <w:divBdr>
        <w:top w:val="none" w:sz="0" w:space="0" w:color="auto"/>
        <w:left w:val="none" w:sz="0" w:space="0" w:color="auto"/>
        <w:bottom w:val="none" w:sz="0" w:space="0" w:color="auto"/>
        <w:right w:val="none" w:sz="0" w:space="0" w:color="auto"/>
      </w:divBdr>
    </w:div>
    <w:div w:id="851534558">
      <w:bodyDiv w:val="1"/>
      <w:marLeft w:val="0"/>
      <w:marRight w:val="0"/>
      <w:marTop w:val="0"/>
      <w:marBottom w:val="0"/>
      <w:divBdr>
        <w:top w:val="none" w:sz="0" w:space="0" w:color="auto"/>
        <w:left w:val="none" w:sz="0" w:space="0" w:color="auto"/>
        <w:bottom w:val="none" w:sz="0" w:space="0" w:color="auto"/>
        <w:right w:val="none" w:sz="0" w:space="0" w:color="auto"/>
      </w:divBdr>
    </w:div>
    <w:div w:id="856577614">
      <w:bodyDiv w:val="1"/>
      <w:marLeft w:val="0"/>
      <w:marRight w:val="0"/>
      <w:marTop w:val="0"/>
      <w:marBottom w:val="0"/>
      <w:divBdr>
        <w:top w:val="none" w:sz="0" w:space="0" w:color="auto"/>
        <w:left w:val="none" w:sz="0" w:space="0" w:color="auto"/>
        <w:bottom w:val="none" w:sz="0" w:space="0" w:color="auto"/>
        <w:right w:val="none" w:sz="0" w:space="0" w:color="auto"/>
      </w:divBdr>
    </w:div>
    <w:div w:id="862788775">
      <w:bodyDiv w:val="1"/>
      <w:marLeft w:val="0"/>
      <w:marRight w:val="0"/>
      <w:marTop w:val="0"/>
      <w:marBottom w:val="0"/>
      <w:divBdr>
        <w:top w:val="none" w:sz="0" w:space="0" w:color="auto"/>
        <w:left w:val="none" w:sz="0" w:space="0" w:color="auto"/>
        <w:bottom w:val="none" w:sz="0" w:space="0" w:color="auto"/>
        <w:right w:val="none" w:sz="0" w:space="0" w:color="auto"/>
      </w:divBdr>
    </w:div>
    <w:div w:id="865797751">
      <w:bodyDiv w:val="1"/>
      <w:marLeft w:val="0"/>
      <w:marRight w:val="0"/>
      <w:marTop w:val="0"/>
      <w:marBottom w:val="0"/>
      <w:divBdr>
        <w:top w:val="none" w:sz="0" w:space="0" w:color="auto"/>
        <w:left w:val="none" w:sz="0" w:space="0" w:color="auto"/>
        <w:bottom w:val="none" w:sz="0" w:space="0" w:color="auto"/>
        <w:right w:val="none" w:sz="0" w:space="0" w:color="auto"/>
      </w:divBdr>
    </w:div>
    <w:div w:id="875124280">
      <w:bodyDiv w:val="1"/>
      <w:marLeft w:val="0"/>
      <w:marRight w:val="0"/>
      <w:marTop w:val="0"/>
      <w:marBottom w:val="0"/>
      <w:divBdr>
        <w:top w:val="none" w:sz="0" w:space="0" w:color="auto"/>
        <w:left w:val="none" w:sz="0" w:space="0" w:color="auto"/>
        <w:bottom w:val="none" w:sz="0" w:space="0" w:color="auto"/>
        <w:right w:val="none" w:sz="0" w:space="0" w:color="auto"/>
      </w:divBdr>
    </w:div>
    <w:div w:id="878661595">
      <w:bodyDiv w:val="1"/>
      <w:marLeft w:val="0"/>
      <w:marRight w:val="0"/>
      <w:marTop w:val="0"/>
      <w:marBottom w:val="0"/>
      <w:divBdr>
        <w:top w:val="none" w:sz="0" w:space="0" w:color="auto"/>
        <w:left w:val="none" w:sz="0" w:space="0" w:color="auto"/>
        <w:bottom w:val="none" w:sz="0" w:space="0" w:color="auto"/>
        <w:right w:val="none" w:sz="0" w:space="0" w:color="auto"/>
      </w:divBdr>
    </w:div>
    <w:div w:id="881333106">
      <w:bodyDiv w:val="1"/>
      <w:marLeft w:val="0"/>
      <w:marRight w:val="0"/>
      <w:marTop w:val="0"/>
      <w:marBottom w:val="0"/>
      <w:divBdr>
        <w:top w:val="none" w:sz="0" w:space="0" w:color="auto"/>
        <w:left w:val="none" w:sz="0" w:space="0" w:color="auto"/>
        <w:bottom w:val="none" w:sz="0" w:space="0" w:color="auto"/>
        <w:right w:val="none" w:sz="0" w:space="0" w:color="auto"/>
      </w:divBdr>
    </w:div>
    <w:div w:id="883950938">
      <w:bodyDiv w:val="1"/>
      <w:marLeft w:val="0"/>
      <w:marRight w:val="0"/>
      <w:marTop w:val="0"/>
      <w:marBottom w:val="0"/>
      <w:divBdr>
        <w:top w:val="none" w:sz="0" w:space="0" w:color="auto"/>
        <w:left w:val="none" w:sz="0" w:space="0" w:color="auto"/>
        <w:bottom w:val="none" w:sz="0" w:space="0" w:color="auto"/>
        <w:right w:val="none" w:sz="0" w:space="0" w:color="auto"/>
      </w:divBdr>
    </w:div>
    <w:div w:id="888421633">
      <w:bodyDiv w:val="1"/>
      <w:marLeft w:val="0"/>
      <w:marRight w:val="0"/>
      <w:marTop w:val="0"/>
      <w:marBottom w:val="0"/>
      <w:divBdr>
        <w:top w:val="none" w:sz="0" w:space="0" w:color="auto"/>
        <w:left w:val="none" w:sz="0" w:space="0" w:color="auto"/>
        <w:bottom w:val="none" w:sz="0" w:space="0" w:color="auto"/>
        <w:right w:val="none" w:sz="0" w:space="0" w:color="auto"/>
      </w:divBdr>
    </w:div>
    <w:div w:id="889920322">
      <w:bodyDiv w:val="1"/>
      <w:marLeft w:val="0"/>
      <w:marRight w:val="0"/>
      <w:marTop w:val="0"/>
      <w:marBottom w:val="0"/>
      <w:divBdr>
        <w:top w:val="none" w:sz="0" w:space="0" w:color="auto"/>
        <w:left w:val="none" w:sz="0" w:space="0" w:color="auto"/>
        <w:bottom w:val="none" w:sz="0" w:space="0" w:color="auto"/>
        <w:right w:val="none" w:sz="0" w:space="0" w:color="auto"/>
      </w:divBdr>
    </w:div>
    <w:div w:id="897742072">
      <w:bodyDiv w:val="1"/>
      <w:marLeft w:val="0"/>
      <w:marRight w:val="0"/>
      <w:marTop w:val="0"/>
      <w:marBottom w:val="0"/>
      <w:divBdr>
        <w:top w:val="none" w:sz="0" w:space="0" w:color="auto"/>
        <w:left w:val="none" w:sz="0" w:space="0" w:color="auto"/>
        <w:bottom w:val="none" w:sz="0" w:space="0" w:color="auto"/>
        <w:right w:val="none" w:sz="0" w:space="0" w:color="auto"/>
      </w:divBdr>
    </w:div>
    <w:div w:id="903175450">
      <w:bodyDiv w:val="1"/>
      <w:marLeft w:val="0"/>
      <w:marRight w:val="0"/>
      <w:marTop w:val="0"/>
      <w:marBottom w:val="0"/>
      <w:divBdr>
        <w:top w:val="none" w:sz="0" w:space="0" w:color="auto"/>
        <w:left w:val="none" w:sz="0" w:space="0" w:color="auto"/>
        <w:bottom w:val="none" w:sz="0" w:space="0" w:color="auto"/>
        <w:right w:val="none" w:sz="0" w:space="0" w:color="auto"/>
      </w:divBdr>
    </w:div>
    <w:div w:id="904221413">
      <w:bodyDiv w:val="1"/>
      <w:marLeft w:val="0"/>
      <w:marRight w:val="0"/>
      <w:marTop w:val="0"/>
      <w:marBottom w:val="0"/>
      <w:divBdr>
        <w:top w:val="none" w:sz="0" w:space="0" w:color="auto"/>
        <w:left w:val="none" w:sz="0" w:space="0" w:color="auto"/>
        <w:bottom w:val="none" w:sz="0" w:space="0" w:color="auto"/>
        <w:right w:val="none" w:sz="0" w:space="0" w:color="auto"/>
      </w:divBdr>
    </w:div>
    <w:div w:id="910701162">
      <w:bodyDiv w:val="1"/>
      <w:marLeft w:val="0"/>
      <w:marRight w:val="0"/>
      <w:marTop w:val="0"/>
      <w:marBottom w:val="0"/>
      <w:divBdr>
        <w:top w:val="none" w:sz="0" w:space="0" w:color="auto"/>
        <w:left w:val="none" w:sz="0" w:space="0" w:color="auto"/>
        <w:bottom w:val="none" w:sz="0" w:space="0" w:color="auto"/>
        <w:right w:val="none" w:sz="0" w:space="0" w:color="auto"/>
      </w:divBdr>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27537923">
      <w:bodyDiv w:val="1"/>
      <w:marLeft w:val="0"/>
      <w:marRight w:val="0"/>
      <w:marTop w:val="0"/>
      <w:marBottom w:val="0"/>
      <w:divBdr>
        <w:top w:val="none" w:sz="0" w:space="0" w:color="auto"/>
        <w:left w:val="none" w:sz="0" w:space="0" w:color="auto"/>
        <w:bottom w:val="none" w:sz="0" w:space="0" w:color="auto"/>
        <w:right w:val="none" w:sz="0" w:space="0" w:color="auto"/>
      </w:divBdr>
    </w:div>
    <w:div w:id="929850678">
      <w:bodyDiv w:val="1"/>
      <w:marLeft w:val="0"/>
      <w:marRight w:val="0"/>
      <w:marTop w:val="0"/>
      <w:marBottom w:val="0"/>
      <w:divBdr>
        <w:top w:val="none" w:sz="0" w:space="0" w:color="auto"/>
        <w:left w:val="none" w:sz="0" w:space="0" w:color="auto"/>
        <w:bottom w:val="none" w:sz="0" w:space="0" w:color="auto"/>
        <w:right w:val="none" w:sz="0" w:space="0" w:color="auto"/>
      </w:divBdr>
    </w:div>
    <w:div w:id="932055468">
      <w:bodyDiv w:val="1"/>
      <w:marLeft w:val="0"/>
      <w:marRight w:val="0"/>
      <w:marTop w:val="0"/>
      <w:marBottom w:val="0"/>
      <w:divBdr>
        <w:top w:val="none" w:sz="0" w:space="0" w:color="auto"/>
        <w:left w:val="none" w:sz="0" w:space="0" w:color="auto"/>
        <w:bottom w:val="none" w:sz="0" w:space="0" w:color="auto"/>
        <w:right w:val="none" w:sz="0" w:space="0" w:color="auto"/>
      </w:divBdr>
    </w:div>
    <w:div w:id="935943958">
      <w:bodyDiv w:val="1"/>
      <w:marLeft w:val="0"/>
      <w:marRight w:val="0"/>
      <w:marTop w:val="0"/>
      <w:marBottom w:val="0"/>
      <w:divBdr>
        <w:top w:val="none" w:sz="0" w:space="0" w:color="auto"/>
        <w:left w:val="none" w:sz="0" w:space="0" w:color="auto"/>
        <w:bottom w:val="none" w:sz="0" w:space="0" w:color="auto"/>
        <w:right w:val="none" w:sz="0" w:space="0" w:color="auto"/>
      </w:divBdr>
    </w:div>
    <w:div w:id="946932261">
      <w:bodyDiv w:val="1"/>
      <w:marLeft w:val="0"/>
      <w:marRight w:val="0"/>
      <w:marTop w:val="0"/>
      <w:marBottom w:val="0"/>
      <w:divBdr>
        <w:top w:val="none" w:sz="0" w:space="0" w:color="auto"/>
        <w:left w:val="none" w:sz="0" w:space="0" w:color="auto"/>
        <w:bottom w:val="none" w:sz="0" w:space="0" w:color="auto"/>
        <w:right w:val="none" w:sz="0" w:space="0" w:color="auto"/>
      </w:divBdr>
    </w:div>
    <w:div w:id="949820998">
      <w:bodyDiv w:val="1"/>
      <w:marLeft w:val="0"/>
      <w:marRight w:val="0"/>
      <w:marTop w:val="0"/>
      <w:marBottom w:val="0"/>
      <w:divBdr>
        <w:top w:val="none" w:sz="0" w:space="0" w:color="auto"/>
        <w:left w:val="none" w:sz="0" w:space="0" w:color="auto"/>
        <w:bottom w:val="none" w:sz="0" w:space="0" w:color="auto"/>
        <w:right w:val="none" w:sz="0" w:space="0" w:color="auto"/>
      </w:divBdr>
    </w:div>
    <w:div w:id="952712494">
      <w:bodyDiv w:val="1"/>
      <w:marLeft w:val="0"/>
      <w:marRight w:val="0"/>
      <w:marTop w:val="0"/>
      <w:marBottom w:val="0"/>
      <w:divBdr>
        <w:top w:val="none" w:sz="0" w:space="0" w:color="auto"/>
        <w:left w:val="none" w:sz="0" w:space="0" w:color="auto"/>
        <w:bottom w:val="none" w:sz="0" w:space="0" w:color="auto"/>
        <w:right w:val="none" w:sz="0" w:space="0" w:color="auto"/>
      </w:divBdr>
    </w:div>
    <w:div w:id="955987868">
      <w:bodyDiv w:val="1"/>
      <w:marLeft w:val="0"/>
      <w:marRight w:val="0"/>
      <w:marTop w:val="0"/>
      <w:marBottom w:val="0"/>
      <w:divBdr>
        <w:top w:val="none" w:sz="0" w:space="0" w:color="auto"/>
        <w:left w:val="none" w:sz="0" w:space="0" w:color="auto"/>
        <w:bottom w:val="none" w:sz="0" w:space="0" w:color="auto"/>
        <w:right w:val="none" w:sz="0" w:space="0" w:color="auto"/>
      </w:divBdr>
    </w:div>
    <w:div w:id="957372131">
      <w:bodyDiv w:val="1"/>
      <w:marLeft w:val="0"/>
      <w:marRight w:val="0"/>
      <w:marTop w:val="0"/>
      <w:marBottom w:val="0"/>
      <w:divBdr>
        <w:top w:val="none" w:sz="0" w:space="0" w:color="auto"/>
        <w:left w:val="none" w:sz="0" w:space="0" w:color="auto"/>
        <w:bottom w:val="none" w:sz="0" w:space="0" w:color="auto"/>
        <w:right w:val="none" w:sz="0" w:space="0" w:color="auto"/>
      </w:divBdr>
    </w:div>
    <w:div w:id="961570856">
      <w:bodyDiv w:val="1"/>
      <w:marLeft w:val="0"/>
      <w:marRight w:val="0"/>
      <w:marTop w:val="0"/>
      <w:marBottom w:val="0"/>
      <w:divBdr>
        <w:top w:val="none" w:sz="0" w:space="0" w:color="auto"/>
        <w:left w:val="none" w:sz="0" w:space="0" w:color="auto"/>
        <w:bottom w:val="none" w:sz="0" w:space="0" w:color="auto"/>
        <w:right w:val="none" w:sz="0" w:space="0" w:color="auto"/>
      </w:divBdr>
    </w:div>
    <w:div w:id="962687704">
      <w:bodyDiv w:val="1"/>
      <w:marLeft w:val="0"/>
      <w:marRight w:val="0"/>
      <w:marTop w:val="0"/>
      <w:marBottom w:val="0"/>
      <w:divBdr>
        <w:top w:val="none" w:sz="0" w:space="0" w:color="auto"/>
        <w:left w:val="none" w:sz="0" w:space="0" w:color="auto"/>
        <w:bottom w:val="none" w:sz="0" w:space="0" w:color="auto"/>
        <w:right w:val="none" w:sz="0" w:space="0" w:color="auto"/>
      </w:divBdr>
      <w:divsChild>
        <w:div w:id="2043360027">
          <w:marLeft w:val="0"/>
          <w:marRight w:val="0"/>
          <w:marTop w:val="0"/>
          <w:marBottom w:val="0"/>
          <w:divBdr>
            <w:top w:val="none" w:sz="0" w:space="0" w:color="auto"/>
            <w:left w:val="none" w:sz="0" w:space="0" w:color="auto"/>
            <w:bottom w:val="none" w:sz="0" w:space="0" w:color="auto"/>
            <w:right w:val="none" w:sz="0" w:space="0" w:color="auto"/>
          </w:divBdr>
        </w:div>
        <w:div w:id="546376831">
          <w:marLeft w:val="0"/>
          <w:marRight w:val="0"/>
          <w:marTop w:val="0"/>
          <w:marBottom w:val="0"/>
          <w:divBdr>
            <w:top w:val="none" w:sz="0" w:space="0" w:color="auto"/>
            <w:left w:val="none" w:sz="0" w:space="0" w:color="auto"/>
            <w:bottom w:val="none" w:sz="0" w:space="0" w:color="auto"/>
            <w:right w:val="none" w:sz="0" w:space="0" w:color="auto"/>
          </w:divBdr>
        </w:div>
        <w:div w:id="1747998090">
          <w:marLeft w:val="0"/>
          <w:marRight w:val="0"/>
          <w:marTop w:val="0"/>
          <w:marBottom w:val="0"/>
          <w:divBdr>
            <w:top w:val="none" w:sz="0" w:space="0" w:color="auto"/>
            <w:left w:val="none" w:sz="0" w:space="0" w:color="auto"/>
            <w:bottom w:val="none" w:sz="0" w:space="0" w:color="auto"/>
            <w:right w:val="none" w:sz="0" w:space="0" w:color="auto"/>
          </w:divBdr>
        </w:div>
        <w:div w:id="930772713">
          <w:marLeft w:val="0"/>
          <w:marRight w:val="0"/>
          <w:marTop w:val="0"/>
          <w:marBottom w:val="0"/>
          <w:divBdr>
            <w:top w:val="none" w:sz="0" w:space="0" w:color="auto"/>
            <w:left w:val="none" w:sz="0" w:space="0" w:color="auto"/>
            <w:bottom w:val="none" w:sz="0" w:space="0" w:color="auto"/>
            <w:right w:val="none" w:sz="0" w:space="0" w:color="auto"/>
          </w:divBdr>
        </w:div>
        <w:div w:id="2120946551">
          <w:marLeft w:val="0"/>
          <w:marRight w:val="0"/>
          <w:marTop w:val="0"/>
          <w:marBottom w:val="0"/>
          <w:divBdr>
            <w:top w:val="none" w:sz="0" w:space="0" w:color="auto"/>
            <w:left w:val="none" w:sz="0" w:space="0" w:color="auto"/>
            <w:bottom w:val="none" w:sz="0" w:space="0" w:color="auto"/>
            <w:right w:val="none" w:sz="0" w:space="0" w:color="auto"/>
          </w:divBdr>
        </w:div>
        <w:div w:id="1277757487">
          <w:marLeft w:val="0"/>
          <w:marRight w:val="0"/>
          <w:marTop w:val="0"/>
          <w:marBottom w:val="0"/>
          <w:divBdr>
            <w:top w:val="none" w:sz="0" w:space="0" w:color="auto"/>
            <w:left w:val="none" w:sz="0" w:space="0" w:color="auto"/>
            <w:bottom w:val="none" w:sz="0" w:space="0" w:color="auto"/>
            <w:right w:val="none" w:sz="0" w:space="0" w:color="auto"/>
          </w:divBdr>
        </w:div>
        <w:div w:id="257062408">
          <w:marLeft w:val="0"/>
          <w:marRight w:val="0"/>
          <w:marTop w:val="0"/>
          <w:marBottom w:val="0"/>
          <w:divBdr>
            <w:top w:val="none" w:sz="0" w:space="0" w:color="auto"/>
            <w:left w:val="none" w:sz="0" w:space="0" w:color="auto"/>
            <w:bottom w:val="none" w:sz="0" w:space="0" w:color="auto"/>
            <w:right w:val="none" w:sz="0" w:space="0" w:color="auto"/>
          </w:divBdr>
        </w:div>
      </w:divsChild>
    </w:div>
    <w:div w:id="962927579">
      <w:bodyDiv w:val="1"/>
      <w:marLeft w:val="0"/>
      <w:marRight w:val="0"/>
      <w:marTop w:val="0"/>
      <w:marBottom w:val="0"/>
      <w:divBdr>
        <w:top w:val="none" w:sz="0" w:space="0" w:color="auto"/>
        <w:left w:val="none" w:sz="0" w:space="0" w:color="auto"/>
        <w:bottom w:val="none" w:sz="0" w:space="0" w:color="auto"/>
        <w:right w:val="none" w:sz="0" w:space="0" w:color="auto"/>
      </w:divBdr>
    </w:div>
    <w:div w:id="964625394">
      <w:bodyDiv w:val="1"/>
      <w:marLeft w:val="0"/>
      <w:marRight w:val="0"/>
      <w:marTop w:val="0"/>
      <w:marBottom w:val="0"/>
      <w:divBdr>
        <w:top w:val="none" w:sz="0" w:space="0" w:color="auto"/>
        <w:left w:val="none" w:sz="0" w:space="0" w:color="auto"/>
        <w:bottom w:val="none" w:sz="0" w:space="0" w:color="auto"/>
        <w:right w:val="none" w:sz="0" w:space="0" w:color="auto"/>
      </w:divBdr>
    </w:div>
    <w:div w:id="967246069">
      <w:bodyDiv w:val="1"/>
      <w:marLeft w:val="0"/>
      <w:marRight w:val="0"/>
      <w:marTop w:val="0"/>
      <w:marBottom w:val="0"/>
      <w:divBdr>
        <w:top w:val="none" w:sz="0" w:space="0" w:color="auto"/>
        <w:left w:val="none" w:sz="0" w:space="0" w:color="auto"/>
        <w:bottom w:val="none" w:sz="0" w:space="0" w:color="auto"/>
        <w:right w:val="none" w:sz="0" w:space="0" w:color="auto"/>
      </w:divBdr>
    </w:div>
    <w:div w:id="973751649">
      <w:bodyDiv w:val="1"/>
      <w:marLeft w:val="0"/>
      <w:marRight w:val="0"/>
      <w:marTop w:val="0"/>
      <w:marBottom w:val="0"/>
      <w:divBdr>
        <w:top w:val="none" w:sz="0" w:space="0" w:color="auto"/>
        <w:left w:val="none" w:sz="0" w:space="0" w:color="auto"/>
        <w:bottom w:val="none" w:sz="0" w:space="0" w:color="auto"/>
        <w:right w:val="none" w:sz="0" w:space="0" w:color="auto"/>
      </w:divBdr>
    </w:div>
    <w:div w:id="973874713">
      <w:bodyDiv w:val="1"/>
      <w:marLeft w:val="0"/>
      <w:marRight w:val="0"/>
      <w:marTop w:val="0"/>
      <w:marBottom w:val="0"/>
      <w:divBdr>
        <w:top w:val="none" w:sz="0" w:space="0" w:color="auto"/>
        <w:left w:val="none" w:sz="0" w:space="0" w:color="auto"/>
        <w:bottom w:val="none" w:sz="0" w:space="0" w:color="auto"/>
        <w:right w:val="none" w:sz="0" w:space="0" w:color="auto"/>
      </w:divBdr>
    </w:div>
    <w:div w:id="974724171">
      <w:bodyDiv w:val="1"/>
      <w:marLeft w:val="0"/>
      <w:marRight w:val="0"/>
      <w:marTop w:val="0"/>
      <w:marBottom w:val="0"/>
      <w:divBdr>
        <w:top w:val="none" w:sz="0" w:space="0" w:color="auto"/>
        <w:left w:val="none" w:sz="0" w:space="0" w:color="auto"/>
        <w:bottom w:val="none" w:sz="0" w:space="0" w:color="auto"/>
        <w:right w:val="none" w:sz="0" w:space="0" w:color="auto"/>
      </w:divBdr>
    </w:div>
    <w:div w:id="974870684">
      <w:bodyDiv w:val="1"/>
      <w:marLeft w:val="0"/>
      <w:marRight w:val="0"/>
      <w:marTop w:val="0"/>
      <w:marBottom w:val="0"/>
      <w:divBdr>
        <w:top w:val="none" w:sz="0" w:space="0" w:color="auto"/>
        <w:left w:val="none" w:sz="0" w:space="0" w:color="auto"/>
        <w:bottom w:val="none" w:sz="0" w:space="0" w:color="auto"/>
        <w:right w:val="none" w:sz="0" w:space="0" w:color="auto"/>
      </w:divBdr>
    </w:div>
    <w:div w:id="985553784">
      <w:bodyDiv w:val="1"/>
      <w:marLeft w:val="0"/>
      <w:marRight w:val="0"/>
      <w:marTop w:val="0"/>
      <w:marBottom w:val="0"/>
      <w:divBdr>
        <w:top w:val="none" w:sz="0" w:space="0" w:color="auto"/>
        <w:left w:val="none" w:sz="0" w:space="0" w:color="auto"/>
        <w:bottom w:val="none" w:sz="0" w:space="0" w:color="auto"/>
        <w:right w:val="none" w:sz="0" w:space="0" w:color="auto"/>
      </w:divBdr>
    </w:div>
    <w:div w:id="991181433">
      <w:bodyDiv w:val="1"/>
      <w:marLeft w:val="0"/>
      <w:marRight w:val="0"/>
      <w:marTop w:val="0"/>
      <w:marBottom w:val="0"/>
      <w:divBdr>
        <w:top w:val="none" w:sz="0" w:space="0" w:color="auto"/>
        <w:left w:val="none" w:sz="0" w:space="0" w:color="auto"/>
        <w:bottom w:val="none" w:sz="0" w:space="0" w:color="auto"/>
        <w:right w:val="none" w:sz="0" w:space="0" w:color="auto"/>
      </w:divBdr>
    </w:div>
    <w:div w:id="992634669">
      <w:bodyDiv w:val="1"/>
      <w:marLeft w:val="0"/>
      <w:marRight w:val="0"/>
      <w:marTop w:val="0"/>
      <w:marBottom w:val="0"/>
      <w:divBdr>
        <w:top w:val="none" w:sz="0" w:space="0" w:color="auto"/>
        <w:left w:val="none" w:sz="0" w:space="0" w:color="auto"/>
        <w:bottom w:val="none" w:sz="0" w:space="0" w:color="auto"/>
        <w:right w:val="none" w:sz="0" w:space="0" w:color="auto"/>
      </w:divBdr>
    </w:div>
    <w:div w:id="1002321233">
      <w:bodyDiv w:val="1"/>
      <w:marLeft w:val="0"/>
      <w:marRight w:val="0"/>
      <w:marTop w:val="0"/>
      <w:marBottom w:val="0"/>
      <w:divBdr>
        <w:top w:val="none" w:sz="0" w:space="0" w:color="auto"/>
        <w:left w:val="none" w:sz="0" w:space="0" w:color="auto"/>
        <w:bottom w:val="none" w:sz="0" w:space="0" w:color="auto"/>
        <w:right w:val="none" w:sz="0" w:space="0" w:color="auto"/>
      </w:divBdr>
    </w:div>
    <w:div w:id="1004748900">
      <w:bodyDiv w:val="1"/>
      <w:marLeft w:val="0"/>
      <w:marRight w:val="0"/>
      <w:marTop w:val="0"/>
      <w:marBottom w:val="0"/>
      <w:divBdr>
        <w:top w:val="none" w:sz="0" w:space="0" w:color="auto"/>
        <w:left w:val="none" w:sz="0" w:space="0" w:color="auto"/>
        <w:bottom w:val="none" w:sz="0" w:space="0" w:color="auto"/>
        <w:right w:val="none" w:sz="0" w:space="0" w:color="auto"/>
      </w:divBdr>
    </w:div>
    <w:div w:id="1012608477">
      <w:bodyDiv w:val="1"/>
      <w:marLeft w:val="0"/>
      <w:marRight w:val="0"/>
      <w:marTop w:val="0"/>
      <w:marBottom w:val="0"/>
      <w:divBdr>
        <w:top w:val="none" w:sz="0" w:space="0" w:color="auto"/>
        <w:left w:val="none" w:sz="0" w:space="0" w:color="auto"/>
        <w:bottom w:val="none" w:sz="0" w:space="0" w:color="auto"/>
        <w:right w:val="none" w:sz="0" w:space="0" w:color="auto"/>
      </w:divBdr>
    </w:div>
    <w:div w:id="1018241632">
      <w:bodyDiv w:val="1"/>
      <w:marLeft w:val="0"/>
      <w:marRight w:val="0"/>
      <w:marTop w:val="0"/>
      <w:marBottom w:val="0"/>
      <w:divBdr>
        <w:top w:val="none" w:sz="0" w:space="0" w:color="auto"/>
        <w:left w:val="none" w:sz="0" w:space="0" w:color="auto"/>
        <w:bottom w:val="none" w:sz="0" w:space="0" w:color="auto"/>
        <w:right w:val="none" w:sz="0" w:space="0" w:color="auto"/>
      </w:divBdr>
    </w:div>
    <w:div w:id="1019968308">
      <w:bodyDiv w:val="1"/>
      <w:marLeft w:val="0"/>
      <w:marRight w:val="0"/>
      <w:marTop w:val="0"/>
      <w:marBottom w:val="0"/>
      <w:divBdr>
        <w:top w:val="none" w:sz="0" w:space="0" w:color="auto"/>
        <w:left w:val="none" w:sz="0" w:space="0" w:color="auto"/>
        <w:bottom w:val="none" w:sz="0" w:space="0" w:color="auto"/>
        <w:right w:val="none" w:sz="0" w:space="0" w:color="auto"/>
      </w:divBdr>
    </w:div>
    <w:div w:id="1021855348">
      <w:bodyDiv w:val="1"/>
      <w:marLeft w:val="0"/>
      <w:marRight w:val="0"/>
      <w:marTop w:val="0"/>
      <w:marBottom w:val="0"/>
      <w:divBdr>
        <w:top w:val="none" w:sz="0" w:space="0" w:color="auto"/>
        <w:left w:val="none" w:sz="0" w:space="0" w:color="auto"/>
        <w:bottom w:val="none" w:sz="0" w:space="0" w:color="auto"/>
        <w:right w:val="none" w:sz="0" w:space="0" w:color="auto"/>
      </w:divBdr>
    </w:div>
    <w:div w:id="1024599847">
      <w:bodyDiv w:val="1"/>
      <w:marLeft w:val="0"/>
      <w:marRight w:val="0"/>
      <w:marTop w:val="0"/>
      <w:marBottom w:val="0"/>
      <w:divBdr>
        <w:top w:val="none" w:sz="0" w:space="0" w:color="auto"/>
        <w:left w:val="none" w:sz="0" w:space="0" w:color="auto"/>
        <w:bottom w:val="none" w:sz="0" w:space="0" w:color="auto"/>
        <w:right w:val="none" w:sz="0" w:space="0" w:color="auto"/>
      </w:divBdr>
    </w:div>
    <w:div w:id="1028027642">
      <w:bodyDiv w:val="1"/>
      <w:marLeft w:val="0"/>
      <w:marRight w:val="0"/>
      <w:marTop w:val="0"/>
      <w:marBottom w:val="0"/>
      <w:divBdr>
        <w:top w:val="none" w:sz="0" w:space="0" w:color="auto"/>
        <w:left w:val="none" w:sz="0" w:space="0" w:color="auto"/>
        <w:bottom w:val="none" w:sz="0" w:space="0" w:color="auto"/>
        <w:right w:val="none" w:sz="0" w:space="0" w:color="auto"/>
      </w:divBdr>
    </w:div>
    <w:div w:id="1029718636">
      <w:bodyDiv w:val="1"/>
      <w:marLeft w:val="0"/>
      <w:marRight w:val="0"/>
      <w:marTop w:val="0"/>
      <w:marBottom w:val="0"/>
      <w:divBdr>
        <w:top w:val="none" w:sz="0" w:space="0" w:color="auto"/>
        <w:left w:val="none" w:sz="0" w:space="0" w:color="auto"/>
        <w:bottom w:val="none" w:sz="0" w:space="0" w:color="auto"/>
        <w:right w:val="none" w:sz="0" w:space="0" w:color="auto"/>
      </w:divBdr>
    </w:div>
    <w:div w:id="1032192882">
      <w:bodyDiv w:val="1"/>
      <w:marLeft w:val="0"/>
      <w:marRight w:val="0"/>
      <w:marTop w:val="0"/>
      <w:marBottom w:val="0"/>
      <w:divBdr>
        <w:top w:val="none" w:sz="0" w:space="0" w:color="auto"/>
        <w:left w:val="none" w:sz="0" w:space="0" w:color="auto"/>
        <w:bottom w:val="none" w:sz="0" w:space="0" w:color="auto"/>
        <w:right w:val="none" w:sz="0" w:space="0" w:color="auto"/>
      </w:divBdr>
    </w:div>
    <w:div w:id="1032876218">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36394322">
      <w:bodyDiv w:val="1"/>
      <w:marLeft w:val="0"/>
      <w:marRight w:val="0"/>
      <w:marTop w:val="0"/>
      <w:marBottom w:val="0"/>
      <w:divBdr>
        <w:top w:val="none" w:sz="0" w:space="0" w:color="auto"/>
        <w:left w:val="none" w:sz="0" w:space="0" w:color="auto"/>
        <w:bottom w:val="none" w:sz="0" w:space="0" w:color="auto"/>
        <w:right w:val="none" w:sz="0" w:space="0" w:color="auto"/>
      </w:divBdr>
    </w:div>
    <w:div w:id="1037050710">
      <w:bodyDiv w:val="1"/>
      <w:marLeft w:val="0"/>
      <w:marRight w:val="0"/>
      <w:marTop w:val="0"/>
      <w:marBottom w:val="0"/>
      <w:divBdr>
        <w:top w:val="none" w:sz="0" w:space="0" w:color="auto"/>
        <w:left w:val="none" w:sz="0" w:space="0" w:color="auto"/>
        <w:bottom w:val="none" w:sz="0" w:space="0" w:color="auto"/>
        <w:right w:val="none" w:sz="0" w:space="0" w:color="auto"/>
      </w:divBdr>
    </w:div>
    <w:div w:id="1038235020">
      <w:bodyDiv w:val="1"/>
      <w:marLeft w:val="0"/>
      <w:marRight w:val="0"/>
      <w:marTop w:val="0"/>
      <w:marBottom w:val="0"/>
      <w:divBdr>
        <w:top w:val="none" w:sz="0" w:space="0" w:color="auto"/>
        <w:left w:val="none" w:sz="0" w:space="0" w:color="auto"/>
        <w:bottom w:val="none" w:sz="0" w:space="0" w:color="auto"/>
        <w:right w:val="none" w:sz="0" w:space="0" w:color="auto"/>
      </w:divBdr>
    </w:div>
    <w:div w:id="1055785834">
      <w:bodyDiv w:val="1"/>
      <w:marLeft w:val="0"/>
      <w:marRight w:val="0"/>
      <w:marTop w:val="0"/>
      <w:marBottom w:val="0"/>
      <w:divBdr>
        <w:top w:val="none" w:sz="0" w:space="0" w:color="auto"/>
        <w:left w:val="none" w:sz="0" w:space="0" w:color="auto"/>
        <w:bottom w:val="none" w:sz="0" w:space="0" w:color="auto"/>
        <w:right w:val="none" w:sz="0" w:space="0" w:color="auto"/>
      </w:divBdr>
    </w:div>
    <w:div w:id="1057317805">
      <w:bodyDiv w:val="1"/>
      <w:marLeft w:val="0"/>
      <w:marRight w:val="0"/>
      <w:marTop w:val="0"/>
      <w:marBottom w:val="0"/>
      <w:divBdr>
        <w:top w:val="none" w:sz="0" w:space="0" w:color="auto"/>
        <w:left w:val="none" w:sz="0" w:space="0" w:color="auto"/>
        <w:bottom w:val="none" w:sz="0" w:space="0" w:color="auto"/>
        <w:right w:val="none" w:sz="0" w:space="0" w:color="auto"/>
      </w:divBdr>
    </w:div>
    <w:div w:id="1067800395">
      <w:bodyDiv w:val="1"/>
      <w:marLeft w:val="0"/>
      <w:marRight w:val="0"/>
      <w:marTop w:val="0"/>
      <w:marBottom w:val="0"/>
      <w:divBdr>
        <w:top w:val="none" w:sz="0" w:space="0" w:color="auto"/>
        <w:left w:val="none" w:sz="0" w:space="0" w:color="auto"/>
        <w:bottom w:val="none" w:sz="0" w:space="0" w:color="auto"/>
        <w:right w:val="none" w:sz="0" w:space="0" w:color="auto"/>
      </w:divBdr>
    </w:div>
    <w:div w:id="1067997848">
      <w:bodyDiv w:val="1"/>
      <w:marLeft w:val="0"/>
      <w:marRight w:val="0"/>
      <w:marTop w:val="0"/>
      <w:marBottom w:val="0"/>
      <w:divBdr>
        <w:top w:val="none" w:sz="0" w:space="0" w:color="auto"/>
        <w:left w:val="none" w:sz="0" w:space="0" w:color="auto"/>
        <w:bottom w:val="none" w:sz="0" w:space="0" w:color="auto"/>
        <w:right w:val="none" w:sz="0" w:space="0" w:color="auto"/>
      </w:divBdr>
    </w:div>
    <w:div w:id="1069032925">
      <w:bodyDiv w:val="1"/>
      <w:marLeft w:val="0"/>
      <w:marRight w:val="0"/>
      <w:marTop w:val="0"/>
      <w:marBottom w:val="0"/>
      <w:divBdr>
        <w:top w:val="none" w:sz="0" w:space="0" w:color="auto"/>
        <w:left w:val="none" w:sz="0" w:space="0" w:color="auto"/>
        <w:bottom w:val="none" w:sz="0" w:space="0" w:color="auto"/>
        <w:right w:val="none" w:sz="0" w:space="0" w:color="auto"/>
      </w:divBdr>
    </w:div>
    <w:div w:id="1077943082">
      <w:bodyDiv w:val="1"/>
      <w:marLeft w:val="0"/>
      <w:marRight w:val="0"/>
      <w:marTop w:val="0"/>
      <w:marBottom w:val="0"/>
      <w:divBdr>
        <w:top w:val="none" w:sz="0" w:space="0" w:color="auto"/>
        <w:left w:val="none" w:sz="0" w:space="0" w:color="auto"/>
        <w:bottom w:val="none" w:sz="0" w:space="0" w:color="auto"/>
        <w:right w:val="none" w:sz="0" w:space="0" w:color="auto"/>
      </w:divBdr>
    </w:div>
    <w:div w:id="1079181925">
      <w:bodyDiv w:val="1"/>
      <w:marLeft w:val="0"/>
      <w:marRight w:val="0"/>
      <w:marTop w:val="0"/>
      <w:marBottom w:val="0"/>
      <w:divBdr>
        <w:top w:val="none" w:sz="0" w:space="0" w:color="auto"/>
        <w:left w:val="none" w:sz="0" w:space="0" w:color="auto"/>
        <w:bottom w:val="none" w:sz="0" w:space="0" w:color="auto"/>
        <w:right w:val="none" w:sz="0" w:space="0" w:color="auto"/>
      </w:divBdr>
    </w:div>
    <w:div w:id="1080517203">
      <w:bodyDiv w:val="1"/>
      <w:marLeft w:val="0"/>
      <w:marRight w:val="0"/>
      <w:marTop w:val="0"/>
      <w:marBottom w:val="0"/>
      <w:divBdr>
        <w:top w:val="none" w:sz="0" w:space="0" w:color="auto"/>
        <w:left w:val="none" w:sz="0" w:space="0" w:color="auto"/>
        <w:bottom w:val="none" w:sz="0" w:space="0" w:color="auto"/>
        <w:right w:val="none" w:sz="0" w:space="0" w:color="auto"/>
      </w:divBdr>
    </w:div>
    <w:div w:id="1096097947">
      <w:bodyDiv w:val="1"/>
      <w:marLeft w:val="0"/>
      <w:marRight w:val="0"/>
      <w:marTop w:val="0"/>
      <w:marBottom w:val="0"/>
      <w:divBdr>
        <w:top w:val="none" w:sz="0" w:space="0" w:color="auto"/>
        <w:left w:val="none" w:sz="0" w:space="0" w:color="auto"/>
        <w:bottom w:val="none" w:sz="0" w:space="0" w:color="auto"/>
        <w:right w:val="none" w:sz="0" w:space="0" w:color="auto"/>
      </w:divBdr>
    </w:div>
    <w:div w:id="1097480307">
      <w:bodyDiv w:val="1"/>
      <w:marLeft w:val="0"/>
      <w:marRight w:val="0"/>
      <w:marTop w:val="0"/>
      <w:marBottom w:val="0"/>
      <w:divBdr>
        <w:top w:val="none" w:sz="0" w:space="0" w:color="auto"/>
        <w:left w:val="none" w:sz="0" w:space="0" w:color="auto"/>
        <w:bottom w:val="none" w:sz="0" w:space="0" w:color="auto"/>
        <w:right w:val="none" w:sz="0" w:space="0" w:color="auto"/>
      </w:divBdr>
    </w:div>
    <w:div w:id="1103264538">
      <w:bodyDiv w:val="1"/>
      <w:marLeft w:val="0"/>
      <w:marRight w:val="0"/>
      <w:marTop w:val="0"/>
      <w:marBottom w:val="0"/>
      <w:divBdr>
        <w:top w:val="none" w:sz="0" w:space="0" w:color="auto"/>
        <w:left w:val="none" w:sz="0" w:space="0" w:color="auto"/>
        <w:bottom w:val="none" w:sz="0" w:space="0" w:color="auto"/>
        <w:right w:val="none" w:sz="0" w:space="0" w:color="auto"/>
      </w:divBdr>
    </w:div>
    <w:div w:id="1107502324">
      <w:bodyDiv w:val="1"/>
      <w:marLeft w:val="0"/>
      <w:marRight w:val="0"/>
      <w:marTop w:val="0"/>
      <w:marBottom w:val="0"/>
      <w:divBdr>
        <w:top w:val="none" w:sz="0" w:space="0" w:color="auto"/>
        <w:left w:val="none" w:sz="0" w:space="0" w:color="auto"/>
        <w:bottom w:val="none" w:sz="0" w:space="0" w:color="auto"/>
        <w:right w:val="none" w:sz="0" w:space="0" w:color="auto"/>
      </w:divBdr>
    </w:div>
    <w:div w:id="1109818944">
      <w:bodyDiv w:val="1"/>
      <w:marLeft w:val="0"/>
      <w:marRight w:val="0"/>
      <w:marTop w:val="0"/>
      <w:marBottom w:val="0"/>
      <w:divBdr>
        <w:top w:val="none" w:sz="0" w:space="0" w:color="auto"/>
        <w:left w:val="none" w:sz="0" w:space="0" w:color="auto"/>
        <w:bottom w:val="none" w:sz="0" w:space="0" w:color="auto"/>
        <w:right w:val="none" w:sz="0" w:space="0" w:color="auto"/>
      </w:divBdr>
    </w:div>
    <w:div w:id="1111821586">
      <w:bodyDiv w:val="1"/>
      <w:marLeft w:val="0"/>
      <w:marRight w:val="0"/>
      <w:marTop w:val="0"/>
      <w:marBottom w:val="0"/>
      <w:divBdr>
        <w:top w:val="none" w:sz="0" w:space="0" w:color="auto"/>
        <w:left w:val="none" w:sz="0" w:space="0" w:color="auto"/>
        <w:bottom w:val="none" w:sz="0" w:space="0" w:color="auto"/>
        <w:right w:val="none" w:sz="0" w:space="0" w:color="auto"/>
      </w:divBdr>
    </w:div>
    <w:div w:id="1117529329">
      <w:bodyDiv w:val="1"/>
      <w:marLeft w:val="0"/>
      <w:marRight w:val="0"/>
      <w:marTop w:val="0"/>
      <w:marBottom w:val="0"/>
      <w:divBdr>
        <w:top w:val="none" w:sz="0" w:space="0" w:color="auto"/>
        <w:left w:val="none" w:sz="0" w:space="0" w:color="auto"/>
        <w:bottom w:val="none" w:sz="0" w:space="0" w:color="auto"/>
        <w:right w:val="none" w:sz="0" w:space="0" w:color="auto"/>
      </w:divBdr>
    </w:div>
    <w:div w:id="1118524084">
      <w:bodyDiv w:val="1"/>
      <w:marLeft w:val="0"/>
      <w:marRight w:val="0"/>
      <w:marTop w:val="0"/>
      <w:marBottom w:val="0"/>
      <w:divBdr>
        <w:top w:val="none" w:sz="0" w:space="0" w:color="auto"/>
        <w:left w:val="none" w:sz="0" w:space="0" w:color="auto"/>
        <w:bottom w:val="none" w:sz="0" w:space="0" w:color="auto"/>
        <w:right w:val="none" w:sz="0" w:space="0" w:color="auto"/>
      </w:divBdr>
    </w:div>
    <w:div w:id="1127894667">
      <w:bodyDiv w:val="1"/>
      <w:marLeft w:val="0"/>
      <w:marRight w:val="0"/>
      <w:marTop w:val="0"/>
      <w:marBottom w:val="0"/>
      <w:divBdr>
        <w:top w:val="none" w:sz="0" w:space="0" w:color="auto"/>
        <w:left w:val="none" w:sz="0" w:space="0" w:color="auto"/>
        <w:bottom w:val="none" w:sz="0" w:space="0" w:color="auto"/>
        <w:right w:val="none" w:sz="0" w:space="0" w:color="auto"/>
      </w:divBdr>
    </w:div>
    <w:div w:id="1133982922">
      <w:bodyDiv w:val="1"/>
      <w:marLeft w:val="0"/>
      <w:marRight w:val="0"/>
      <w:marTop w:val="0"/>
      <w:marBottom w:val="0"/>
      <w:divBdr>
        <w:top w:val="none" w:sz="0" w:space="0" w:color="auto"/>
        <w:left w:val="none" w:sz="0" w:space="0" w:color="auto"/>
        <w:bottom w:val="none" w:sz="0" w:space="0" w:color="auto"/>
        <w:right w:val="none" w:sz="0" w:space="0" w:color="auto"/>
      </w:divBdr>
    </w:div>
    <w:div w:id="1136798866">
      <w:bodyDiv w:val="1"/>
      <w:marLeft w:val="0"/>
      <w:marRight w:val="0"/>
      <w:marTop w:val="0"/>
      <w:marBottom w:val="0"/>
      <w:divBdr>
        <w:top w:val="none" w:sz="0" w:space="0" w:color="auto"/>
        <w:left w:val="none" w:sz="0" w:space="0" w:color="auto"/>
        <w:bottom w:val="none" w:sz="0" w:space="0" w:color="auto"/>
        <w:right w:val="none" w:sz="0" w:space="0" w:color="auto"/>
      </w:divBdr>
    </w:div>
    <w:div w:id="1139955661">
      <w:bodyDiv w:val="1"/>
      <w:marLeft w:val="0"/>
      <w:marRight w:val="0"/>
      <w:marTop w:val="0"/>
      <w:marBottom w:val="0"/>
      <w:divBdr>
        <w:top w:val="none" w:sz="0" w:space="0" w:color="auto"/>
        <w:left w:val="none" w:sz="0" w:space="0" w:color="auto"/>
        <w:bottom w:val="none" w:sz="0" w:space="0" w:color="auto"/>
        <w:right w:val="none" w:sz="0" w:space="0" w:color="auto"/>
      </w:divBdr>
    </w:div>
    <w:div w:id="1147671302">
      <w:bodyDiv w:val="1"/>
      <w:marLeft w:val="0"/>
      <w:marRight w:val="0"/>
      <w:marTop w:val="0"/>
      <w:marBottom w:val="0"/>
      <w:divBdr>
        <w:top w:val="none" w:sz="0" w:space="0" w:color="auto"/>
        <w:left w:val="none" w:sz="0" w:space="0" w:color="auto"/>
        <w:bottom w:val="none" w:sz="0" w:space="0" w:color="auto"/>
        <w:right w:val="none" w:sz="0" w:space="0" w:color="auto"/>
      </w:divBdr>
    </w:div>
    <w:div w:id="1150948380">
      <w:bodyDiv w:val="1"/>
      <w:marLeft w:val="0"/>
      <w:marRight w:val="0"/>
      <w:marTop w:val="0"/>
      <w:marBottom w:val="0"/>
      <w:divBdr>
        <w:top w:val="none" w:sz="0" w:space="0" w:color="auto"/>
        <w:left w:val="none" w:sz="0" w:space="0" w:color="auto"/>
        <w:bottom w:val="none" w:sz="0" w:space="0" w:color="auto"/>
        <w:right w:val="none" w:sz="0" w:space="0" w:color="auto"/>
      </w:divBdr>
    </w:div>
    <w:div w:id="1159223699">
      <w:bodyDiv w:val="1"/>
      <w:marLeft w:val="0"/>
      <w:marRight w:val="0"/>
      <w:marTop w:val="0"/>
      <w:marBottom w:val="0"/>
      <w:divBdr>
        <w:top w:val="none" w:sz="0" w:space="0" w:color="auto"/>
        <w:left w:val="none" w:sz="0" w:space="0" w:color="auto"/>
        <w:bottom w:val="none" w:sz="0" w:space="0" w:color="auto"/>
        <w:right w:val="none" w:sz="0" w:space="0" w:color="auto"/>
      </w:divBdr>
      <w:divsChild>
        <w:div w:id="2115590737">
          <w:marLeft w:val="0"/>
          <w:marRight w:val="0"/>
          <w:marTop w:val="0"/>
          <w:marBottom w:val="0"/>
          <w:divBdr>
            <w:top w:val="none" w:sz="0" w:space="0" w:color="auto"/>
            <w:left w:val="none" w:sz="0" w:space="0" w:color="auto"/>
            <w:bottom w:val="none" w:sz="0" w:space="0" w:color="auto"/>
            <w:right w:val="none" w:sz="0" w:space="0" w:color="auto"/>
          </w:divBdr>
          <w:divsChild>
            <w:div w:id="1118721820">
              <w:marLeft w:val="0"/>
              <w:marRight w:val="0"/>
              <w:marTop w:val="0"/>
              <w:marBottom w:val="0"/>
              <w:divBdr>
                <w:top w:val="none" w:sz="0" w:space="0" w:color="auto"/>
                <w:left w:val="none" w:sz="0" w:space="0" w:color="auto"/>
                <w:bottom w:val="none" w:sz="0" w:space="0" w:color="auto"/>
                <w:right w:val="none" w:sz="0" w:space="0" w:color="auto"/>
              </w:divBdr>
              <w:divsChild>
                <w:div w:id="683245238">
                  <w:marLeft w:val="0"/>
                  <w:marRight w:val="0"/>
                  <w:marTop w:val="0"/>
                  <w:marBottom w:val="0"/>
                  <w:divBdr>
                    <w:top w:val="none" w:sz="0" w:space="0" w:color="auto"/>
                    <w:left w:val="none" w:sz="0" w:space="0" w:color="auto"/>
                    <w:bottom w:val="none" w:sz="0" w:space="0" w:color="auto"/>
                    <w:right w:val="none" w:sz="0" w:space="0" w:color="auto"/>
                  </w:divBdr>
                  <w:divsChild>
                    <w:div w:id="2079017523">
                      <w:marLeft w:val="0"/>
                      <w:marRight w:val="0"/>
                      <w:marTop w:val="0"/>
                      <w:marBottom w:val="0"/>
                      <w:divBdr>
                        <w:top w:val="none" w:sz="0" w:space="0" w:color="auto"/>
                        <w:left w:val="none" w:sz="0" w:space="0" w:color="auto"/>
                        <w:bottom w:val="none" w:sz="0" w:space="0" w:color="auto"/>
                        <w:right w:val="none" w:sz="0" w:space="0" w:color="auto"/>
                      </w:divBdr>
                      <w:divsChild>
                        <w:div w:id="1368213072">
                          <w:marLeft w:val="0"/>
                          <w:marRight w:val="0"/>
                          <w:marTop w:val="0"/>
                          <w:marBottom w:val="0"/>
                          <w:divBdr>
                            <w:top w:val="none" w:sz="0" w:space="0" w:color="auto"/>
                            <w:left w:val="none" w:sz="0" w:space="0" w:color="auto"/>
                            <w:bottom w:val="none" w:sz="0" w:space="0" w:color="auto"/>
                            <w:right w:val="none" w:sz="0" w:space="0" w:color="auto"/>
                          </w:divBdr>
                          <w:divsChild>
                            <w:div w:id="1073547960">
                              <w:marLeft w:val="0"/>
                              <w:marRight w:val="0"/>
                              <w:marTop w:val="0"/>
                              <w:marBottom w:val="0"/>
                              <w:divBdr>
                                <w:top w:val="none" w:sz="0" w:space="0" w:color="auto"/>
                                <w:left w:val="none" w:sz="0" w:space="0" w:color="auto"/>
                                <w:bottom w:val="none" w:sz="0" w:space="0" w:color="auto"/>
                                <w:right w:val="none" w:sz="0" w:space="0" w:color="auto"/>
                              </w:divBdr>
                              <w:divsChild>
                                <w:div w:id="1135105418">
                                  <w:marLeft w:val="0"/>
                                  <w:marRight w:val="0"/>
                                  <w:marTop w:val="0"/>
                                  <w:marBottom w:val="0"/>
                                  <w:divBdr>
                                    <w:top w:val="none" w:sz="0" w:space="0" w:color="auto"/>
                                    <w:left w:val="none" w:sz="0" w:space="0" w:color="auto"/>
                                    <w:bottom w:val="none" w:sz="0" w:space="0" w:color="auto"/>
                                    <w:right w:val="none" w:sz="0" w:space="0" w:color="auto"/>
                                  </w:divBdr>
                                  <w:divsChild>
                                    <w:div w:id="134408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30834815">
          <w:marLeft w:val="0"/>
          <w:marRight w:val="0"/>
          <w:marTop w:val="0"/>
          <w:marBottom w:val="0"/>
          <w:divBdr>
            <w:top w:val="none" w:sz="0" w:space="0" w:color="auto"/>
            <w:left w:val="none" w:sz="0" w:space="0" w:color="auto"/>
            <w:bottom w:val="none" w:sz="0" w:space="0" w:color="auto"/>
            <w:right w:val="none" w:sz="0" w:space="0" w:color="auto"/>
          </w:divBdr>
          <w:divsChild>
            <w:div w:id="1843818943">
              <w:marLeft w:val="0"/>
              <w:marRight w:val="0"/>
              <w:marTop w:val="0"/>
              <w:marBottom w:val="0"/>
              <w:divBdr>
                <w:top w:val="none" w:sz="0" w:space="0" w:color="auto"/>
                <w:left w:val="none" w:sz="0" w:space="0" w:color="auto"/>
                <w:bottom w:val="none" w:sz="0" w:space="0" w:color="auto"/>
                <w:right w:val="none" w:sz="0" w:space="0" w:color="auto"/>
              </w:divBdr>
              <w:divsChild>
                <w:div w:id="699554198">
                  <w:marLeft w:val="0"/>
                  <w:marRight w:val="0"/>
                  <w:marTop w:val="0"/>
                  <w:marBottom w:val="0"/>
                  <w:divBdr>
                    <w:top w:val="none" w:sz="0" w:space="0" w:color="auto"/>
                    <w:left w:val="none" w:sz="0" w:space="0" w:color="auto"/>
                    <w:bottom w:val="none" w:sz="0" w:space="0" w:color="auto"/>
                    <w:right w:val="none" w:sz="0" w:space="0" w:color="auto"/>
                  </w:divBdr>
                  <w:divsChild>
                    <w:div w:id="1706060221">
                      <w:marLeft w:val="0"/>
                      <w:marRight w:val="0"/>
                      <w:marTop w:val="0"/>
                      <w:marBottom w:val="0"/>
                      <w:divBdr>
                        <w:top w:val="none" w:sz="0" w:space="0" w:color="auto"/>
                        <w:left w:val="none" w:sz="0" w:space="0" w:color="auto"/>
                        <w:bottom w:val="none" w:sz="0" w:space="0" w:color="auto"/>
                        <w:right w:val="none" w:sz="0" w:space="0" w:color="auto"/>
                      </w:divBdr>
                      <w:divsChild>
                        <w:div w:id="1450204219">
                          <w:marLeft w:val="0"/>
                          <w:marRight w:val="0"/>
                          <w:marTop w:val="0"/>
                          <w:marBottom w:val="0"/>
                          <w:divBdr>
                            <w:top w:val="none" w:sz="0" w:space="0" w:color="auto"/>
                            <w:left w:val="none" w:sz="0" w:space="0" w:color="auto"/>
                            <w:bottom w:val="none" w:sz="0" w:space="0" w:color="auto"/>
                            <w:right w:val="none" w:sz="0" w:space="0" w:color="auto"/>
                          </w:divBdr>
                          <w:divsChild>
                            <w:div w:id="1516267469">
                              <w:marLeft w:val="0"/>
                              <w:marRight w:val="0"/>
                              <w:marTop w:val="0"/>
                              <w:marBottom w:val="0"/>
                              <w:divBdr>
                                <w:top w:val="none" w:sz="0" w:space="0" w:color="auto"/>
                                <w:left w:val="none" w:sz="0" w:space="0" w:color="auto"/>
                                <w:bottom w:val="none" w:sz="0" w:space="0" w:color="auto"/>
                                <w:right w:val="none" w:sz="0" w:space="0" w:color="auto"/>
                              </w:divBdr>
                              <w:divsChild>
                                <w:div w:id="312369525">
                                  <w:marLeft w:val="0"/>
                                  <w:marRight w:val="0"/>
                                  <w:marTop w:val="0"/>
                                  <w:marBottom w:val="0"/>
                                  <w:divBdr>
                                    <w:top w:val="none" w:sz="0" w:space="0" w:color="auto"/>
                                    <w:left w:val="none" w:sz="0" w:space="0" w:color="auto"/>
                                    <w:bottom w:val="none" w:sz="0" w:space="0" w:color="auto"/>
                                    <w:right w:val="none" w:sz="0" w:space="0" w:color="auto"/>
                                  </w:divBdr>
                                  <w:divsChild>
                                    <w:div w:id="458883750">
                                      <w:marLeft w:val="0"/>
                                      <w:marRight w:val="0"/>
                                      <w:marTop w:val="0"/>
                                      <w:marBottom w:val="0"/>
                                      <w:divBdr>
                                        <w:top w:val="none" w:sz="0" w:space="0" w:color="auto"/>
                                        <w:left w:val="none" w:sz="0" w:space="0" w:color="auto"/>
                                        <w:bottom w:val="none" w:sz="0" w:space="0" w:color="auto"/>
                                        <w:right w:val="none" w:sz="0" w:space="0" w:color="auto"/>
                                      </w:divBdr>
                                      <w:divsChild>
                                        <w:div w:id="1777407058">
                                          <w:marLeft w:val="0"/>
                                          <w:marRight w:val="0"/>
                                          <w:marTop w:val="0"/>
                                          <w:marBottom w:val="0"/>
                                          <w:divBdr>
                                            <w:top w:val="none" w:sz="0" w:space="0" w:color="auto"/>
                                            <w:left w:val="none" w:sz="0" w:space="0" w:color="auto"/>
                                            <w:bottom w:val="none" w:sz="0" w:space="0" w:color="auto"/>
                                            <w:right w:val="none" w:sz="0" w:space="0" w:color="auto"/>
                                          </w:divBdr>
                                          <w:divsChild>
                                            <w:div w:id="1755937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1505859">
          <w:marLeft w:val="0"/>
          <w:marRight w:val="0"/>
          <w:marTop w:val="0"/>
          <w:marBottom w:val="0"/>
          <w:divBdr>
            <w:top w:val="none" w:sz="0" w:space="0" w:color="auto"/>
            <w:left w:val="none" w:sz="0" w:space="0" w:color="auto"/>
            <w:bottom w:val="none" w:sz="0" w:space="0" w:color="auto"/>
            <w:right w:val="none" w:sz="0" w:space="0" w:color="auto"/>
          </w:divBdr>
          <w:divsChild>
            <w:div w:id="257449389">
              <w:marLeft w:val="0"/>
              <w:marRight w:val="0"/>
              <w:marTop w:val="0"/>
              <w:marBottom w:val="0"/>
              <w:divBdr>
                <w:top w:val="none" w:sz="0" w:space="0" w:color="auto"/>
                <w:left w:val="none" w:sz="0" w:space="0" w:color="auto"/>
                <w:bottom w:val="none" w:sz="0" w:space="0" w:color="auto"/>
                <w:right w:val="none" w:sz="0" w:space="0" w:color="auto"/>
              </w:divBdr>
              <w:divsChild>
                <w:div w:id="516891424">
                  <w:marLeft w:val="0"/>
                  <w:marRight w:val="0"/>
                  <w:marTop w:val="0"/>
                  <w:marBottom w:val="0"/>
                  <w:divBdr>
                    <w:top w:val="none" w:sz="0" w:space="0" w:color="auto"/>
                    <w:left w:val="none" w:sz="0" w:space="0" w:color="auto"/>
                    <w:bottom w:val="none" w:sz="0" w:space="0" w:color="auto"/>
                    <w:right w:val="none" w:sz="0" w:space="0" w:color="auto"/>
                  </w:divBdr>
                  <w:divsChild>
                    <w:div w:id="2127312113">
                      <w:marLeft w:val="0"/>
                      <w:marRight w:val="0"/>
                      <w:marTop w:val="0"/>
                      <w:marBottom w:val="0"/>
                      <w:divBdr>
                        <w:top w:val="none" w:sz="0" w:space="0" w:color="auto"/>
                        <w:left w:val="none" w:sz="0" w:space="0" w:color="auto"/>
                        <w:bottom w:val="none" w:sz="0" w:space="0" w:color="auto"/>
                        <w:right w:val="none" w:sz="0" w:space="0" w:color="auto"/>
                      </w:divBdr>
                      <w:divsChild>
                        <w:div w:id="1606111845">
                          <w:marLeft w:val="0"/>
                          <w:marRight w:val="0"/>
                          <w:marTop w:val="0"/>
                          <w:marBottom w:val="0"/>
                          <w:divBdr>
                            <w:top w:val="none" w:sz="0" w:space="0" w:color="auto"/>
                            <w:left w:val="none" w:sz="0" w:space="0" w:color="auto"/>
                            <w:bottom w:val="none" w:sz="0" w:space="0" w:color="auto"/>
                            <w:right w:val="none" w:sz="0" w:space="0" w:color="auto"/>
                          </w:divBdr>
                          <w:divsChild>
                            <w:div w:id="1701121684">
                              <w:marLeft w:val="0"/>
                              <w:marRight w:val="0"/>
                              <w:marTop w:val="0"/>
                              <w:marBottom w:val="0"/>
                              <w:divBdr>
                                <w:top w:val="none" w:sz="0" w:space="0" w:color="auto"/>
                                <w:left w:val="none" w:sz="0" w:space="0" w:color="auto"/>
                                <w:bottom w:val="none" w:sz="0" w:space="0" w:color="auto"/>
                                <w:right w:val="none" w:sz="0" w:space="0" w:color="auto"/>
                              </w:divBdr>
                              <w:divsChild>
                                <w:div w:id="1946578357">
                                  <w:marLeft w:val="0"/>
                                  <w:marRight w:val="0"/>
                                  <w:marTop w:val="0"/>
                                  <w:marBottom w:val="0"/>
                                  <w:divBdr>
                                    <w:top w:val="none" w:sz="0" w:space="0" w:color="auto"/>
                                    <w:left w:val="none" w:sz="0" w:space="0" w:color="auto"/>
                                    <w:bottom w:val="none" w:sz="0" w:space="0" w:color="auto"/>
                                    <w:right w:val="none" w:sz="0" w:space="0" w:color="auto"/>
                                  </w:divBdr>
                                  <w:divsChild>
                                    <w:div w:id="1659385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72640726">
      <w:bodyDiv w:val="1"/>
      <w:marLeft w:val="0"/>
      <w:marRight w:val="0"/>
      <w:marTop w:val="0"/>
      <w:marBottom w:val="0"/>
      <w:divBdr>
        <w:top w:val="none" w:sz="0" w:space="0" w:color="auto"/>
        <w:left w:val="none" w:sz="0" w:space="0" w:color="auto"/>
        <w:bottom w:val="none" w:sz="0" w:space="0" w:color="auto"/>
        <w:right w:val="none" w:sz="0" w:space="0" w:color="auto"/>
      </w:divBdr>
    </w:div>
    <w:div w:id="1185287589">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200506143">
      <w:bodyDiv w:val="1"/>
      <w:marLeft w:val="0"/>
      <w:marRight w:val="0"/>
      <w:marTop w:val="0"/>
      <w:marBottom w:val="0"/>
      <w:divBdr>
        <w:top w:val="none" w:sz="0" w:space="0" w:color="auto"/>
        <w:left w:val="none" w:sz="0" w:space="0" w:color="auto"/>
        <w:bottom w:val="none" w:sz="0" w:space="0" w:color="auto"/>
        <w:right w:val="none" w:sz="0" w:space="0" w:color="auto"/>
      </w:divBdr>
    </w:div>
    <w:div w:id="1206143891">
      <w:bodyDiv w:val="1"/>
      <w:marLeft w:val="0"/>
      <w:marRight w:val="0"/>
      <w:marTop w:val="0"/>
      <w:marBottom w:val="0"/>
      <w:divBdr>
        <w:top w:val="none" w:sz="0" w:space="0" w:color="auto"/>
        <w:left w:val="none" w:sz="0" w:space="0" w:color="auto"/>
        <w:bottom w:val="none" w:sz="0" w:space="0" w:color="auto"/>
        <w:right w:val="none" w:sz="0" w:space="0" w:color="auto"/>
      </w:divBdr>
      <w:divsChild>
        <w:div w:id="5593415">
          <w:marLeft w:val="0"/>
          <w:marRight w:val="0"/>
          <w:marTop w:val="0"/>
          <w:marBottom w:val="0"/>
          <w:divBdr>
            <w:top w:val="none" w:sz="0" w:space="0" w:color="auto"/>
            <w:left w:val="none" w:sz="0" w:space="0" w:color="auto"/>
            <w:bottom w:val="none" w:sz="0" w:space="0" w:color="auto"/>
            <w:right w:val="none" w:sz="0" w:space="0" w:color="auto"/>
          </w:divBdr>
        </w:div>
        <w:div w:id="333412186">
          <w:marLeft w:val="0"/>
          <w:marRight w:val="0"/>
          <w:marTop w:val="0"/>
          <w:marBottom w:val="0"/>
          <w:divBdr>
            <w:top w:val="none" w:sz="0" w:space="0" w:color="auto"/>
            <w:left w:val="none" w:sz="0" w:space="0" w:color="auto"/>
            <w:bottom w:val="none" w:sz="0" w:space="0" w:color="auto"/>
            <w:right w:val="none" w:sz="0" w:space="0" w:color="auto"/>
          </w:divBdr>
        </w:div>
        <w:div w:id="1628974340">
          <w:marLeft w:val="0"/>
          <w:marRight w:val="0"/>
          <w:marTop w:val="0"/>
          <w:marBottom w:val="0"/>
          <w:divBdr>
            <w:top w:val="none" w:sz="0" w:space="0" w:color="auto"/>
            <w:left w:val="none" w:sz="0" w:space="0" w:color="auto"/>
            <w:bottom w:val="none" w:sz="0" w:space="0" w:color="auto"/>
            <w:right w:val="none" w:sz="0" w:space="0" w:color="auto"/>
          </w:divBdr>
        </w:div>
        <w:div w:id="433670472">
          <w:marLeft w:val="0"/>
          <w:marRight w:val="0"/>
          <w:marTop w:val="0"/>
          <w:marBottom w:val="0"/>
          <w:divBdr>
            <w:top w:val="none" w:sz="0" w:space="0" w:color="auto"/>
            <w:left w:val="none" w:sz="0" w:space="0" w:color="auto"/>
            <w:bottom w:val="none" w:sz="0" w:space="0" w:color="auto"/>
            <w:right w:val="none" w:sz="0" w:space="0" w:color="auto"/>
          </w:divBdr>
        </w:div>
        <w:div w:id="1572618575">
          <w:marLeft w:val="0"/>
          <w:marRight w:val="0"/>
          <w:marTop w:val="0"/>
          <w:marBottom w:val="0"/>
          <w:divBdr>
            <w:top w:val="none" w:sz="0" w:space="0" w:color="auto"/>
            <w:left w:val="none" w:sz="0" w:space="0" w:color="auto"/>
            <w:bottom w:val="none" w:sz="0" w:space="0" w:color="auto"/>
            <w:right w:val="none" w:sz="0" w:space="0" w:color="auto"/>
          </w:divBdr>
        </w:div>
        <w:div w:id="497229173">
          <w:marLeft w:val="0"/>
          <w:marRight w:val="0"/>
          <w:marTop w:val="0"/>
          <w:marBottom w:val="0"/>
          <w:divBdr>
            <w:top w:val="none" w:sz="0" w:space="0" w:color="auto"/>
            <w:left w:val="none" w:sz="0" w:space="0" w:color="auto"/>
            <w:bottom w:val="none" w:sz="0" w:space="0" w:color="auto"/>
            <w:right w:val="none" w:sz="0" w:space="0" w:color="auto"/>
          </w:divBdr>
        </w:div>
        <w:div w:id="696810255">
          <w:marLeft w:val="0"/>
          <w:marRight w:val="0"/>
          <w:marTop w:val="0"/>
          <w:marBottom w:val="0"/>
          <w:divBdr>
            <w:top w:val="none" w:sz="0" w:space="0" w:color="auto"/>
            <w:left w:val="none" w:sz="0" w:space="0" w:color="auto"/>
            <w:bottom w:val="none" w:sz="0" w:space="0" w:color="auto"/>
            <w:right w:val="none" w:sz="0" w:space="0" w:color="auto"/>
          </w:divBdr>
        </w:div>
        <w:div w:id="646128377">
          <w:marLeft w:val="0"/>
          <w:marRight w:val="0"/>
          <w:marTop w:val="0"/>
          <w:marBottom w:val="0"/>
          <w:divBdr>
            <w:top w:val="none" w:sz="0" w:space="0" w:color="auto"/>
            <w:left w:val="none" w:sz="0" w:space="0" w:color="auto"/>
            <w:bottom w:val="none" w:sz="0" w:space="0" w:color="auto"/>
            <w:right w:val="none" w:sz="0" w:space="0" w:color="auto"/>
          </w:divBdr>
        </w:div>
        <w:div w:id="957952879">
          <w:marLeft w:val="0"/>
          <w:marRight w:val="0"/>
          <w:marTop w:val="0"/>
          <w:marBottom w:val="0"/>
          <w:divBdr>
            <w:top w:val="none" w:sz="0" w:space="0" w:color="auto"/>
            <w:left w:val="none" w:sz="0" w:space="0" w:color="auto"/>
            <w:bottom w:val="none" w:sz="0" w:space="0" w:color="auto"/>
            <w:right w:val="none" w:sz="0" w:space="0" w:color="auto"/>
          </w:divBdr>
        </w:div>
      </w:divsChild>
    </w:div>
    <w:div w:id="1213613856">
      <w:bodyDiv w:val="1"/>
      <w:marLeft w:val="0"/>
      <w:marRight w:val="0"/>
      <w:marTop w:val="0"/>
      <w:marBottom w:val="0"/>
      <w:divBdr>
        <w:top w:val="none" w:sz="0" w:space="0" w:color="auto"/>
        <w:left w:val="none" w:sz="0" w:space="0" w:color="auto"/>
        <w:bottom w:val="none" w:sz="0" w:space="0" w:color="auto"/>
        <w:right w:val="none" w:sz="0" w:space="0" w:color="auto"/>
      </w:divBdr>
    </w:div>
    <w:div w:id="1215504375">
      <w:bodyDiv w:val="1"/>
      <w:marLeft w:val="0"/>
      <w:marRight w:val="0"/>
      <w:marTop w:val="0"/>
      <w:marBottom w:val="0"/>
      <w:divBdr>
        <w:top w:val="none" w:sz="0" w:space="0" w:color="auto"/>
        <w:left w:val="none" w:sz="0" w:space="0" w:color="auto"/>
        <w:bottom w:val="none" w:sz="0" w:space="0" w:color="auto"/>
        <w:right w:val="none" w:sz="0" w:space="0" w:color="auto"/>
      </w:divBdr>
    </w:div>
    <w:div w:id="1218588176">
      <w:bodyDiv w:val="1"/>
      <w:marLeft w:val="0"/>
      <w:marRight w:val="0"/>
      <w:marTop w:val="0"/>
      <w:marBottom w:val="0"/>
      <w:divBdr>
        <w:top w:val="none" w:sz="0" w:space="0" w:color="auto"/>
        <w:left w:val="none" w:sz="0" w:space="0" w:color="auto"/>
        <w:bottom w:val="none" w:sz="0" w:space="0" w:color="auto"/>
        <w:right w:val="none" w:sz="0" w:space="0" w:color="auto"/>
      </w:divBdr>
    </w:div>
    <w:div w:id="1219316398">
      <w:bodyDiv w:val="1"/>
      <w:marLeft w:val="0"/>
      <w:marRight w:val="0"/>
      <w:marTop w:val="0"/>
      <w:marBottom w:val="0"/>
      <w:divBdr>
        <w:top w:val="none" w:sz="0" w:space="0" w:color="auto"/>
        <w:left w:val="none" w:sz="0" w:space="0" w:color="auto"/>
        <w:bottom w:val="none" w:sz="0" w:space="0" w:color="auto"/>
        <w:right w:val="none" w:sz="0" w:space="0" w:color="auto"/>
      </w:divBdr>
    </w:div>
    <w:div w:id="1226450580">
      <w:bodyDiv w:val="1"/>
      <w:marLeft w:val="0"/>
      <w:marRight w:val="0"/>
      <w:marTop w:val="0"/>
      <w:marBottom w:val="0"/>
      <w:divBdr>
        <w:top w:val="none" w:sz="0" w:space="0" w:color="auto"/>
        <w:left w:val="none" w:sz="0" w:space="0" w:color="auto"/>
        <w:bottom w:val="none" w:sz="0" w:space="0" w:color="auto"/>
        <w:right w:val="none" w:sz="0" w:space="0" w:color="auto"/>
      </w:divBdr>
    </w:div>
    <w:div w:id="1231770656">
      <w:bodyDiv w:val="1"/>
      <w:marLeft w:val="0"/>
      <w:marRight w:val="0"/>
      <w:marTop w:val="0"/>
      <w:marBottom w:val="0"/>
      <w:divBdr>
        <w:top w:val="none" w:sz="0" w:space="0" w:color="auto"/>
        <w:left w:val="none" w:sz="0" w:space="0" w:color="auto"/>
        <w:bottom w:val="none" w:sz="0" w:space="0" w:color="auto"/>
        <w:right w:val="none" w:sz="0" w:space="0" w:color="auto"/>
      </w:divBdr>
    </w:div>
    <w:div w:id="1238899546">
      <w:bodyDiv w:val="1"/>
      <w:marLeft w:val="0"/>
      <w:marRight w:val="0"/>
      <w:marTop w:val="0"/>
      <w:marBottom w:val="0"/>
      <w:divBdr>
        <w:top w:val="none" w:sz="0" w:space="0" w:color="auto"/>
        <w:left w:val="none" w:sz="0" w:space="0" w:color="auto"/>
        <w:bottom w:val="none" w:sz="0" w:space="0" w:color="auto"/>
        <w:right w:val="none" w:sz="0" w:space="0" w:color="auto"/>
      </w:divBdr>
    </w:div>
    <w:div w:id="1240478255">
      <w:bodyDiv w:val="1"/>
      <w:marLeft w:val="0"/>
      <w:marRight w:val="0"/>
      <w:marTop w:val="0"/>
      <w:marBottom w:val="0"/>
      <w:divBdr>
        <w:top w:val="none" w:sz="0" w:space="0" w:color="auto"/>
        <w:left w:val="none" w:sz="0" w:space="0" w:color="auto"/>
        <w:bottom w:val="none" w:sz="0" w:space="0" w:color="auto"/>
        <w:right w:val="none" w:sz="0" w:space="0" w:color="auto"/>
      </w:divBdr>
    </w:div>
    <w:div w:id="1245145934">
      <w:bodyDiv w:val="1"/>
      <w:marLeft w:val="0"/>
      <w:marRight w:val="0"/>
      <w:marTop w:val="0"/>
      <w:marBottom w:val="0"/>
      <w:divBdr>
        <w:top w:val="none" w:sz="0" w:space="0" w:color="auto"/>
        <w:left w:val="none" w:sz="0" w:space="0" w:color="auto"/>
        <w:bottom w:val="none" w:sz="0" w:space="0" w:color="auto"/>
        <w:right w:val="none" w:sz="0" w:space="0" w:color="auto"/>
      </w:divBdr>
    </w:div>
    <w:div w:id="1249117275">
      <w:bodyDiv w:val="1"/>
      <w:marLeft w:val="0"/>
      <w:marRight w:val="0"/>
      <w:marTop w:val="0"/>
      <w:marBottom w:val="0"/>
      <w:divBdr>
        <w:top w:val="none" w:sz="0" w:space="0" w:color="auto"/>
        <w:left w:val="none" w:sz="0" w:space="0" w:color="auto"/>
        <w:bottom w:val="none" w:sz="0" w:space="0" w:color="auto"/>
        <w:right w:val="none" w:sz="0" w:space="0" w:color="auto"/>
      </w:divBdr>
    </w:div>
    <w:div w:id="1250650610">
      <w:bodyDiv w:val="1"/>
      <w:marLeft w:val="0"/>
      <w:marRight w:val="0"/>
      <w:marTop w:val="0"/>
      <w:marBottom w:val="0"/>
      <w:divBdr>
        <w:top w:val="none" w:sz="0" w:space="0" w:color="auto"/>
        <w:left w:val="none" w:sz="0" w:space="0" w:color="auto"/>
        <w:bottom w:val="none" w:sz="0" w:space="0" w:color="auto"/>
        <w:right w:val="none" w:sz="0" w:space="0" w:color="auto"/>
      </w:divBdr>
    </w:div>
    <w:div w:id="1251506819">
      <w:bodyDiv w:val="1"/>
      <w:marLeft w:val="0"/>
      <w:marRight w:val="0"/>
      <w:marTop w:val="0"/>
      <w:marBottom w:val="0"/>
      <w:divBdr>
        <w:top w:val="none" w:sz="0" w:space="0" w:color="auto"/>
        <w:left w:val="none" w:sz="0" w:space="0" w:color="auto"/>
        <w:bottom w:val="none" w:sz="0" w:space="0" w:color="auto"/>
        <w:right w:val="none" w:sz="0" w:space="0" w:color="auto"/>
      </w:divBdr>
    </w:div>
    <w:div w:id="1268734683">
      <w:bodyDiv w:val="1"/>
      <w:marLeft w:val="0"/>
      <w:marRight w:val="0"/>
      <w:marTop w:val="0"/>
      <w:marBottom w:val="0"/>
      <w:divBdr>
        <w:top w:val="none" w:sz="0" w:space="0" w:color="auto"/>
        <w:left w:val="none" w:sz="0" w:space="0" w:color="auto"/>
        <w:bottom w:val="none" w:sz="0" w:space="0" w:color="auto"/>
        <w:right w:val="none" w:sz="0" w:space="0" w:color="auto"/>
      </w:divBdr>
    </w:div>
    <w:div w:id="1271667338">
      <w:bodyDiv w:val="1"/>
      <w:marLeft w:val="0"/>
      <w:marRight w:val="0"/>
      <w:marTop w:val="0"/>
      <w:marBottom w:val="0"/>
      <w:divBdr>
        <w:top w:val="none" w:sz="0" w:space="0" w:color="auto"/>
        <w:left w:val="none" w:sz="0" w:space="0" w:color="auto"/>
        <w:bottom w:val="none" w:sz="0" w:space="0" w:color="auto"/>
        <w:right w:val="none" w:sz="0" w:space="0" w:color="auto"/>
      </w:divBdr>
    </w:div>
    <w:div w:id="1284458936">
      <w:bodyDiv w:val="1"/>
      <w:marLeft w:val="0"/>
      <w:marRight w:val="0"/>
      <w:marTop w:val="0"/>
      <w:marBottom w:val="0"/>
      <w:divBdr>
        <w:top w:val="none" w:sz="0" w:space="0" w:color="auto"/>
        <w:left w:val="none" w:sz="0" w:space="0" w:color="auto"/>
        <w:bottom w:val="none" w:sz="0" w:space="0" w:color="auto"/>
        <w:right w:val="none" w:sz="0" w:space="0" w:color="auto"/>
      </w:divBdr>
    </w:div>
    <w:div w:id="1289582601">
      <w:bodyDiv w:val="1"/>
      <w:marLeft w:val="0"/>
      <w:marRight w:val="0"/>
      <w:marTop w:val="0"/>
      <w:marBottom w:val="0"/>
      <w:divBdr>
        <w:top w:val="none" w:sz="0" w:space="0" w:color="auto"/>
        <w:left w:val="none" w:sz="0" w:space="0" w:color="auto"/>
        <w:bottom w:val="none" w:sz="0" w:space="0" w:color="auto"/>
        <w:right w:val="none" w:sz="0" w:space="0" w:color="auto"/>
      </w:divBdr>
    </w:div>
    <w:div w:id="1291326675">
      <w:bodyDiv w:val="1"/>
      <w:marLeft w:val="0"/>
      <w:marRight w:val="0"/>
      <w:marTop w:val="0"/>
      <w:marBottom w:val="0"/>
      <w:divBdr>
        <w:top w:val="none" w:sz="0" w:space="0" w:color="auto"/>
        <w:left w:val="none" w:sz="0" w:space="0" w:color="auto"/>
        <w:bottom w:val="none" w:sz="0" w:space="0" w:color="auto"/>
        <w:right w:val="none" w:sz="0" w:space="0" w:color="auto"/>
      </w:divBdr>
    </w:div>
    <w:div w:id="1293754996">
      <w:bodyDiv w:val="1"/>
      <w:marLeft w:val="0"/>
      <w:marRight w:val="0"/>
      <w:marTop w:val="0"/>
      <w:marBottom w:val="0"/>
      <w:divBdr>
        <w:top w:val="none" w:sz="0" w:space="0" w:color="auto"/>
        <w:left w:val="none" w:sz="0" w:space="0" w:color="auto"/>
        <w:bottom w:val="none" w:sz="0" w:space="0" w:color="auto"/>
        <w:right w:val="none" w:sz="0" w:space="0" w:color="auto"/>
      </w:divBdr>
    </w:div>
    <w:div w:id="1299918438">
      <w:bodyDiv w:val="1"/>
      <w:marLeft w:val="0"/>
      <w:marRight w:val="0"/>
      <w:marTop w:val="0"/>
      <w:marBottom w:val="0"/>
      <w:divBdr>
        <w:top w:val="none" w:sz="0" w:space="0" w:color="auto"/>
        <w:left w:val="none" w:sz="0" w:space="0" w:color="auto"/>
        <w:bottom w:val="none" w:sz="0" w:space="0" w:color="auto"/>
        <w:right w:val="none" w:sz="0" w:space="0" w:color="auto"/>
      </w:divBdr>
    </w:div>
    <w:div w:id="1310745552">
      <w:bodyDiv w:val="1"/>
      <w:marLeft w:val="0"/>
      <w:marRight w:val="0"/>
      <w:marTop w:val="0"/>
      <w:marBottom w:val="0"/>
      <w:divBdr>
        <w:top w:val="none" w:sz="0" w:space="0" w:color="auto"/>
        <w:left w:val="none" w:sz="0" w:space="0" w:color="auto"/>
        <w:bottom w:val="none" w:sz="0" w:space="0" w:color="auto"/>
        <w:right w:val="none" w:sz="0" w:space="0" w:color="auto"/>
      </w:divBdr>
    </w:div>
    <w:div w:id="1314522790">
      <w:bodyDiv w:val="1"/>
      <w:marLeft w:val="0"/>
      <w:marRight w:val="0"/>
      <w:marTop w:val="0"/>
      <w:marBottom w:val="0"/>
      <w:divBdr>
        <w:top w:val="none" w:sz="0" w:space="0" w:color="auto"/>
        <w:left w:val="none" w:sz="0" w:space="0" w:color="auto"/>
        <w:bottom w:val="none" w:sz="0" w:space="0" w:color="auto"/>
        <w:right w:val="none" w:sz="0" w:space="0" w:color="auto"/>
      </w:divBdr>
    </w:div>
    <w:div w:id="1316646905">
      <w:bodyDiv w:val="1"/>
      <w:marLeft w:val="0"/>
      <w:marRight w:val="0"/>
      <w:marTop w:val="0"/>
      <w:marBottom w:val="0"/>
      <w:divBdr>
        <w:top w:val="none" w:sz="0" w:space="0" w:color="auto"/>
        <w:left w:val="none" w:sz="0" w:space="0" w:color="auto"/>
        <w:bottom w:val="none" w:sz="0" w:space="0" w:color="auto"/>
        <w:right w:val="none" w:sz="0" w:space="0" w:color="auto"/>
      </w:divBdr>
      <w:divsChild>
        <w:div w:id="401222017">
          <w:marLeft w:val="0"/>
          <w:marRight w:val="0"/>
          <w:marTop w:val="0"/>
          <w:marBottom w:val="0"/>
          <w:divBdr>
            <w:top w:val="none" w:sz="0" w:space="0" w:color="auto"/>
            <w:left w:val="none" w:sz="0" w:space="0" w:color="auto"/>
            <w:bottom w:val="none" w:sz="0" w:space="0" w:color="auto"/>
            <w:right w:val="none" w:sz="0" w:space="0" w:color="auto"/>
          </w:divBdr>
        </w:div>
        <w:div w:id="1602178777">
          <w:marLeft w:val="0"/>
          <w:marRight w:val="0"/>
          <w:marTop w:val="0"/>
          <w:marBottom w:val="0"/>
          <w:divBdr>
            <w:top w:val="none" w:sz="0" w:space="0" w:color="auto"/>
            <w:left w:val="none" w:sz="0" w:space="0" w:color="auto"/>
            <w:bottom w:val="none" w:sz="0" w:space="0" w:color="auto"/>
            <w:right w:val="none" w:sz="0" w:space="0" w:color="auto"/>
          </w:divBdr>
        </w:div>
        <w:div w:id="111632862">
          <w:marLeft w:val="0"/>
          <w:marRight w:val="0"/>
          <w:marTop w:val="0"/>
          <w:marBottom w:val="0"/>
          <w:divBdr>
            <w:top w:val="none" w:sz="0" w:space="0" w:color="auto"/>
            <w:left w:val="none" w:sz="0" w:space="0" w:color="auto"/>
            <w:bottom w:val="none" w:sz="0" w:space="0" w:color="auto"/>
            <w:right w:val="none" w:sz="0" w:space="0" w:color="auto"/>
          </w:divBdr>
        </w:div>
        <w:div w:id="625309289">
          <w:marLeft w:val="0"/>
          <w:marRight w:val="0"/>
          <w:marTop w:val="0"/>
          <w:marBottom w:val="0"/>
          <w:divBdr>
            <w:top w:val="none" w:sz="0" w:space="0" w:color="auto"/>
            <w:left w:val="none" w:sz="0" w:space="0" w:color="auto"/>
            <w:bottom w:val="none" w:sz="0" w:space="0" w:color="auto"/>
            <w:right w:val="none" w:sz="0" w:space="0" w:color="auto"/>
          </w:divBdr>
        </w:div>
        <w:div w:id="1398287890">
          <w:marLeft w:val="0"/>
          <w:marRight w:val="0"/>
          <w:marTop w:val="0"/>
          <w:marBottom w:val="0"/>
          <w:divBdr>
            <w:top w:val="none" w:sz="0" w:space="0" w:color="auto"/>
            <w:left w:val="none" w:sz="0" w:space="0" w:color="auto"/>
            <w:bottom w:val="none" w:sz="0" w:space="0" w:color="auto"/>
            <w:right w:val="none" w:sz="0" w:space="0" w:color="auto"/>
          </w:divBdr>
        </w:div>
        <w:div w:id="256407866">
          <w:marLeft w:val="0"/>
          <w:marRight w:val="0"/>
          <w:marTop w:val="0"/>
          <w:marBottom w:val="0"/>
          <w:divBdr>
            <w:top w:val="none" w:sz="0" w:space="0" w:color="auto"/>
            <w:left w:val="none" w:sz="0" w:space="0" w:color="auto"/>
            <w:bottom w:val="none" w:sz="0" w:space="0" w:color="auto"/>
            <w:right w:val="none" w:sz="0" w:space="0" w:color="auto"/>
          </w:divBdr>
        </w:div>
      </w:divsChild>
    </w:div>
    <w:div w:id="1320504012">
      <w:bodyDiv w:val="1"/>
      <w:marLeft w:val="0"/>
      <w:marRight w:val="0"/>
      <w:marTop w:val="0"/>
      <w:marBottom w:val="0"/>
      <w:divBdr>
        <w:top w:val="none" w:sz="0" w:space="0" w:color="auto"/>
        <w:left w:val="none" w:sz="0" w:space="0" w:color="auto"/>
        <w:bottom w:val="none" w:sz="0" w:space="0" w:color="auto"/>
        <w:right w:val="none" w:sz="0" w:space="0" w:color="auto"/>
      </w:divBdr>
    </w:div>
    <w:div w:id="1325471572">
      <w:bodyDiv w:val="1"/>
      <w:marLeft w:val="0"/>
      <w:marRight w:val="0"/>
      <w:marTop w:val="0"/>
      <w:marBottom w:val="0"/>
      <w:divBdr>
        <w:top w:val="none" w:sz="0" w:space="0" w:color="auto"/>
        <w:left w:val="none" w:sz="0" w:space="0" w:color="auto"/>
        <w:bottom w:val="none" w:sz="0" w:space="0" w:color="auto"/>
        <w:right w:val="none" w:sz="0" w:space="0" w:color="auto"/>
      </w:divBdr>
    </w:div>
    <w:div w:id="1325814094">
      <w:bodyDiv w:val="1"/>
      <w:marLeft w:val="0"/>
      <w:marRight w:val="0"/>
      <w:marTop w:val="0"/>
      <w:marBottom w:val="0"/>
      <w:divBdr>
        <w:top w:val="none" w:sz="0" w:space="0" w:color="auto"/>
        <w:left w:val="none" w:sz="0" w:space="0" w:color="auto"/>
        <w:bottom w:val="none" w:sz="0" w:space="0" w:color="auto"/>
        <w:right w:val="none" w:sz="0" w:space="0" w:color="auto"/>
      </w:divBdr>
    </w:div>
    <w:div w:id="1331370159">
      <w:bodyDiv w:val="1"/>
      <w:marLeft w:val="0"/>
      <w:marRight w:val="0"/>
      <w:marTop w:val="0"/>
      <w:marBottom w:val="0"/>
      <w:divBdr>
        <w:top w:val="none" w:sz="0" w:space="0" w:color="auto"/>
        <w:left w:val="none" w:sz="0" w:space="0" w:color="auto"/>
        <w:bottom w:val="none" w:sz="0" w:space="0" w:color="auto"/>
        <w:right w:val="none" w:sz="0" w:space="0" w:color="auto"/>
      </w:divBdr>
    </w:div>
    <w:div w:id="1347827321">
      <w:bodyDiv w:val="1"/>
      <w:marLeft w:val="0"/>
      <w:marRight w:val="0"/>
      <w:marTop w:val="0"/>
      <w:marBottom w:val="0"/>
      <w:divBdr>
        <w:top w:val="none" w:sz="0" w:space="0" w:color="auto"/>
        <w:left w:val="none" w:sz="0" w:space="0" w:color="auto"/>
        <w:bottom w:val="none" w:sz="0" w:space="0" w:color="auto"/>
        <w:right w:val="none" w:sz="0" w:space="0" w:color="auto"/>
      </w:divBdr>
    </w:div>
    <w:div w:id="1355693451">
      <w:bodyDiv w:val="1"/>
      <w:marLeft w:val="0"/>
      <w:marRight w:val="0"/>
      <w:marTop w:val="0"/>
      <w:marBottom w:val="0"/>
      <w:divBdr>
        <w:top w:val="none" w:sz="0" w:space="0" w:color="auto"/>
        <w:left w:val="none" w:sz="0" w:space="0" w:color="auto"/>
        <w:bottom w:val="none" w:sz="0" w:space="0" w:color="auto"/>
        <w:right w:val="none" w:sz="0" w:space="0" w:color="auto"/>
      </w:divBdr>
    </w:div>
    <w:div w:id="1359431656">
      <w:bodyDiv w:val="1"/>
      <w:marLeft w:val="0"/>
      <w:marRight w:val="0"/>
      <w:marTop w:val="0"/>
      <w:marBottom w:val="0"/>
      <w:divBdr>
        <w:top w:val="none" w:sz="0" w:space="0" w:color="auto"/>
        <w:left w:val="none" w:sz="0" w:space="0" w:color="auto"/>
        <w:bottom w:val="none" w:sz="0" w:space="0" w:color="auto"/>
        <w:right w:val="none" w:sz="0" w:space="0" w:color="auto"/>
      </w:divBdr>
    </w:div>
    <w:div w:id="1362129457">
      <w:bodyDiv w:val="1"/>
      <w:marLeft w:val="0"/>
      <w:marRight w:val="0"/>
      <w:marTop w:val="0"/>
      <w:marBottom w:val="0"/>
      <w:divBdr>
        <w:top w:val="none" w:sz="0" w:space="0" w:color="auto"/>
        <w:left w:val="none" w:sz="0" w:space="0" w:color="auto"/>
        <w:bottom w:val="none" w:sz="0" w:space="0" w:color="auto"/>
        <w:right w:val="none" w:sz="0" w:space="0" w:color="auto"/>
      </w:divBdr>
    </w:div>
    <w:div w:id="1366295037">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382051106">
      <w:bodyDiv w:val="1"/>
      <w:marLeft w:val="0"/>
      <w:marRight w:val="0"/>
      <w:marTop w:val="0"/>
      <w:marBottom w:val="0"/>
      <w:divBdr>
        <w:top w:val="none" w:sz="0" w:space="0" w:color="auto"/>
        <w:left w:val="none" w:sz="0" w:space="0" w:color="auto"/>
        <w:bottom w:val="none" w:sz="0" w:space="0" w:color="auto"/>
        <w:right w:val="none" w:sz="0" w:space="0" w:color="auto"/>
      </w:divBdr>
    </w:div>
    <w:div w:id="1386684543">
      <w:bodyDiv w:val="1"/>
      <w:marLeft w:val="0"/>
      <w:marRight w:val="0"/>
      <w:marTop w:val="0"/>
      <w:marBottom w:val="0"/>
      <w:divBdr>
        <w:top w:val="none" w:sz="0" w:space="0" w:color="auto"/>
        <w:left w:val="none" w:sz="0" w:space="0" w:color="auto"/>
        <w:bottom w:val="none" w:sz="0" w:space="0" w:color="auto"/>
        <w:right w:val="none" w:sz="0" w:space="0" w:color="auto"/>
      </w:divBdr>
    </w:div>
    <w:div w:id="1393114995">
      <w:bodyDiv w:val="1"/>
      <w:marLeft w:val="0"/>
      <w:marRight w:val="0"/>
      <w:marTop w:val="0"/>
      <w:marBottom w:val="0"/>
      <w:divBdr>
        <w:top w:val="none" w:sz="0" w:space="0" w:color="auto"/>
        <w:left w:val="none" w:sz="0" w:space="0" w:color="auto"/>
        <w:bottom w:val="none" w:sz="0" w:space="0" w:color="auto"/>
        <w:right w:val="none" w:sz="0" w:space="0" w:color="auto"/>
      </w:divBdr>
    </w:div>
    <w:div w:id="1396247258">
      <w:bodyDiv w:val="1"/>
      <w:marLeft w:val="0"/>
      <w:marRight w:val="0"/>
      <w:marTop w:val="0"/>
      <w:marBottom w:val="0"/>
      <w:divBdr>
        <w:top w:val="none" w:sz="0" w:space="0" w:color="auto"/>
        <w:left w:val="none" w:sz="0" w:space="0" w:color="auto"/>
        <w:bottom w:val="none" w:sz="0" w:space="0" w:color="auto"/>
        <w:right w:val="none" w:sz="0" w:space="0" w:color="auto"/>
      </w:divBdr>
    </w:div>
    <w:div w:id="1397163246">
      <w:bodyDiv w:val="1"/>
      <w:marLeft w:val="0"/>
      <w:marRight w:val="0"/>
      <w:marTop w:val="0"/>
      <w:marBottom w:val="0"/>
      <w:divBdr>
        <w:top w:val="none" w:sz="0" w:space="0" w:color="auto"/>
        <w:left w:val="none" w:sz="0" w:space="0" w:color="auto"/>
        <w:bottom w:val="none" w:sz="0" w:space="0" w:color="auto"/>
        <w:right w:val="none" w:sz="0" w:space="0" w:color="auto"/>
      </w:divBdr>
    </w:div>
    <w:div w:id="1403410329">
      <w:bodyDiv w:val="1"/>
      <w:marLeft w:val="0"/>
      <w:marRight w:val="0"/>
      <w:marTop w:val="0"/>
      <w:marBottom w:val="0"/>
      <w:divBdr>
        <w:top w:val="none" w:sz="0" w:space="0" w:color="auto"/>
        <w:left w:val="none" w:sz="0" w:space="0" w:color="auto"/>
        <w:bottom w:val="none" w:sz="0" w:space="0" w:color="auto"/>
        <w:right w:val="none" w:sz="0" w:space="0" w:color="auto"/>
      </w:divBdr>
    </w:div>
    <w:div w:id="1416785621">
      <w:bodyDiv w:val="1"/>
      <w:marLeft w:val="0"/>
      <w:marRight w:val="0"/>
      <w:marTop w:val="0"/>
      <w:marBottom w:val="0"/>
      <w:divBdr>
        <w:top w:val="none" w:sz="0" w:space="0" w:color="auto"/>
        <w:left w:val="none" w:sz="0" w:space="0" w:color="auto"/>
        <w:bottom w:val="none" w:sz="0" w:space="0" w:color="auto"/>
        <w:right w:val="none" w:sz="0" w:space="0" w:color="auto"/>
      </w:divBdr>
    </w:div>
    <w:div w:id="1421632986">
      <w:bodyDiv w:val="1"/>
      <w:marLeft w:val="0"/>
      <w:marRight w:val="0"/>
      <w:marTop w:val="0"/>
      <w:marBottom w:val="0"/>
      <w:divBdr>
        <w:top w:val="none" w:sz="0" w:space="0" w:color="auto"/>
        <w:left w:val="none" w:sz="0" w:space="0" w:color="auto"/>
        <w:bottom w:val="none" w:sz="0" w:space="0" w:color="auto"/>
        <w:right w:val="none" w:sz="0" w:space="0" w:color="auto"/>
      </w:divBdr>
    </w:div>
    <w:div w:id="1422602947">
      <w:bodyDiv w:val="1"/>
      <w:marLeft w:val="0"/>
      <w:marRight w:val="0"/>
      <w:marTop w:val="0"/>
      <w:marBottom w:val="0"/>
      <w:divBdr>
        <w:top w:val="none" w:sz="0" w:space="0" w:color="auto"/>
        <w:left w:val="none" w:sz="0" w:space="0" w:color="auto"/>
        <w:bottom w:val="none" w:sz="0" w:space="0" w:color="auto"/>
        <w:right w:val="none" w:sz="0" w:space="0" w:color="auto"/>
      </w:divBdr>
    </w:div>
    <w:div w:id="1424062879">
      <w:bodyDiv w:val="1"/>
      <w:marLeft w:val="0"/>
      <w:marRight w:val="0"/>
      <w:marTop w:val="0"/>
      <w:marBottom w:val="0"/>
      <w:divBdr>
        <w:top w:val="none" w:sz="0" w:space="0" w:color="auto"/>
        <w:left w:val="none" w:sz="0" w:space="0" w:color="auto"/>
        <w:bottom w:val="none" w:sz="0" w:space="0" w:color="auto"/>
        <w:right w:val="none" w:sz="0" w:space="0" w:color="auto"/>
      </w:divBdr>
    </w:div>
    <w:div w:id="1425031435">
      <w:bodyDiv w:val="1"/>
      <w:marLeft w:val="0"/>
      <w:marRight w:val="0"/>
      <w:marTop w:val="0"/>
      <w:marBottom w:val="0"/>
      <w:divBdr>
        <w:top w:val="none" w:sz="0" w:space="0" w:color="auto"/>
        <w:left w:val="none" w:sz="0" w:space="0" w:color="auto"/>
        <w:bottom w:val="none" w:sz="0" w:space="0" w:color="auto"/>
        <w:right w:val="none" w:sz="0" w:space="0" w:color="auto"/>
      </w:divBdr>
      <w:divsChild>
        <w:div w:id="1509638564">
          <w:marLeft w:val="0"/>
          <w:marRight w:val="0"/>
          <w:marTop w:val="0"/>
          <w:marBottom w:val="0"/>
          <w:divBdr>
            <w:top w:val="none" w:sz="0" w:space="0" w:color="auto"/>
            <w:left w:val="none" w:sz="0" w:space="0" w:color="auto"/>
            <w:bottom w:val="none" w:sz="0" w:space="0" w:color="auto"/>
            <w:right w:val="none" w:sz="0" w:space="0" w:color="auto"/>
          </w:divBdr>
          <w:divsChild>
            <w:div w:id="1367366194">
              <w:marLeft w:val="0"/>
              <w:marRight w:val="0"/>
              <w:marTop w:val="0"/>
              <w:marBottom w:val="0"/>
              <w:divBdr>
                <w:top w:val="none" w:sz="0" w:space="0" w:color="auto"/>
                <w:left w:val="none" w:sz="0" w:space="0" w:color="auto"/>
                <w:bottom w:val="none" w:sz="0" w:space="0" w:color="auto"/>
                <w:right w:val="none" w:sz="0" w:space="0" w:color="auto"/>
              </w:divBdr>
              <w:divsChild>
                <w:div w:id="898639256">
                  <w:marLeft w:val="0"/>
                  <w:marRight w:val="0"/>
                  <w:marTop w:val="0"/>
                  <w:marBottom w:val="0"/>
                  <w:divBdr>
                    <w:top w:val="none" w:sz="0" w:space="0" w:color="auto"/>
                    <w:left w:val="none" w:sz="0" w:space="0" w:color="auto"/>
                    <w:bottom w:val="none" w:sz="0" w:space="0" w:color="auto"/>
                    <w:right w:val="none" w:sz="0" w:space="0" w:color="auto"/>
                  </w:divBdr>
                  <w:divsChild>
                    <w:div w:id="770203266">
                      <w:marLeft w:val="0"/>
                      <w:marRight w:val="0"/>
                      <w:marTop w:val="0"/>
                      <w:marBottom w:val="0"/>
                      <w:divBdr>
                        <w:top w:val="none" w:sz="0" w:space="0" w:color="auto"/>
                        <w:left w:val="none" w:sz="0" w:space="0" w:color="auto"/>
                        <w:bottom w:val="none" w:sz="0" w:space="0" w:color="auto"/>
                        <w:right w:val="none" w:sz="0" w:space="0" w:color="auto"/>
                      </w:divBdr>
                      <w:divsChild>
                        <w:div w:id="1966695949">
                          <w:marLeft w:val="0"/>
                          <w:marRight w:val="0"/>
                          <w:marTop w:val="0"/>
                          <w:marBottom w:val="0"/>
                          <w:divBdr>
                            <w:top w:val="none" w:sz="0" w:space="0" w:color="auto"/>
                            <w:left w:val="none" w:sz="0" w:space="0" w:color="auto"/>
                            <w:bottom w:val="none" w:sz="0" w:space="0" w:color="auto"/>
                            <w:right w:val="none" w:sz="0" w:space="0" w:color="auto"/>
                          </w:divBdr>
                          <w:divsChild>
                            <w:div w:id="2005627351">
                              <w:marLeft w:val="0"/>
                              <w:marRight w:val="0"/>
                              <w:marTop w:val="0"/>
                              <w:marBottom w:val="0"/>
                              <w:divBdr>
                                <w:top w:val="none" w:sz="0" w:space="0" w:color="auto"/>
                                <w:left w:val="none" w:sz="0" w:space="0" w:color="auto"/>
                                <w:bottom w:val="none" w:sz="0" w:space="0" w:color="auto"/>
                                <w:right w:val="none" w:sz="0" w:space="0" w:color="auto"/>
                              </w:divBdr>
                              <w:divsChild>
                                <w:div w:id="1340349545">
                                  <w:marLeft w:val="0"/>
                                  <w:marRight w:val="0"/>
                                  <w:marTop w:val="0"/>
                                  <w:marBottom w:val="0"/>
                                  <w:divBdr>
                                    <w:top w:val="none" w:sz="0" w:space="0" w:color="auto"/>
                                    <w:left w:val="none" w:sz="0" w:space="0" w:color="auto"/>
                                    <w:bottom w:val="none" w:sz="0" w:space="0" w:color="auto"/>
                                    <w:right w:val="none" w:sz="0" w:space="0" w:color="auto"/>
                                  </w:divBdr>
                                  <w:divsChild>
                                    <w:div w:id="494147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27847015">
      <w:bodyDiv w:val="1"/>
      <w:marLeft w:val="0"/>
      <w:marRight w:val="0"/>
      <w:marTop w:val="0"/>
      <w:marBottom w:val="0"/>
      <w:divBdr>
        <w:top w:val="none" w:sz="0" w:space="0" w:color="auto"/>
        <w:left w:val="none" w:sz="0" w:space="0" w:color="auto"/>
        <w:bottom w:val="none" w:sz="0" w:space="0" w:color="auto"/>
        <w:right w:val="none" w:sz="0" w:space="0" w:color="auto"/>
      </w:divBdr>
    </w:div>
    <w:div w:id="1428235116">
      <w:bodyDiv w:val="1"/>
      <w:marLeft w:val="0"/>
      <w:marRight w:val="0"/>
      <w:marTop w:val="0"/>
      <w:marBottom w:val="0"/>
      <w:divBdr>
        <w:top w:val="none" w:sz="0" w:space="0" w:color="auto"/>
        <w:left w:val="none" w:sz="0" w:space="0" w:color="auto"/>
        <w:bottom w:val="none" w:sz="0" w:space="0" w:color="auto"/>
        <w:right w:val="none" w:sz="0" w:space="0" w:color="auto"/>
      </w:divBdr>
    </w:div>
    <w:div w:id="1433162668">
      <w:bodyDiv w:val="1"/>
      <w:marLeft w:val="0"/>
      <w:marRight w:val="0"/>
      <w:marTop w:val="0"/>
      <w:marBottom w:val="0"/>
      <w:divBdr>
        <w:top w:val="none" w:sz="0" w:space="0" w:color="auto"/>
        <w:left w:val="none" w:sz="0" w:space="0" w:color="auto"/>
        <w:bottom w:val="none" w:sz="0" w:space="0" w:color="auto"/>
        <w:right w:val="none" w:sz="0" w:space="0" w:color="auto"/>
      </w:divBdr>
    </w:div>
    <w:div w:id="1435832240">
      <w:bodyDiv w:val="1"/>
      <w:marLeft w:val="0"/>
      <w:marRight w:val="0"/>
      <w:marTop w:val="0"/>
      <w:marBottom w:val="0"/>
      <w:divBdr>
        <w:top w:val="none" w:sz="0" w:space="0" w:color="auto"/>
        <w:left w:val="none" w:sz="0" w:space="0" w:color="auto"/>
        <w:bottom w:val="none" w:sz="0" w:space="0" w:color="auto"/>
        <w:right w:val="none" w:sz="0" w:space="0" w:color="auto"/>
      </w:divBdr>
    </w:div>
    <w:div w:id="1440834041">
      <w:bodyDiv w:val="1"/>
      <w:marLeft w:val="0"/>
      <w:marRight w:val="0"/>
      <w:marTop w:val="0"/>
      <w:marBottom w:val="0"/>
      <w:divBdr>
        <w:top w:val="none" w:sz="0" w:space="0" w:color="auto"/>
        <w:left w:val="none" w:sz="0" w:space="0" w:color="auto"/>
        <w:bottom w:val="none" w:sz="0" w:space="0" w:color="auto"/>
        <w:right w:val="none" w:sz="0" w:space="0" w:color="auto"/>
      </w:divBdr>
    </w:div>
    <w:div w:id="1443694882">
      <w:bodyDiv w:val="1"/>
      <w:marLeft w:val="0"/>
      <w:marRight w:val="0"/>
      <w:marTop w:val="0"/>
      <w:marBottom w:val="0"/>
      <w:divBdr>
        <w:top w:val="none" w:sz="0" w:space="0" w:color="auto"/>
        <w:left w:val="none" w:sz="0" w:space="0" w:color="auto"/>
        <w:bottom w:val="none" w:sz="0" w:space="0" w:color="auto"/>
        <w:right w:val="none" w:sz="0" w:space="0" w:color="auto"/>
      </w:divBdr>
    </w:div>
    <w:div w:id="1449668268">
      <w:bodyDiv w:val="1"/>
      <w:marLeft w:val="0"/>
      <w:marRight w:val="0"/>
      <w:marTop w:val="0"/>
      <w:marBottom w:val="0"/>
      <w:divBdr>
        <w:top w:val="none" w:sz="0" w:space="0" w:color="auto"/>
        <w:left w:val="none" w:sz="0" w:space="0" w:color="auto"/>
        <w:bottom w:val="none" w:sz="0" w:space="0" w:color="auto"/>
        <w:right w:val="none" w:sz="0" w:space="0" w:color="auto"/>
      </w:divBdr>
    </w:div>
    <w:div w:id="1451780249">
      <w:bodyDiv w:val="1"/>
      <w:marLeft w:val="0"/>
      <w:marRight w:val="0"/>
      <w:marTop w:val="0"/>
      <w:marBottom w:val="0"/>
      <w:divBdr>
        <w:top w:val="none" w:sz="0" w:space="0" w:color="auto"/>
        <w:left w:val="none" w:sz="0" w:space="0" w:color="auto"/>
        <w:bottom w:val="none" w:sz="0" w:space="0" w:color="auto"/>
        <w:right w:val="none" w:sz="0" w:space="0" w:color="auto"/>
      </w:divBdr>
    </w:div>
    <w:div w:id="1455248310">
      <w:bodyDiv w:val="1"/>
      <w:marLeft w:val="0"/>
      <w:marRight w:val="0"/>
      <w:marTop w:val="0"/>
      <w:marBottom w:val="0"/>
      <w:divBdr>
        <w:top w:val="none" w:sz="0" w:space="0" w:color="auto"/>
        <w:left w:val="none" w:sz="0" w:space="0" w:color="auto"/>
        <w:bottom w:val="none" w:sz="0" w:space="0" w:color="auto"/>
        <w:right w:val="none" w:sz="0" w:space="0" w:color="auto"/>
      </w:divBdr>
    </w:div>
    <w:div w:id="1461418095">
      <w:bodyDiv w:val="1"/>
      <w:marLeft w:val="0"/>
      <w:marRight w:val="0"/>
      <w:marTop w:val="0"/>
      <w:marBottom w:val="0"/>
      <w:divBdr>
        <w:top w:val="none" w:sz="0" w:space="0" w:color="auto"/>
        <w:left w:val="none" w:sz="0" w:space="0" w:color="auto"/>
        <w:bottom w:val="none" w:sz="0" w:space="0" w:color="auto"/>
        <w:right w:val="none" w:sz="0" w:space="0" w:color="auto"/>
      </w:divBdr>
      <w:divsChild>
        <w:div w:id="1433014166">
          <w:marLeft w:val="0"/>
          <w:marRight w:val="0"/>
          <w:marTop w:val="0"/>
          <w:marBottom w:val="0"/>
          <w:divBdr>
            <w:top w:val="none" w:sz="0" w:space="0" w:color="auto"/>
            <w:left w:val="none" w:sz="0" w:space="0" w:color="auto"/>
            <w:bottom w:val="none" w:sz="0" w:space="0" w:color="auto"/>
            <w:right w:val="none" w:sz="0" w:space="0" w:color="auto"/>
          </w:divBdr>
        </w:div>
        <w:div w:id="1802190737">
          <w:marLeft w:val="0"/>
          <w:marRight w:val="0"/>
          <w:marTop w:val="0"/>
          <w:marBottom w:val="0"/>
          <w:divBdr>
            <w:top w:val="none" w:sz="0" w:space="0" w:color="auto"/>
            <w:left w:val="none" w:sz="0" w:space="0" w:color="auto"/>
            <w:bottom w:val="none" w:sz="0" w:space="0" w:color="auto"/>
            <w:right w:val="none" w:sz="0" w:space="0" w:color="auto"/>
          </w:divBdr>
        </w:div>
        <w:div w:id="730033924">
          <w:marLeft w:val="0"/>
          <w:marRight w:val="0"/>
          <w:marTop w:val="0"/>
          <w:marBottom w:val="0"/>
          <w:divBdr>
            <w:top w:val="none" w:sz="0" w:space="0" w:color="auto"/>
            <w:left w:val="none" w:sz="0" w:space="0" w:color="auto"/>
            <w:bottom w:val="none" w:sz="0" w:space="0" w:color="auto"/>
            <w:right w:val="none" w:sz="0" w:space="0" w:color="auto"/>
          </w:divBdr>
        </w:div>
        <w:div w:id="308243849">
          <w:marLeft w:val="0"/>
          <w:marRight w:val="0"/>
          <w:marTop w:val="0"/>
          <w:marBottom w:val="0"/>
          <w:divBdr>
            <w:top w:val="none" w:sz="0" w:space="0" w:color="auto"/>
            <w:left w:val="none" w:sz="0" w:space="0" w:color="auto"/>
            <w:bottom w:val="none" w:sz="0" w:space="0" w:color="auto"/>
            <w:right w:val="none" w:sz="0" w:space="0" w:color="auto"/>
          </w:divBdr>
        </w:div>
        <w:div w:id="1393234910">
          <w:marLeft w:val="0"/>
          <w:marRight w:val="0"/>
          <w:marTop w:val="0"/>
          <w:marBottom w:val="0"/>
          <w:divBdr>
            <w:top w:val="none" w:sz="0" w:space="0" w:color="auto"/>
            <w:left w:val="none" w:sz="0" w:space="0" w:color="auto"/>
            <w:bottom w:val="none" w:sz="0" w:space="0" w:color="auto"/>
            <w:right w:val="none" w:sz="0" w:space="0" w:color="auto"/>
          </w:divBdr>
        </w:div>
        <w:div w:id="1169518576">
          <w:marLeft w:val="0"/>
          <w:marRight w:val="0"/>
          <w:marTop w:val="0"/>
          <w:marBottom w:val="0"/>
          <w:divBdr>
            <w:top w:val="none" w:sz="0" w:space="0" w:color="auto"/>
            <w:left w:val="none" w:sz="0" w:space="0" w:color="auto"/>
            <w:bottom w:val="none" w:sz="0" w:space="0" w:color="auto"/>
            <w:right w:val="none" w:sz="0" w:space="0" w:color="auto"/>
          </w:divBdr>
        </w:div>
        <w:div w:id="2029868844">
          <w:marLeft w:val="0"/>
          <w:marRight w:val="0"/>
          <w:marTop w:val="0"/>
          <w:marBottom w:val="0"/>
          <w:divBdr>
            <w:top w:val="none" w:sz="0" w:space="0" w:color="auto"/>
            <w:left w:val="none" w:sz="0" w:space="0" w:color="auto"/>
            <w:bottom w:val="none" w:sz="0" w:space="0" w:color="auto"/>
            <w:right w:val="none" w:sz="0" w:space="0" w:color="auto"/>
          </w:divBdr>
        </w:div>
      </w:divsChild>
    </w:div>
    <w:div w:id="1466971037">
      <w:bodyDiv w:val="1"/>
      <w:marLeft w:val="0"/>
      <w:marRight w:val="0"/>
      <w:marTop w:val="0"/>
      <w:marBottom w:val="0"/>
      <w:divBdr>
        <w:top w:val="none" w:sz="0" w:space="0" w:color="auto"/>
        <w:left w:val="none" w:sz="0" w:space="0" w:color="auto"/>
        <w:bottom w:val="none" w:sz="0" w:space="0" w:color="auto"/>
        <w:right w:val="none" w:sz="0" w:space="0" w:color="auto"/>
      </w:divBdr>
    </w:div>
    <w:div w:id="1469206849">
      <w:bodyDiv w:val="1"/>
      <w:marLeft w:val="0"/>
      <w:marRight w:val="0"/>
      <w:marTop w:val="0"/>
      <w:marBottom w:val="0"/>
      <w:divBdr>
        <w:top w:val="none" w:sz="0" w:space="0" w:color="auto"/>
        <w:left w:val="none" w:sz="0" w:space="0" w:color="auto"/>
        <w:bottom w:val="none" w:sz="0" w:space="0" w:color="auto"/>
        <w:right w:val="none" w:sz="0" w:space="0" w:color="auto"/>
      </w:divBdr>
    </w:div>
    <w:div w:id="1480069819">
      <w:bodyDiv w:val="1"/>
      <w:marLeft w:val="0"/>
      <w:marRight w:val="0"/>
      <w:marTop w:val="0"/>
      <w:marBottom w:val="0"/>
      <w:divBdr>
        <w:top w:val="none" w:sz="0" w:space="0" w:color="auto"/>
        <w:left w:val="none" w:sz="0" w:space="0" w:color="auto"/>
        <w:bottom w:val="none" w:sz="0" w:space="0" w:color="auto"/>
        <w:right w:val="none" w:sz="0" w:space="0" w:color="auto"/>
      </w:divBdr>
    </w:div>
    <w:div w:id="1484153110">
      <w:bodyDiv w:val="1"/>
      <w:marLeft w:val="0"/>
      <w:marRight w:val="0"/>
      <w:marTop w:val="0"/>
      <w:marBottom w:val="0"/>
      <w:divBdr>
        <w:top w:val="none" w:sz="0" w:space="0" w:color="auto"/>
        <w:left w:val="none" w:sz="0" w:space="0" w:color="auto"/>
        <w:bottom w:val="none" w:sz="0" w:space="0" w:color="auto"/>
        <w:right w:val="none" w:sz="0" w:space="0" w:color="auto"/>
      </w:divBdr>
    </w:div>
    <w:div w:id="1498154733">
      <w:bodyDiv w:val="1"/>
      <w:marLeft w:val="0"/>
      <w:marRight w:val="0"/>
      <w:marTop w:val="0"/>
      <w:marBottom w:val="0"/>
      <w:divBdr>
        <w:top w:val="none" w:sz="0" w:space="0" w:color="auto"/>
        <w:left w:val="none" w:sz="0" w:space="0" w:color="auto"/>
        <w:bottom w:val="none" w:sz="0" w:space="0" w:color="auto"/>
        <w:right w:val="none" w:sz="0" w:space="0" w:color="auto"/>
      </w:divBdr>
    </w:div>
    <w:div w:id="1499534709">
      <w:bodyDiv w:val="1"/>
      <w:marLeft w:val="0"/>
      <w:marRight w:val="0"/>
      <w:marTop w:val="0"/>
      <w:marBottom w:val="0"/>
      <w:divBdr>
        <w:top w:val="none" w:sz="0" w:space="0" w:color="auto"/>
        <w:left w:val="none" w:sz="0" w:space="0" w:color="auto"/>
        <w:bottom w:val="none" w:sz="0" w:space="0" w:color="auto"/>
        <w:right w:val="none" w:sz="0" w:space="0" w:color="auto"/>
      </w:divBdr>
    </w:div>
    <w:div w:id="1499734846">
      <w:bodyDiv w:val="1"/>
      <w:marLeft w:val="0"/>
      <w:marRight w:val="0"/>
      <w:marTop w:val="0"/>
      <w:marBottom w:val="0"/>
      <w:divBdr>
        <w:top w:val="none" w:sz="0" w:space="0" w:color="auto"/>
        <w:left w:val="none" w:sz="0" w:space="0" w:color="auto"/>
        <w:bottom w:val="none" w:sz="0" w:space="0" w:color="auto"/>
        <w:right w:val="none" w:sz="0" w:space="0" w:color="auto"/>
      </w:divBdr>
    </w:div>
    <w:div w:id="1501845575">
      <w:bodyDiv w:val="1"/>
      <w:marLeft w:val="0"/>
      <w:marRight w:val="0"/>
      <w:marTop w:val="0"/>
      <w:marBottom w:val="0"/>
      <w:divBdr>
        <w:top w:val="none" w:sz="0" w:space="0" w:color="auto"/>
        <w:left w:val="none" w:sz="0" w:space="0" w:color="auto"/>
        <w:bottom w:val="none" w:sz="0" w:space="0" w:color="auto"/>
        <w:right w:val="none" w:sz="0" w:space="0" w:color="auto"/>
      </w:divBdr>
    </w:div>
    <w:div w:id="1506282590">
      <w:bodyDiv w:val="1"/>
      <w:marLeft w:val="0"/>
      <w:marRight w:val="0"/>
      <w:marTop w:val="0"/>
      <w:marBottom w:val="0"/>
      <w:divBdr>
        <w:top w:val="none" w:sz="0" w:space="0" w:color="auto"/>
        <w:left w:val="none" w:sz="0" w:space="0" w:color="auto"/>
        <w:bottom w:val="none" w:sz="0" w:space="0" w:color="auto"/>
        <w:right w:val="none" w:sz="0" w:space="0" w:color="auto"/>
      </w:divBdr>
    </w:div>
    <w:div w:id="1512332271">
      <w:bodyDiv w:val="1"/>
      <w:marLeft w:val="0"/>
      <w:marRight w:val="0"/>
      <w:marTop w:val="0"/>
      <w:marBottom w:val="0"/>
      <w:divBdr>
        <w:top w:val="none" w:sz="0" w:space="0" w:color="auto"/>
        <w:left w:val="none" w:sz="0" w:space="0" w:color="auto"/>
        <w:bottom w:val="none" w:sz="0" w:space="0" w:color="auto"/>
        <w:right w:val="none" w:sz="0" w:space="0" w:color="auto"/>
      </w:divBdr>
    </w:div>
    <w:div w:id="1514808665">
      <w:bodyDiv w:val="1"/>
      <w:marLeft w:val="0"/>
      <w:marRight w:val="0"/>
      <w:marTop w:val="0"/>
      <w:marBottom w:val="0"/>
      <w:divBdr>
        <w:top w:val="none" w:sz="0" w:space="0" w:color="auto"/>
        <w:left w:val="none" w:sz="0" w:space="0" w:color="auto"/>
        <w:bottom w:val="none" w:sz="0" w:space="0" w:color="auto"/>
        <w:right w:val="none" w:sz="0" w:space="0" w:color="auto"/>
      </w:divBdr>
    </w:div>
    <w:div w:id="1517647908">
      <w:bodyDiv w:val="1"/>
      <w:marLeft w:val="0"/>
      <w:marRight w:val="0"/>
      <w:marTop w:val="0"/>
      <w:marBottom w:val="0"/>
      <w:divBdr>
        <w:top w:val="none" w:sz="0" w:space="0" w:color="auto"/>
        <w:left w:val="none" w:sz="0" w:space="0" w:color="auto"/>
        <w:bottom w:val="none" w:sz="0" w:space="0" w:color="auto"/>
        <w:right w:val="none" w:sz="0" w:space="0" w:color="auto"/>
      </w:divBdr>
    </w:div>
    <w:div w:id="1519928363">
      <w:bodyDiv w:val="1"/>
      <w:marLeft w:val="0"/>
      <w:marRight w:val="0"/>
      <w:marTop w:val="0"/>
      <w:marBottom w:val="0"/>
      <w:divBdr>
        <w:top w:val="none" w:sz="0" w:space="0" w:color="auto"/>
        <w:left w:val="none" w:sz="0" w:space="0" w:color="auto"/>
        <w:bottom w:val="none" w:sz="0" w:space="0" w:color="auto"/>
        <w:right w:val="none" w:sz="0" w:space="0" w:color="auto"/>
      </w:divBdr>
    </w:div>
    <w:div w:id="1529760156">
      <w:bodyDiv w:val="1"/>
      <w:marLeft w:val="0"/>
      <w:marRight w:val="0"/>
      <w:marTop w:val="0"/>
      <w:marBottom w:val="0"/>
      <w:divBdr>
        <w:top w:val="none" w:sz="0" w:space="0" w:color="auto"/>
        <w:left w:val="none" w:sz="0" w:space="0" w:color="auto"/>
        <w:bottom w:val="none" w:sz="0" w:space="0" w:color="auto"/>
        <w:right w:val="none" w:sz="0" w:space="0" w:color="auto"/>
      </w:divBdr>
    </w:div>
    <w:div w:id="1531333185">
      <w:bodyDiv w:val="1"/>
      <w:marLeft w:val="0"/>
      <w:marRight w:val="0"/>
      <w:marTop w:val="0"/>
      <w:marBottom w:val="0"/>
      <w:divBdr>
        <w:top w:val="none" w:sz="0" w:space="0" w:color="auto"/>
        <w:left w:val="none" w:sz="0" w:space="0" w:color="auto"/>
        <w:bottom w:val="none" w:sz="0" w:space="0" w:color="auto"/>
        <w:right w:val="none" w:sz="0" w:space="0" w:color="auto"/>
      </w:divBdr>
    </w:div>
    <w:div w:id="1536506072">
      <w:bodyDiv w:val="1"/>
      <w:marLeft w:val="0"/>
      <w:marRight w:val="0"/>
      <w:marTop w:val="0"/>
      <w:marBottom w:val="0"/>
      <w:divBdr>
        <w:top w:val="none" w:sz="0" w:space="0" w:color="auto"/>
        <w:left w:val="none" w:sz="0" w:space="0" w:color="auto"/>
        <w:bottom w:val="none" w:sz="0" w:space="0" w:color="auto"/>
        <w:right w:val="none" w:sz="0" w:space="0" w:color="auto"/>
      </w:divBdr>
    </w:div>
    <w:div w:id="1536846607">
      <w:bodyDiv w:val="1"/>
      <w:marLeft w:val="0"/>
      <w:marRight w:val="0"/>
      <w:marTop w:val="0"/>
      <w:marBottom w:val="0"/>
      <w:divBdr>
        <w:top w:val="none" w:sz="0" w:space="0" w:color="auto"/>
        <w:left w:val="none" w:sz="0" w:space="0" w:color="auto"/>
        <w:bottom w:val="none" w:sz="0" w:space="0" w:color="auto"/>
        <w:right w:val="none" w:sz="0" w:space="0" w:color="auto"/>
      </w:divBdr>
    </w:div>
    <w:div w:id="1541433028">
      <w:bodyDiv w:val="1"/>
      <w:marLeft w:val="0"/>
      <w:marRight w:val="0"/>
      <w:marTop w:val="0"/>
      <w:marBottom w:val="0"/>
      <w:divBdr>
        <w:top w:val="none" w:sz="0" w:space="0" w:color="auto"/>
        <w:left w:val="none" w:sz="0" w:space="0" w:color="auto"/>
        <w:bottom w:val="none" w:sz="0" w:space="0" w:color="auto"/>
        <w:right w:val="none" w:sz="0" w:space="0" w:color="auto"/>
      </w:divBdr>
    </w:div>
    <w:div w:id="1551720890">
      <w:bodyDiv w:val="1"/>
      <w:marLeft w:val="0"/>
      <w:marRight w:val="0"/>
      <w:marTop w:val="0"/>
      <w:marBottom w:val="0"/>
      <w:divBdr>
        <w:top w:val="none" w:sz="0" w:space="0" w:color="auto"/>
        <w:left w:val="none" w:sz="0" w:space="0" w:color="auto"/>
        <w:bottom w:val="none" w:sz="0" w:space="0" w:color="auto"/>
        <w:right w:val="none" w:sz="0" w:space="0" w:color="auto"/>
      </w:divBdr>
    </w:div>
    <w:div w:id="1553885177">
      <w:bodyDiv w:val="1"/>
      <w:marLeft w:val="0"/>
      <w:marRight w:val="0"/>
      <w:marTop w:val="0"/>
      <w:marBottom w:val="0"/>
      <w:divBdr>
        <w:top w:val="none" w:sz="0" w:space="0" w:color="auto"/>
        <w:left w:val="none" w:sz="0" w:space="0" w:color="auto"/>
        <w:bottom w:val="none" w:sz="0" w:space="0" w:color="auto"/>
        <w:right w:val="none" w:sz="0" w:space="0" w:color="auto"/>
      </w:divBdr>
    </w:div>
    <w:div w:id="1553956513">
      <w:bodyDiv w:val="1"/>
      <w:marLeft w:val="0"/>
      <w:marRight w:val="0"/>
      <w:marTop w:val="0"/>
      <w:marBottom w:val="0"/>
      <w:divBdr>
        <w:top w:val="none" w:sz="0" w:space="0" w:color="auto"/>
        <w:left w:val="none" w:sz="0" w:space="0" w:color="auto"/>
        <w:bottom w:val="none" w:sz="0" w:space="0" w:color="auto"/>
        <w:right w:val="none" w:sz="0" w:space="0" w:color="auto"/>
      </w:divBdr>
    </w:div>
    <w:div w:id="1558513726">
      <w:bodyDiv w:val="1"/>
      <w:marLeft w:val="0"/>
      <w:marRight w:val="0"/>
      <w:marTop w:val="0"/>
      <w:marBottom w:val="0"/>
      <w:divBdr>
        <w:top w:val="none" w:sz="0" w:space="0" w:color="auto"/>
        <w:left w:val="none" w:sz="0" w:space="0" w:color="auto"/>
        <w:bottom w:val="none" w:sz="0" w:space="0" w:color="auto"/>
        <w:right w:val="none" w:sz="0" w:space="0" w:color="auto"/>
      </w:divBdr>
    </w:div>
    <w:div w:id="1559395657">
      <w:bodyDiv w:val="1"/>
      <w:marLeft w:val="0"/>
      <w:marRight w:val="0"/>
      <w:marTop w:val="0"/>
      <w:marBottom w:val="0"/>
      <w:divBdr>
        <w:top w:val="none" w:sz="0" w:space="0" w:color="auto"/>
        <w:left w:val="none" w:sz="0" w:space="0" w:color="auto"/>
        <w:bottom w:val="none" w:sz="0" w:space="0" w:color="auto"/>
        <w:right w:val="none" w:sz="0" w:space="0" w:color="auto"/>
      </w:divBdr>
    </w:div>
    <w:div w:id="1559710014">
      <w:bodyDiv w:val="1"/>
      <w:marLeft w:val="0"/>
      <w:marRight w:val="0"/>
      <w:marTop w:val="0"/>
      <w:marBottom w:val="0"/>
      <w:divBdr>
        <w:top w:val="none" w:sz="0" w:space="0" w:color="auto"/>
        <w:left w:val="none" w:sz="0" w:space="0" w:color="auto"/>
        <w:bottom w:val="none" w:sz="0" w:space="0" w:color="auto"/>
        <w:right w:val="none" w:sz="0" w:space="0" w:color="auto"/>
      </w:divBdr>
    </w:div>
    <w:div w:id="1565526077">
      <w:bodyDiv w:val="1"/>
      <w:marLeft w:val="0"/>
      <w:marRight w:val="0"/>
      <w:marTop w:val="0"/>
      <w:marBottom w:val="0"/>
      <w:divBdr>
        <w:top w:val="none" w:sz="0" w:space="0" w:color="auto"/>
        <w:left w:val="none" w:sz="0" w:space="0" w:color="auto"/>
        <w:bottom w:val="none" w:sz="0" w:space="0" w:color="auto"/>
        <w:right w:val="none" w:sz="0" w:space="0" w:color="auto"/>
      </w:divBdr>
    </w:div>
    <w:div w:id="1569724878">
      <w:bodyDiv w:val="1"/>
      <w:marLeft w:val="0"/>
      <w:marRight w:val="0"/>
      <w:marTop w:val="0"/>
      <w:marBottom w:val="0"/>
      <w:divBdr>
        <w:top w:val="none" w:sz="0" w:space="0" w:color="auto"/>
        <w:left w:val="none" w:sz="0" w:space="0" w:color="auto"/>
        <w:bottom w:val="none" w:sz="0" w:space="0" w:color="auto"/>
        <w:right w:val="none" w:sz="0" w:space="0" w:color="auto"/>
      </w:divBdr>
    </w:div>
    <w:div w:id="1577015233">
      <w:bodyDiv w:val="1"/>
      <w:marLeft w:val="0"/>
      <w:marRight w:val="0"/>
      <w:marTop w:val="0"/>
      <w:marBottom w:val="0"/>
      <w:divBdr>
        <w:top w:val="none" w:sz="0" w:space="0" w:color="auto"/>
        <w:left w:val="none" w:sz="0" w:space="0" w:color="auto"/>
        <w:bottom w:val="none" w:sz="0" w:space="0" w:color="auto"/>
        <w:right w:val="none" w:sz="0" w:space="0" w:color="auto"/>
      </w:divBdr>
    </w:div>
    <w:div w:id="1581869061">
      <w:bodyDiv w:val="1"/>
      <w:marLeft w:val="0"/>
      <w:marRight w:val="0"/>
      <w:marTop w:val="0"/>
      <w:marBottom w:val="0"/>
      <w:divBdr>
        <w:top w:val="none" w:sz="0" w:space="0" w:color="auto"/>
        <w:left w:val="none" w:sz="0" w:space="0" w:color="auto"/>
        <w:bottom w:val="none" w:sz="0" w:space="0" w:color="auto"/>
        <w:right w:val="none" w:sz="0" w:space="0" w:color="auto"/>
      </w:divBdr>
    </w:div>
    <w:div w:id="1588614338">
      <w:bodyDiv w:val="1"/>
      <w:marLeft w:val="0"/>
      <w:marRight w:val="0"/>
      <w:marTop w:val="0"/>
      <w:marBottom w:val="0"/>
      <w:divBdr>
        <w:top w:val="none" w:sz="0" w:space="0" w:color="auto"/>
        <w:left w:val="none" w:sz="0" w:space="0" w:color="auto"/>
        <w:bottom w:val="none" w:sz="0" w:space="0" w:color="auto"/>
        <w:right w:val="none" w:sz="0" w:space="0" w:color="auto"/>
      </w:divBdr>
    </w:div>
    <w:div w:id="1591238887">
      <w:bodyDiv w:val="1"/>
      <w:marLeft w:val="0"/>
      <w:marRight w:val="0"/>
      <w:marTop w:val="0"/>
      <w:marBottom w:val="0"/>
      <w:divBdr>
        <w:top w:val="none" w:sz="0" w:space="0" w:color="auto"/>
        <w:left w:val="none" w:sz="0" w:space="0" w:color="auto"/>
        <w:bottom w:val="none" w:sz="0" w:space="0" w:color="auto"/>
        <w:right w:val="none" w:sz="0" w:space="0" w:color="auto"/>
      </w:divBdr>
    </w:div>
    <w:div w:id="1599483786">
      <w:bodyDiv w:val="1"/>
      <w:marLeft w:val="0"/>
      <w:marRight w:val="0"/>
      <w:marTop w:val="0"/>
      <w:marBottom w:val="0"/>
      <w:divBdr>
        <w:top w:val="none" w:sz="0" w:space="0" w:color="auto"/>
        <w:left w:val="none" w:sz="0" w:space="0" w:color="auto"/>
        <w:bottom w:val="none" w:sz="0" w:space="0" w:color="auto"/>
        <w:right w:val="none" w:sz="0" w:space="0" w:color="auto"/>
      </w:divBdr>
    </w:div>
    <w:div w:id="1605380359">
      <w:bodyDiv w:val="1"/>
      <w:marLeft w:val="0"/>
      <w:marRight w:val="0"/>
      <w:marTop w:val="0"/>
      <w:marBottom w:val="0"/>
      <w:divBdr>
        <w:top w:val="none" w:sz="0" w:space="0" w:color="auto"/>
        <w:left w:val="none" w:sz="0" w:space="0" w:color="auto"/>
        <w:bottom w:val="none" w:sz="0" w:space="0" w:color="auto"/>
        <w:right w:val="none" w:sz="0" w:space="0" w:color="auto"/>
      </w:divBdr>
    </w:div>
    <w:div w:id="1615556530">
      <w:bodyDiv w:val="1"/>
      <w:marLeft w:val="0"/>
      <w:marRight w:val="0"/>
      <w:marTop w:val="0"/>
      <w:marBottom w:val="0"/>
      <w:divBdr>
        <w:top w:val="none" w:sz="0" w:space="0" w:color="auto"/>
        <w:left w:val="none" w:sz="0" w:space="0" w:color="auto"/>
        <w:bottom w:val="none" w:sz="0" w:space="0" w:color="auto"/>
        <w:right w:val="none" w:sz="0" w:space="0" w:color="auto"/>
      </w:divBdr>
    </w:div>
    <w:div w:id="1622684234">
      <w:bodyDiv w:val="1"/>
      <w:marLeft w:val="0"/>
      <w:marRight w:val="0"/>
      <w:marTop w:val="0"/>
      <w:marBottom w:val="0"/>
      <w:divBdr>
        <w:top w:val="none" w:sz="0" w:space="0" w:color="auto"/>
        <w:left w:val="none" w:sz="0" w:space="0" w:color="auto"/>
        <w:bottom w:val="none" w:sz="0" w:space="0" w:color="auto"/>
        <w:right w:val="none" w:sz="0" w:space="0" w:color="auto"/>
      </w:divBdr>
    </w:div>
    <w:div w:id="1630554907">
      <w:bodyDiv w:val="1"/>
      <w:marLeft w:val="0"/>
      <w:marRight w:val="0"/>
      <w:marTop w:val="0"/>
      <w:marBottom w:val="0"/>
      <w:divBdr>
        <w:top w:val="none" w:sz="0" w:space="0" w:color="auto"/>
        <w:left w:val="none" w:sz="0" w:space="0" w:color="auto"/>
        <w:bottom w:val="none" w:sz="0" w:space="0" w:color="auto"/>
        <w:right w:val="none" w:sz="0" w:space="0" w:color="auto"/>
      </w:divBdr>
    </w:div>
    <w:div w:id="1639068444">
      <w:bodyDiv w:val="1"/>
      <w:marLeft w:val="0"/>
      <w:marRight w:val="0"/>
      <w:marTop w:val="0"/>
      <w:marBottom w:val="0"/>
      <w:divBdr>
        <w:top w:val="none" w:sz="0" w:space="0" w:color="auto"/>
        <w:left w:val="none" w:sz="0" w:space="0" w:color="auto"/>
        <w:bottom w:val="none" w:sz="0" w:space="0" w:color="auto"/>
        <w:right w:val="none" w:sz="0" w:space="0" w:color="auto"/>
      </w:divBdr>
    </w:div>
    <w:div w:id="1639383371">
      <w:bodyDiv w:val="1"/>
      <w:marLeft w:val="0"/>
      <w:marRight w:val="0"/>
      <w:marTop w:val="0"/>
      <w:marBottom w:val="0"/>
      <w:divBdr>
        <w:top w:val="none" w:sz="0" w:space="0" w:color="auto"/>
        <w:left w:val="none" w:sz="0" w:space="0" w:color="auto"/>
        <w:bottom w:val="none" w:sz="0" w:space="0" w:color="auto"/>
        <w:right w:val="none" w:sz="0" w:space="0" w:color="auto"/>
      </w:divBdr>
    </w:div>
    <w:div w:id="1642076255">
      <w:bodyDiv w:val="1"/>
      <w:marLeft w:val="0"/>
      <w:marRight w:val="0"/>
      <w:marTop w:val="0"/>
      <w:marBottom w:val="0"/>
      <w:divBdr>
        <w:top w:val="none" w:sz="0" w:space="0" w:color="auto"/>
        <w:left w:val="none" w:sz="0" w:space="0" w:color="auto"/>
        <w:bottom w:val="none" w:sz="0" w:space="0" w:color="auto"/>
        <w:right w:val="none" w:sz="0" w:space="0" w:color="auto"/>
      </w:divBdr>
    </w:div>
    <w:div w:id="1643385794">
      <w:bodyDiv w:val="1"/>
      <w:marLeft w:val="0"/>
      <w:marRight w:val="0"/>
      <w:marTop w:val="0"/>
      <w:marBottom w:val="0"/>
      <w:divBdr>
        <w:top w:val="none" w:sz="0" w:space="0" w:color="auto"/>
        <w:left w:val="none" w:sz="0" w:space="0" w:color="auto"/>
        <w:bottom w:val="none" w:sz="0" w:space="0" w:color="auto"/>
        <w:right w:val="none" w:sz="0" w:space="0" w:color="auto"/>
      </w:divBdr>
    </w:div>
    <w:div w:id="1643578573">
      <w:bodyDiv w:val="1"/>
      <w:marLeft w:val="0"/>
      <w:marRight w:val="0"/>
      <w:marTop w:val="0"/>
      <w:marBottom w:val="0"/>
      <w:divBdr>
        <w:top w:val="none" w:sz="0" w:space="0" w:color="auto"/>
        <w:left w:val="none" w:sz="0" w:space="0" w:color="auto"/>
        <w:bottom w:val="none" w:sz="0" w:space="0" w:color="auto"/>
        <w:right w:val="none" w:sz="0" w:space="0" w:color="auto"/>
      </w:divBdr>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656104453">
      <w:bodyDiv w:val="1"/>
      <w:marLeft w:val="0"/>
      <w:marRight w:val="0"/>
      <w:marTop w:val="0"/>
      <w:marBottom w:val="0"/>
      <w:divBdr>
        <w:top w:val="none" w:sz="0" w:space="0" w:color="auto"/>
        <w:left w:val="none" w:sz="0" w:space="0" w:color="auto"/>
        <w:bottom w:val="none" w:sz="0" w:space="0" w:color="auto"/>
        <w:right w:val="none" w:sz="0" w:space="0" w:color="auto"/>
      </w:divBdr>
    </w:div>
    <w:div w:id="1659115493">
      <w:bodyDiv w:val="1"/>
      <w:marLeft w:val="0"/>
      <w:marRight w:val="0"/>
      <w:marTop w:val="0"/>
      <w:marBottom w:val="0"/>
      <w:divBdr>
        <w:top w:val="none" w:sz="0" w:space="0" w:color="auto"/>
        <w:left w:val="none" w:sz="0" w:space="0" w:color="auto"/>
        <w:bottom w:val="none" w:sz="0" w:space="0" w:color="auto"/>
        <w:right w:val="none" w:sz="0" w:space="0" w:color="auto"/>
      </w:divBdr>
    </w:div>
    <w:div w:id="1660697433">
      <w:bodyDiv w:val="1"/>
      <w:marLeft w:val="0"/>
      <w:marRight w:val="0"/>
      <w:marTop w:val="0"/>
      <w:marBottom w:val="0"/>
      <w:divBdr>
        <w:top w:val="none" w:sz="0" w:space="0" w:color="auto"/>
        <w:left w:val="none" w:sz="0" w:space="0" w:color="auto"/>
        <w:bottom w:val="none" w:sz="0" w:space="0" w:color="auto"/>
        <w:right w:val="none" w:sz="0" w:space="0" w:color="auto"/>
      </w:divBdr>
    </w:div>
    <w:div w:id="1666008198">
      <w:bodyDiv w:val="1"/>
      <w:marLeft w:val="0"/>
      <w:marRight w:val="0"/>
      <w:marTop w:val="0"/>
      <w:marBottom w:val="0"/>
      <w:divBdr>
        <w:top w:val="none" w:sz="0" w:space="0" w:color="auto"/>
        <w:left w:val="none" w:sz="0" w:space="0" w:color="auto"/>
        <w:bottom w:val="none" w:sz="0" w:space="0" w:color="auto"/>
        <w:right w:val="none" w:sz="0" w:space="0" w:color="auto"/>
      </w:divBdr>
    </w:div>
    <w:div w:id="1670402801">
      <w:bodyDiv w:val="1"/>
      <w:marLeft w:val="0"/>
      <w:marRight w:val="0"/>
      <w:marTop w:val="0"/>
      <w:marBottom w:val="0"/>
      <w:divBdr>
        <w:top w:val="none" w:sz="0" w:space="0" w:color="auto"/>
        <w:left w:val="none" w:sz="0" w:space="0" w:color="auto"/>
        <w:bottom w:val="none" w:sz="0" w:space="0" w:color="auto"/>
        <w:right w:val="none" w:sz="0" w:space="0" w:color="auto"/>
      </w:divBdr>
    </w:div>
    <w:div w:id="1674986833">
      <w:bodyDiv w:val="1"/>
      <w:marLeft w:val="0"/>
      <w:marRight w:val="0"/>
      <w:marTop w:val="0"/>
      <w:marBottom w:val="0"/>
      <w:divBdr>
        <w:top w:val="none" w:sz="0" w:space="0" w:color="auto"/>
        <w:left w:val="none" w:sz="0" w:space="0" w:color="auto"/>
        <w:bottom w:val="none" w:sz="0" w:space="0" w:color="auto"/>
        <w:right w:val="none" w:sz="0" w:space="0" w:color="auto"/>
      </w:divBdr>
    </w:div>
    <w:div w:id="1688098905">
      <w:bodyDiv w:val="1"/>
      <w:marLeft w:val="0"/>
      <w:marRight w:val="0"/>
      <w:marTop w:val="0"/>
      <w:marBottom w:val="0"/>
      <w:divBdr>
        <w:top w:val="none" w:sz="0" w:space="0" w:color="auto"/>
        <w:left w:val="none" w:sz="0" w:space="0" w:color="auto"/>
        <w:bottom w:val="none" w:sz="0" w:space="0" w:color="auto"/>
        <w:right w:val="none" w:sz="0" w:space="0" w:color="auto"/>
      </w:divBdr>
    </w:div>
    <w:div w:id="1694262496">
      <w:bodyDiv w:val="1"/>
      <w:marLeft w:val="0"/>
      <w:marRight w:val="0"/>
      <w:marTop w:val="0"/>
      <w:marBottom w:val="0"/>
      <w:divBdr>
        <w:top w:val="none" w:sz="0" w:space="0" w:color="auto"/>
        <w:left w:val="none" w:sz="0" w:space="0" w:color="auto"/>
        <w:bottom w:val="none" w:sz="0" w:space="0" w:color="auto"/>
        <w:right w:val="none" w:sz="0" w:space="0" w:color="auto"/>
      </w:divBdr>
    </w:div>
    <w:div w:id="1711110092">
      <w:bodyDiv w:val="1"/>
      <w:marLeft w:val="0"/>
      <w:marRight w:val="0"/>
      <w:marTop w:val="0"/>
      <w:marBottom w:val="0"/>
      <w:divBdr>
        <w:top w:val="none" w:sz="0" w:space="0" w:color="auto"/>
        <w:left w:val="none" w:sz="0" w:space="0" w:color="auto"/>
        <w:bottom w:val="none" w:sz="0" w:space="0" w:color="auto"/>
        <w:right w:val="none" w:sz="0" w:space="0" w:color="auto"/>
      </w:divBdr>
    </w:div>
    <w:div w:id="1713310663">
      <w:bodyDiv w:val="1"/>
      <w:marLeft w:val="0"/>
      <w:marRight w:val="0"/>
      <w:marTop w:val="0"/>
      <w:marBottom w:val="0"/>
      <w:divBdr>
        <w:top w:val="none" w:sz="0" w:space="0" w:color="auto"/>
        <w:left w:val="none" w:sz="0" w:space="0" w:color="auto"/>
        <w:bottom w:val="none" w:sz="0" w:space="0" w:color="auto"/>
        <w:right w:val="none" w:sz="0" w:space="0" w:color="auto"/>
      </w:divBdr>
    </w:div>
    <w:div w:id="1727755414">
      <w:bodyDiv w:val="1"/>
      <w:marLeft w:val="0"/>
      <w:marRight w:val="0"/>
      <w:marTop w:val="0"/>
      <w:marBottom w:val="0"/>
      <w:divBdr>
        <w:top w:val="none" w:sz="0" w:space="0" w:color="auto"/>
        <w:left w:val="none" w:sz="0" w:space="0" w:color="auto"/>
        <w:bottom w:val="none" w:sz="0" w:space="0" w:color="auto"/>
        <w:right w:val="none" w:sz="0" w:space="0" w:color="auto"/>
      </w:divBdr>
    </w:div>
    <w:div w:id="1728411240">
      <w:bodyDiv w:val="1"/>
      <w:marLeft w:val="0"/>
      <w:marRight w:val="0"/>
      <w:marTop w:val="0"/>
      <w:marBottom w:val="0"/>
      <w:divBdr>
        <w:top w:val="none" w:sz="0" w:space="0" w:color="auto"/>
        <w:left w:val="none" w:sz="0" w:space="0" w:color="auto"/>
        <w:bottom w:val="none" w:sz="0" w:space="0" w:color="auto"/>
        <w:right w:val="none" w:sz="0" w:space="0" w:color="auto"/>
      </w:divBdr>
    </w:div>
    <w:div w:id="1729037256">
      <w:bodyDiv w:val="1"/>
      <w:marLeft w:val="0"/>
      <w:marRight w:val="0"/>
      <w:marTop w:val="0"/>
      <w:marBottom w:val="0"/>
      <w:divBdr>
        <w:top w:val="none" w:sz="0" w:space="0" w:color="auto"/>
        <w:left w:val="none" w:sz="0" w:space="0" w:color="auto"/>
        <w:bottom w:val="none" w:sz="0" w:space="0" w:color="auto"/>
        <w:right w:val="none" w:sz="0" w:space="0" w:color="auto"/>
      </w:divBdr>
    </w:div>
    <w:div w:id="1733043318">
      <w:bodyDiv w:val="1"/>
      <w:marLeft w:val="0"/>
      <w:marRight w:val="0"/>
      <w:marTop w:val="0"/>
      <w:marBottom w:val="0"/>
      <w:divBdr>
        <w:top w:val="none" w:sz="0" w:space="0" w:color="auto"/>
        <w:left w:val="none" w:sz="0" w:space="0" w:color="auto"/>
        <w:bottom w:val="none" w:sz="0" w:space="0" w:color="auto"/>
        <w:right w:val="none" w:sz="0" w:space="0" w:color="auto"/>
      </w:divBdr>
    </w:div>
    <w:div w:id="1737974642">
      <w:bodyDiv w:val="1"/>
      <w:marLeft w:val="0"/>
      <w:marRight w:val="0"/>
      <w:marTop w:val="0"/>
      <w:marBottom w:val="0"/>
      <w:divBdr>
        <w:top w:val="none" w:sz="0" w:space="0" w:color="auto"/>
        <w:left w:val="none" w:sz="0" w:space="0" w:color="auto"/>
        <w:bottom w:val="none" w:sz="0" w:space="0" w:color="auto"/>
        <w:right w:val="none" w:sz="0" w:space="0" w:color="auto"/>
      </w:divBdr>
    </w:div>
    <w:div w:id="1740904505">
      <w:bodyDiv w:val="1"/>
      <w:marLeft w:val="0"/>
      <w:marRight w:val="0"/>
      <w:marTop w:val="0"/>
      <w:marBottom w:val="0"/>
      <w:divBdr>
        <w:top w:val="none" w:sz="0" w:space="0" w:color="auto"/>
        <w:left w:val="none" w:sz="0" w:space="0" w:color="auto"/>
        <w:bottom w:val="none" w:sz="0" w:space="0" w:color="auto"/>
        <w:right w:val="none" w:sz="0" w:space="0" w:color="auto"/>
      </w:divBdr>
    </w:div>
    <w:div w:id="1746876713">
      <w:bodyDiv w:val="1"/>
      <w:marLeft w:val="0"/>
      <w:marRight w:val="0"/>
      <w:marTop w:val="0"/>
      <w:marBottom w:val="0"/>
      <w:divBdr>
        <w:top w:val="none" w:sz="0" w:space="0" w:color="auto"/>
        <w:left w:val="none" w:sz="0" w:space="0" w:color="auto"/>
        <w:bottom w:val="none" w:sz="0" w:space="0" w:color="auto"/>
        <w:right w:val="none" w:sz="0" w:space="0" w:color="auto"/>
      </w:divBdr>
    </w:div>
    <w:div w:id="1747608562">
      <w:bodyDiv w:val="1"/>
      <w:marLeft w:val="0"/>
      <w:marRight w:val="0"/>
      <w:marTop w:val="0"/>
      <w:marBottom w:val="0"/>
      <w:divBdr>
        <w:top w:val="none" w:sz="0" w:space="0" w:color="auto"/>
        <w:left w:val="none" w:sz="0" w:space="0" w:color="auto"/>
        <w:bottom w:val="none" w:sz="0" w:space="0" w:color="auto"/>
        <w:right w:val="none" w:sz="0" w:space="0" w:color="auto"/>
      </w:divBdr>
    </w:div>
    <w:div w:id="1761636016">
      <w:bodyDiv w:val="1"/>
      <w:marLeft w:val="0"/>
      <w:marRight w:val="0"/>
      <w:marTop w:val="0"/>
      <w:marBottom w:val="0"/>
      <w:divBdr>
        <w:top w:val="none" w:sz="0" w:space="0" w:color="auto"/>
        <w:left w:val="none" w:sz="0" w:space="0" w:color="auto"/>
        <w:bottom w:val="none" w:sz="0" w:space="0" w:color="auto"/>
        <w:right w:val="none" w:sz="0" w:space="0" w:color="auto"/>
      </w:divBdr>
    </w:div>
    <w:div w:id="1768959037">
      <w:bodyDiv w:val="1"/>
      <w:marLeft w:val="0"/>
      <w:marRight w:val="0"/>
      <w:marTop w:val="0"/>
      <w:marBottom w:val="0"/>
      <w:divBdr>
        <w:top w:val="none" w:sz="0" w:space="0" w:color="auto"/>
        <w:left w:val="none" w:sz="0" w:space="0" w:color="auto"/>
        <w:bottom w:val="none" w:sz="0" w:space="0" w:color="auto"/>
        <w:right w:val="none" w:sz="0" w:space="0" w:color="auto"/>
      </w:divBdr>
    </w:div>
    <w:div w:id="1785689056">
      <w:bodyDiv w:val="1"/>
      <w:marLeft w:val="0"/>
      <w:marRight w:val="0"/>
      <w:marTop w:val="0"/>
      <w:marBottom w:val="0"/>
      <w:divBdr>
        <w:top w:val="none" w:sz="0" w:space="0" w:color="auto"/>
        <w:left w:val="none" w:sz="0" w:space="0" w:color="auto"/>
        <w:bottom w:val="none" w:sz="0" w:space="0" w:color="auto"/>
        <w:right w:val="none" w:sz="0" w:space="0" w:color="auto"/>
      </w:divBdr>
    </w:div>
    <w:div w:id="1797019319">
      <w:bodyDiv w:val="1"/>
      <w:marLeft w:val="0"/>
      <w:marRight w:val="0"/>
      <w:marTop w:val="0"/>
      <w:marBottom w:val="0"/>
      <w:divBdr>
        <w:top w:val="none" w:sz="0" w:space="0" w:color="auto"/>
        <w:left w:val="none" w:sz="0" w:space="0" w:color="auto"/>
        <w:bottom w:val="none" w:sz="0" w:space="0" w:color="auto"/>
        <w:right w:val="none" w:sz="0" w:space="0" w:color="auto"/>
      </w:divBdr>
    </w:div>
    <w:div w:id="1799958060">
      <w:bodyDiv w:val="1"/>
      <w:marLeft w:val="0"/>
      <w:marRight w:val="0"/>
      <w:marTop w:val="0"/>
      <w:marBottom w:val="0"/>
      <w:divBdr>
        <w:top w:val="none" w:sz="0" w:space="0" w:color="auto"/>
        <w:left w:val="none" w:sz="0" w:space="0" w:color="auto"/>
        <w:bottom w:val="none" w:sz="0" w:space="0" w:color="auto"/>
        <w:right w:val="none" w:sz="0" w:space="0" w:color="auto"/>
      </w:divBdr>
    </w:div>
    <w:div w:id="1800101962">
      <w:bodyDiv w:val="1"/>
      <w:marLeft w:val="0"/>
      <w:marRight w:val="0"/>
      <w:marTop w:val="0"/>
      <w:marBottom w:val="0"/>
      <w:divBdr>
        <w:top w:val="none" w:sz="0" w:space="0" w:color="auto"/>
        <w:left w:val="none" w:sz="0" w:space="0" w:color="auto"/>
        <w:bottom w:val="none" w:sz="0" w:space="0" w:color="auto"/>
        <w:right w:val="none" w:sz="0" w:space="0" w:color="auto"/>
      </w:divBdr>
      <w:divsChild>
        <w:div w:id="990330176">
          <w:marLeft w:val="0"/>
          <w:marRight w:val="0"/>
          <w:marTop w:val="0"/>
          <w:marBottom w:val="0"/>
          <w:divBdr>
            <w:top w:val="none" w:sz="0" w:space="0" w:color="auto"/>
            <w:left w:val="none" w:sz="0" w:space="0" w:color="auto"/>
            <w:bottom w:val="none" w:sz="0" w:space="0" w:color="auto"/>
            <w:right w:val="none" w:sz="0" w:space="0" w:color="auto"/>
          </w:divBdr>
          <w:divsChild>
            <w:div w:id="283925589">
              <w:marLeft w:val="0"/>
              <w:marRight w:val="0"/>
              <w:marTop w:val="0"/>
              <w:marBottom w:val="0"/>
              <w:divBdr>
                <w:top w:val="none" w:sz="0" w:space="0" w:color="auto"/>
                <w:left w:val="none" w:sz="0" w:space="0" w:color="auto"/>
                <w:bottom w:val="none" w:sz="0" w:space="0" w:color="auto"/>
                <w:right w:val="none" w:sz="0" w:space="0" w:color="auto"/>
              </w:divBdr>
              <w:divsChild>
                <w:div w:id="1166824618">
                  <w:marLeft w:val="0"/>
                  <w:marRight w:val="0"/>
                  <w:marTop w:val="0"/>
                  <w:marBottom w:val="0"/>
                  <w:divBdr>
                    <w:top w:val="none" w:sz="0" w:space="0" w:color="auto"/>
                    <w:left w:val="none" w:sz="0" w:space="0" w:color="auto"/>
                    <w:bottom w:val="none" w:sz="0" w:space="0" w:color="auto"/>
                    <w:right w:val="none" w:sz="0" w:space="0" w:color="auto"/>
                  </w:divBdr>
                  <w:divsChild>
                    <w:div w:id="51463575">
                      <w:marLeft w:val="0"/>
                      <w:marRight w:val="0"/>
                      <w:marTop w:val="0"/>
                      <w:marBottom w:val="0"/>
                      <w:divBdr>
                        <w:top w:val="none" w:sz="0" w:space="0" w:color="auto"/>
                        <w:left w:val="none" w:sz="0" w:space="0" w:color="auto"/>
                        <w:bottom w:val="none" w:sz="0" w:space="0" w:color="auto"/>
                        <w:right w:val="none" w:sz="0" w:space="0" w:color="auto"/>
                      </w:divBdr>
                      <w:divsChild>
                        <w:div w:id="196814514">
                          <w:marLeft w:val="0"/>
                          <w:marRight w:val="0"/>
                          <w:marTop w:val="0"/>
                          <w:marBottom w:val="0"/>
                          <w:divBdr>
                            <w:top w:val="none" w:sz="0" w:space="0" w:color="auto"/>
                            <w:left w:val="none" w:sz="0" w:space="0" w:color="auto"/>
                            <w:bottom w:val="none" w:sz="0" w:space="0" w:color="auto"/>
                            <w:right w:val="none" w:sz="0" w:space="0" w:color="auto"/>
                          </w:divBdr>
                          <w:divsChild>
                            <w:div w:id="711031366">
                              <w:marLeft w:val="0"/>
                              <w:marRight w:val="0"/>
                              <w:marTop w:val="0"/>
                              <w:marBottom w:val="0"/>
                              <w:divBdr>
                                <w:top w:val="none" w:sz="0" w:space="0" w:color="auto"/>
                                <w:left w:val="none" w:sz="0" w:space="0" w:color="auto"/>
                                <w:bottom w:val="none" w:sz="0" w:space="0" w:color="auto"/>
                                <w:right w:val="none" w:sz="0" w:space="0" w:color="auto"/>
                              </w:divBdr>
                              <w:divsChild>
                                <w:div w:id="1561748655">
                                  <w:marLeft w:val="0"/>
                                  <w:marRight w:val="0"/>
                                  <w:marTop w:val="0"/>
                                  <w:marBottom w:val="0"/>
                                  <w:divBdr>
                                    <w:top w:val="none" w:sz="0" w:space="0" w:color="auto"/>
                                    <w:left w:val="none" w:sz="0" w:space="0" w:color="auto"/>
                                    <w:bottom w:val="none" w:sz="0" w:space="0" w:color="auto"/>
                                    <w:right w:val="none" w:sz="0" w:space="0" w:color="auto"/>
                                  </w:divBdr>
                                  <w:divsChild>
                                    <w:div w:id="1440099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00224105">
      <w:bodyDiv w:val="1"/>
      <w:marLeft w:val="0"/>
      <w:marRight w:val="0"/>
      <w:marTop w:val="0"/>
      <w:marBottom w:val="0"/>
      <w:divBdr>
        <w:top w:val="none" w:sz="0" w:space="0" w:color="auto"/>
        <w:left w:val="none" w:sz="0" w:space="0" w:color="auto"/>
        <w:bottom w:val="none" w:sz="0" w:space="0" w:color="auto"/>
        <w:right w:val="none" w:sz="0" w:space="0" w:color="auto"/>
      </w:divBdr>
    </w:div>
    <w:div w:id="1808084297">
      <w:bodyDiv w:val="1"/>
      <w:marLeft w:val="0"/>
      <w:marRight w:val="0"/>
      <w:marTop w:val="0"/>
      <w:marBottom w:val="0"/>
      <w:divBdr>
        <w:top w:val="none" w:sz="0" w:space="0" w:color="auto"/>
        <w:left w:val="none" w:sz="0" w:space="0" w:color="auto"/>
        <w:bottom w:val="none" w:sz="0" w:space="0" w:color="auto"/>
        <w:right w:val="none" w:sz="0" w:space="0" w:color="auto"/>
      </w:divBdr>
    </w:div>
    <w:div w:id="1808668622">
      <w:bodyDiv w:val="1"/>
      <w:marLeft w:val="0"/>
      <w:marRight w:val="0"/>
      <w:marTop w:val="0"/>
      <w:marBottom w:val="0"/>
      <w:divBdr>
        <w:top w:val="none" w:sz="0" w:space="0" w:color="auto"/>
        <w:left w:val="none" w:sz="0" w:space="0" w:color="auto"/>
        <w:bottom w:val="none" w:sz="0" w:space="0" w:color="auto"/>
        <w:right w:val="none" w:sz="0" w:space="0" w:color="auto"/>
      </w:divBdr>
    </w:div>
    <w:div w:id="1809122849">
      <w:bodyDiv w:val="1"/>
      <w:marLeft w:val="0"/>
      <w:marRight w:val="0"/>
      <w:marTop w:val="0"/>
      <w:marBottom w:val="0"/>
      <w:divBdr>
        <w:top w:val="none" w:sz="0" w:space="0" w:color="auto"/>
        <w:left w:val="none" w:sz="0" w:space="0" w:color="auto"/>
        <w:bottom w:val="none" w:sz="0" w:space="0" w:color="auto"/>
        <w:right w:val="none" w:sz="0" w:space="0" w:color="auto"/>
      </w:divBdr>
    </w:div>
    <w:div w:id="1814831331">
      <w:bodyDiv w:val="1"/>
      <w:marLeft w:val="0"/>
      <w:marRight w:val="0"/>
      <w:marTop w:val="0"/>
      <w:marBottom w:val="0"/>
      <w:divBdr>
        <w:top w:val="none" w:sz="0" w:space="0" w:color="auto"/>
        <w:left w:val="none" w:sz="0" w:space="0" w:color="auto"/>
        <w:bottom w:val="none" w:sz="0" w:space="0" w:color="auto"/>
        <w:right w:val="none" w:sz="0" w:space="0" w:color="auto"/>
      </w:divBdr>
    </w:div>
    <w:div w:id="1821076634">
      <w:bodyDiv w:val="1"/>
      <w:marLeft w:val="0"/>
      <w:marRight w:val="0"/>
      <w:marTop w:val="0"/>
      <w:marBottom w:val="0"/>
      <w:divBdr>
        <w:top w:val="none" w:sz="0" w:space="0" w:color="auto"/>
        <w:left w:val="none" w:sz="0" w:space="0" w:color="auto"/>
        <w:bottom w:val="none" w:sz="0" w:space="0" w:color="auto"/>
        <w:right w:val="none" w:sz="0" w:space="0" w:color="auto"/>
      </w:divBdr>
      <w:divsChild>
        <w:div w:id="370570868">
          <w:marLeft w:val="0"/>
          <w:marRight w:val="0"/>
          <w:marTop w:val="0"/>
          <w:marBottom w:val="0"/>
          <w:divBdr>
            <w:top w:val="none" w:sz="0" w:space="0" w:color="auto"/>
            <w:left w:val="none" w:sz="0" w:space="0" w:color="auto"/>
            <w:bottom w:val="none" w:sz="0" w:space="0" w:color="auto"/>
            <w:right w:val="none" w:sz="0" w:space="0" w:color="auto"/>
          </w:divBdr>
          <w:divsChild>
            <w:div w:id="2017998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510951">
      <w:bodyDiv w:val="1"/>
      <w:marLeft w:val="0"/>
      <w:marRight w:val="0"/>
      <w:marTop w:val="0"/>
      <w:marBottom w:val="0"/>
      <w:divBdr>
        <w:top w:val="none" w:sz="0" w:space="0" w:color="auto"/>
        <w:left w:val="none" w:sz="0" w:space="0" w:color="auto"/>
        <w:bottom w:val="none" w:sz="0" w:space="0" w:color="auto"/>
        <w:right w:val="none" w:sz="0" w:space="0" w:color="auto"/>
      </w:divBdr>
      <w:divsChild>
        <w:div w:id="133447697">
          <w:marLeft w:val="0"/>
          <w:marRight w:val="0"/>
          <w:marTop w:val="0"/>
          <w:marBottom w:val="0"/>
          <w:divBdr>
            <w:top w:val="none" w:sz="0" w:space="0" w:color="auto"/>
            <w:left w:val="none" w:sz="0" w:space="0" w:color="auto"/>
            <w:bottom w:val="none" w:sz="0" w:space="0" w:color="auto"/>
            <w:right w:val="none" w:sz="0" w:space="0" w:color="auto"/>
          </w:divBdr>
        </w:div>
        <w:div w:id="1979872050">
          <w:marLeft w:val="0"/>
          <w:marRight w:val="0"/>
          <w:marTop w:val="0"/>
          <w:marBottom w:val="0"/>
          <w:divBdr>
            <w:top w:val="none" w:sz="0" w:space="0" w:color="auto"/>
            <w:left w:val="none" w:sz="0" w:space="0" w:color="auto"/>
            <w:bottom w:val="none" w:sz="0" w:space="0" w:color="auto"/>
            <w:right w:val="none" w:sz="0" w:space="0" w:color="auto"/>
          </w:divBdr>
        </w:div>
        <w:div w:id="1712730496">
          <w:marLeft w:val="0"/>
          <w:marRight w:val="0"/>
          <w:marTop w:val="0"/>
          <w:marBottom w:val="0"/>
          <w:divBdr>
            <w:top w:val="none" w:sz="0" w:space="0" w:color="auto"/>
            <w:left w:val="none" w:sz="0" w:space="0" w:color="auto"/>
            <w:bottom w:val="none" w:sz="0" w:space="0" w:color="auto"/>
            <w:right w:val="none" w:sz="0" w:space="0" w:color="auto"/>
          </w:divBdr>
        </w:div>
        <w:div w:id="521287411">
          <w:marLeft w:val="0"/>
          <w:marRight w:val="0"/>
          <w:marTop w:val="0"/>
          <w:marBottom w:val="0"/>
          <w:divBdr>
            <w:top w:val="none" w:sz="0" w:space="0" w:color="auto"/>
            <w:left w:val="none" w:sz="0" w:space="0" w:color="auto"/>
            <w:bottom w:val="none" w:sz="0" w:space="0" w:color="auto"/>
            <w:right w:val="none" w:sz="0" w:space="0" w:color="auto"/>
          </w:divBdr>
        </w:div>
        <w:div w:id="667485990">
          <w:marLeft w:val="0"/>
          <w:marRight w:val="0"/>
          <w:marTop w:val="0"/>
          <w:marBottom w:val="0"/>
          <w:divBdr>
            <w:top w:val="none" w:sz="0" w:space="0" w:color="auto"/>
            <w:left w:val="none" w:sz="0" w:space="0" w:color="auto"/>
            <w:bottom w:val="none" w:sz="0" w:space="0" w:color="auto"/>
            <w:right w:val="none" w:sz="0" w:space="0" w:color="auto"/>
          </w:divBdr>
        </w:div>
        <w:div w:id="890923887">
          <w:marLeft w:val="0"/>
          <w:marRight w:val="0"/>
          <w:marTop w:val="0"/>
          <w:marBottom w:val="0"/>
          <w:divBdr>
            <w:top w:val="none" w:sz="0" w:space="0" w:color="auto"/>
            <w:left w:val="none" w:sz="0" w:space="0" w:color="auto"/>
            <w:bottom w:val="none" w:sz="0" w:space="0" w:color="auto"/>
            <w:right w:val="none" w:sz="0" w:space="0" w:color="auto"/>
          </w:divBdr>
        </w:div>
        <w:div w:id="496264673">
          <w:marLeft w:val="0"/>
          <w:marRight w:val="0"/>
          <w:marTop w:val="0"/>
          <w:marBottom w:val="0"/>
          <w:divBdr>
            <w:top w:val="none" w:sz="0" w:space="0" w:color="auto"/>
            <w:left w:val="none" w:sz="0" w:space="0" w:color="auto"/>
            <w:bottom w:val="none" w:sz="0" w:space="0" w:color="auto"/>
            <w:right w:val="none" w:sz="0" w:space="0" w:color="auto"/>
          </w:divBdr>
        </w:div>
        <w:div w:id="49816350">
          <w:marLeft w:val="0"/>
          <w:marRight w:val="0"/>
          <w:marTop w:val="0"/>
          <w:marBottom w:val="0"/>
          <w:divBdr>
            <w:top w:val="none" w:sz="0" w:space="0" w:color="auto"/>
            <w:left w:val="none" w:sz="0" w:space="0" w:color="auto"/>
            <w:bottom w:val="none" w:sz="0" w:space="0" w:color="auto"/>
            <w:right w:val="none" w:sz="0" w:space="0" w:color="auto"/>
          </w:divBdr>
        </w:div>
        <w:div w:id="1408503205">
          <w:marLeft w:val="0"/>
          <w:marRight w:val="0"/>
          <w:marTop w:val="0"/>
          <w:marBottom w:val="0"/>
          <w:divBdr>
            <w:top w:val="none" w:sz="0" w:space="0" w:color="auto"/>
            <w:left w:val="none" w:sz="0" w:space="0" w:color="auto"/>
            <w:bottom w:val="none" w:sz="0" w:space="0" w:color="auto"/>
            <w:right w:val="none" w:sz="0" w:space="0" w:color="auto"/>
          </w:divBdr>
        </w:div>
      </w:divsChild>
    </w:div>
    <w:div w:id="1826236552">
      <w:bodyDiv w:val="1"/>
      <w:marLeft w:val="0"/>
      <w:marRight w:val="0"/>
      <w:marTop w:val="0"/>
      <w:marBottom w:val="0"/>
      <w:divBdr>
        <w:top w:val="none" w:sz="0" w:space="0" w:color="auto"/>
        <w:left w:val="none" w:sz="0" w:space="0" w:color="auto"/>
        <w:bottom w:val="none" w:sz="0" w:space="0" w:color="auto"/>
        <w:right w:val="none" w:sz="0" w:space="0" w:color="auto"/>
      </w:divBdr>
    </w:div>
    <w:div w:id="1826244301">
      <w:bodyDiv w:val="1"/>
      <w:marLeft w:val="0"/>
      <w:marRight w:val="0"/>
      <w:marTop w:val="0"/>
      <w:marBottom w:val="0"/>
      <w:divBdr>
        <w:top w:val="none" w:sz="0" w:space="0" w:color="auto"/>
        <w:left w:val="none" w:sz="0" w:space="0" w:color="auto"/>
        <w:bottom w:val="none" w:sz="0" w:space="0" w:color="auto"/>
        <w:right w:val="none" w:sz="0" w:space="0" w:color="auto"/>
      </w:divBdr>
    </w:div>
    <w:div w:id="1828395835">
      <w:bodyDiv w:val="1"/>
      <w:marLeft w:val="0"/>
      <w:marRight w:val="0"/>
      <w:marTop w:val="0"/>
      <w:marBottom w:val="0"/>
      <w:divBdr>
        <w:top w:val="none" w:sz="0" w:space="0" w:color="auto"/>
        <w:left w:val="none" w:sz="0" w:space="0" w:color="auto"/>
        <w:bottom w:val="none" w:sz="0" w:space="0" w:color="auto"/>
        <w:right w:val="none" w:sz="0" w:space="0" w:color="auto"/>
      </w:divBdr>
    </w:div>
    <w:div w:id="1831214291">
      <w:bodyDiv w:val="1"/>
      <w:marLeft w:val="0"/>
      <w:marRight w:val="0"/>
      <w:marTop w:val="0"/>
      <w:marBottom w:val="0"/>
      <w:divBdr>
        <w:top w:val="none" w:sz="0" w:space="0" w:color="auto"/>
        <w:left w:val="none" w:sz="0" w:space="0" w:color="auto"/>
        <w:bottom w:val="none" w:sz="0" w:space="0" w:color="auto"/>
        <w:right w:val="none" w:sz="0" w:space="0" w:color="auto"/>
      </w:divBdr>
    </w:div>
    <w:div w:id="1839879913">
      <w:bodyDiv w:val="1"/>
      <w:marLeft w:val="0"/>
      <w:marRight w:val="0"/>
      <w:marTop w:val="0"/>
      <w:marBottom w:val="0"/>
      <w:divBdr>
        <w:top w:val="none" w:sz="0" w:space="0" w:color="auto"/>
        <w:left w:val="none" w:sz="0" w:space="0" w:color="auto"/>
        <w:bottom w:val="none" w:sz="0" w:space="0" w:color="auto"/>
        <w:right w:val="none" w:sz="0" w:space="0" w:color="auto"/>
      </w:divBdr>
    </w:div>
    <w:div w:id="1842087029">
      <w:bodyDiv w:val="1"/>
      <w:marLeft w:val="0"/>
      <w:marRight w:val="0"/>
      <w:marTop w:val="0"/>
      <w:marBottom w:val="0"/>
      <w:divBdr>
        <w:top w:val="none" w:sz="0" w:space="0" w:color="auto"/>
        <w:left w:val="none" w:sz="0" w:space="0" w:color="auto"/>
        <w:bottom w:val="none" w:sz="0" w:space="0" w:color="auto"/>
        <w:right w:val="none" w:sz="0" w:space="0" w:color="auto"/>
      </w:divBdr>
    </w:div>
    <w:div w:id="1842623917">
      <w:bodyDiv w:val="1"/>
      <w:marLeft w:val="0"/>
      <w:marRight w:val="0"/>
      <w:marTop w:val="0"/>
      <w:marBottom w:val="0"/>
      <w:divBdr>
        <w:top w:val="none" w:sz="0" w:space="0" w:color="auto"/>
        <w:left w:val="none" w:sz="0" w:space="0" w:color="auto"/>
        <w:bottom w:val="none" w:sz="0" w:space="0" w:color="auto"/>
        <w:right w:val="none" w:sz="0" w:space="0" w:color="auto"/>
      </w:divBdr>
    </w:div>
    <w:div w:id="1843735529">
      <w:bodyDiv w:val="1"/>
      <w:marLeft w:val="0"/>
      <w:marRight w:val="0"/>
      <w:marTop w:val="0"/>
      <w:marBottom w:val="0"/>
      <w:divBdr>
        <w:top w:val="none" w:sz="0" w:space="0" w:color="auto"/>
        <w:left w:val="none" w:sz="0" w:space="0" w:color="auto"/>
        <w:bottom w:val="none" w:sz="0" w:space="0" w:color="auto"/>
        <w:right w:val="none" w:sz="0" w:space="0" w:color="auto"/>
      </w:divBdr>
    </w:div>
    <w:div w:id="1844852263">
      <w:bodyDiv w:val="1"/>
      <w:marLeft w:val="0"/>
      <w:marRight w:val="0"/>
      <w:marTop w:val="0"/>
      <w:marBottom w:val="0"/>
      <w:divBdr>
        <w:top w:val="none" w:sz="0" w:space="0" w:color="auto"/>
        <w:left w:val="none" w:sz="0" w:space="0" w:color="auto"/>
        <w:bottom w:val="none" w:sz="0" w:space="0" w:color="auto"/>
        <w:right w:val="none" w:sz="0" w:space="0" w:color="auto"/>
      </w:divBdr>
      <w:divsChild>
        <w:div w:id="501358629">
          <w:marLeft w:val="0"/>
          <w:marRight w:val="0"/>
          <w:marTop w:val="15"/>
          <w:marBottom w:val="0"/>
          <w:divBdr>
            <w:top w:val="single" w:sz="48" w:space="0" w:color="auto"/>
            <w:left w:val="single" w:sz="48" w:space="0" w:color="auto"/>
            <w:bottom w:val="single" w:sz="48" w:space="0" w:color="auto"/>
            <w:right w:val="single" w:sz="48" w:space="0" w:color="auto"/>
          </w:divBdr>
          <w:divsChild>
            <w:div w:id="479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1065585">
      <w:bodyDiv w:val="1"/>
      <w:marLeft w:val="0"/>
      <w:marRight w:val="0"/>
      <w:marTop w:val="0"/>
      <w:marBottom w:val="0"/>
      <w:divBdr>
        <w:top w:val="none" w:sz="0" w:space="0" w:color="auto"/>
        <w:left w:val="none" w:sz="0" w:space="0" w:color="auto"/>
        <w:bottom w:val="none" w:sz="0" w:space="0" w:color="auto"/>
        <w:right w:val="none" w:sz="0" w:space="0" w:color="auto"/>
      </w:divBdr>
    </w:div>
    <w:div w:id="1853185330">
      <w:bodyDiv w:val="1"/>
      <w:marLeft w:val="0"/>
      <w:marRight w:val="0"/>
      <w:marTop w:val="0"/>
      <w:marBottom w:val="0"/>
      <w:divBdr>
        <w:top w:val="none" w:sz="0" w:space="0" w:color="auto"/>
        <w:left w:val="none" w:sz="0" w:space="0" w:color="auto"/>
        <w:bottom w:val="none" w:sz="0" w:space="0" w:color="auto"/>
        <w:right w:val="none" w:sz="0" w:space="0" w:color="auto"/>
      </w:divBdr>
    </w:div>
    <w:div w:id="1862208472">
      <w:bodyDiv w:val="1"/>
      <w:marLeft w:val="0"/>
      <w:marRight w:val="0"/>
      <w:marTop w:val="0"/>
      <w:marBottom w:val="0"/>
      <w:divBdr>
        <w:top w:val="none" w:sz="0" w:space="0" w:color="auto"/>
        <w:left w:val="none" w:sz="0" w:space="0" w:color="auto"/>
        <w:bottom w:val="none" w:sz="0" w:space="0" w:color="auto"/>
        <w:right w:val="none" w:sz="0" w:space="0" w:color="auto"/>
      </w:divBdr>
    </w:div>
    <w:div w:id="1862665746">
      <w:bodyDiv w:val="1"/>
      <w:marLeft w:val="0"/>
      <w:marRight w:val="0"/>
      <w:marTop w:val="0"/>
      <w:marBottom w:val="0"/>
      <w:divBdr>
        <w:top w:val="none" w:sz="0" w:space="0" w:color="auto"/>
        <w:left w:val="none" w:sz="0" w:space="0" w:color="auto"/>
        <w:bottom w:val="none" w:sz="0" w:space="0" w:color="auto"/>
        <w:right w:val="none" w:sz="0" w:space="0" w:color="auto"/>
      </w:divBdr>
    </w:div>
    <w:div w:id="1875071403">
      <w:bodyDiv w:val="1"/>
      <w:marLeft w:val="0"/>
      <w:marRight w:val="0"/>
      <w:marTop w:val="0"/>
      <w:marBottom w:val="0"/>
      <w:divBdr>
        <w:top w:val="none" w:sz="0" w:space="0" w:color="auto"/>
        <w:left w:val="none" w:sz="0" w:space="0" w:color="auto"/>
        <w:bottom w:val="none" w:sz="0" w:space="0" w:color="auto"/>
        <w:right w:val="none" w:sz="0" w:space="0" w:color="auto"/>
      </w:divBdr>
    </w:div>
    <w:div w:id="1892231554">
      <w:bodyDiv w:val="1"/>
      <w:marLeft w:val="0"/>
      <w:marRight w:val="0"/>
      <w:marTop w:val="0"/>
      <w:marBottom w:val="0"/>
      <w:divBdr>
        <w:top w:val="none" w:sz="0" w:space="0" w:color="auto"/>
        <w:left w:val="none" w:sz="0" w:space="0" w:color="auto"/>
        <w:bottom w:val="none" w:sz="0" w:space="0" w:color="auto"/>
        <w:right w:val="none" w:sz="0" w:space="0" w:color="auto"/>
      </w:divBdr>
    </w:div>
    <w:div w:id="1899778613">
      <w:bodyDiv w:val="1"/>
      <w:marLeft w:val="0"/>
      <w:marRight w:val="0"/>
      <w:marTop w:val="0"/>
      <w:marBottom w:val="0"/>
      <w:divBdr>
        <w:top w:val="none" w:sz="0" w:space="0" w:color="auto"/>
        <w:left w:val="none" w:sz="0" w:space="0" w:color="auto"/>
        <w:bottom w:val="none" w:sz="0" w:space="0" w:color="auto"/>
        <w:right w:val="none" w:sz="0" w:space="0" w:color="auto"/>
      </w:divBdr>
    </w:div>
    <w:div w:id="1899894760">
      <w:bodyDiv w:val="1"/>
      <w:marLeft w:val="0"/>
      <w:marRight w:val="0"/>
      <w:marTop w:val="0"/>
      <w:marBottom w:val="0"/>
      <w:divBdr>
        <w:top w:val="none" w:sz="0" w:space="0" w:color="auto"/>
        <w:left w:val="none" w:sz="0" w:space="0" w:color="auto"/>
        <w:bottom w:val="none" w:sz="0" w:space="0" w:color="auto"/>
        <w:right w:val="none" w:sz="0" w:space="0" w:color="auto"/>
      </w:divBdr>
    </w:div>
    <w:div w:id="1903100821">
      <w:bodyDiv w:val="1"/>
      <w:marLeft w:val="0"/>
      <w:marRight w:val="0"/>
      <w:marTop w:val="0"/>
      <w:marBottom w:val="0"/>
      <w:divBdr>
        <w:top w:val="none" w:sz="0" w:space="0" w:color="auto"/>
        <w:left w:val="none" w:sz="0" w:space="0" w:color="auto"/>
        <w:bottom w:val="none" w:sz="0" w:space="0" w:color="auto"/>
        <w:right w:val="none" w:sz="0" w:space="0" w:color="auto"/>
      </w:divBdr>
      <w:divsChild>
        <w:div w:id="1948417126">
          <w:marLeft w:val="0"/>
          <w:marRight w:val="0"/>
          <w:marTop w:val="0"/>
          <w:marBottom w:val="0"/>
          <w:divBdr>
            <w:top w:val="none" w:sz="0" w:space="0" w:color="auto"/>
            <w:left w:val="none" w:sz="0" w:space="0" w:color="auto"/>
            <w:bottom w:val="none" w:sz="0" w:space="0" w:color="auto"/>
            <w:right w:val="none" w:sz="0" w:space="0" w:color="auto"/>
          </w:divBdr>
          <w:divsChild>
            <w:div w:id="530187074">
              <w:marLeft w:val="0"/>
              <w:marRight w:val="0"/>
              <w:marTop w:val="0"/>
              <w:marBottom w:val="0"/>
              <w:divBdr>
                <w:top w:val="none" w:sz="0" w:space="0" w:color="auto"/>
                <w:left w:val="none" w:sz="0" w:space="0" w:color="auto"/>
                <w:bottom w:val="none" w:sz="0" w:space="0" w:color="auto"/>
                <w:right w:val="none" w:sz="0" w:space="0" w:color="auto"/>
              </w:divBdr>
              <w:divsChild>
                <w:div w:id="1054306680">
                  <w:marLeft w:val="0"/>
                  <w:marRight w:val="0"/>
                  <w:marTop w:val="0"/>
                  <w:marBottom w:val="0"/>
                  <w:divBdr>
                    <w:top w:val="none" w:sz="0" w:space="0" w:color="auto"/>
                    <w:left w:val="none" w:sz="0" w:space="0" w:color="auto"/>
                    <w:bottom w:val="none" w:sz="0" w:space="0" w:color="auto"/>
                    <w:right w:val="none" w:sz="0" w:space="0" w:color="auto"/>
                  </w:divBdr>
                  <w:divsChild>
                    <w:div w:id="1216963349">
                      <w:marLeft w:val="0"/>
                      <w:marRight w:val="0"/>
                      <w:marTop w:val="0"/>
                      <w:marBottom w:val="0"/>
                      <w:divBdr>
                        <w:top w:val="none" w:sz="0" w:space="0" w:color="auto"/>
                        <w:left w:val="none" w:sz="0" w:space="0" w:color="auto"/>
                        <w:bottom w:val="none" w:sz="0" w:space="0" w:color="auto"/>
                        <w:right w:val="none" w:sz="0" w:space="0" w:color="auto"/>
                      </w:divBdr>
                      <w:divsChild>
                        <w:div w:id="291863846">
                          <w:marLeft w:val="0"/>
                          <w:marRight w:val="0"/>
                          <w:marTop w:val="0"/>
                          <w:marBottom w:val="0"/>
                          <w:divBdr>
                            <w:top w:val="none" w:sz="0" w:space="0" w:color="auto"/>
                            <w:left w:val="none" w:sz="0" w:space="0" w:color="auto"/>
                            <w:bottom w:val="none" w:sz="0" w:space="0" w:color="auto"/>
                            <w:right w:val="none" w:sz="0" w:space="0" w:color="auto"/>
                          </w:divBdr>
                          <w:divsChild>
                            <w:div w:id="187527313">
                              <w:marLeft w:val="0"/>
                              <w:marRight w:val="0"/>
                              <w:marTop w:val="0"/>
                              <w:marBottom w:val="0"/>
                              <w:divBdr>
                                <w:top w:val="none" w:sz="0" w:space="0" w:color="auto"/>
                                <w:left w:val="none" w:sz="0" w:space="0" w:color="auto"/>
                                <w:bottom w:val="none" w:sz="0" w:space="0" w:color="auto"/>
                                <w:right w:val="none" w:sz="0" w:space="0" w:color="auto"/>
                              </w:divBdr>
                              <w:divsChild>
                                <w:div w:id="1921403099">
                                  <w:marLeft w:val="0"/>
                                  <w:marRight w:val="0"/>
                                  <w:marTop w:val="0"/>
                                  <w:marBottom w:val="0"/>
                                  <w:divBdr>
                                    <w:top w:val="none" w:sz="0" w:space="0" w:color="auto"/>
                                    <w:left w:val="none" w:sz="0" w:space="0" w:color="auto"/>
                                    <w:bottom w:val="none" w:sz="0" w:space="0" w:color="auto"/>
                                    <w:right w:val="none" w:sz="0" w:space="0" w:color="auto"/>
                                  </w:divBdr>
                                  <w:divsChild>
                                    <w:div w:id="1991475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10190921">
      <w:bodyDiv w:val="1"/>
      <w:marLeft w:val="0"/>
      <w:marRight w:val="0"/>
      <w:marTop w:val="0"/>
      <w:marBottom w:val="0"/>
      <w:divBdr>
        <w:top w:val="none" w:sz="0" w:space="0" w:color="auto"/>
        <w:left w:val="none" w:sz="0" w:space="0" w:color="auto"/>
        <w:bottom w:val="none" w:sz="0" w:space="0" w:color="auto"/>
        <w:right w:val="none" w:sz="0" w:space="0" w:color="auto"/>
      </w:divBdr>
    </w:div>
    <w:div w:id="1910456751">
      <w:bodyDiv w:val="1"/>
      <w:marLeft w:val="0"/>
      <w:marRight w:val="0"/>
      <w:marTop w:val="0"/>
      <w:marBottom w:val="0"/>
      <w:divBdr>
        <w:top w:val="none" w:sz="0" w:space="0" w:color="auto"/>
        <w:left w:val="none" w:sz="0" w:space="0" w:color="auto"/>
        <w:bottom w:val="none" w:sz="0" w:space="0" w:color="auto"/>
        <w:right w:val="none" w:sz="0" w:space="0" w:color="auto"/>
      </w:divBdr>
    </w:div>
    <w:div w:id="1919905185">
      <w:bodyDiv w:val="1"/>
      <w:marLeft w:val="0"/>
      <w:marRight w:val="0"/>
      <w:marTop w:val="0"/>
      <w:marBottom w:val="0"/>
      <w:divBdr>
        <w:top w:val="none" w:sz="0" w:space="0" w:color="auto"/>
        <w:left w:val="none" w:sz="0" w:space="0" w:color="auto"/>
        <w:bottom w:val="none" w:sz="0" w:space="0" w:color="auto"/>
        <w:right w:val="none" w:sz="0" w:space="0" w:color="auto"/>
      </w:divBdr>
    </w:div>
    <w:div w:id="1920476491">
      <w:bodyDiv w:val="1"/>
      <w:marLeft w:val="0"/>
      <w:marRight w:val="0"/>
      <w:marTop w:val="0"/>
      <w:marBottom w:val="0"/>
      <w:divBdr>
        <w:top w:val="none" w:sz="0" w:space="0" w:color="auto"/>
        <w:left w:val="none" w:sz="0" w:space="0" w:color="auto"/>
        <w:bottom w:val="none" w:sz="0" w:space="0" w:color="auto"/>
        <w:right w:val="none" w:sz="0" w:space="0" w:color="auto"/>
      </w:divBdr>
    </w:div>
    <w:div w:id="1931431479">
      <w:bodyDiv w:val="1"/>
      <w:marLeft w:val="0"/>
      <w:marRight w:val="0"/>
      <w:marTop w:val="0"/>
      <w:marBottom w:val="0"/>
      <w:divBdr>
        <w:top w:val="none" w:sz="0" w:space="0" w:color="auto"/>
        <w:left w:val="none" w:sz="0" w:space="0" w:color="auto"/>
        <w:bottom w:val="none" w:sz="0" w:space="0" w:color="auto"/>
        <w:right w:val="none" w:sz="0" w:space="0" w:color="auto"/>
      </w:divBdr>
    </w:div>
    <w:div w:id="1935480309">
      <w:bodyDiv w:val="1"/>
      <w:marLeft w:val="0"/>
      <w:marRight w:val="0"/>
      <w:marTop w:val="0"/>
      <w:marBottom w:val="0"/>
      <w:divBdr>
        <w:top w:val="none" w:sz="0" w:space="0" w:color="auto"/>
        <w:left w:val="none" w:sz="0" w:space="0" w:color="auto"/>
        <w:bottom w:val="none" w:sz="0" w:space="0" w:color="auto"/>
        <w:right w:val="none" w:sz="0" w:space="0" w:color="auto"/>
      </w:divBdr>
    </w:div>
    <w:div w:id="1936590219">
      <w:bodyDiv w:val="1"/>
      <w:marLeft w:val="0"/>
      <w:marRight w:val="0"/>
      <w:marTop w:val="0"/>
      <w:marBottom w:val="0"/>
      <w:divBdr>
        <w:top w:val="none" w:sz="0" w:space="0" w:color="auto"/>
        <w:left w:val="none" w:sz="0" w:space="0" w:color="auto"/>
        <w:bottom w:val="none" w:sz="0" w:space="0" w:color="auto"/>
        <w:right w:val="none" w:sz="0" w:space="0" w:color="auto"/>
      </w:divBdr>
    </w:div>
    <w:div w:id="1944678907">
      <w:bodyDiv w:val="1"/>
      <w:marLeft w:val="0"/>
      <w:marRight w:val="0"/>
      <w:marTop w:val="0"/>
      <w:marBottom w:val="0"/>
      <w:divBdr>
        <w:top w:val="none" w:sz="0" w:space="0" w:color="auto"/>
        <w:left w:val="none" w:sz="0" w:space="0" w:color="auto"/>
        <w:bottom w:val="none" w:sz="0" w:space="0" w:color="auto"/>
        <w:right w:val="none" w:sz="0" w:space="0" w:color="auto"/>
      </w:divBdr>
    </w:div>
    <w:div w:id="1944915856">
      <w:bodyDiv w:val="1"/>
      <w:marLeft w:val="0"/>
      <w:marRight w:val="0"/>
      <w:marTop w:val="0"/>
      <w:marBottom w:val="0"/>
      <w:divBdr>
        <w:top w:val="none" w:sz="0" w:space="0" w:color="auto"/>
        <w:left w:val="none" w:sz="0" w:space="0" w:color="auto"/>
        <w:bottom w:val="none" w:sz="0" w:space="0" w:color="auto"/>
        <w:right w:val="none" w:sz="0" w:space="0" w:color="auto"/>
      </w:divBdr>
    </w:div>
    <w:div w:id="1952778114">
      <w:bodyDiv w:val="1"/>
      <w:marLeft w:val="0"/>
      <w:marRight w:val="0"/>
      <w:marTop w:val="0"/>
      <w:marBottom w:val="0"/>
      <w:divBdr>
        <w:top w:val="none" w:sz="0" w:space="0" w:color="auto"/>
        <w:left w:val="none" w:sz="0" w:space="0" w:color="auto"/>
        <w:bottom w:val="none" w:sz="0" w:space="0" w:color="auto"/>
        <w:right w:val="none" w:sz="0" w:space="0" w:color="auto"/>
      </w:divBdr>
    </w:div>
    <w:div w:id="1952779455">
      <w:bodyDiv w:val="1"/>
      <w:marLeft w:val="0"/>
      <w:marRight w:val="0"/>
      <w:marTop w:val="0"/>
      <w:marBottom w:val="0"/>
      <w:divBdr>
        <w:top w:val="none" w:sz="0" w:space="0" w:color="auto"/>
        <w:left w:val="none" w:sz="0" w:space="0" w:color="auto"/>
        <w:bottom w:val="none" w:sz="0" w:space="0" w:color="auto"/>
        <w:right w:val="none" w:sz="0" w:space="0" w:color="auto"/>
      </w:divBdr>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032412242">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8990265">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sChild>
    </w:div>
    <w:div w:id="1966962977">
      <w:bodyDiv w:val="1"/>
      <w:marLeft w:val="0"/>
      <w:marRight w:val="0"/>
      <w:marTop w:val="0"/>
      <w:marBottom w:val="0"/>
      <w:divBdr>
        <w:top w:val="none" w:sz="0" w:space="0" w:color="auto"/>
        <w:left w:val="none" w:sz="0" w:space="0" w:color="auto"/>
        <w:bottom w:val="none" w:sz="0" w:space="0" w:color="auto"/>
        <w:right w:val="none" w:sz="0" w:space="0" w:color="auto"/>
      </w:divBdr>
    </w:div>
    <w:div w:id="1967731413">
      <w:bodyDiv w:val="1"/>
      <w:marLeft w:val="0"/>
      <w:marRight w:val="0"/>
      <w:marTop w:val="0"/>
      <w:marBottom w:val="0"/>
      <w:divBdr>
        <w:top w:val="none" w:sz="0" w:space="0" w:color="auto"/>
        <w:left w:val="none" w:sz="0" w:space="0" w:color="auto"/>
        <w:bottom w:val="none" w:sz="0" w:space="0" w:color="auto"/>
        <w:right w:val="none" w:sz="0" w:space="0" w:color="auto"/>
      </w:divBdr>
    </w:div>
    <w:div w:id="1971206814">
      <w:bodyDiv w:val="1"/>
      <w:marLeft w:val="0"/>
      <w:marRight w:val="0"/>
      <w:marTop w:val="0"/>
      <w:marBottom w:val="0"/>
      <w:divBdr>
        <w:top w:val="none" w:sz="0" w:space="0" w:color="auto"/>
        <w:left w:val="none" w:sz="0" w:space="0" w:color="auto"/>
        <w:bottom w:val="none" w:sz="0" w:space="0" w:color="auto"/>
        <w:right w:val="none" w:sz="0" w:space="0" w:color="auto"/>
      </w:divBdr>
    </w:div>
    <w:div w:id="1972326732">
      <w:bodyDiv w:val="1"/>
      <w:marLeft w:val="0"/>
      <w:marRight w:val="0"/>
      <w:marTop w:val="0"/>
      <w:marBottom w:val="0"/>
      <w:divBdr>
        <w:top w:val="none" w:sz="0" w:space="0" w:color="auto"/>
        <w:left w:val="none" w:sz="0" w:space="0" w:color="auto"/>
        <w:bottom w:val="none" w:sz="0" w:space="0" w:color="auto"/>
        <w:right w:val="none" w:sz="0" w:space="0" w:color="auto"/>
      </w:divBdr>
    </w:div>
    <w:div w:id="1988777611">
      <w:bodyDiv w:val="1"/>
      <w:marLeft w:val="0"/>
      <w:marRight w:val="0"/>
      <w:marTop w:val="0"/>
      <w:marBottom w:val="0"/>
      <w:divBdr>
        <w:top w:val="none" w:sz="0" w:space="0" w:color="auto"/>
        <w:left w:val="none" w:sz="0" w:space="0" w:color="auto"/>
        <w:bottom w:val="none" w:sz="0" w:space="0" w:color="auto"/>
        <w:right w:val="none" w:sz="0" w:space="0" w:color="auto"/>
      </w:divBdr>
    </w:div>
    <w:div w:id="1996763411">
      <w:bodyDiv w:val="1"/>
      <w:marLeft w:val="0"/>
      <w:marRight w:val="0"/>
      <w:marTop w:val="0"/>
      <w:marBottom w:val="0"/>
      <w:divBdr>
        <w:top w:val="none" w:sz="0" w:space="0" w:color="auto"/>
        <w:left w:val="none" w:sz="0" w:space="0" w:color="auto"/>
        <w:bottom w:val="none" w:sz="0" w:space="0" w:color="auto"/>
        <w:right w:val="none" w:sz="0" w:space="0" w:color="auto"/>
      </w:divBdr>
    </w:div>
    <w:div w:id="2003776462">
      <w:bodyDiv w:val="1"/>
      <w:marLeft w:val="0"/>
      <w:marRight w:val="0"/>
      <w:marTop w:val="0"/>
      <w:marBottom w:val="0"/>
      <w:divBdr>
        <w:top w:val="none" w:sz="0" w:space="0" w:color="auto"/>
        <w:left w:val="none" w:sz="0" w:space="0" w:color="auto"/>
        <w:bottom w:val="none" w:sz="0" w:space="0" w:color="auto"/>
        <w:right w:val="none" w:sz="0" w:space="0" w:color="auto"/>
      </w:divBdr>
    </w:div>
    <w:div w:id="2011983362">
      <w:bodyDiv w:val="1"/>
      <w:marLeft w:val="0"/>
      <w:marRight w:val="0"/>
      <w:marTop w:val="0"/>
      <w:marBottom w:val="0"/>
      <w:divBdr>
        <w:top w:val="none" w:sz="0" w:space="0" w:color="auto"/>
        <w:left w:val="none" w:sz="0" w:space="0" w:color="auto"/>
        <w:bottom w:val="none" w:sz="0" w:space="0" w:color="auto"/>
        <w:right w:val="none" w:sz="0" w:space="0" w:color="auto"/>
      </w:divBdr>
    </w:div>
    <w:div w:id="2015260847">
      <w:bodyDiv w:val="1"/>
      <w:marLeft w:val="0"/>
      <w:marRight w:val="0"/>
      <w:marTop w:val="0"/>
      <w:marBottom w:val="0"/>
      <w:divBdr>
        <w:top w:val="none" w:sz="0" w:space="0" w:color="auto"/>
        <w:left w:val="none" w:sz="0" w:space="0" w:color="auto"/>
        <w:bottom w:val="none" w:sz="0" w:space="0" w:color="auto"/>
        <w:right w:val="none" w:sz="0" w:space="0" w:color="auto"/>
      </w:divBdr>
    </w:div>
    <w:div w:id="2015759067">
      <w:bodyDiv w:val="1"/>
      <w:marLeft w:val="0"/>
      <w:marRight w:val="0"/>
      <w:marTop w:val="0"/>
      <w:marBottom w:val="0"/>
      <w:divBdr>
        <w:top w:val="none" w:sz="0" w:space="0" w:color="auto"/>
        <w:left w:val="none" w:sz="0" w:space="0" w:color="auto"/>
        <w:bottom w:val="none" w:sz="0" w:space="0" w:color="auto"/>
        <w:right w:val="none" w:sz="0" w:space="0" w:color="auto"/>
      </w:divBdr>
    </w:div>
    <w:div w:id="2017927088">
      <w:bodyDiv w:val="1"/>
      <w:marLeft w:val="0"/>
      <w:marRight w:val="0"/>
      <w:marTop w:val="0"/>
      <w:marBottom w:val="0"/>
      <w:divBdr>
        <w:top w:val="none" w:sz="0" w:space="0" w:color="auto"/>
        <w:left w:val="none" w:sz="0" w:space="0" w:color="auto"/>
        <w:bottom w:val="none" w:sz="0" w:space="0" w:color="auto"/>
        <w:right w:val="none" w:sz="0" w:space="0" w:color="auto"/>
      </w:divBdr>
    </w:div>
    <w:div w:id="2018388483">
      <w:bodyDiv w:val="1"/>
      <w:marLeft w:val="0"/>
      <w:marRight w:val="0"/>
      <w:marTop w:val="0"/>
      <w:marBottom w:val="0"/>
      <w:divBdr>
        <w:top w:val="none" w:sz="0" w:space="0" w:color="auto"/>
        <w:left w:val="none" w:sz="0" w:space="0" w:color="auto"/>
        <w:bottom w:val="none" w:sz="0" w:space="0" w:color="auto"/>
        <w:right w:val="none" w:sz="0" w:space="0" w:color="auto"/>
      </w:divBdr>
    </w:div>
    <w:div w:id="2028364160">
      <w:bodyDiv w:val="1"/>
      <w:marLeft w:val="0"/>
      <w:marRight w:val="0"/>
      <w:marTop w:val="0"/>
      <w:marBottom w:val="0"/>
      <w:divBdr>
        <w:top w:val="none" w:sz="0" w:space="0" w:color="auto"/>
        <w:left w:val="none" w:sz="0" w:space="0" w:color="auto"/>
        <w:bottom w:val="none" w:sz="0" w:space="0" w:color="auto"/>
        <w:right w:val="none" w:sz="0" w:space="0" w:color="auto"/>
      </w:divBdr>
    </w:div>
    <w:div w:id="2031107241">
      <w:bodyDiv w:val="1"/>
      <w:marLeft w:val="0"/>
      <w:marRight w:val="0"/>
      <w:marTop w:val="0"/>
      <w:marBottom w:val="0"/>
      <w:divBdr>
        <w:top w:val="none" w:sz="0" w:space="0" w:color="auto"/>
        <w:left w:val="none" w:sz="0" w:space="0" w:color="auto"/>
        <w:bottom w:val="none" w:sz="0" w:space="0" w:color="auto"/>
        <w:right w:val="none" w:sz="0" w:space="0" w:color="auto"/>
      </w:divBdr>
    </w:div>
    <w:div w:id="2031837267">
      <w:bodyDiv w:val="1"/>
      <w:marLeft w:val="0"/>
      <w:marRight w:val="0"/>
      <w:marTop w:val="0"/>
      <w:marBottom w:val="0"/>
      <w:divBdr>
        <w:top w:val="none" w:sz="0" w:space="0" w:color="auto"/>
        <w:left w:val="none" w:sz="0" w:space="0" w:color="auto"/>
        <w:bottom w:val="none" w:sz="0" w:space="0" w:color="auto"/>
        <w:right w:val="none" w:sz="0" w:space="0" w:color="auto"/>
      </w:divBdr>
    </w:div>
    <w:div w:id="2033724962">
      <w:bodyDiv w:val="1"/>
      <w:marLeft w:val="0"/>
      <w:marRight w:val="0"/>
      <w:marTop w:val="0"/>
      <w:marBottom w:val="0"/>
      <w:divBdr>
        <w:top w:val="none" w:sz="0" w:space="0" w:color="auto"/>
        <w:left w:val="none" w:sz="0" w:space="0" w:color="auto"/>
        <w:bottom w:val="none" w:sz="0" w:space="0" w:color="auto"/>
        <w:right w:val="none" w:sz="0" w:space="0" w:color="auto"/>
      </w:divBdr>
    </w:div>
    <w:div w:id="2034454020">
      <w:bodyDiv w:val="1"/>
      <w:marLeft w:val="0"/>
      <w:marRight w:val="0"/>
      <w:marTop w:val="0"/>
      <w:marBottom w:val="0"/>
      <w:divBdr>
        <w:top w:val="none" w:sz="0" w:space="0" w:color="auto"/>
        <w:left w:val="none" w:sz="0" w:space="0" w:color="auto"/>
        <w:bottom w:val="none" w:sz="0" w:space="0" w:color="auto"/>
        <w:right w:val="none" w:sz="0" w:space="0" w:color="auto"/>
      </w:divBdr>
    </w:div>
    <w:div w:id="2038267305">
      <w:bodyDiv w:val="1"/>
      <w:marLeft w:val="0"/>
      <w:marRight w:val="0"/>
      <w:marTop w:val="0"/>
      <w:marBottom w:val="0"/>
      <w:divBdr>
        <w:top w:val="none" w:sz="0" w:space="0" w:color="auto"/>
        <w:left w:val="none" w:sz="0" w:space="0" w:color="auto"/>
        <w:bottom w:val="none" w:sz="0" w:space="0" w:color="auto"/>
        <w:right w:val="none" w:sz="0" w:space="0" w:color="auto"/>
      </w:divBdr>
    </w:div>
    <w:div w:id="2039352754">
      <w:bodyDiv w:val="1"/>
      <w:marLeft w:val="0"/>
      <w:marRight w:val="0"/>
      <w:marTop w:val="0"/>
      <w:marBottom w:val="0"/>
      <w:divBdr>
        <w:top w:val="none" w:sz="0" w:space="0" w:color="auto"/>
        <w:left w:val="none" w:sz="0" w:space="0" w:color="auto"/>
        <w:bottom w:val="none" w:sz="0" w:space="0" w:color="auto"/>
        <w:right w:val="none" w:sz="0" w:space="0" w:color="auto"/>
      </w:divBdr>
    </w:div>
    <w:div w:id="2039962332">
      <w:bodyDiv w:val="1"/>
      <w:marLeft w:val="0"/>
      <w:marRight w:val="0"/>
      <w:marTop w:val="0"/>
      <w:marBottom w:val="0"/>
      <w:divBdr>
        <w:top w:val="none" w:sz="0" w:space="0" w:color="auto"/>
        <w:left w:val="none" w:sz="0" w:space="0" w:color="auto"/>
        <w:bottom w:val="none" w:sz="0" w:space="0" w:color="auto"/>
        <w:right w:val="none" w:sz="0" w:space="0" w:color="auto"/>
      </w:divBdr>
    </w:div>
    <w:div w:id="2043482522">
      <w:bodyDiv w:val="1"/>
      <w:marLeft w:val="0"/>
      <w:marRight w:val="0"/>
      <w:marTop w:val="0"/>
      <w:marBottom w:val="0"/>
      <w:divBdr>
        <w:top w:val="none" w:sz="0" w:space="0" w:color="auto"/>
        <w:left w:val="none" w:sz="0" w:space="0" w:color="auto"/>
        <w:bottom w:val="none" w:sz="0" w:space="0" w:color="auto"/>
        <w:right w:val="none" w:sz="0" w:space="0" w:color="auto"/>
      </w:divBdr>
    </w:div>
    <w:div w:id="2044748850">
      <w:bodyDiv w:val="1"/>
      <w:marLeft w:val="0"/>
      <w:marRight w:val="0"/>
      <w:marTop w:val="0"/>
      <w:marBottom w:val="0"/>
      <w:divBdr>
        <w:top w:val="none" w:sz="0" w:space="0" w:color="auto"/>
        <w:left w:val="none" w:sz="0" w:space="0" w:color="auto"/>
        <w:bottom w:val="none" w:sz="0" w:space="0" w:color="auto"/>
        <w:right w:val="none" w:sz="0" w:space="0" w:color="auto"/>
      </w:divBdr>
    </w:div>
    <w:div w:id="2045010756">
      <w:bodyDiv w:val="1"/>
      <w:marLeft w:val="0"/>
      <w:marRight w:val="0"/>
      <w:marTop w:val="0"/>
      <w:marBottom w:val="0"/>
      <w:divBdr>
        <w:top w:val="none" w:sz="0" w:space="0" w:color="auto"/>
        <w:left w:val="none" w:sz="0" w:space="0" w:color="auto"/>
        <w:bottom w:val="none" w:sz="0" w:space="0" w:color="auto"/>
        <w:right w:val="none" w:sz="0" w:space="0" w:color="auto"/>
      </w:divBdr>
    </w:div>
    <w:div w:id="2045859664">
      <w:bodyDiv w:val="1"/>
      <w:marLeft w:val="0"/>
      <w:marRight w:val="0"/>
      <w:marTop w:val="0"/>
      <w:marBottom w:val="0"/>
      <w:divBdr>
        <w:top w:val="none" w:sz="0" w:space="0" w:color="auto"/>
        <w:left w:val="none" w:sz="0" w:space="0" w:color="auto"/>
        <w:bottom w:val="none" w:sz="0" w:space="0" w:color="auto"/>
        <w:right w:val="none" w:sz="0" w:space="0" w:color="auto"/>
      </w:divBdr>
    </w:div>
    <w:div w:id="2046558700">
      <w:bodyDiv w:val="1"/>
      <w:marLeft w:val="0"/>
      <w:marRight w:val="0"/>
      <w:marTop w:val="0"/>
      <w:marBottom w:val="0"/>
      <w:divBdr>
        <w:top w:val="none" w:sz="0" w:space="0" w:color="auto"/>
        <w:left w:val="none" w:sz="0" w:space="0" w:color="auto"/>
        <w:bottom w:val="none" w:sz="0" w:space="0" w:color="auto"/>
        <w:right w:val="none" w:sz="0" w:space="0" w:color="auto"/>
      </w:divBdr>
    </w:div>
    <w:div w:id="2047101401">
      <w:bodyDiv w:val="1"/>
      <w:marLeft w:val="0"/>
      <w:marRight w:val="0"/>
      <w:marTop w:val="0"/>
      <w:marBottom w:val="0"/>
      <w:divBdr>
        <w:top w:val="none" w:sz="0" w:space="0" w:color="auto"/>
        <w:left w:val="none" w:sz="0" w:space="0" w:color="auto"/>
        <w:bottom w:val="none" w:sz="0" w:space="0" w:color="auto"/>
        <w:right w:val="none" w:sz="0" w:space="0" w:color="auto"/>
      </w:divBdr>
    </w:div>
    <w:div w:id="2047673815">
      <w:bodyDiv w:val="1"/>
      <w:marLeft w:val="0"/>
      <w:marRight w:val="0"/>
      <w:marTop w:val="0"/>
      <w:marBottom w:val="0"/>
      <w:divBdr>
        <w:top w:val="none" w:sz="0" w:space="0" w:color="auto"/>
        <w:left w:val="none" w:sz="0" w:space="0" w:color="auto"/>
        <w:bottom w:val="none" w:sz="0" w:space="0" w:color="auto"/>
        <w:right w:val="none" w:sz="0" w:space="0" w:color="auto"/>
      </w:divBdr>
    </w:div>
    <w:div w:id="2059283526">
      <w:bodyDiv w:val="1"/>
      <w:marLeft w:val="0"/>
      <w:marRight w:val="0"/>
      <w:marTop w:val="0"/>
      <w:marBottom w:val="0"/>
      <w:divBdr>
        <w:top w:val="none" w:sz="0" w:space="0" w:color="auto"/>
        <w:left w:val="none" w:sz="0" w:space="0" w:color="auto"/>
        <w:bottom w:val="none" w:sz="0" w:space="0" w:color="auto"/>
        <w:right w:val="none" w:sz="0" w:space="0" w:color="auto"/>
      </w:divBdr>
    </w:div>
    <w:div w:id="2062777443">
      <w:bodyDiv w:val="1"/>
      <w:marLeft w:val="0"/>
      <w:marRight w:val="0"/>
      <w:marTop w:val="0"/>
      <w:marBottom w:val="0"/>
      <w:divBdr>
        <w:top w:val="none" w:sz="0" w:space="0" w:color="auto"/>
        <w:left w:val="none" w:sz="0" w:space="0" w:color="auto"/>
        <w:bottom w:val="none" w:sz="0" w:space="0" w:color="auto"/>
        <w:right w:val="none" w:sz="0" w:space="0" w:color="auto"/>
      </w:divBdr>
    </w:div>
    <w:div w:id="2064937528">
      <w:bodyDiv w:val="1"/>
      <w:marLeft w:val="0"/>
      <w:marRight w:val="0"/>
      <w:marTop w:val="0"/>
      <w:marBottom w:val="0"/>
      <w:divBdr>
        <w:top w:val="none" w:sz="0" w:space="0" w:color="auto"/>
        <w:left w:val="none" w:sz="0" w:space="0" w:color="auto"/>
        <w:bottom w:val="none" w:sz="0" w:space="0" w:color="auto"/>
        <w:right w:val="none" w:sz="0" w:space="0" w:color="auto"/>
      </w:divBdr>
    </w:div>
    <w:div w:id="2072188037">
      <w:bodyDiv w:val="1"/>
      <w:marLeft w:val="0"/>
      <w:marRight w:val="0"/>
      <w:marTop w:val="0"/>
      <w:marBottom w:val="0"/>
      <w:divBdr>
        <w:top w:val="none" w:sz="0" w:space="0" w:color="auto"/>
        <w:left w:val="none" w:sz="0" w:space="0" w:color="auto"/>
        <w:bottom w:val="none" w:sz="0" w:space="0" w:color="auto"/>
        <w:right w:val="none" w:sz="0" w:space="0" w:color="auto"/>
      </w:divBdr>
    </w:div>
    <w:div w:id="2074886868">
      <w:bodyDiv w:val="1"/>
      <w:marLeft w:val="0"/>
      <w:marRight w:val="0"/>
      <w:marTop w:val="0"/>
      <w:marBottom w:val="0"/>
      <w:divBdr>
        <w:top w:val="none" w:sz="0" w:space="0" w:color="auto"/>
        <w:left w:val="none" w:sz="0" w:space="0" w:color="auto"/>
        <w:bottom w:val="none" w:sz="0" w:space="0" w:color="auto"/>
        <w:right w:val="none" w:sz="0" w:space="0" w:color="auto"/>
      </w:divBdr>
    </w:div>
    <w:div w:id="2086607265">
      <w:bodyDiv w:val="1"/>
      <w:marLeft w:val="0"/>
      <w:marRight w:val="0"/>
      <w:marTop w:val="0"/>
      <w:marBottom w:val="0"/>
      <w:divBdr>
        <w:top w:val="none" w:sz="0" w:space="0" w:color="auto"/>
        <w:left w:val="none" w:sz="0" w:space="0" w:color="auto"/>
        <w:bottom w:val="none" w:sz="0" w:space="0" w:color="auto"/>
        <w:right w:val="none" w:sz="0" w:space="0" w:color="auto"/>
      </w:divBdr>
      <w:divsChild>
        <w:div w:id="1605070542">
          <w:marLeft w:val="0"/>
          <w:marRight w:val="0"/>
          <w:marTop w:val="0"/>
          <w:marBottom w:val="0"/>
          <w:divBdr>
            <w:top w:val="none" w:sz="0" w:space="0" w:color="auto"/>
            <w:left w:val="none" w:sz="0" w:space="0" w:color="auto"/>
            <w:bottom w:val="none" w:sz="0" w:space="0" w:color="auto"/>
            <w:right w:val="none" w:sz="0" w:space="0" w:color="auto"/>
          </w:divBdr>
          <w:divsChild>
            <w:div w:id="1317951386">
              <w:marLeft w:val="0"/>
              <w:marRight w:val="0"/>
              <w:marTop w:val="0"/>
              <w:marBottom w:val="0"/>
              <w:divBdr>
                <w:top w:val="none" w:sz="0" w:space="0" w:color="auto"/>
                <w:left w:val="none" w:sz="0" w:space="0" w:color="auto"/>
                <w:bottom w:val="none" w:sz="0" w:space="0" w:color="auto"/>
                <w:right w:val="none" w:sz="0" w:space="0" w:color="auto"/>
              </w:divBdr>
              <w:divsChild>
                <w:div w:id="906693725">
                  <w:marLeft w:val="0"/>
                  <w:marRight w:val="0"/>
                  <w:marTop w:val="0"/>
                  <w:marBottom w:val="0"/>
                  <w:divBdr>
                    <w:top w:val="none" w:sz="0" w:space="0" w:color="auto"/>
                    <w:left w:val="none" w:sz="0" w:space="0" w:color="auto"/>
                    <w:bottom w:val="none" w:sz="0" w:space="0" w:color="auto"/>
                    <w:right w:val="none" w:sz="0" w:space="0" w:color="auto"/>
                  </w:divBdr>
                </w:div>
                <w:div w:id="1309703046">
                  <w:marLeft w:val="0"/>
                  <w:marRight w:val="0"/>
                  <w:marTop w:val="0"/>
                  <w:marBottom w:val="0"/>
                  <w:divBdr>
                    <w:top w:val="none" w:sz="0" w:space="0" w:color="auto"/>
                    <w:left w:val="none" w:sz="0" w:space="0" w:color="auto"/>
                    <w:bottom w:val="none" w:sz="0" w:space="0" w:color="auto"/>
                    <w:right w:val="none" w:sz="0" w:space="0" w:color="auto"/>
                  </w:divBdr>
                </w:div>
                <w:div w:id="1814954109">
                  <w:marLeft w:val="0"/>
                  <w:marRight w:val="0"/>
                  <w:marTop w:val="0"/>
                  <w:marBottom w:val="0"/>
                  <w:divBdr>
                    <w:top w:val="none" w:sz="0" w:space="0" w:color="auto"/>
                    <w:left w:val="none" w:sz="0" w:space="0" w:color="auto"/>
                    <w:bottom w:val="none" w:sz="0" w:space="0" w:color="auto"/>
                    <w:right w:val="none" w:sz="0" w:space="0" w:color="auto"/>
                  </w:divBdr>
                </w:div>
              </w:divsChild>
            </w:div>
            <w:div w:id="132778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0231232">
      <w:bodyDiv w:val="1"/>
      <w:marLeft w:val="0"/>
      <w:marRight w:val="0"/>
      <w:marTop w:val="0"/>
      <w:marBottom w:val="0"/>
      <w:divBdr>
        <w:top w:val="none" w:sz="0" w:space="0" w:color="auto"/>
        <w:left w:val="none" w:sz="0" w:space="0" w:color="auto"/>
        <w:bottom w:val="none" w:sz="0" w:space="0" w:color="auto"/>
        <w:right w:val="none" w:sz="0" w:space="0" w:color="auto"/>
      </w:divBdr>
    </w:div>
    <w:div w:id="2098862981">
      <w:bodyDiv w:val="1"/>
      <w:marLeft w:val="0"/>
      <w:marRight w:val="0"/>
      <w:marTop w:val="0"/>
      <w:marBottom w:val="0"/>
      <w:divBdr>
        <w:top w:val="none" w:sz="0" w:space="0" w:color="auto"/>
        <w:left w:val="none" w:sz="0" w:space="0" w:color="auto"/>
        <w:bottom w:val="none" w:sz="0" w:space="0" w:color="auto"/>
        <w:right w:val="none" w:sz="0" w:space="0" w:color="auto"/>
      </w:divBdr>
    </w:div>
    <w:div w:id="2104253720">
      <w:bodyDiv w:val="1"/>
      <w:marLeft w:val="0"/>
      <w:marRight w:val="0"/>
      <w:marTop w:val="0"/>
      <w:marBottom w:val="0"/>
      <w:divBdr>
        <w:top w:val="none" w:sz="0" w:space="0" w:color="auto"/>
        <w:left w:val="none" w:sz="0" w:space="0" w:color="auto"/>
        <w:bottom w:val="none" w:sz="0" w:space="0" w:color="auto"/>
        <w:right w:val="none" w:sz="0" w:space="0" w:color="auto"/>
      </w:divBdr>
    </w:div>
    <w:div w:id="2106801915">
      <w:bodyDiv w:val="1"/>
      <w:marLeft w:val="0"/>
      <w:marRight w:val="0"/>
      <w:marTop w:val="0"/>
      <w:marBottom w:val="0"/>
      <w:divBdr>
        <w:top w:val="none" w:sz="0" w:space="0" w:color="auto"/>
        <w:left w:val="none" w:sz="0" w:space="0" w:color="auto"/>
        <w:bottom w:val="none" w:sz="0" w:space="0" w:color="auto"/>
        <w:right w:val="none" w:sz="0" w:space="0" w:color="auto"/>
      </w:divBdr>
    </w:div>
    <w:div w:id="2108303751">
      <w:bodyDiv w:val="1"/>
      <w:marLeft w:val="0"/>
      <w:marRight w:val="0"/>
      <w:marTop w:val="0"/>
      <w:marBottom w:val="0"/>
      <w:divBdr>
        <w:top w:val="none" w:sz="0" w:space="0" w:color="auto"/>
        <w:left w:val="none" w:sz="0" w:space="0" w:color="auto"/>
        <w:bottom w:val="none" w:sz="0" w:space="0" w:color="auto"/>
        <w:right w:val="none" w:sz="0" w:space="0" w:color="auto"/>
      </w:divBdr>
    </w:div>
    <w:div w:id="2110004676">
      <w:bodyDiv w:val="1"/>
      <w:marLeft w:val="0"/>
      <w:marRight w:val="0"/>
      <w:marTop w:val="0"/>
      <w:marBottom w:val="0"/>
      <w:divBdr>
        <w:top w:val="none" w:sz="0" w:space="0" w:color="auto"/>
        <w:left w:val="none" w:sz="0" w:space="0" w:color="auto"/>
        <w:bottom w:val="none" w:sz="0" w:space="0" w:color="auto"/>
        <w:right w:val="none" w:sz="0" w:space="0" w:color="auto"/>
      </w:divBdr>
    </w:div>
    <w:div w:id="2112775976">
      <w:bodyDiv w:val="1"/>
      <w:marLeft w:val="0"/>
      <w:marRight w:val="0"/>
      <w:marTop w:val="0"/>
      <w:marBottom w:val="0"/>
      <w:divBdr>
        <w:top w:val="none" w:sz="0" w:space="0" w:color="auto"/>
        <w:left w:val="none" w:sz="0" w:space="0" w:color="auto"/>
        <w:bottom w:val="none" w:sz="0" w:space="0" w:color="auto"/>
        <w:right w:val="none" w:sz="0" w:space="0" w:color="auto"/>
      </w:divBdr>
    </w:div>
    <w:div w:id="2118207770">
      <w:bodyDiv w:val="1"/>
      <w:marLeft w:val="0"/>
      <w:marRight w:val="0"/>
      <w:marTop w:val="0"/>
      <w:marBottom w:val="0"/>
      <w:divBdr>
        <w:top w:val="none" w:sz="0" w:space="0" w:color="auto"/>
        <w:left w:val="none" w:sz="0" w:space="0" w:color="auto"/>
        <w:bottom w:val="none" w:sz="0" w:space="0" w:color="auto"/>
        <w:right w:val="none" w:sz="0" w:space="0" w:color="auto"/>
      </w:divBdr>
    </w:div>
    <w:div w:id="2120100354">
      <w:bodyDiv w:val="1"/>
      <w:marLeft w:val="0"/>
      <w:marRight w:val="0"/>
      <w:marTop w:val="0"/>
      <w:marBottom w:val="0"/>
      <w:divBdr>
        <w:top w:val="none" w:sz="0" w:space="0" w:color="auto"/>
        <w:left w:val="none" w:sz="0" w:space="0" w:color="auto"/>
        <w:bottom w:val="none" w:sz="0" w:space="0" w:color="auto"/>
        <w:right w:val="none" w:sz="0" w:space="0" w:color="auto"/>
      </w:divBdr>
    </w:div>
    <w:div w:id="2120711157">
      <w:bodyDiv w:val="1"/>
      <w:marLeft w:val="0"/>
      <w:marRight w:val="0"/>
      <w:marTop w:val="0"/>
      <w:marBottom w:val="0"/>
      <w:divBdr>
        <w:top w:val="none" w:sz="0" w:space="0" w:color="auto"/>
        <w:left w:val="none" w:sz="0" w:space="0" w:color="auto"/>
        <w:bottom w:val="none" w:sz="0" w:space="0" w:color="auto"/>
        <w:right w:val="none" w:sz="0" w:space="0" w:color="auto"/>
      </w:divBdr>
      <w:divsChild>
        <w:div w:id="1548446744">
          <w:marLeft w:val="0"/>
          <w:marRight w:val="0"/>
          <w:marTop w:val="0"/>
          <w:marBottom w:val="0"/>
          <w:divBdr>
            <w:top w:val="none" w:sz="0" w:space="0" w:color="auto"/>
            <w:left w:val="none" w:sz="0" w:space="0" w:color="auto"/>
            <w:bottom w:val="none" w:sz="0" w:space="0" w:color="auto"/>
            <w:right w:val="none" w:sz="0" w:space="0" w:color="auto"/>
          </w:divBdr>
        </w:div>
        <w:div w:id="83385934">
          <w:marLeft w:val="0"/>
          <w:marRight w:val="0"/>
          <w:marTop w:val="0"/>
          <w:marBottom w:val="0"/>
          <w:divBdr>
            <w:top w:val="none" w:sz="0" w:space="0" w:color="auto"/>
            <w:left w:val="none" w:sz="0" w:space="0" w:color="auto"/>
            <w:bottom w:val="none" w:sz="0" w:space="0" w:color="auto"/>
            <w:right w:val="none" w:sz="0" w:space="0" w:color="auto"/>
          </w:divBdr>
        </w:div>
      </w:divsChild>
    </w:div>
    <w:div w:id="2124497681">
      <w:bodyDiv w:val="1"/>
      <w:marLeft w:val="0"/>
      <w:marRight w:val="0"/>
      <w:marTop w:val="0"/>
      <w:marBottom w:val="0"/>
      <w:divBdr>
        <w:top w:val="none" w:sz="0" w:space="0" w:color="auto"/>
        <w:left w:val="none" w:sz="0" w:space="0" w:color="auto"/>
        <w:bottom w:val="none" w:sz="0" w:space="0" w:color="auto"/>
        <w:right w:val="none" w:sz="0" w:space="0" w:color="auto"/>
      </w:divBdr>
    </w:div>
    <w:div w:id="2127044004">
      <w:bodyDiv w:val="1"/>
      <w:marLeft w:val="0"/>
      <w:marRight w:val="0"/>
      <w:marTop w:val="0"/>
      <w:marBottom w:val="0"/>
      <w:divBdr>
        <w:top w:val="none" w:sz="0" w:space="0" w:color="auto"/>
        <w:left w:val="none" w:sz="0" w:space="0" w:color="auto"/>
        <w:bottom w:val="none" w:sz="0" w:space="0" w:color="auto"/>
        <w:right w:val="none" w:sz="0" w:space="0" w:color="auto"/>
      </w:divBdr>
    </w:div>
    <w:div w:id="2132702763">
      <w:bodyDiv w:val="1"/>
      <w:marLeft w:val="0"/>
      <w:marRight w:val="0"/>
      <w:marTop w:val="0"/>
      <w:marBottom w:val="0"/>
      <w:divBdr>
        <w:top w:val="none" w:sz="0" w:space="0" w:color="auto"/>
        <w:left w:val="none" w:sz="0" w:space="0" w:color="auto"/>
        <w:bottom w:val="none" w:sz="0" w:space="0" w:color="auto"/>
        <w:right w:val="none" w:sz="0" w:space="0" w:color="auto"/>
      </w:divBdr>
    </w:div>
    <w:div w:id="2139685161">
      <w:bodyDiv w:val="1"/>
      <w:marLeft w:val="0"/>
      <w:marRight w:val="0"/>
      <w:marTop w:val="0"/>
      <w:marBottom w:val="0"/>
      <w:divBdr>
        <w:top w:val="none" w:sz="0" w:space="0" w:color="auto"/>
        <w:left w:val="none" w:sz="0" w:space="0" w:color="auto"/>
        <w:bottom w:val="none" w:sz="0" w:space="0" w:color="auto"/>
        <w:right w:val="none" w:sz="0" w:space="0" w:color="auto"/>
      </w:divBdr>
    </w:div>
    <w:div w:id="2147166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la.kpi.ua/bitstream/123456789/8245/1/241-245.pdf"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core.ac.uk/reader/32607670"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nvestplan.com.ua/pdf/22_2013/23.pdf?_sm_au_=iHVs0PHnpPsHn7Bs" TargetMode="External"/><Relationship Id="rId5" Type="http://schemas.openxmlformats.org/officeDocument/2006/relationships/webSettings" Target="webSettings.xml"/><Relationship Id="rId15" Type="http://schemas.openxmlformats.org/officeDocument/2006/relationships/hyperlink" Target="https://dspace.znu.edu.ua/jspui/bitstream/12345/.pdf" TargetMode="External"/><Relationship Id="rId10" Type="http://schemas.openxmlformats.org/officeDocument/2006/relationships/hyperlink" Target="http://rinek.onu.edu.ua/article/view/288745"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URL:https://krs.chmnu.edu.ua/jspui/bitstream/123456789/2027/1/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5AC8C1-B77D-4642-B551-E2674BF192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60</Pages>
  <Words>58405</Words>
  <Characters>33291</Characters>
  <Application>Microsoft Office Word</Application>
  <DocSecurity>0</DocSecurity>
  <Lines>277</Lines>
  <Paragraphs>183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91513</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Галина</cp:lastModifiedBy>
  <cp:revision>2</cp:revision>
  <cp:lastPrinted>2025-05-21T04:51:00Z</cp:lastPrinted>
  <dcterms:created xsi:type="dcterms:W3CDTF">2025-07-02T08:04:00Z</dcterms:created>
  <dcterms:modified xsi:type="dcterms:W3CDTF">2025-07-02T08:04:00Z</dcterms:modified>
</cp:coreProperties>
</file>