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283B" w:rsidRDefault="0082283B" w:rsidP="002A7516">
      <w:pPr>
        <w:spacing w:line="36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І.І. Мечникова</w:t>
      </w:r>
    </w:p>
    <w:p w:rsidR="0082283B" w:rsidRDefault="0082283B" w:rsidP="002A7516">
      <w:pPr>
        <w:spacing w:line="360" w:lineRule="auto"/>
        <w:jc w:val="center"/>
        <w:rPr>
          <w:rFonts w:ascii="Times New Roman" w:hAnsi="Times New Roman"/>
          <w:sz w:val="28"/>
          <w:szCs w:val="28"/>
          <w:lang w:val="uk-UA"/>
        </w:rPr>
      </w:pPr>
      <w:r>
        <w:rPr>
          <w:rFonts w:ascii="Times New Roman" w:hAnsi="Times New Roman"/>
          <w:sz w:val="28"/>
          <w:szCs w:val="28"/>
          <w:lang w:val="uk-UA"/>
        </w:rPr>
        <w:t>Факультет історії та філософії</w:t>
      </w:r>
    </w:p>
    <w:p w:rsidR="0082283B" w:rsidRDefault="0082283B" w:rsidP="002A7516">
      <w:pPr>
        <w:spacing w:line="360" w:lineRule="auto"/>
        <w:jc w:val="center"/>
        <w:rPr>
          <w:rFonts w:ascii="Times New Roman" w:hAnsi="Times New Roman"/>
          <w:sz w:val="28"/>
          <w:szCs w:val="28"/>
          <w:lang w:val="uk-UA"/>
        </w:rPr>
      </w:pPr>
      <w:r>
        <w:rPr>
          <w:rFonts w:ascii="Times New Roman" w:hAnsi="Times New Roman"/>
          <w:sz w:val="28"/>
          <w:szCs w:val="28"/>
          <w:lang w:val="uk-UA"/>
        </w:rPr>
        <w:t>Кафедра історії України</w:t>
      </w:r>
    </w:p>
    <w:p w:rsidR="0082283B" w:rsidRDefault="0082283B" w:rsidP="002A7516">
      <w:pPr>
        <w:spacing w:line="360" w:lineRule="auto"/>
        <w:jc w:val="center"/>
        <w:rPr>
          <w:rFonts w:ascii="Times New Roman" w:hAnsi="Times New Roman"/>
          <w:sz w:val="28"/>
          <w:szCs w:val="28"/>
          <w:lang w:val="uk-UA"/>
        </w:rPr>
      </w:pPr>
    </w:p>
    <w:p w:rsidR="0082283B" w:rsidRDefault="0082283B" w:rsidP="002A7516">
      <w:pPr>
        <w:spacing w:line="360" w:lineRule="auto"/>
        <w:jc w:val="center"/>
        <w:rPr>
          <w:rFonts w:ascii="Times New Roman" w:hAnsi="Times New Roman"/>
          <w:b/>
          <w:sz w:val="32"/>
          <w:szCs w:val="32"/>
          <w:lang w:val="uk-UA"/>
        </w:rPr>
      </w:pPr>
      <w:r>
        <w:rPr>
          <w:rFonts w:ascii="Times New Roman" w:hAnsi="Times New Roman"/>
          <w:b/>
          <w:sz w:val="32"/>
          <w:szCs w:val="32"/>
          <w:lang w:val="uk-UA"/>
        </w:rPr>
        <w:t>Д и п л о м н а    р о б о т а</w:t>
      </w:r>
    </w:p>
    <w:p w:rsidR="0082283B" w:rsidRDefault="0082283B" w:rsidP="002A7516">
      <w:pPr>
        <w:spacing w:line="360" w:lineRule="auto"/>
        <w:jc w:val="center"/>
        <w:rPr>
          <w:rFonts w:ascii="Times New Roman" w:hAnsi="Times New Roman"/>
          <w:sz w:val="28"/>
          <w:szCs w:val="28"/>
          <w:lang w:val="uk-UA"/>
        </w:rPr>
      </w:pPr>
      <w:r>
        <w:rPr>
          <w:rFonts w:ascii="Times New Roman" w:hAnsi="Times New Roman"/>
          <w:sz w:val="28"/>
          <w:szCs w:val="28"/>
          <w:lang w:val="uk-UA"/>
        </w:rPr>
        <w:t>бакалавра</w:t>
      </w:r>
    </w:p>
    <w:p w:rsidR="0082283B" w:rsidRDefault="0082283B" w:rsidP="002A7516">
      <w:pPr>
        <w:spacing w:line="360" w:lineRule="auto"/>
        <w:jc w:val="center"/>
        <w:rPr>
          <w:rFonts w:ascii="Times New Roman" w:hAnsi="Times New Roman"/>
          <w:b/>
          <w:sz w:val="32"/>
          <w:szCs w:val="32"/>
          <w:lang w:val="uk-UA"/>
        </w:rPr>
      </w:pPr>
      <w:r>
        <w:rPr>
          <w:rFonts w:ascii="Times New Roman" w:hAnsi="Times New Roman"/>
          <w:sz w:val="28"/>
          <w:szCs w:val="28"/>
          <w:lang w:val="uk-UA"/>
        </w:rPr>
        <w:t xml:space="preserve">на тему: </w:t>
      </w:r>
      <w:r w:rsidRPr="009B4C98">
        <w:rPr>
          <w:rFonts w:ascii="Times New Roman" w:hAnsi="Times New Roman"/>
          <w:b/>
          <w:sz w:val="32"/>
          <w:szCs w:val="32"/>
          <w:lang w:val="uk-UA"/>
        </w:rPr>
        <w:t>«</w:t>
      </w:r>
      <w:r>
        <w:rPr>
          <w:rFonts w:ascii="Times New Roman" w:hAnsi="Times New Roman"/>
          <w:b/>
          <w:sz w:val="32"/>
          <w:szCs w:val="32"/>
          <w:lang w:val="uk-UA"/>
        </w:rPr>
        <w:t>Історія міського рейкового транспорту в</w:t>
      </w:r>
      <w:r w:rsidR="007A66C1">
        <w:rPr>
          <w:rFonts w:ascii="Times New Roman" w:hAnsi="Times New Roman"/>
          <w:b/>
          <w:sz w:val="32"/>
          <w:szCs w:val="32"/>
          <w:lang w:val="uk-UA"/>
        </w:rPr>
        <w:t xml:space="preserve"> Одесі наприкінці ХІХ ст. – </w:t>
      </w:r>
      <w:r w:rsidR="009F24F0">
        <w:rPr>
          <w:rFonts w:ascii="Times New Roman" w:hAnsi="Times New Roman"/>
          <w:b/>
          <w:sz w:val="32"/>
          <w:szCs w:val="32"/>
          <w:lang w:val="uk-UA"/>
        </w:rPr>
        <w:t xml:space="preserve">на початку </w:t>
      </w:r>
      <w:r w:rsidR="009F24F0">
        <w:rPr>
          <w:rFonts w:ascii="Times New Roman" w:hAnsi="Times New Roman"/>
          <w:b/>
          <w:sz w:val="32"/>
          <w:szCs w:val="32"/>
          <w:lang w:val="uk-UA"/>
        </w:rPr>
        <w:t>ХХ</w:t>
      </w:r>
      <w:r w:rsidR="009F24F0">
        <w:rPr>
          <w:rFonts w:ascii="Times New Roman" w:hAnsi="Times New Roman"/>
          <w:b/>
          <w:sz w:val="32"/>
          <w:szCs w:val="32"/>
          <w:lang w:val="uk-UA"/>
        </w:rPr>
        <w:t xml:space="preserve"> ст</w:t>
      </w:r>
      <w:r>
        <w:rPr>
          <w:rFonts w:ascii="Times New Roman" w:hAnsi="Times New Roman"/>
          <w:b/>
          <w:sz w:val="32"/>
          <w:szCs w:val="32"/>
          <w:lang w:val="uk-UA"/>
        </w:rPr>
        <w:t>.</w:t>
      </w:r>
      <w:r w:rsidRPr="009B4C98">
        <w:rPr>
          <w:rFonts w:ascii="Times New Roman" w:hAnsi="Times New Roman"/>
          <w:b/>
          <w:sz w:val="32"/>
          <w:szCs w:val="32"/>
          <w:lang w:val="uk-UA"/>
        </w:rPr>
        <w:t>»</w:t>
      </w:r>
    </w:p>
    <w:p w:rsidR="0082283B" w:rsidRDefault="0082283B" w:rsidP="002A7516">
      <w:pPr>
        <w:spacing w:line="360" w:lineRule="auto"/>
        <w:jc w:val="center"/>
        <w:rPr>
          <w:rFonts w:ascii="Times New Roman" w:hAnsi="Times New Roman"/>
          <w:b/>
          <w:sz w:val="28"/>
          <w:szCs w:val="28"/>
          <w:lang w:val="uk-UA"/>
        </w:rPr>
      </w:pPr>
      <w:r>
        <w:rPr>
          <w:rFonts w:ascii="Times New Roman" w:hAnsi="Times New Roman"/>
          <w:b/>
          <w:sz w:val="28"/>
          <w:szCs w:val="28"/>
          <w:lang w:val="uk-UA"/>
        </w:rPr>
        <w:t>«</w:t>
      </w:r>
      <w:r>
        <w:rPr>
          <w:rFonts w:ascii="Times New Roman" w:hAnsi="Times New Roman"/>
          <w:b/>
          <w:sz w:val="28"/>
          <w:szCs w:val="28"/>
          <w:lang w:val="en-US"/>
        </w:rPr>
        <w:t xml:space="preserve">The history of urban rail transport in Odessa in the late XIX </w:t>
      </w:r>
      <w:r w:rsidR="009F24F0">
        <w:rPr>
          <w:rFonts w:ascii="Times New Roman" w:hAnsi="Times New Roman"/>
          <w:b/>
          <w:sz w:val="28"/>
          <w:szCs w:val="28"/>
          <w:lang w:val="en-US"/>
        </w:rPr>
        <w:t>–</w:t>
      </w:r>
      <w:r>
        <w:rPr>
          <w:rFonts w:ascii="Times New Roman" w:hAnsi="Times New Roman"/>
          <w:b/>
          <w:sz w:val="28"/>
          <w:szCs w:val="28"/>
          <w:lang w:val="en-US"/>
        </w:rPr>
        <w:t xml:space="preserve"> </w:t>
      </w:r>
      <w:r w:rsidR="009F24F0">
        <w:rPr>
          <w:rFonts w:ascii="Times New Roman" w:hAnsi="Times New Roman"/>
          <w:b/>
          <w:sz w:val="28"/>
          <w:szCs w:val="28"/>
          <w:lang w:val="en-US"/>
        </w:rPr>
        <w:t xml:space="preserve">early </w:t>
      </w:r>
      <w:r w:rsidR="009F24F0">
        <w:rPr>
          <w:rFonts w:ascii="Times New Roman" w:hAnsi="Times New Roman"/>
          <w:b/>
          <w:sz w:val="32"/>
          <w:szCs w:val="32"/>
          <w:lang w:val="uk-UA"/>
        </w:rPr>
        <w:t>ХХ</w:t>
      </w:r>
      <w:r w:rsidR="009F24F0">
        <w:rPr>
          <w:rFonts w:ascii="Times New Roman" w:hAnsi="Times New Roman"/>
          <w:b/>
          <w:sz w:val="32"/>
          <w:szCs w:val="32"/>
          <w:lang w:val="en-US"/>
        </w:rPr>
        <w:t xml:space="preserve"> century</w:t>
      </w:r>
      <w:r>
        <w:rPr>
          <w:rFonts w:ascii="Times New Roman" w:hAnsi="Times New Roman"/>
          <w:b/>
          <w:sz w:val="28"/>
          <w:szCs w:val="28"/>
          <w:lang w:val="uk-UA"/>
        </w:rPr>
        <w:t>»</w:t>
      </w:r>
      <w:bookmarkStart w:id="0" w:name="_GoBack"/>
      <w:bookmarkEnd w:id="0"/>
    </w:p>
    <w:p w:rsidR="0082283B" w:rsidRDefault="0082283B" w:rsidP="002A7516">
      <w:pPr>
        <w:spacing w:line="360" w:lineRule="auto"/>
        <w:jc w:val="right"/>
        <w:rPr>
          <w:rFonts w:ascii="Times New Roman" w:hAnsi="Times New Roman"/>
          <w:sz w:val="28"/>
          <w:szCs w:val="28"/>
          <w:lang w:val="uk-UA"/>
        </w:rPr>
      </w:pPr>
      <w:r>
        <w:rPr>
          <w:rFonts w:ascii="Times New Roman" w:hAnsi="Times New Roman"/>
          <w:sz w:val="28"/>
          <w:szCs w:val="28"/>
          <w:lang w:val="uk-UA"/>
        </w:rPr>
        <w:t>Виконав: студент денної форми навчання</w:t>
      </w:r>
    </w:p>
    <w:p w:rsidR="0082283B" w:rsidRPr="00987DEE" w:rsidRDefault="0082283B" w:rsidP="002A7516">
      <w:pPr>
        <w:spacing w:line="360" w:lineRule="auto"/>
        <w:jc w:val="right"/>
        <w:rPr>
          <w:rFonts w:ascii="Times New Roman" w:hAnsi="Times New Roman"/>
          <w:sz w:val="28"/>
          <w:szCs w:val="28"/>
          <w:lang w:val="uk-UA"/>
        </w:rPr>
      </w:pPr>
      <w:r>
        <w:rPr>
          <w:rFonts w:ascii="Times New Roman" w:hAnsi="Times New Roman"/>
          <w:sz w:val="28"/>
          <w:szCs w:val="28"/>
          <w:lang w:val="uk-UA"/>
        </w:rPr>
        <w:t>Напряму підготовки 032 Історія та археологія</w:t>
      </w:r>
    </w:p>
    <w:p w:rsidR="0082283B" w:rsidRDefault="0082283B" w:rsidP="002A7516">
      <w:pPr>
        <w:spacing w:line="360" w:lineRule="auto"/>
        <w:jc w:val="right"/>
        <w:rPr>
          <w:rFonts w:ascii="Times New Roman" w:hAnsi="Times New Roman"/>
          <w:sz w:val="28"/>
          <w:szCs w:val="28"/>
          <w:lang w:val="uk-UA"/>
        </w:rPr>
      </w:pPr>
      <w:r>
        <w:rPr>
          <w:rFonts w:ascii="Times New Roman" w:hAnsi="Times New Roman"/>
          <w:sz w:val="28"/>
          <w:szCs w:val="28"/>
          <w:lang w:val="uk-UA"/>
        </w:rPr>
        <w:t xml:space="preserve">Рибко Євген Анатолійович </w:t>
      </w:r>
    </w:p>
    <w:p w:rsidR="0082283B" w:rsidRDefault="0082283B" w:rsidP="002A7516">
      <w:pPr>
        <w:spacing w:line="360" w:lineRule="auto"/>
        <w:jc w:val="right"/>
        <w:rPr>
          <w:rFonts w:ascii="Times New Roman" w:hAnsi="Times New Roman"/>
          <w:sz w:val="28"/>
          <w:szCs w:val="28"/>
          <w:lang w:val="uk-UA"/>
        </w:rPr>
      </w:pPr>
      <w:r>
        <w:rPr>
          <w:rFonts w:ascii="Times New Roman" w:hAnsi="Times New Roman"/>
          <w:sz w:val="28"/>
          <w:szCs w:val="28"/>
          <w:lang w:val="uk-UA"/>
        </w:rPr>
        <w:t xml:space="preserve">Керівник  </w:t>
      </w:r>
      <w:proofErr w:type="spellStart"/>
      <w:r>
        <w:rPr>
          <w:rFonts w:ascii="Times New Roman" w:hAnsi="Times New Roman"/>
          <w:sz w:val="28"/>
          <w:szCs w:val="28"/>
          <w:lang w:val="uk-UA"/>
        </w:rPr>
        <w:t>д.і.н</w:t>
      </w:r>
      <w:proofErr w:type="spellEnd"/>
      <w:r>
        <w:rPr>
          <w:rFonts w:ascii="Times New Roman" w:hAnsi="Times New Roman"/>
          <w:sz w:val="28"/>
          <w:szCs w:val="28"/>
          <w:lang w:val="uk-UA"/>
        </w:rPr>
        <w:t xml:space="preserve">., проф. </w:t>
      </w:r>
      <w:proofErr w:type="spellStart"/>
      <w:r>
        <w:rPr>
          <w:rFonts w:ascii="Times New Roman" w:hAnsi="Times New Roman"/>
          <w:sz w:val="28"/>
          <w:szCs w:val="28"/>
          <w:lang w:val="uk-UA"/>
        </w:rPr>
        <w:t>Хмарський</w:t>
      </w:r>
      <w:proofErr w:type="spellEnd"/>
      <w:r>
        <w:rPr>
          <w:rFonts w:ascii="Times New Roman" w:hAnsi="Times New Roman"/>
          <w:sz w:val="28"/>
          <w:szCs w:val="28"/>
          <w:lang w:val="uk-UA"/>
        </w:rPr>
        <w:t xml:space="preserve"> В.М. ________</w:t>
      </w:r>
    </w:p>
    <w:p w:rsidR="0082283B" w:rsidRDefault="0082283B" w:rsidP="002A7516">
      <w:pPr>
        <w:spacing w:line="360" w:lineRule="auto"/>
        <w:jc w:val="right"/>
        <w:rPr>
          <w:rFonts w:ascii="Times New Roman" w:hAnsi="Times New Roman"/>
          <w:sz w:val="28"/>
          <w:szCs w:val="28"/>
          <w:lang w:val="uk-UA"/>
        </w:rPr>
      </w:pPr>
      <w:r>
        <w:rPr>
          <w:rFonts w:ascii="Times New Roman" w:hAnsi="Times New Roman"/>
          <w:sz w:val="28"/>
          <w:szCs w:val="28"/>
          <w:lang w:val="uk-UA"/>
        </w:rPr>
        <w:t xml:space="preserve">Рецензент </w:t>
      </w:r>
      <w:proofErr w:type="spellStart"/>
      <w:r>
        <w:rPr>
          <w:rFonts w:ascii="Times New Roman" w:hAnsi="Times New Roman"/>
          <w:sz w:val="28"/>
          <w:szCs w:val="28"/>
          <w:lang w:val="uk-UA"/>
        </w:rPr>
        <w:t>к.і.н</w:t>
      </w:r>
      <w:proofErr w:type="spellEnd"/>
      <w:r>
        <w:rPr>
          <w:rFonts w:ascii="Times New Roman" w:hAnsi="Times New Roman"/>
          <w:sz w:val="28"/>
          <w:szCs w:val="28"/>
          <w:lang w:val="uk-UA"/>
        </w:rPr>
        <w:t xml:space="preserve">., доцент </w:t>
      </w:r>
      <w:proofErr w:type="spellStart"/>
      <w:r>
        <w:rPr>
          <w:rFonts w:ascii="Times New Roman" w:hAnsi="Times New Roman"/>
          <w:sz w:val="28"/>
          <w:szCs w:val="28"/>
          <w:lang w:val="uk-UA"/>
        </w:rPr>
        <w:t>Ковальский</w:t>
      </w:r>
      <w:proofErr w:type="spellEnd"/>
      <w:r>
        <w:rPr>
          <w:rFonts w:ascii="Times New Roman" w:hAnsi="Times New Roman"/>
          <w:sz w:val="28"/>
          <w:szCs w:val="28"/>
          <w:lang w:val="uk-UA"/>
        </w:rPr>
        <w:t xml:space="preserve"> С.В.________</w:t>
      </w:r>
    </w:p>
    <w:p w:rsidR="0082283B" w:rsidRDefault="0082283B" w:rsidP="002A7516">
      <w:pPr>
        <w:spacing w:line="360" w:lineRule="auto"/>
        <w:rPr>
          <w:rFonts w:ascii="Times New Roman" w:hAnsi="Times New Roman"/>
          <w:sz w:val="28"/>
          <w:szCs w:val="28"/>
          <w:lang w:val="uk-UA"/>
        </w:rPr>
      </w:pPr>
      <w:r>
        <w:rPr>
          <w:rFonts w:ascii="Times New Roman" w:hAnsi="Times New Roman"/>
          <w:sz w:val="28"/>
          <w:szCs w:val="28"/>
          <w:lang w:val="uk-UA"/>
        </w:rPr>
        <w:t>Рекомендовано до захисту:                                        Захищено на засіданні ЕК №</w:t>
      </w:r>
    </w:p>
    <w:p w:rsidR="0082283B" w:rsidRDefault="0082283B" w:rsidP="002A7516">
      <w:pPr>
        <w:spacing w:line="360" w:lineRule="auto"/>
        <w:rPr>
          <w:rFonts w:ascii="Times New Roman" w:hAnsi="Times New Roman"/>
          <w:sz w:val="28"/>
          <w:szCs w:val="28"/>
          <w:lang w:val="uk-UA"/>
        </w:rPr>
      </w:pPr>
      <w:r>
        <w:rPr>
          <w:rFonts w:ascii="Times New Roman" w:hAnsi="Times New Roman"/>
          <w:sz w:val="28"/>
          <w:szCs w:val="28"/>
          <w:lang w:val="uk-UA"/>
        </w:rPr>
        <w:t>Протокол засідання кафедри                                      протокол №__ від___2021 р.</w:t>
      </w:r>
    </w:p>
    <w:p w:rsidR="0082283B" w:rsidRDefault="0082283B" w:rsidP="002A7516">
      <w:pPr>
        <w:spacing w:line="360" w:lineRule="auto"/>
        <w:rPr>
          <w:rFonts w:ascii="Times New Roman" w:hAnsi="Times New Roman"/>
          <w:sz w:val="28"/>
          <w:szCs w:val="28"/>
          <w:lang w:val="uk-UA"/>
        </w:rPr>
      </w:pPr>
      <w:r>
        <w:rPr>
          <w:rFonts w:ascii="Times New Roman" w:hAnsi="Times New Roman"/>
          <w:sz w:val="28"/>
          <w:szCs w:val="28"/>
          <w:lang w:val="uk-UA"/>
        </w:rPr>
        <w:t xml:space="preserve">№__ від______2021 р.                                                  Оцінка________/_____/____   </w:t>
      </w:r>
    </w:p>
    <w:p w:rsidR="0082283B" w:rsidRDefault="0082283B" w:rsidP="002A7516">
      <w:pPr>
        <w:spacing w:line="360" w:lineRule="auto"/>
        <w:rPr>
          <w:rFonts w:ascii="Times New Roman" w:hAnsi="Times New Roman"/>
          <w:sz w:val="28"/>
          <w:szCs w:val="28"/>
          <w:lang w:val="uk-UA"/>
        </w:rPr>
      </w:pPr>
    </w:p>
    <w:p w:rsidR="0082283B" w:rsidRDefault="0082283B" w:rsidP="002A7516">
      <w:pPr>
        <w:spacing w:line="360" w:lineRule="auto"/>
        <w:rPr>
          <w:rFonts w:ascii="Times New Roman" w:hAnsi="Times New Roman"/>
          <w:sz w:val="28"/>
          <w:szCs w:val="28"/>
          <w:lang w:val="uk-UA"/>
        </w:rPr>
      </w:pPr>
      <w:r>
        <w:rPr>
          <w:rFonts w:ascii="Times New Roman" w:hAnsi="Times New Roman"/>
          <w:sz w:val="28"/>
          <w:szCs w:val="28"/>
          <w:lang w:val="uk-UA"/>
        </w:rPr>
        <w:t>Завідувач кафедри                                                        Голова ЕК</w:t>
      </w:r>
    </w:p>
    <w:p w:rsidR="0082283B" w:rsidRPr="00843342" w:rsidRDefault="00843342" w:rsidP="002A7516">
      <w:pPr>
        <w:spacing w:line="360" w:lineRule="auto"/>
        <w:rPr>
          <w:rFonts w:ascii="Times New Roman" w:hAnsi="Times New Roman"/>
          <w:sz w:val="28"/>
          <w:szCs w:val="28"/>
          <w:lang w:val="uk-UA"/>
        </w:rPr>
      </w:pPr>
      <w:r>
        <w:rPr>
          <w:rFonts w:ascii="Times New Roman" w:hAnsi="Times New Roman"/>
          <w:sz w:val="28"/>
          <w:szCs w:val="28"/>
          <w:lang w:val="uk-UA"/>
        </w:rPr>
        <w:t xml:space="preserve">Бачинська О.А.                                                              </w:t>
      </w:r>
      <w:proofErr w:type="spellStart"/>
      <w:r>
        <w:rPr>
          <w:rFonts w:ascii="Times New Roman" w:hAnsi="Times New Roman"/>
          <w:sz w:val="28"/>
          <w:szCs w:val="28"/>
          <w:lang w:val="uk-UA"/>
        </w:rPr>
        <w:t>Гребцова</w:t>
      </w:r>
      <w:proofErr w:type="spellEnd"/>
      <w:r>
        <w:rPr>
          <w:rFonts w:ascii="Times New Roman" w:hAnsi="Times New Roman"/>
          <w:sz w:val="28"/>
          <w:szCs w:val="28"/>
          <w:lang w:val="uk-UA"/>
        </w:rPr>
        <w:t xml:space="preserve"> І.С.</w:t>
      </w:r>
    </w:p>
    <w:p w:rsidR="0082283B" w:rsidRDefault="0082283B" w:rsidP="002A7516">
      <w:pPr>
        <w:spacing w:line="360" w:lineRule="auto"/>
        <w:rPr>
          <w:rFonts w:ascii="Times New Roman" w:hAnsi="Times New Roman"/>
          <w:sz w:val="28"/>
          <w:szCs w:val="28"/>
          <w:lang w:val="uk-UA"/>
        </w:rPr>
      </w:pPr>
      <w:r>
        <w:rPr>
          <w:rFonts w:ascii="Times New Roman" w:hAnsi="Times New Roman"/>
          <w:sz w:val="28"/>
          <w:szCs w:val="28"/>
          <w:lang w:val="uk-UA"/>
        </w:rPr>
        <w:t>_______               _______________                            ______          ______________</w:t>
      </w:r>
    </w:p>
    <w:p w:rsidR="0082283B" w:rsidRPr="00F01790" w:rsidRDefault="0082283B" w:rsidP="002A7516">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Одеса - 2021</w:t>
      </w:r>
    </w:p>
    <w:p w:rsidR="0082283B" w:rsidRPr="009F3097" w:rsidRDefault="0082283B" w:rsidP="00E62F19">
      <w:pPr>
        <w:spacing w:line="360" w:lineRule="auto"/>
        <w:jc w:val="center"/>
        <w:rPr>
          <w:rFonts w:ascii="Times New Roman" w:hAnsi="Times New Roman"/>
          <w:b/>
          <w:sz w:val="32"/>
          <w:szCs w:val="28"/>
          <w:lang w:val="uk-UA"/>
        </w:rPr>
      </w:pPr>
      <w:r w:rsidRPr="009F3097">
        <w:rPr>
          <w:rFonts w:ascii="Times New Roman" w:hAnsi="Times New Roman"/>
          <w:b/>
          <w:sz w:val="32"/>
          <w:szCs w:val="28"/>
          <w:lang w:val="uk-UA"/>
        </w:rPr>
        <w:t>Зміст</w:t>
      </w:r>
    </w:p>
    <w:p w:rsidR="0082283B" w:rsidRPr="00E62F19" w:rsidRDefault="0082283B" w:rsidP="00E62F19">
      <w:pPr>
        <w:spacing w:line="360" w:lineRule="auto"/>
        <w:rPr>
          <w:rFonts w:ascii="Times New Roman" w:hAnsi="Times New Roman"/>
          <w:sz w:val="28"/>
          <w:szCs w:val="28"/>
          <w:lang w:val="uk-UA"/>
        </w:rPr>
      </w:pPr>
      <w:r w:rsidRPr="00E62F19">
        <w:rPr>
          <w:rFonts w:ascii="Times New Roman" w:hAnsi="Times New Roman"/>
          <w:b/>
          <w:sz w:val="28"/>
          <w:szCs w:val="28"/>
          <w:lang w:val="uk-UA"/>
        </w:rPr>
        <w:t>Вступ</w:t>
      </w:r>
      <w:r w:rsidRPr="00E62F19">
        <w:rPr>
          <w:rFonts w:ascii="Times New Roman" w:hAnsi="Times New Roman"/>
          <w:sz w:val="28"/>
          <w:szCs w:val="28"/>
          <w:lang w:val="uk-UA"/>
        </w:rPr>
        <w:t>………………………………………………………………………</w:t>
      </w:r>
      <w:r>
        <w:rPr>
          <w:rFonts w:ascii="Times New Roman" w:hAnsi="Times New Roman"/>
          <w:sz w:val="28"/>
          <w:szCs w:val="28"/>
          <w:lang w:val="uk-UA"/>
        </w:rPr>
        <w:t>...</w:t>
      </w:r>
      <w:r w:rsidRPr="00E62F19">
        <w:rPr>
          <w:rFonts w:ascii="Times New Roman" w:hAnsi="Times New Roman"/>
          <w:sz w:val="28"/>
          <w:szCs w:val="28"/>
          <w:lang w:val="uk-UA"/>
        </w:rPr>
        <w:t>…….. 3</w:t>
      </w:r>
    </w:p>
    <w:p w:rsidR="0082283B" w:rsidRDefault="0082283B" w:rsidP="00E62F19">
      <w:pPr>
        <w:spacing w:line="360" w:lineRule="auto"/>
        <w:rPr>
          <w:rFonts w:ascii="Times New Roman" w:hAnsi="Times New Roman"/>
          <w:sz w:val="28"/>
          <w:szCs w:val="28"/>
          <w:lang w:val="uk-UA"/>
        </w:rPr>
      </w:pPr>
      <w:r w:rsidRPr="00E62F19">
        <w:rPr>
          <w:rFonts w:ascii="Times New Roman" w:hAnsi="Times New Roman"/>
          <w:b/>
          <w:sz w:val="28"/>
          <w:szCs w:val="28"/>
          <w:lang w:val="uk-UA"/>
        </w:rPr>
        <w:t>Розділ 1.</w:t>
      </w:r>
      <w:r w:rsidRPr="00E62F19">
        <w:rPr>
          <w:sz w:val="28"/>
          <w:szCs w:val="28"/>
        </w:rPr>
        <w:t xml:space="preserve"> </w:t>
      </w:r>
      <w:r w:rsidRPr="00E62F19">
        <w:rPr>
          <w:rFonts w:ascii="Times New Roman" w:hAnsi="Times New Roman"/>
          <w:sz w:val="28"/>
          <w:szCs w:val="28"/>
          <w:lang w:val="uk-UA"/>
        </w:rPr>
        <w:t xml:space="preserve">Поява та розбудова мережі кінно-залізних доріг в </w:t>
      </w:r>
      <w:r w:rsidR="004329DF">
        <w:rPr>
          <w:rFonts w:ascii="Times New Roman" w:hAnsi="Times New Roman"/>
          <w:sz w:val="28"/>
          <w:szCs w:val="28"/>
        </w:rPr>
        <w:t>останні</w:t>
      </w:r>
      <w:r w:rsidR="004329DF">
        <w:rPr>
          <w:rFonts w:ascii="Times New Roman" w:hAnsi="Times New Roman"/>
          <w:sz w:val="28"/>
          <w:szCs w:val="28"/>
          <w:lang w:val="uk-UA"/>
        </w:rPr>
        <w:t xml:space="preserve"> десятиліття ХІХ </w:t>
      </w:r>
      <w:proofErr w:type="spellStart"/>
      <w:r w:rsidR="004329DF">
        <w:rPr>
          <w:rFonts w:ascii="Times New Roman" w:hAnsi="Times New Roman"/>
          <w:sz w:val="28"/>
          <w:szCs w:val="28"/>
          <w:lang w:val="uk-UA"/>
        </w:rPr>
        <w:t>ст</w:t>
      </w:r>
      <w:proofErr w:type="spellEnd"/>
      <w:r w:rsidR="004329DF">
        <w:rPr>
          <w:rFonts w:ascii="Times New Roman" w:hAnsi="Times New Roman"/>
          <w:sz w:val="28"/>
          <w:szCs w:val="28"/>
          <w:lang w:val="uk-UA"/>
        </w:rPr>
        <w:t>…………………………………………………………………………….</w:t>
      </w:r>
      <w:r>
        <w:rPr>
          <w:rFonts w:ascii="Times New Roman" w:hAnsi="Times New Roman"/>
          <w:sz w:val="28"/>
          <w:szCs w:val="28"/>
          <w:lang w:val="uk-UA"/>
        </w:rPr>
        <w:t>..</w:t>
      </w:r>
      <w:r w:rsidR="009E6984">
        <w:rPr>
          <w:rFonts w:ascii="Times New Roman" w:hAnsi="Times New Roman"/>
          <w:sz w:val="28"/>
          <w:szCs w:val="28"/>
          <w:lang w:val="uk-UA"/>
        </w:rPr>
        <w:t>..8</w:t>
      </w:r>
      <w:r w:rsidRPr="00E62F19">
        <w:rPr>
          <w:rFonts w:ascii="Times New Roman" w:hAnsi="Times New Roman"/>
          <w:sz w:val="28"/>
          <w:szCs w:val="28"/>
          <w:lang w:val="uk-UA"/>
        </w:rPr>
        <w:t xml:space="preserve"> </w:t>
      </w:r>
    </w:p>
    <w:p w:rsidR="0082283B" w:rsidRDefault="004329DF" w:rsidP="009F3097">
      <w:pPr>
        <w:numPr>
          <w:ilvl w:val="1"/>
          <w:numId w:val="11"/>
        </w:numPr>
        <w:spacing w:line="360" w:lineRule="auto"/>
        <w:rPr>
          <w:rFonts w:ascii="Times New Roman" w:hAnsi="Times New Roman"/>
          <w:sz w:val="24"/>
          <w:szCs w:val="24"/>
          <w:lang w:val="uk-UA"/>
        </w:rPr>
      </w:pPr>
      <w:r>
        <w:rPr>
          <w:rFonts w:ascii="Times New Roman" w:hAnsi="Times New Roman"/>
          <w:sz w:val="24"/>
          <w:szCs w:val="24"/>
          <w:lang w:val="uk-UA"/>
        </w:rPr>
        <w:t>Витоки: у</w:t>
      </w:r>
      <w:r w:rsidR="0082283B">
        <w:rPr>
          <w:rFonts w:ascii="Times New Roman" w:hAnsi="Times New Roman"/>
          <w:sz w:val="24"/>
          <w:szCs w:val="24"/>
          <w:lang w:val="uk-UA"/>
        </w:rPr>
        <w:t>кладання</w:t>
      </w:r>
      <w:r>
        <w:rPr>
          <w:rFonts w:ascii="Times New Roman" w:hAnsi="Times New Roman"/>
          <w:sz w:val="24"/>
          <w:szCs w:val="24"/>
          <w:lang w:val="uk-UA"/>
        </w:rPr>
        <w:t>, умови та основні положення</w:t>
      </w:r>
      <w:r w:rsidR="0082283B">
        <w:rPr>
          <w:rFonts w:ascii="Times New Roman" w:hAnsi="Times New Roman"/>
          <w:sz w:val="24"/>
          <w:szCs w:val="24"/>
          <w:lang w:val="uk-UA"/>
        </w:rPr>
        <w:t xml:space="preserve"> контракту 1879 </w:t>
      </w:r>
      <w:r>
        <w:rPr>
          <w:rFonts w:ascii="Times New Roman" w:hAnsi="Times New Roman"/>
          <w:sz w:val="24"/>
          <w:szCs w:val="24"/>
          <w:lang w:val="uk-UA"/>
        </w:rPr>
        <w:t>р</w:t>
      </w:r>
      <w:r w:rsidR="0082283B">
        <w:rPr>
          <w:rFonts w:ascii="Times New Roman" w:hAnsi="Times New Roman"/>
          <w:sz w:val="24"/>
          <w:szCs w:val="24"/>
          <w:lang w:val="uk-UA"/>
        </w:rPr>
        <w:t>оку……</w:t>
      </w:r>
      <w:r>
        <w:rPr>
          <w:rFonts w:ascii="Times New Roman" w:hAnsi="Times New Roman"/>
          <w:sz w:val="24"/>
          <w:szCs w:val="24"/>
          <w:lang w:val="uk-UA"/>
        </w:rPr>
        <w:t>....……</w:t>
      </w:r>
      <w:r w:rsidR="009E6984">
        <w:rPr>
          <w:rFonts w:ascii="Times New Roman" w:hAnsi="Times New Roman"/>
          <w:sz w:val="24"/>
          <w:szCs w:val="24"/>
          <w:lang w:val="uk-UA"/>
        </w:rPr>
        <w:t>….....8</w:t>
      </w:r>
    </w:p>
    <w:p w:rsidR="0082283B" w:rsidRDefault="004329DF" w:rsidP="009F3097">
      <w:pPr>
        <w:numPr>
          <w:ilvl w:val="1"/>
          <w:numId w:val="11"/>
        </w:numPr>
        <w:spacing w:line="360" w:lineRule="auto"/>
        <w:rPr>
          <w:rFonts w:ascii="Times New Roman" w:hAnsi="Times New Roman"/>
          <w:sz w:val="24"/>
          <w:szCs w:val="24"/>
          <w:lang w:val="uk-UA"/>
        </w:rPr>
      </w:pPr>
      <w:r>
        <w:rPr>
          <w:rFonts w:ascii="Times New Roman" w:hAnsi="Times New Roman"/>
          <w:sz w:val="24"/>
          <w:szCs w:val="24"/>
          <w:lang w:val="uk-UA"/>
        </w:rPr>
        <w:t>Створення мережі кінно-залізних і парових доріг в Одесі (1879 – 1892)………………...</w:t>
      </w:r>
      <w:r w:rsidR="0082283B" w:rsidRPr="009F3097">
        <w:rPr>
          <w:rFonts w:ascii="Times New Roman" w:hAnsi="Times New Roman"/>
          <w:sz w:val="24"/>
          <w:szCs w:val="24"/>
          <w:lang w:val="uk-UA"/>
        </w:rPr>
        <w:t>1</w:t>
      </w:r>
      <w:r w:rsidR="009E6984">
        <w:rPr>
          <w:rFonts w:ascii="Times New Roman" w:hAnsi="Times New Roman"/>
          <w:sz w:val="24"/>
          <w:szCs w:val="24"/>
          <w:lang w:val="uk-UA"/>
        </w:rPr>
        <w:t>4</w:t>
      </w:r>
    </w:p>
    <w:p w:rsidR="0082283B" w:rsidRPr="009F3097" w:rsidRDefault="004329DF" w:rsidP="008C21B4">
      <w:pPr>
        <w:numPr>
          <w:ilvl w:val="1"/>
          <w:numId w:val="11"/>
        </w:numPr>
        <w:spacing w:line="360" w:lineRule="auto"/>
        <w:rPr>
          <w:rFonts w:ascii="Times New Roman" w:hAnsi="Times New Roman"/>
          <w:sz w:val="24"/>
          <w:szCs w:val="24"/>
          <w:lang w:val="uk-UA"/>
        </w:rPr>
      </w:pPr>
      <w:r>
        <w:rPr>
          <w:rFonts w:ascii="Times New Roman" w:hAnsi="Times New Roman"/>
          <w:sz w:val="24"/>
          <w:szCs w:val="24"/>
          <w:lang w:val="uk-UA"/>
        </w:rPr>
        <w:t>Подальший розвиток системи внаслідок додаткового договору 1892 р………….</w:t>
      </w:r>
      <w:r w:rsidR="009E6984">
        <w:rPr>
          <w:rFonts w:ascii="Times New Roman" w:hAnsi="Times New Roman"/>
          <w:sz w:val="24"/>
          <w:szCs w:val="24"/>
          <w:lang w:val="uk-UA"/>
        </w:rPr>
        <w:t>………17</w:t>
      </w:r>
    </w:p>
    <w:p w:rsidR="0082283B" w:rsidRDefault="0082283B" w:rsidP="00E62F19">
      <w:pPr>
        <w:spacing w:line="360" w:lineRule="auto"/>
        <w:rPr>
          <w:rFonts w:ascii="Times New Roman" w:hAnsi="Times New Roman"/>
          <w:sz w:val="28"/>
          <w:szCs w:val="28"/>
          <w:lang w:val="uk-UA"/>
        </w:rPr>
      </w:pPr>
      <w:r>
        <w:rPr>
          <w:rFonts w:ascii="Times New Roman" w:hAnsi="Times New Roman"/>
          <w:b/>
          <w:sz w:val="28"/>
          <w:szCs w:val="28"/>
          <w:lang w:val="uk-UA"/>
        </w:rPr>
        <w:t xml:space="preserve">Розділ 2. </w:t>
      </w:r>
      <w:r w:rsidRPr="0034219F">
        <w:rPr>
          <w:rFonts w:ascii="Times New Roman" w:hAnsi="Times New Roman"/>
          <w:sz w:val="28"/>
          <w:szCs w:val="28"/>
          <w:lang w:val="uk-UA"/>
        </w:rPr>
        <w:t>Рейковий транспорт в Одесі на</w:t>
      </w:r>
      <w:r w:rsidR="004329DF">
        <w:rPr>
          <w:rFonts w:ascii="Times New Roman" w:hAnsi="Times New Roman"/>
          <w:sz w:val="28"/>
          <w:szCs w:val="28"/>
          <w:lang w:val="uk-UA"/>
        </w:rPr>
        <w:t xml:space="preserve"> початку ХХ ст.</w:t>
      </w:r>
      <w:r w:rsidRPr="0034219F">
        <w:rPr>
          <w:rFonts w:ascii="Times New Roman" w:hAnsi="Times New Roman"/>
          <w:sz w:val="28"/>
          <w:szCs w:val="28"/>
          <w:lang w:val="uk-UA"/>
        </w:rPr>
        <w:t xml:space="preserve"> Електрифікація системи кінно-залізних та парових </w:t>
      </w:r>
      <w:r w:rsidR="004329DF">
        <w:rPr>
          <w:rFonts w:ascii="Times New Roman" w:hAnsi="Times New Roman"/>
          <w:sz w:val="28"/>
          <w:szCs w:val="28"/>
          <w:lang w:val="uk-UA"/>
        </w:rPr>
        <w:t>доріг………………….</w:t>
      </w:r>
      <w:r>
        <w:rPr>
          <w:rFonts w:ascii="Times New Roman" w:hAnsi="Times New Roman"/>
          <w:sz w:val="28"/>
          <w:szCs w:val="28"/>
          <w:lang w:val="uk-UA"/>
        </w:rPr>
        <w:t>……...</w:t>
      </w:r>
      <w:r w:rsidRPr="0034219F">
        <w:rPr>
          <w:rFonts w:ascii="Times New Roman" w:hAnsi="Times New Roman"/>
          <w:sz w:val="28"/>
          <w:szCs w:val="28"/>
          <w:lang w:val="uk-UA"/>
        </w:rPr>
        <w:t>.….……</w:t>
      </w:r>
      <w:r>
        <w:rPr>
          <w:rFonts w:ascii="Times New Roman" w:hAnsi="Times New Roman"/>
          <w:sz w:val="28"/>
          <w:szCs w:val="28"/>
          <w:lang w:val="uk-UA"/>
        </w:rPr>
        <w:t>...</w:t>
      </w:r>
      <w:r w:rsidRPr="0034219F">
        <w:rPr>
          <w:rFonts w:ascii="Times New Roman" w:hAnsi="Times New Roman"/>
          <w:sz w:val="28"/>
          <w:szCs w:val="28"/>
          <w:lang w:val="uk-UA"/>
        </w:rPr>
        <w:t>…..</w:t>
      </w:r>
      <w:r w:rsidR="009E6984">
        <w:rPr>
          <w:rFonts w:ascii="Times New Roman" w:hAnsi="Times New Roman"/>
          <w:sz w:val="28"/>
          <w:szCs w:val="28"/>
          <w:lang w:val="uk-UA"/>
        </w:rPr>
        <w:t>29</w:t>
      </w:r>
    </w:p>
    <w:p w:rsidR="0082283B" w:rsidRDefault="0082283B" w:rsidP="00E62F19">
      <w:pPr>
        <w:spacing w:line="360" w:lineRule="auto"/>
        <w:rPr>
          <w:rFonts w:ascii="Times New Roman" w:hAnsi="Times New Roman"/>
          <w:sz w:val="24"/>
          <w:szCs w:val="28"/>
          <w:lang w:val="uk-UA"/>
        </w:rPr>
      </w:pPr>
      <w:r>
        <w:rPr>
          <w:rFonts w:ascii="Times New Roman" w:hAnsi="Times New Roman"/>
          <w:b/>
          <w:sz w:val="24"/>
          <w:szCs w:val="28"/>
          <w:lang w:val="uk-UA"/>
        </w:rPr>
        <w:t xml:space="preserve">2.1 </w:t>
      </w:r>
      <w:r w:rsidR="00591FAF">
        <w:rPr>
          <w:rFonts w:ascii="Times New Roman" w:hAnsi="Times New Roman"/>
          <w:sz w:val="24"/>
          <w:szCs w:val="28"/>
          <w:lang w:val="uk-UA"/>
        </w:rPr>
        <w:t>Дискусії із приводу шляхів модернізації мережі…………………………</w:t>
      </w:r>
      <w:r w:rsidR="009E6984">
        <w:rPr>
          <w:rFonts w:ascii="Times New Roman" w:hAnsi="Times New Roman"/>
          <w:sz w:val="24"/>
          <w:szCs w:val="28"/>
          <w:lang w:val="uk-UA"/>
        </w:rPr>
        <w:t>..…………….…30</w:t>
      </w:r>
    </w:p>
    <w:p w:rsidR="00F2438F" w:rsidRPr="00F2438F" w:rsidRDefault="00F2438F" w:rsidP="00E62F19">
      <w:pPr>
        <w:spacing w:line="360" w:lineRule="auto"/>
        <w:rPr>
          <w:rFonts w:ascii="Times New Roman" w:hAnsi="Times New Roman"/>
          <w:sz w:val="24"/>
          <w:szCs w:val="28"/>
          <w:lang w:val="uk-UA"/>
        </w:rPr>
      </w:pPr>
      <w:r>
        <w:rPr>
          <w:rFonts w:ascii="Times New Roman" w:hAnsi="Times New Roman"/>
          <w:b/>
          <w:sz w:val="24"/>
          <w:szCs w:val="28"/>
          <w:lang w:val="uk-UA"/>
        </w:rPr>
        <w:t xml:space="preserve">2.2 </w:t>
      </w:r>
      <w:r w:rsidRPr="00F2438F">
        <w:rPr>
          <w:rFonts w:ascii="Times New Roman" w:hAnsi="Times New Roman"/>
          <w:sz w:val="24"/>
          <w:szCs w:val="28"/>
          <w:lang w:val="uk-UA"/>
        </w:rPr>
        <w:t>Зміни в системі, передбачені договором про електрифікацію мережі 1908 року</w:t>
      </w:r>
      <w:r w:rsidR="00591FAF">
        <w:rPr>
          <w:rFonts w:ascii="Times New Roman" w:hAnsi="Times New Roman"/>
          <w:sz w:val="24"/>
          <w:szCs w:val="28"/>
          <w:lang w:val="uk-UA"/>
        </w:rPr>
        <w:t>…..……</w:t>
      </w:r>
      <w:r w:rsidR="009E6984">
        <w:rPr>
          <w:rFonts w:ascii="Times New Roman" w:hAnsi="Times New Roman"/>
          <w:sz w:val="24"/>
          <w:szCs w:val="28"/>
          <w:lang w:val="uk-UA"/>
        </w:rPr>
        <w:t>34</w:t>
      </w:r>
    </w:p>
    <w:p w:rsidR="0082283B" w:rsidRPr="00AE44C6" w:rsidRDefault="00F2438F" w:rsidP="00E62F19">
      <w:pPr>
        <w:spacing w:line="360" w:lineRule="auto"/>
        <w:rPr>
          <w:rFonts w:ascii="Times New Roman" w:hAnsi="Times New Roman"/>
          <w:sz w:val="24"/>
          <w:szCs w:val="28"/>
          <w:lang w:val="uk-UA"/>
        </w:rPr>
      </w:pPr>
      <w:r>
        <w:rPr>
          <w:rFonts w:ascii="Times New Roman" w:hAnsi="Times New Roman"/>
          <w:b/>
          <w:sz w:val="24"/>
          <w:szCs w:val="28"/>
          <w:lang w:val="uk-UA"/>
        </w:rPr>
        <w:t>2.3</w:t>
      </w:r>
      <w:r w:rsidR="0082283B">
        <w:rPr>
          <w:rFonts w:ascii="Times New Roman" w:hAnsi="Times New Roman"/>
          <w:b/>
          <w:sz w:val="24"/>
          <w:szCs w:val="28"/>
          <w:lang w:val="uk-UA"/>
        </w:rPr>
        <w:t xml:space="preserve"> </w:t>
      </w:r>
      <w:r w:rsidR="00591FAF">
        <w:rPr>
          <w:rFonts w:ascii="Times New Roman" w:hAnsi="Times New Roman"/>
          <w:sz w:val="24"/>
          <w:szCs w:val="28"/>
          <w:lang w:val="uk-UA"/>
        </w:rPr>
        <w:t>С</w:t>
      </w:r>
      <w:r w:rsidR="0082283B" w:rsidRPr="00591FAF">
        <w:rPr>
          <w:rFonts w:ascii="Times New Roman" w:hAnsi="Times New Roman"/>
          <w:sz w:val="24"/>
          <w:szCs w:val="24"/>
          <w:lang w:val="uk-UA"/>
        </w:rPr>
        <w:t>творення</w:t>
      </w:r>
      <w:r w:rsidR="0082283B" w:rsidRPr="00AE44C6">
        <w:rPr>
          <w:rFonts w:ascii="Times New Roman" w:hAnsi="Times New Roman"/>
          <w:sz w:val="24"/>
          <w:szCs w:val="24"/>
          <w:lang w:val="uk-UA"/>
        </w:rPr>
        <w:t xml:space="preserve"> мережі електричного трамваю в Одесі </w:t>
      </w:r>
      <w:r>
        <w:rPr>
          <w:rFonts w:ascii="Times New Roman" w:hAnsi="Times New Roman"/>
          <w:sz w:val="24"/>
          <w:szCs w:val="24"/>
          <w:lang w:val="uk-UA"/>
        </w:rPr>
        <w:t>…………………………………</w:t>
      </w:r>
      <w:r w:rsidR="0082283B">
        <w:rPr>
          <w:rFonts w:ascii="Times New Roman" w:hAnsi="Times New Roman"/>
          <w:sz w:val="24"/>
          <w:szCs w:val="24"/>
          <w:lang w:val="uk-UA"/>
        </w:rPr>
        <w:t>…</w:t>
      </w:r>
      <w:r w:rsidR="00591FAF">
        <w:rPr>
          <w:rFonts w:ascii="Times New Roman" w:hAnsi="Times New Roman"/>
          <w:sz w:val="24"/>
          <w:szCs w:val="24"/>
          <w:lang w:val="uk-UA"/>
        </w:rPr>
        <w:t>…</w:t>
      </w:r>
      <w:r w:rsidR="0082283B">
        <w:rPr>
          <w:rFonts w:ascii="Times New Roman" w:hAnsi="Times New Roman"/>
          <w:sz w:val="24"/>
          <w:szCs w:val="24"/>
          <w:lang w:val="uk-UA"/>
        </w:rPr>
        <w:t>...</w:t>
      </w:r>
      <w:r w:rsidR="009E6984">
        <w:rPr>
          <w:rFonts w:ascii="Times New Roman" w:hAnsi="Times New Roman"/>
          <w:sz w:val="24"/>
          <w:szCs w:val="24"/>
          <w:lang w:val="uk-UA"/>
        </w:rPr>
        <w:t>38</w:t>
      </w:r>
    </w:p>
    <w:p w:rsidR="0082283B" w:rsidRPr="00E62F19" w:rsidRDefault="0082283B" w:rsidP="00E62F19">
      <w:pPr>
        <w:spacing w:line="360" w:lineRule="auto"/>
        <w:rPr>
          <w:rFonts w:ascii="Times New Roman" w:hAnsi="Times New Roman"/>
          <w:sz w:val="28"/>
          <w:szCs w:val="28"/>
          <w:lang w:val="uk-UA"/>
        </w:rPr>
      </w:pPr>
      <w:r w:rsidRPr="00E62F19">
        <w:rPr>
          <w:rFonts w:ascii="Times New Roman" w:hAnsi="Times New Roman"/>
          <w:b/>
          <w:sz w:val="28"/>
          <w:szCs w:val="28"/>
          <w:lang w:val="uk-UA"/>
        </w:rPr>
        <w:t>Висновки</w:t>
      </w:r>
      <w:r w:rsidRPr="00E62F19">
        <w:rPr>
          <w:rFonts w:ascii="Times New Roman" w:hAnsi="Times New Roman"/>
          <w:sz w:val="28"/>
          <w:szCs w:val="28"/>
          <w:lang w:val="uk-UA"/>
        </w:rPr>
        <w:t>……………………………………………………………</w:t>
      </w:r>
      <w:r>
        <w:rPr>
          <w:rFonts w:ascii="Times New Roman" w:hAnsi="Times New Roman"/>
          <w:sz w:val="28"/>
          <w:szCs w:val="28"/>
          <w:lang w:val="uk-UA"/>
        </w:rPr>
        <w:t>.</w:t>
      </w:r>
      <w:r w:rsidRPr="00E62F19">
        <w:rPr>
          <w:rFonts w:ascii="Times New Roman" w:hAnsi="Times New Roman"/>
          <w:sz w:val="28"/>
          <w:szCs w:val="28"/>
          <w:lang w:val="uk-UA"/>
        </w:rPr>
        <w:t>…</w:t>
      </w:r>
      <w:r>
        <w:rPr>
          <w:rFonts w:ascii="Times New Roman" w:hAnsi="Times New Roman"/>
          <w:sz w:val="28"/>
          <w:szCs w:val="28"/>
          <w:lang w:val="uk-UA"/>
        </w:rPr>
        <w:t>.</w:t>
      </w:r>
      <w:r w:rsidRPr="00E62F19">
        <w:rPr>
          <w:rFonts w:ascii="Times New Roman" w:hAnsi="Times New Roman"/>
          <w:sz w:val="28"/>
          <w:szCs w:val="28"/>
          <w:lang w:val="uk-UA"/>
        </w:rPr>
        <w:t>…</w:t>
      </w:r>
      <w:r w:rsidR="00B12467">
        <w:rPr>
          <w:rFonts w:ascii="Times New Roman" w:hAnsi="Times New Roman"/>
          <w:sz w:val="28"/>
          <w:szCs w:val="28"/>
          <w:lang w:val="uk-UA"/>
        </w:rPr>
        <w:t>.</w:t>
      </w:r>
      <w:r w:rsidRPr="00E62F19">
        <w:rPr>
          <w:rFonts w:ascii="Times New Roman" w:hAnsi="Times New Roman"/>
          <w:sz w:val="28"/>
          <w:szCs w:val="28"/>
          <w:lang w:val="uk-UA"/>
        </w:rPr>
        <w:t>……...</w:t>
      </w:r>
      <w:r w:rsidR="001A353F">
        <w:rPr>
          <w:rFonts w:ascii="Times New Roman" w:hAnsi="Times New Roman"/>
          <w:sz w:val="28"/>
          <w:szCs w:val="28"/>
          <w:lang w:val="uk-UA"/>
        </w:rPr>
        <w:t>4</w:t>
      </w:r>
      <w:r w:rsidR="009E6984">
        <w:rPr>
          <w:rFonts w:ascii="Times New Roman" w:hAnsi="Times New Roman"/>
          <w:sz w:val="28"/>
          <w:szCs w:val="28"/>
          <w:lang w:val="uk-UA"/>
        </w:rPr>
        <w:t>4</w:t>
      </w:r>
    </w:p>
    <w:p w:rsidR="0082283B" w:rsidRPr="00E62F19" w:rsidRDefault="0082283B" w:rsidP="00E62F19">
      <w:pPr>
        <w:spacing w:line="360" w:lineRule="auto"/>
        <w:rPr>
          <w:rFonts w:ascii="Times New Roman" w:hAnsi="Times New Roman"/>
          <w:sz w:val="28"/>
          <w:szCs w:val="28"/>
          <w:lang w:val="uk-UA"/>
        </w:rPr>
      </w:pPr>
      <w:r w:rsidRPr="00E62F19">
        <w:rPr>
          <w:rFonts w:ascii="Times New Roman" w:hAnsi="Times New Roman"/>
          <w:b/>
          <w:sz w:val="28"/>
          <w:szCs w:val="28"/>
          <w:lang w:val="uk-UA"/>
        </w:rPr>
        <w:t>Список джерел та літератури</w:t>
      </w:r>
      <w:r w:rsidRPr="00E62F19">
        <w:rPr>
          <w:rFonts w:ascii="Times New Roman" w:hAnsi="Times New Roman"/>
          <w:sz w:val="28"/>
          <w:szCs w:val="28"/>
          <w:lang w:val="uk-UA"/>
        </w:rPr>
        <w:t>……………………………</w:t>
      </w:r>
      <w:r w:rsidR="00B12467">
        <w:rPr>
          <w:rFonts w:ascii="Times New Roman" w:hAnsi="Times New Roman"/>
          <w:sz w:val="28"/>
          <w:szCs w:val="28"/>
          <w:lang w:val="uk-UA"/>
        </w:rPr>
        <w:t>.………</w:t>
      </w:r>
      <w:r w:rsidRPr="00E62F19">
        <w:rPr>
          <w:rFonts w:ascii="Times New Roman" w:hAnsi="Times New Roman"/>
          <w:sz w:val="28"/>
          <w:szCs w:val="28"/>
          <w:lang w:val="uk-UA"/>
        </w:rPr>
        <w:t>…</w:t>
      </w:r>
      <w:r>
        <w:rPr>
          <w:rFonts w:ascii="Times New Roman" w:hAnsi="Times New Roman"/>
          <w:sz w:val="28"/>
          <w:szCs w:val="28"/>
          <w:lang w:val="uk-UA"/>
        </w:rPr>
        <w:t>..</w:t>
      </w:r>
      <w:r w:rsidRPr="00E62F19">
        <w:rPr>
          <w:rFonts w:ascii="Times New Roman" w:hAnsi="Times New Roman"/>
          <w:sz w:val="28"/>
          <w:szCs w:val="28"/>
          <w:lang w:val="uk-UA"/>
        </w:rPr>
        <w:t>…………</w:t>
      </w:r>
      <w:r w:rsidR="009E6984">
        <w:rPr>
          <w:rFonts w:ascii="Times New Roman" w:hAnsi="Times New Roman"/>
          <w:sz w:val="28"/>
          <w:szCs w:val="28"/>
          <w:lang w:val="uk-UA"/>
        </w:rPr>
        <w:t>47</w:t>
      </w:r>
    </w:p>
    <w:p w:rsidR="0082283B" w:rsidRPr="001A353F" w:rsidRDefault="0082283B" w:rsidP="00E62F19">
      <w:pPr>
        <w:spacing w:line="360" w:lineRule="auto"/>
        <w:rPr>
          <w:rFonts w:ascii="Times New Roman" w:hAnsi="Times New Roman"/>
          <w:sz w:val="28"/>
          <w:szCs w:val="28"/>
        </w:rPr>
      </w:pPr>
      <w:r w:rsidRPr="00E62F19">
        <w:rPr>
          <w:rFonts w:ascii="Times New Roman" w:hAnsi="Times New Roman"/>
          <w:b/>
          <w:sz w:val="28"/>
          <w:szCs w:val="28"/>
          <w:lang w:val="uk-UA"/>
        </w:rPr>
        <w:t>Додатки</w:t>
      </w:r>
      <w:r w:rsidRPr="00E62F19">
        <w:rPr>
          <w:rFonts w:ascii="Times New Roman" w:hAnsi="Times New Roman"/>
          <w:sz w:val="28"/>
          <w:szCs w:val="28"/>
          <w:lang w:val="uk-UA"/>
        </w:rPr>
        <w:t>…………………………………………………………</w:t>
      </w:r>
      <w:r w:rsidR="00B12467">
        <w:rPr>
          <w:rFonts w:ascii="Times New Roman" w:hAnsi="Times New Roman"/>
          <w:sz w:val="28"/>
          <w:szCs w:val="28"/>
          <w:lang w:val="uk-UA"/>
        </w:rPr>
        <w:t>.</w:t>
      </w:r>
      <w:r w:rsidRPr="00E62F19">
        <w:rPr>
          <w:rFonts w:ascii="Times New Roman" w:hAnsi="Times New Roman"/>
          <w:sz w:val="28"/>
          <w:szCs w:val="28"/>
          <w:lang w:val="uk-UA"/>
        </w:rPr>
        <w:t>………</w:t>
      </w:r>
      <w:r>
        <w:rPr>
          <w:rFonts w:ascii="Times New Roman" w:hAnsi="Times New Roman"/>
          <w:sz w:val="28"/>
          <w:szCs w:val="28"/>
          <w:lang w:val="uk-UA"/>
        </w:rPr>
        <w:t>..</w:t>
      </w:r>
      <w:r w:rsidRPr="00E62F19">
        <w:rPr>
          <w:rFonts w:ascii="Times New Roman" w:hAnsi="Times New Roman"/>
          <w:sz w:val="28"/>
          <w:szCs w:val="28"/>
          <w:lang w:val="uk-UA"/>
        </w:rPr>
        <w:t>………..</w:t>
      </w:r>
      <w:r w:rsidR="009E6984">
        <w:rPr>
          <w:rFonts w:ascii="Times New Roman" w:hAnsi="Times New Roman"/>
          <w:sz w:val="28"/>
          <w:szCs w:val="28"/>
          <w:lang w:val="uk-UA"/>
        </w:rPr>
        <w:t>50</w:t>
      </w:r>
    </w:p>
    <w:p w:rsidR="0082283B" w:rsidRPr="00E62F19" w:rsidRDefault="0082283B" w:rsidP="00E62F19">
      <w:pPr>
        <w:spacing w:line="360" w:lineRule="auto"/>
        <w:jc w:val="center"/>
        <w:rPr>
          <w:rFonts w:ascii="Times New Roman" w:hAnsi="Times New Roman"/>
          <w:b/>
          <w:sz w:val="28"/>
          <w:szCs w:val="28"/>
          <w:lang w:val="uk-UA"/>
        </w:rPr>
      </w:pPr>
    </w:p>
    <w:p w:rsidR="0082283B" w:rsidRPr="00E62F19" w:rsidRDefault="0082283B" w:rsidP="00E62F19">
      <w:pPr>
        <w:spacing w:line="360" w:lineRule="auto"/>
        <w:rPr>
          <w:rFonts w:ascii="Times New Roman" w:hAnsi="Times New Roman"/>
          <w:sz w:val="28"/>
          <w:szCs w:val="28"/>
          <w:lang w:val="uk-UA"/>
        </w:rPr>
      </w:pPr>
    </w:p>
    <w:p w:rsidR="0082283B" w:rsidRPr="00E62F19" w:rsidRDefault="0082283B" w:rsidP="00E62F19">
      <w:pPr>
        <w:spacing w:line="360" w:lineRule="auto"/>
        <w:rPr>
          <w:rFonts w:ascii="Times New Roman" w:hAnsi="Times New Roman"/>
          <w:sz w:val="28"/>
          <w:szCs w:val="28"/>
          <w:lang w:val="uk-UA"/>
        </w:rPr>
      </w:pPr>
    </w:p>
    <w:p w:rsidR="0082283B" w:rsidRPr="00E62F19" w:rsidRDefault="0082283B" w:rsidP="00E62F19">
      <w:pPr>
        <w:spacing w:line="360" w:lineRule="auto"/>
        <w:rPr>
          <w:rFonts w:ascii="Times New Roman" w:hAnsi="Times New Roman"/>
          <w:sz w:val="28"/>
          <w:szCs w:val="28"/>
          <w:lang w:val="uk-UA"/>
        </w:rPr>
      </w:pPr>
      <w:r w:rsidRPr="00E62F19">
        <w:rPr>
          <w:rFonts w:ascii="Times New Roman" w:hAnsi="Times New Roman"/>
          <w:sz w:val="28"/>
          <w:szCs w:val="28"/>
          <w:lang w:val="uk-UA"/>
        </w:rPr>
        <w:t xml:space="preserve">                              </w:t>
      </w:r>
    </w:p>
    <w:p w:rsidR="00CF4D8F" w:rsidRDefault="00CF4D8F" w:rsidP="00E62F19">
      <w:pPr>
        <w:jc w:val="center"/>
        <w:rPr>
          <w:rFonts w:ascii="Times New Roman" w:hAnsi="Times New Roman"/>
          <w:b/>
          <w:sz w:val="32"/>
          <w:szCs w:val="32"/>
          <w:lang w:val="uk-UA"/>
        </w:rPr>
      </w:pPr>
    </w:p>
    <w:p w:rsidR="00523D67" w:rsidRDefault="00523D67" w:rsidP="00E62F19">
      <w:pPr>
        <w:jc w:val="center"/>
        <w:rPr>
          <w:rFonts w:ascii="Times New Roman" w:hAnsi="Times New Roman"/>
          <w:b/>
          <w:sz w:val="32"/>
          <w:szCs w:val="32"/>
          <w:lang w:val="uk-UA"/>
        </w:rPr>
      </w:pPr>
    </w:p>
    <w:p w:rsidR="00523D67" w:rsidRDefault="00523D67" w:rsidP="00E62F19">
      <w:pPr>
        <w:jc w:val="center"/>
        <w:rPr>
          <w:rFonts w:ascii="Times New Roman" w:hAnsi="Times New Roman"/>
          <w:b/>
          <w:sz w:val="32"/>
          <w:szCs w:val="32"/>
          <w:lang w:val="uk-UA"/>
        </w:rPr>
      </w:pPr>
    </w:p>
    <w:p w:rsidR="00523D67" w:rsidRDefault="00523D67" w:rsidP="00E62F19">
      <w:pPr>
        <w:jc w:val="center"/>
        <w:rPr>
          <w:rFonts w:ascii="Times New Roman" w:hAnsi="Times New Roman"/>
          <w:b/>
          <w:sz w:val="32"/>
          <w:szCs w:val="32"/>
          <w:lang w:val="uk-UA"/>
        </w:rPr>
      </w:pPr>
    </w:p>
    <w:p w:rsidR="0082283B" w:rsidRDefault="0082283B" w:rsidP="00E62F19">
      <w:pPr>
        <w:jc w:val="center"/>
        <w:rPr>
          <w:rFonts w:ascii="Times New Roman" w:hAnsi="Times New Roman"/>
          <w:b/>
          <w:sz w:val="32"/>
          <w:szCs w:val="32"/>
          <w:lang w:val="uk-UA"/>
        </w:rPr>
      </w:pPr>
      <w:r>
        <w:rPr>
          <w:rFonts w:ascii="Times New Roman" w:hAnsi="Times New Roman"/>
          <w:b/>
          <w:sz w:val="32"/>
          <w:szCs w:val="32"/>
          <w:lang w:val="uk-UA"/>
        </w:rPr>
        <w:t>Вступ</w:t>
      </w:r>
    </w:p>
    <w:p w:rsidR="0082283B" w:rsidRPr="00F516A3" w:rsidRDefault="0082283B" w:rsidP="00F516A3">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w:t>
      </w:r>
      <w:r w:rsidRPr="00F516A3">
        <w:rPr>
          <w:rFonts w:ascii="Times New Roman" w:hAnsi="Times New Roman"/>
          <w:sz w:val="28"/>
          <w:szCs w:val="32"/>
          <w:lang w:val="uk-UA"/>
        </w:rPr>
        <w:t xml:space="preserve">Зародження системи громадських перевезень в Одесі розпочинається на межі 1870-их – 1880-их років. На той час у сфері перевезень абсолютно домінували візники. Але кінець XIX століття був часом промислового перевороту у Російській імперії та швидкого зростання міст як за площею,  так і за чисельністю населення. Виникла гостра необхідність масових регулярних перевезень на великі відстані. Проте візники не могли цього забезпечити. З’явилася потреба у реформуванні.  З іншого боку кінно-залізні дороги коштували дуже дорого, через брак спеціалістів в Імперії та необхідність імпорту технологій та компетенцій з Європи, що обумовлювало появу </w:t>
      </w:r>
      <w:r>
        <w:rPr>
          <w:rFonts w:ascii="Times New Roman" w:hAnsi="Times New Roman"/>
          <w:sz w:val="28"/>
          <w:szCs w:val="32"/>
          <w:lang w:val="uk-UA"/>
        </w:rPr>
        <w:t xml:space="preserve">цього виду транспорту тільки у найбільш важливих </w:t>
      </w:r>
      <w:r w:rsidRPr="00F516A3">
        <w:rPr>
          <w:rFonts w:ascii="Times New Roman" w:hAnsi="Times New Roman"/>
          <w:sz w:val="28"/>
          <w:szCs w:val="32"/>
          <w:lang w:val="uk-UA"/>
        </w:rPr>
        <w:t xml:space="preserve"> центрах країни.</w:t>
      </w:r>
    </w:p>
    <w:p w:rsidR="0082283B" w:rsidRPr="00F516A3" w:rsidRDefault="0082283B" w:rsidP="00F516A3">
      <w:pPr>
        <w:spacing w:line="360" w:lineRule="auto"/>
        <w:jc w:val="both"/>
        <w:rPr>
          <w:rFonts w:ascii="Times New Roman" w:hAnsi="Times New Roman"/>
          <w:sz w:val="28"/>
          <w:szCs w:val="32"/>
          <w:lang w:val="uk-UA"/>
        </w:rPr>
      </w:pPr>
      <w:r w:rsidRPr="00F516A3">
        <w:rPr>
          <w:rFonts w:ascii="Times New Roman" w:hAnsi="Times New Roman"/>
          <w:sz w:val="28"/>
          <w:szCs w:val="32"/>
          <w:lang w:val="uk-UA"/>
        </w:rPr>
        <w:t xml:space="preserve">     Наявність системи кінно-залізних доріг та парового (пізніше електричного трамвая)  засвідчувала високий статус міста, його економічну могутність та міжнародні зв’язки. Одеса, що на той час з 330 тис. мешканців  була четвертим містом за населенням (після Санкт-Петербургу, Москви та Варшави), входила до ць</w:t>
      </w:r>
      <w:r w:rsidR="008D6ABD">
        <w:rPr>
          <w:rFonts w:ascii="Times New Roman" w:hAnsi="Times New Roman"/>
          <w:sz w:val="28"/>
          <w:szCs w:val="32"/>
          <w:lang w:val="uk-UA"/>
        </w:rPr>
        <w:t xml:space="preserve">ого списку стратегічних центрів </w:t>
      </w:r>
      <w:r w:rsidR="001A353F" w:rsidRPr="001A353F">
        <w:rPr>
          <w:rFonts w:ascii="Times New Roman" w:hAnsi="Times New Roman"/>
          <w:sz w:val="28"/>
          <w:szCs w:val="32"/>
        </w:rPr>
        <w:t>[</w:t>
      </w:r>
      <w:r w:rsidR="00032E92">
        <w:rPr>
          <w:rFonts w:ascii="Times New Roman" w:hAnsi="Times New Roman"/>
          <w:sz w:val="28"/>
          <w:szCs w:val="32"/>
        </w:rPr>
        <w:t>26</w:t>
      </w:r>
      <w:r w:rsidR="001A353F" w:rsidRPr="001A353F">
        <w:rPr>
          <w:rFonts w:ascii="Times New Roman" w:hAnsi="Times New Roman"/>
          <w:sz w:val="28"/>
          <w:szCs w:val="32"/>
        </w:rPr>
        <w:t>]</w:t>
      </w:r>
      <w:r w:rsidR="008D6ABD" w:rsidRPr="008D6ABD">
        <w:rPr>
          <w:rFonts w:ascii="Times New Roman" w:hAnsi="Times New Roman"/>
          <w:sz w:val="28"/>
          <w:szCs w:val="32"/>
        </w:rPr>
        <w:t>.</w:t>
      </w:r>
      <w:r w:rsidRPr="00F516A3">
        <w:rPr>
          <w:rFonts w:ascii="Times New Roman" w:hAnsi="Times New Roman"/>
          <w:sz w:val="28"/>
          <w:szCs w:val="32"/>
          <w:lang w:val="uk-UA"/>
        </w:rPr>
        <w:t xml:space="preserve">                                                       </w:t>
      </w:r>
    </w:p>
    <w:p w:rsidR="0082283B" w:rsidRPr="00F516A3" w:rsidRDefault="0082283B" w:rsidP="00F516A3">
      <w:pPr>
        <w:spacing w:line="360" w:lineRule="auto"/>
        <w:jc w:val="both"/>
        <w:rPr>
          <w:rFonts w:ascii="Times New Roman" w:hAnsi="Times New Roman"/>
          <w:sz w:val="28"/>
          <w:szCs w:val="32"/>
          <w:lang w:val="uk-UA"/>
        </w:rPr>
      </w:pPr>
      <w:r w:rsidRPr="00F516A3">
        <w:rPr>
          <w:rFonts w:ascii="Times New Roman" w:hAnsi="Times New Roman"/>
          <w:sz w:val="28"/>
          <w:szCs w:val="32"/>
          <w:lang w:val="uk-UA"/>
        </w:rPr>
        <w:t xml:space="preserve">     Перші проекти та пропозиції щодо організації будівництва та облаштування кінно-залізних доріг почали надходити до Міської Думи ще на початку 1870-их років, проте їх було відхилено. Початок будівництва інфраструктури для доріг та надходження рухомого складу відбувся на зламі 1879-1880 рр. завдяки укладанню </w:t>
      </w:r>
      <w:r>
        <w:rPr>
          <w:rFonts w:ascii="Times New Roman" w:hAnsi="Times New Roman"/>
          <w:sz w:val="28"/>
          <w:szCs w:val="32"/>
          <w:lang w:val="uk-UA"/>
        </w:rPr>
        <w:t>контракту та співробітництву з А</w:t>
      </w:r>
      <w:r w:rsidRPr="00F516A3">
        <w:rPr>
          <w:rFonts w:ascii="Times New Roman" w:hAnsi="Times New Roman"/>
          <w:sz w:val="28"/>
          <w:szCs w:val="32"/>
          <w:lang w:val="uk-UA"/>
        </w:rPr>
        <w:t xml:space="preserve">нонімним бельгійським товариством. </w:t>
      </w:r>
    </w:p>
    <w:p w:rsidR="0082283B" w:rsidRPr="00F516A3" w:rsidRDefault="0082283B" w:rsidP="00F516A3">
      <w:pPr>
        <w:spacing w:line="360" w:lineRule="auto"/>
        <w:jc w:val="both"/>
        <w:rPr>
          <w:rFonts w:ascii="Times New Roman" w:hAnsi="Times New Roman"/>
          <w:sz w:val="28"/>
          <w:szCs w:val="32"/>
          <w:lang w:val="uk-UA"/>
        </w:rPr>
      </w:pPr>
      <w:r w:rsidRPr="00F516A3">
        <w:rPr>
          <w:rFonts w:ascii="Times New Roman" w:hAnsi="Times New Roman"/>
          <w:sz w:val="28"/>
          <w:szCs w:val="32"/>
          <w:lang w:val="uk-UA"/>
        </w:rPr>
        <w:t xml:space="preserve">     За відносно невеликий проміжок часу ( приблизно 20 років) було збудовано 21 лінію кінно-залізної дороги, інфраструктуру для цих ліній (депо, рейки, і т.д.), доставлено спеціальні вагони. Наприкінці 1890-их років почалися роздуми щодо електрифікації ліній, що мала забезпечити значний зріст можливостей </w:t>
      </w:r>
      <w:r w:rsidRPr="00F516A3">
        <w:rPr>
          <w:rFonts w:ascii="Times New Roman" w:hAnsi="Times New Roman"/>
          <w:sz w:val="28"/>
          <w:szCs w:val="32"/>
          <w:lang w:val="uk-UA"/>
        </w:rPr>
        <w:lastRenderedPageBreak/>
        <w:t>перевезення пасажирів та, як наслідок, прибутку мережі. І це цілком природно, бо значно зростала пасажиромісткість самих вагонів. Однак і на цей раз дискусії в Міській Думі розтягнулися на 10 років, і перші електрифіковані лінії з’явилися у місті лише 1910 року (до відкриття Промислово-господарської виставки, що проходила в Одесі).</w:t>
      </w:r>
    </w:p>
    <w:p w:rsidR="0082283B" w:rsidRPr="00F516A3" w:rsidRDefault="00E27DCD" w:rsidP="00F516A3">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Протягом тривалого часу</w:t>
      </w:r>
      <w:r w:rsidR="0082283B" w:rsidRPr="00F516A3">
        <w:rPr>
          <w:rFonts w:ascii="Times New Roman" w:hAnsi="Times New Roman"/>
          <w:sz w:val="28"/>
          <w:szCs w:val="32"/>
          <w:lang w:val="uk-UA"/>
        </w:rPr>
        <w:t xml:space="preserve"> </w:t>
      </w:r>
      <w:r w:rsidR="0082283B">
        <w:rPr>
          <w:rFonts w:ascii="Times New Roman" w:hAnsi="Times New Roman"/>
          <w:sz w:val="28"/>
          <w:szCs w:val="32"/>
          <w:lang w:val="uk-UA"/>
        </w:rPr>
        <w:t>історією міського рейкового транспорту</w:t>
      </w:r>
      <w:r w:rsidR="0082283B" w:rsidRPr="00F516A3">
        <w:rPr>
          <w:rFonts w:ascii="Times New Roman" w:hAnsi="Times New Roman"/>
          <w:sz w:val="28"/>
          <w:szCs w:val="32"/>
          <w:lang w:val="uk-UA"/>
        </w:rPr>
        <w:t xml:space="preserve"> в Одесі (та й у країні загалом) не займалися, через сут</w:t>
      </w:r>
      <w:r>
        <w:rPr>
          <w:rFonts w:ascii="Times New Roman" w:hAnsi="Times New Roman"/>
          <w:sz w:val="28"/>
          <w:szCs w:val="32"/>
          <w:lang w:val="uk-UA"/>
        </w:rPr>
        <w:t>о утилітарне ставлення до нього</w:t>
      </w:r>
      <w:r w:rsidR="0082283B" w:rsidRPr="00F516A3">
        <w:rPr>
          <w:rFonts w:ascii="Times New Roman" w:hAnsi="Times New Roman"/>
          <w:sz w:val="28"/>
          <w:szCs w:val="32"/>
          <w:lang w:val="uk-UA"/>
        </w:rPr>
        <w:t>.</w:t>
      </w:r>
      <w:r w:rsidR="00E05689" w:rsidRPr="00E05689">
        <w:rPr>
          <w:rFonts w:ascii="Times New Roman" w:hAnsi="Times New Roman"/>
          <w:sz w:val="28"/>
          <w:szCs w:val="32"/>
        </w:rPr>
        <w:t xml:space="preserve"> </w:t>
      </w:r>
      <w:r w:rsidR="00E05689">
        <w:rPr>
          <w:rFonts w:ascii="Times New Roman" w:hAnsi="Times New Roman"/>
          <w:sz w:val="28"/>
          <w:szCs w:val="32"/>
          <w:lang w:val="uk-UA"/>
        </w:rPr>
        <w:t>Станом на початок 2020-их років проблема розвитку громадського транспорту в нашому місті загалом, та рейкового зокрема досліджена достатньо слабо. Необхідніст</w:t>
      </w:r>
      <w:r w:rsidR="00731205">
        <w:rPr>
          <w:rFonts w:ascii="Times New Roman" w:hAnsi="Times New Roman"/>
          <w:sz w:val="28"/>
          <w:szCs w:val="32"/>
          <w:lang w:val="uk-UA"/>
        </w:rPr>
        <w:t>ь заповнення білих пл</w:t>
      </w:r>
      <w:r w:rsidR="00E05689">
        <w:rPr>
          <w:rFonts w:ascii="Times New Roman" w:hAnsi="Times New Roman"/>
          <w:sz w:val="28"/>
          <w:szCs w:val="32"/>
          <w:lang w:val="uk-UA"/>
        </w:rPr>
        <w:t xml:space="preserve">ям фактично </w:t>
      </w:r>
      <w:r w:rsidR="00731205">
        <w:rPr>
          <w:rFonts w:ascii="Times New Roman" w:hAnsi="Times New Roman"/>
          <w:sz w:val="28"/>
          <w:szCs w:val="32"/>
          <w:lang w:val="uk-UA"/>
        </w:rPr>
        <w:t xml:space="preserve"> обумовлює актуальність роботи.</w:t>
      </w:r>
    </w:p>
    <w:p w:rsidR="0082283B" w:rsidRDefault="00731205" w:rsidP="00F516A3">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Головною м</w:t>
      </w:r>
      <w:r w:rsidR="0082283B" w:rsidRPr="00F516A3">
        <w:rPr>
          <w:rFonts w:ascii="Times New Roman" w:hAnsi="Times New Roman"/>
          <w:sz w:val="28"/>
          <w:szCs w:val="32"/>
          <w:lang w:val="uk-UA"/>
        </w:rPr>
        <w:t xml:space="preserve">етою цієї праці вважаю дослідження першого та найменш відомого періоду розвитку міського громадського транспорту, що його умовно можна окреслити початком 1870-их років (початком обговорення перших проектів системи громадського транспорту) – </w:t>
      </w:r>
      <w:r>
        <w:rPr>
          <w:rFonts w:ascii="Times New Roman" w:hAnsi="Times New Roman"/>
          <w:sz w:val="28"/>
          <w:szCs w:val="32"/>
          <w:lang w:val="uk-UA"/>
        </w:rPr>
        <w:t>другою половиною 1910-их років</w:t>
      </w:r>
      <w:r w:rsidR="0082283B" w:rsidRPr="00F516A3">
        <w:rPr>
          <w:rFonts w:ascii="Times New Roman" w:hAnsi="Times New Roman"/>
          <w:sz w:val="28"/>
          <w:szCs w:val="32"/>
          <w:lang w:val="uk-UA"/>
        </w:rPr>
        <w:t xml:space="preserve"> (</w:t>
      </w:r>
      <w:r>
        <w:rPr>
          <w:rFonts w:ascii="Times New Roman" w:hAnsi="Times New Roman"/>
          <w:sz w:val="28"/>
          <w:szCs w:val="32"/>
          <w:lang w:val="uk-UA"/>
        </w:rPr>
        <w:t xml:space="preserve">різким погіршенням, пізніше </w:t>
      </w:r>
      <w:r w:rsidR="0082283B" w:rsidRPr="00F516A3">
        <w:rPr>
          <w:rFonts w:ascii="Times New Roman" w:hAnsi="Times New Roman"/>
          <w:sz w:val="28"/>
          <w:szCs w:val="32"/>
          <w:lang w:val="uk-UA"/>
        </w:rPr>
        <w:t xml:space="preserve">припинення праці міського трамваю та конки через події </w:t>
      </w:r>
      <w:r>
        <w:rPr>
          <w:rFonts w:ascii="Times New Roman" w:hAnsi="Times New Roman"/>
          <w:sz w:val="28"/>
          <w:szCs w:val="32"/>
          <w:lang w:val="uk-UA"/>
        </w:rPr>
        <w:t>Світової та Громадянської війн</w:t>
      </w:r>
      <w:r w:rsidR="0082283B" w:rsidRPr="00F516A3">
        <w:rPr>
          <w:rFonts w:ascii="Times New Roman" w:hAnsi="Times New Roman"/>
          <w:sz w:val="28"/>
          <w:szCs w:val="32"/>
          <w:lang w:val="uk-UA"/>
        </w:rPr>
        <w:t>).</w:t>
      </w:r>
    </w:p>
    <w:p w:rsidR="00731205" w:rsidRDefault="00731205" w:rsidP="00F516A3">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Таким чином основними завданнями роботи є: </w:t>
      </w:r>
    </w:p>
    <w:p w:rsidR="00731205" w:rsidRDefault="00D65B77" w:rsidP="00731205">
      <w:pPr>
        <w:numPr>
          <w:ilvl w:val="0"/>
          <w:numId w:val="25"/>
        </w:numPr>
        <w:spacing w:line="360" w:lineRule="auto"/>
        <w:jc w:val="both"/>
        <w:rPr>
          <w:rFonts w:ascii="Times New Roman" w:hAnsi="Times New Roman"/>
          <w:sz w:val="28"/>
          <w:szCs w:val="32"/>
          <w:lang w:val="uk-UA"/>
        </w:rPr>
      </w:pPr>
      <w:r>
        <w:rPr>
          <w:rFonts w:ascii="Times New Roman" w:hAnsi="Times New Roman"/>
          <w:sz w:val="28"/>
          <w:szCs w:val="32"/>
          <w:lang w:val="uk-UA"/>
        </w:rPr>
        <w:t>Проаналізувати</w:t>
      </w:r>
      <w:r w:rsidR="00731205">
        <w:rPr>
          <w:rFonts w:ascii="Times New Roman" w:hAnsi="Times New Roman"/>
          <w:sz w:val="28"/>
          <w:szCs w:val="32"/>
          <w:lang w:val="uk-UA"/>
        </w:rPr>
        <w:t xml:space="preserve"> стан існуючої джерельної бази із теми наукового дослідження.</w:t>
      </w:r>
    </w:p>
    <w:p w:rsidR="00731205" w:rsidRDefault="00731205" w:rsidP="00731205">
      <w:pPr>
        <w:numPr>
          <w:ilvl w:val="0"/>
          <w:numId w:val="25"/>
        </w:numPr>
        <w:spacing w:line="360" w:lineRule="auto"/>
        <w:jc w:val="both"/>
        <w:rPr>
          <w:rFonts w:ascii="Times New Roman" w:hAnsi="Times New Roman"/>
          <w:sz w:val="28"/>
          <w:szCs w:val="32"/>
          <w:lang w:val="uk-UA"/>
        </w:rPr>
      </w:pPr>
      <w:r>
        <w:rPr>
          <w:rFonts w:ascii="Times New Roman" w:hAnsi="Times New Roman"/>
          <w:sz w:val="28"/>
          <w:szCs w:val="32"/>
          <w:lang w:val="uk-UA"/>
        </w:rPr>
        <w:t>Встановити основні етапи створення та розвитку Одеської мережі кінно-залізних та парових доріг в останній третині ХІХ ст.</w:t>
      </w:r>
    </w:p>
    <w:p w:rsidR="00731205" w:rsidRDefault="00731205" w:rsidP="00731205">
      <w:pPr>
        <w:numPr>
          <w:ilvl w:val="0"/>
          <w:numId w:val="25"/>
        </w:numPr>
        <w:spacing w:line="360" w:lineRule="auto"/>
        <w:jc w:val="both"/>
        <w:rPr>
          <w:rFonts w:ascii="Times New Roman" w:hAnsi="Times New Roman"/>
          <w:sz w:val="28"/>
          <w:szCs w:val="32"/>
          <w:lang w:val="uk-UA"/>
        </w:rPr>
      </w:pPr>
      <w:r>
        <w:rPr>
          <w:rFonts w:ascii="Times New Roman" w:hAnsi="Times New Roman"/>
          <w:sz w:val="28"/>
          <w:szCs w:val="32"/>
          <w:lang w:val="uk-UA"/>
        </w:rPr>
        <w:t>Визначити причини та хід електрифікації мережі доріг в Одесі</w:t>
      </w:r>
      <w:r w:rsidR="00D65B77">
        <w:rPr>
          <w:rFonts w:ascii="Times New Roman" w:hAnsi="Times New Roman"/>
          <w:sz w:val="28"/>
          <w:szCs w:val="32"/>
          <w:lang w:val="uk-UA"/>
        </w:rPr>
        <w:t xml:space="preserve"> на початку ХХ ст.</w:t>
      </w:r>
      <w:r>
        <w:rPr>
          <w:rFonts w:ascii="Times New Roman" w:hAnsi="Times New Roman"/>
          <w:sz w:val="28"/>
          <w:szCs w:val="32"/>
          <w:lang w:val="uk-UA"/>
        </w:rPr>
        <w:t xml:space="preserve"> </w:t>
      </w:r>
    </w:p>
    <w:p w:rsidR="00731205" w:rsidRPr="00F516A3" w:rsidRDefault="00731205" w:rsidP="00731205">
      <w:pPr>
        <w:numPr>
          <w:ilvl w:val="0"/>
          <w:numId w:val="25"/>
        </w:numPr>
        <w:spacing w:line="360" w:lineRule="auto"/>
        <w:jc w:val="both"/>
        <w:rPr>
          <w:rFonts w:ascii="Times New Roman" w:hAnsi="Times New Roman"/>
          <w:sz w:val="28"/>
          <w:szCs w:val="32"/>
          <w:lang w:val="uk-UA"/>
        </w:rPr>
      </w:pPr>
      <w:r>
        <w:rPr>
          <w:rFonts w:ascii="Times New Roman" w:hAnsi="Times New Roman"/>
          <w:sz w:val="28"/>
          <w:szCs w:val="32"/>
          <w:lang w:val="uk-UA"/>
        </w:rPr>
        <w:t>Дослідити роль Бельгійського  акціонерного товариства у процесах розвитку громадського транспорту в місті.</w:t>
      </w:r>
    </w:p>
    <w:p w:rsidR="00F13520" w:rsidRDefault="0082283B" w:rsidP="00F516A3">
      <w:pPr>
        <w:spacing w:line="360" w:lineRule="auto"/>
        <w:jc w:val="both"/>
        <w:rPr>
          <w:rFonts w:ascii="Times New Roman" w:hAnsi="Times New Roman"/>
          <w:sz w:val="28"/>
          <w:szCs w:val="32"/>
          <w:lang w:val="uk-UA"/>
        </w:rPr>
      </w:pPr>
      <w:r w:rsidRPr="00F516A3">
        <w:rPr>
          <w:rFonts w:ascii="Times New Roman" w:hAnsi="Times New Roman"/>
          <w:sz w:val="28"/>
          <w:szCs w:val="32"/>
          <w:lang w:val="uk-UA"/>
        </w:rPr>
        <w:lastRenderedPageBreak/>
        <w:t xml:space="preserve">     Об’єктом наукового до</w:t>
      </w:r>
      <w:r>
        <w:rPr>
          <w:rFonts w:ascii="Times New Roman" w:hAnsi="Times New Roman"/>
          <w:sz w:val="28"/>
          <w:szCs w:val="32"/>
          <w:lang w:val="uk-UA"/>
        </w:rPr>
        <w:t>слідження є система рейкового</w:t>
      </w:r>
      <w:r w:rsidRPr="00F516A3">
        <w:rPr>
          <w:rFonts w:ascii="Times New Roman" w:hAnsi="Times New Roman"/>
          <w:sz w:val="28"/>
          <w:szCs w:val="32"/>
          <w:lang w:val="uk-UA"/>
        </w:rPr>
        <w:t xml:space="preserve"> транспорту в місті; предметом – дослідження історії становлення та розвитку кінно-залізних, парових та електричних ліній у перший період існування мережі.</w:t>
      </w:r>
    </w:p>
    <w:p w:rsidR="00BB376D" w:rsidRDefault="00BB376D" w:rsidP="00F516A3">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Під час виконання роботи використовувалися як загальнонаукові (логічний, аналізу), так і спеціально-історичні (історико-порівняльний,</w:t>
      </w:r>
      <w:r w:rsidR="005D2953">
        <w:rPr>
          <w:rFonts w:ascii="Times New Roman" w:hAnsi="Times New Roman"/>
          <w:sz w:val="28"/>
          <w:szCs w:val="32"/>
          <w:lang w:val="uk-UA"/>
        </w:rPr>
        <w:t xml:space="preserve"> статистичний</w:t>
      </w:r>
      <w:r>
        <w:rPr>
          <w:rFonts w:ascii="Times New Roman" w:hAnsi="Times New Roman"/>
          <w:sz w:val="28"/>
          <w:szCs w:val="32"/>
          <w:lang w:val="uk-UA"/>
        </w:rPr>
        <w:t xml:space="preserve"> історико-системний та проблемно-хронологічний) й спеціальні джерелознавчі (евристичний, порівняльний) методи дослідження.</w:t>
      </w:r>
    </w:p>
    <w:p w:rsidR="005D2953" w:rsidRDefault="005D2953" w:rsidP="005D2953">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w:t>
      </w:r>
      <w:r w:rsidRPr="005D2953">
        <w:rPr>
          <w:rFonts w:ascii="Times New Roman" w:hAnsi="Times New Roman"/>
          <w:sz w:val="28"/>
          <w:szCs w:val="32"/>
          <w:lang w:val="uk-UA"/>
        </w:rPr>
        <w:t>Евристичний метод використано під час пошукової роботи в бібліотечних установах. Для аналізу виявлених історичних джерел та літератури застосовано метод аналізу та синтезу.</w:t>
      </w:r>
      <w:r>
        <w:rPr>
          <w:rFonts w:ascii="Times New Roman" w:hAnsi="Times New Roman"/>
          <w:sz w:val="28"/>
          <w:szCs w:val="32"/>
          <w:lang w:val="uk-UA"/>
        </w:rPr>
        <w:t xml:space="preserve"> </w:t>
      </w:r>
      <w:r w:rsidRPr="005D2953">
        <w:rPr>
          <w:rFonts w:ascii="Times New Roman" w:hAnsi="Times New Roman"/>
          <w:sz w:val="28"/>
          <w:szCs w:val="32"/>
          <w:lang w:val="uk-UA"/>
        </w:rPr>
        <w:t>Застосування статистичного</w:t>
      </w:r>
      <w:r>
        <w:rPr>
          <w:rFonts w:ascii="Times New Roman" w:hAnsi="Times New Roman"/>
          <w:sz w:val="28"/>
          <w:szCs w:val="32"/>
          <w:lang w:val="uk-UA"/>
        </w:rPr>
        <w:t xml:space="preserve"> та</w:t>
      </w:r>
      <w:r w:rsidRPr="005D2953">
        <w:rPr>
          <w:rFonts w:ascii="Times New Roman" w:hAnsi="Times New Roman"/>
          <w:sz w:val="28"/>
          <w:szCs w:val="32"/>
          <w:lang w:val="uk-UA"/>
        </w:rPr>
        <w:t xml:space="preserve"> історико-порівняльного</w:t>
      </w:r>
      <w:r>
        <w:rPr>
          <w:rFonts w:ascii="Times New Roman" w:hAnsi="Times New Roman"/>
          <w:sz w:val="28"/>
          <w:szCs w:val="32"/>
          <w:lang w:val="uk-UA"/>
        </w:rPr>
        <w:t xml:space="preserve"> методів допомогло під час розгляду особливостей розвитку мережі кінно-залізних і парових доріг наприкінці ХІХ ст. та системи електричного трамваю на початку ХХ ст.</w:t>
      </w:r>
    </w:p>
    <w:p w:rsidR="00EC5B76" w:rsidRDefault="005D2953" w:rsidP="005D2953">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Основою джерельної бази дослідження стали юридичні документи: контракти </w:t>
      </w:r>
      <w:r w:rsidRPr="005D2953">
        <w:rPr>
          <w:rFonts w:ascii="Times New Roman" w:hAnsi="Times New Roman"/>
          <w:sz w:val="28"/>
          <w:szCs w:val="32"/>
        </w:rPr>
        <w:t>[11]</w:t>
      </w:r>
      <w:r>
        <w:rPr>
          <w:rFonts w:ascii="Times New Roman" w:hAnsi="Times New Roman"/>
          <w:sz w:val="28"/>
          <w:szCs w:val="32"/>
          <w:lang w:val="uk-UA"/>
        </w:rPr>
        <w:t>, додаткові договори</w:t>
      </w:r>
      <w:r w:rsidRPr="005D2953">
        <w:rPr>
          <w:rFonts w:ascii="Times New Roman" w:hAnsi="Times New Roman"/>
          <w:sz w:val="28"/>
          <w:szCs w:val="32"/>
        </w:rPr>
        <w:t xml:space="preserve"> [2]</w:t>
      </w:r>
      <w:r>
        <w:rPr>
          <w:rFonts w:ascii="Times New Roman" w:hAnsi="Times New Roman"/>
          <w:sz w:val="28"/>
          <w:szCs w:val="32"/>
          <w:lang w:val="uk-UA"/>
        </w:rPr>
        <w:t xml:space="preserve"> що їх укладали між собою з одного боку </w:t>
      </w:r>
      <w:r w:rsidR="009971E9">
        <w:rPr>
          <w:rFonts w:ascii="Times New Roman" w:hAnsi="Times New Roman"/>
          <w:sz w:val="28"/>
          <w:szCs w:val="32"/>
          <w:lang w:val="uk-UA"/>
        </w:rPr>
        <w:t xml:space="preserve"> </w:t>
      </w:r>
      <w:r>
        <w:rPr>
          <w:rFonts w:ascii="Times New Roman" w:hAnsi="Times New Roman"/>
          <w:sz w:val="28"/>
          <w:szCs w:val="32"/>
          <w:lang w:val="uk-UA"/>
        </w:rPr>
        <w:t xml:space="preserve"> </w:t>
      </w:r>
      <w:r w:rsidR="009971E9">
        <w:rPr>
          <w:rFonts w:ascii="Times New Roman" w:hAnsi="Times New Roman"/>
          <w:sz w:val="28"/>
          <w:szCs w:val="32"/>
          <w:lang w:val="uk-UA"/>
        </w:rPr>
        <w:t xml:space="preserve">чиновники </w:t>
      </w:r>
      <w:r>
        <w:rPr>
          <w:rFonts w:ascii="Times New Roman" w:hAnsi="Times New Roman"/>
          <w:sz w:val="28"/>
          <w:szCs w:val="32"/>
          <w:lang w:val="uk-UA"/>
        </w:rPr>
        <w:t>міської влади, а з іншого – представники іноземних товариств.</w:t>
      </w:r>
      <w:r w:rsidR="009971E9">
        <w:rPr>
          <w:rFonts w:ascii="Times New Roman" w:hAnsi="Times New Roman"/>
          <w:sz w:val="28"/>
          <w:szCs w:val="32"/>
          <w:lang w:val="uk-UA"/>
        </w:rPr>
        <w:t xml:space="preserve"> </w:t>
      </w:r>
      <w:r w:rsidR="00C373DB">
        <w:rPr>
          <w:rFonts w:ascii="Times New Roman" w:hAnsi="Times New Roman"/>
          <w:sz w:val="28"/>
          <w:szCs w:val="32"/>
          <w:lang w:val="uk-UA"/>
        </w:rPr>
        <w:t xml:space="preserve">Ці документи дозволяють точно відтворити порядок та умови створення системи кінно-залізних та парових перевезень в місті; висвітлюють зобов’язання, що їх брали на себе обидві сторони, а також особливості юридичного становища бельгійців – концесійне право терміном на 55 років. </w:t>
      </w:r>
    </w:p>
    <w:p w:rsidR="00EC5B76" w:rsidRDefault="00EC5B76" w:rsidP="005D2953">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w:t>
      </w:r>
      <w:r w:rsidR="009971E9">
        <w:rPr>
          <w:rFonts w:ascii="Times New Roman" w:hAnsi="Times New Roman"/>
          <w:sz w:val="28"/>
          <w:szCs w:val="32"/>
          <w:lang w:val="uk-UA"/>
        </w:rPr>
        <w:t xml:space="preserve">Не менш цінними виявляються внутрішні статути </w:t>
      </w:r>
      <w:r w:rsidR="009971E9" w:rsidRPr="009971E9">
        <w:rPr>
          <w:rFonts w:ascii="Times New Roman" w:hAnsi="Times New Roman"/>
          <w:sz w:val="28"/>
          <w:szCs w:val="32"/>
          <w:lang w:val="uk-UA"/>
        </w:rPr>
        <w:t xml:space="preserve">[12] </w:t>
      </w:r>
      <w:r w:rsidR="009971E9">
        <w:rPr>
          <w:rFonts w:ascii="Times New Roman" w:hAnsi="Times New Roman"/>
          <w:sz w:val="28"/>
          <w:szCs w:val="32"/>
          <w:lang w:val="uk-UA"/>
        </w:rPr>
        <w:t xml:space="preserve">та фінансово-економічні звіті </w:t>
      </w:r>
      <w:r w:rsidR="009971E9" w:rsidRPr="009971E9">
        <w:rPr>
          <w:rFonts w:ascii="Times New Roman" w:hAnsi="Times New Roman"/>
          <w:sz w:val="28"/>
          <w:szCs w:val="32"/>
          <w:lang w:val="uk-UA"/>
        </w:rPr>
        <w:t>[13]</w:t>
      </w:r>
      <w:r w:rsidR="009E7656">
        <w:rPr>
          <w:rFonts w:ascii="Times New Roman" w:hAnsi="Times New Roman"/>
          <w:sz w:val="28"/>
          <w:szCs w:val="32"/>
          <w:lang w:val="uk-UA"/>
        </w:rPr>
        <w:t xml:space="preserve"> Т</w:t>
      </w:r>
      <w:r w:rsidR="009971E9">
        <w:rPr>
          <w:rFonts w:ascii="Times New Roman" w:hAnsi="Times New Roman"/>
          <w:sz w:val="28"/>
          <w:szCs w:val="32"/>
          <w:lang w:val="uk-UA"/>
        </w:rPr>
        <w:t>овариства,</w:t>
      </w:r>
      <w:r w:rsidR="009E7656">
        <w:rPr>
          <w:rFonts w:ascii="Times New Roman" w:hAnsi="Times New Roman"/>
          <w:sz w:val="28"/>
          <w:szCs w:val="32"/>
          <w:lang w:val="uk-UA"/>
        </w:rPr>
        <w:t xml:space="preserve"> що дають змогу </w:t>
      </w:r>
      <w:r w:rsidR="009971E9">
        <w:rPr>
          <w:rFonts w:ascii="Times New Roman" w:hAnsi="Times New Roman"/>
          <w:sz w:val="28"/>
          <w:szCs w:val="32"/>
          <w:lang w:val="uk-UA"/>
        </w:rPr>
        <w:t xml:space="preserve"> </w:t>
      </w:r>
      <w:r w:rsidR="00C373DB">
        <w:rPr>
          <w:rFonts w:ascii="Times New Roman" w:hAnsi="Times New Roman"/>
          <w:sz w:val="28"/>
          <w:szCs w:val="32"/>
          <w:lang w:val="uk-UA"/>
        </w:rPr>
        <w:t xml:space="preserve">ще детальніше </w:t>
      </w:r>
      <w:r w:rsidR="009E7656">
        <w:rPr>
          <w:rFonts w:ascii="Times New Roman" w:hAnsi="Times New Roman"/>
          <w:sz w:val="28"/>
          <w:szCs w:val="32"/>
          <w:lang w:val="uk-UA"/>
        </w:rPr>
        <w:t xml:space="preserve">проаналізувати правовий та фінансовий аспекти функціонування </w:t>
      </w:r>
      <w:r w:rsidR="00C373DB">
        <w:rPr>
          <w:rFonts w:ascii="Times New Roman" w:hAnsi="Times New Roman"/>
          <w:sz w:val="28"/>
          <w:szCs w:val="32"/>
          <w:lang w:val="uk-UA"/>
        </w:rPr>
        <w:t>мережі доріг, основні показники прибутковості. Протокол засідань міської думи</w:t>
      </w:r>
      <w:r w:rsidR="009E7656">
        <w:rPr>
          <w:rFonts w:ascii="Times New Roman" w:hAnsi="Times New Roman"/>
          <w:sz w:val="28"/>
          <w:szCs w:val="32"/>
          <w:lang w:val="uk-UA"/>
        </w:rPr>
        <w:t xml:space="preserve"> </w:t>
      </w:r>
      <w:r w:rsidR="009971E9" w:rsidRPr="009971E9">
        <w:rPr>
          <w:rFonts w:ascii="Times New Roman" w:hAnsi="Times New Roman"/>
          <w:sz w:val="28"/>
          <w:szCs w:val="32"/>
          <w:lang w:val="uk-UA"/>
        </w:rPr>
        <w:t>[</w:t>
      </w:r>
      <w:r w:rsidR="00C373DB">
        <w:rPr>
          <w:rFonts w:ascii="Times New Roman" w:hAnsi="Times New Roman"/>
          <w:sz w:val="28"/>
          <w:szCs w:val="32"/>
          <w:lang w:val="uk-UA"/>
        </w:rPr>
        <w:t>1</w:t>
      </w:r>
      <w:r w:rsidR="009971E9" w:rsidRPr="009971E9">
        <w:rPr>
          <w:rFonts w:ascii="Times New Roman" w:hAnsi="Times New Roman"/>
          <w:sz w:val="28"/>
          <w:szCs w:val="32"/>
          <w:lang w:val="uk-UA"/>
        </w:rPr>
        <w:t>]</w:t>
      </w:r>
      <w:r w:rsidR="00C373DB">
        <w:rPr>
          <w:rFonts w:ascii="Times New Roman" w:hAnsi="Times New Roman"/>
          <w:sz w:val="28"/>
          <w:szCs w:val="32"/>
          <w:lang w:val="uk-UA"/>
        </w:rPr>
        <w:t>, що висвітлює палке обговорення порядку електрифікації транспортної мережі, яке розгорнулося влітку 1908 року</w:t>
      </w:r>
      <w:r>
        <w:rPr>
          <w:rFonts w:ascii="Times New Roman" w:hAnsi="Times New Roman"/>
          <w:sz w:val="28"/>
          <w:szCs w:val="32"/>
          <w:lang w:val="uk-UA"/>
        </w:rPr>
        <w:t>,</w:t>
      </w:r>
      <w:r w:rsidR="00C373DB">
        <w:rPr>
          <w:rFonts w:ascii="Times New Roman" w:hAnsi="Times New Roman"/>
          <w:sz w:val="28"/>
          <w:szCs w:val="32"/>
          <w:lang w:val="uk-UA"/>
        </w:rPr>
        <w:t xml:space="preserve"> дає можливість не тільки ознайомитися із основними позиціями, які існували на той час у міських урядовців по цьому </w:t>
      </w:r>
      <w:r w:rsidR="00C373DB">
        <w:rPr>
          <w:rFonts w:ascii="Times New Roman" w:hAnsi="Times New Roman"/>
          <w:sz w:val="28"/>
          <w:szCs w:val="32"/>
          <w:lang w:val="uk-UA"/>
        </w:rPr>
        <w:lastRenderedPageBreak/>
        <w:t xml:space="preserve">питанню, але й дозволяє частково реконструювати положення договору 1908 року про електрифікацію </w:t>
      </w:r>
      <w:r>
        <w:rPr>
          <w:rFonts w:ascii="Times New Roman" w:hAnsi="Times New Roman"/>
          <w:sz w:val="28"/>
          <w:szCs w:val="32"/>
          <w:lang w:val="uk-UA"/>
        </w:rPr>
        <w:t xml:space="preserve">мережі, головні лінії та напрямки, якими пізніше підуть трамвайні маршрути, що становлять основу транспортної системи міста дотепер. </w:t>
      </w:r>
    </w:p>
    <w:p w:rsidR="006C0999" w:rsidRDefault="00EC5B76" w:rsidP="005D2953">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Окрему групу становлять видання міської періодичної преси 1880-1910-их років, насамперед «Одеській вісник» </w:t>
      </w:r>
      <w:r w:rsidR="009971E9" w:rsidRPr="009971E9">
        <w:rPr>
          <w:rFonts w:ascii="Times New Roman" w:hAnsi="Times New Roman"/>
          <w:sz w:val="28"/>
          <w:szCs w:val="32"/>
          <w:lang w:val="uk-UA"/>
        </w:rPr>
        <w:t>[</w:t>
      </w:r>
      <w:r>
        <w:rPr>
          <w:rFonts w:ascii="Times New Roman" w:hAnsi="Times New Roman"/>
          <w:sz w:val="28"/>
          <w:szCs w:val="32"/>
          <w:lang w:val="uk-UA"/>
        </w:rPr>
        <w:t>4</w:t>
      </w:r>
      <w:r w:rsidR="009971E9" w:rsidRPr="009971E9">
        <w:rPr>
          <w:rFonts w:ascii="Times New Roman" w:hAnsi="Times New Roman"/>
          <w:sz w:val="28"/>
          <w:szCs w:val="32"/>
          <w:lang w:val="uk-UA"/>
        </w:rPr>
        <w:t>]</w:t>
      </w:r>
      <w:r>
        <w:rPr>
          <w:rFonts w:ascii="Times New Roman" w:hAnsi="Times New Roman"/>
          <w:sz w:val="28"/>
          <w:szCs w:val="32"/>
          <w:lang w:val="uk-UA"/>
        </w:rPr>
        <w:t xml:space="preserve">, </w:t>
      </w:r>
      <w:r w:rsidRPr="00EC5B76">
        <w:rPr>
          <w:rFonts w:ascii="Times New Roman" w:hAnsi="Times New Roman"/>
          <w:sz w:val="28"/>
          <w:szCs w:val="32"/>
        </w:rPr>
        <w:t>[</w:t>
      </w:r>
      <w:r>
        <w:rPr>
          <w:rFonts w:ascii="Times New Roman" w:hAnsi="Times New Roman"/>
          <w:sz w:val="28"/>
          <w:szCs w:val="32"/>
          <w:lang w:val="uk-UA"/>
        </w:rPr>
        <w:t>7</w:t>
      </w:r>
      <w:r w:rsidRPr="00EC5B76">
        <w:rPr>
          <w:rFonts w:ascii="Times New Roman" w:hAnsi="Times New Roman"/>
          <w:sz w:val="28"/>
          <w:szCs w:val="32"/>
        </w:rPr>
        <w:t>]</w:t>
      </w:r>
      <w:r>
        <w:rPr>
          <w:rFonts w:ascii="Times New Roman" w:hAnsi="Times New Roman"/>
          <w:sz w:val="28"/>
          <w:szCs w:val="32"/>
          <w:lang w:val="uk-UA"/>
        </w:rPr>
        <w:t>,</w:t>
      </w:r>
      <w:r w:rsidRPr="00EC5B76">
        <w:rPr>
          <w:rFonts w:ascii="Times New Roman" w:hAnsi="Times New Roman"/>
          <w:sz w:val="28"/>
          <w:szCs w:val="32"/>
        </w:rPr>
        <w:t xml:space="preserve"> [</w:t>
      </w:r>
      <w:r>
        <w:rPr>
          <w:rFonts w:ascii="Times New Roman" w:hAnsi="Times New Roman"/>
          <w:sz w:val="28"/>
          <w:szCs w:val="32"/>
          <w:lang w:val="uk-UA"/>
        </w:rPr>
        <w:t>9</w:t>
      </w:r>
      <w:r w:rsidRPr="00EC5B76">
        <w:rPr>
          <w:rFonts w:ascii="Times New Roman" w:hAnsi="Times New Roman"/>
          <w:sz w:val="28"/>
          <w:szCs w:val="32"/>
        </w:rPr>
        <w:t>]</w:t>
      </w:r>
      <w:r>
        <w:rPr>
          <w:rFonts w:ascii="Times New Roman" w:hAnsi="Times New Roman"/>
          <w:sz w:val="28"/>
          <w:szCs w:val="32"/>
          <w:lang w:val="uk-UA"/>
        </w:rPr>
        <w:t xml:space="preserve">; «Одеський листок» </w:t>
      </w:r>
      <w:r w:rsidR="009971E9" w:rsidRPr="009971E9">
        <w:rPr>
          <w:rFonts w:ascii="Times New Roman" w:hAnsi="Times New Roman"/>
          <w:sz w:val="28"/>
          <w:szCs w:val="32"/>
          <w:lang w:val="uk-UA"/>
        </w:rPr>
        <w:t>[</w:t>
      </w:r>
      <w:r>
        <w:rPr>
          <w:rFonts w:ascii="Times New Roman" w:hAnsi="Times New Roman"/>
          <w:sz w:val="28"/>
          <w:szCs w:val="32"/>
          <w:lang w:val="uk-UA"/>
        </w:rPr>
        <w:t>10</w:t>
      </w:r>
      <w:r w:rsidR="009971E9" w:rsidRPr="009971E9">
        <w:rPr>
          <w:rFonts w:ascii="Times New Roman" w:hAnsi="Times New Roman"/>
          <w:sz w:val="28"/>
          <w:szCs w:val="32"/>
          <w:lang w:val="uk-UA"/>
        </w:rPr>
        <w:t>]</w:t>
      </w:r>
      <w:r>
        <w:rPr>
          <w:rFonts w:ascii="Times New Roman" w:hAnsi="Times New Roman"/>
          <w:sz w:val="28"/>
          <w:szCs w:val="32"/>
          <w:lang w:val="uk-UA"/>
        </w:rPr>
        <w:t>. У статтях цих видань ми знаходимо свідоцтва про будівництво й відкриття нових ліній, передбачених контрактами. Досить часто початкові плани, що відображені у проектах і контрактах не співпадають із кінцевою реалізацією ліній. Про це свідчать публікації списків, що містять повний перелік ліній конки або електричного трамваю (в залежності від року видання) у путівниках по Одесі, таких як «Одесса и ея окрестности»</w:t>
      </w:r>
      <w:r w:rsidR="006C0999">
        <w:rPr>
          <w:rFonts w:ascii="Times New Roman" w:hAnsi="Times New Roman"/>
          <w:sz w:val="28"/>
          <w:szCs w:val="32"/>
          <w:lang w:val="uk-UA"/>
        </w:rPr>
        <w:t xml:space="preserve"> В. </w:t>
      </w:r>
      <w:r>
        <w:rPr>
          <w:rFonts w:ascii="Times New Roman" w:hAnsi="Times New Roman"/>
          <w:sz w:val="28"/>
          <w:szCs w:val="32"/>
          <w:lang w:val="uk-UA"/>
        </w:rPr>
        <w:t xml:space="preserve">Коханського </w:t>
      </w:r>
      <w:r w:rsidRPr="00EC5B76">
        <w:rPr>
          <w:rFonts w:ascii="Times New Roman" w:hAnsi="Times New Roman"/>
          <w:sz w:val="28"/>
          <w:szCs w:val="32"/>
        </w:rPr>
        <w:t>[3]</w:t>
      </w:r>
      <w:r>
        <w:rPr>
          <w:rFonts w:ascii="Times New Roman" w:hAnsi="Times New Roman"/>
          <w:sz w:val="28"/>
          <w:szCs w:val="32"/>
        </w:rPr>
        <w:t>,</w:t>
      </w:r>
      <w:r w:rsidR="00110CA7">
        <w:rPr>
          <w:rFonts w:ascii="Times New Roman" w:hAnsi="Times New Roman"/>
          <w:sz w:val="28"/>
          <w:szCs w:val="32"/>
          <w:lang w:val="uk-UA"/>
        </w:rPr>
        <w:t xml:space="preserve"> «Иллюстрированн</w:t>
      </w:r>
      <w:r w:rsidR="006C0999">
        <w:rPr>
          <w:rFonts w:ascii="Times New Roman" w:hAnsi="Times New Roman"/>
          <w:sz w:val="28"/>
          <w:szCs w:val="32"/>
          <w:lang w:val="uk-UA"/>
        </w:rPr>
        <w:t>ый</w:t>
      </w:r>
      <w:r w:rsidR="006C0999" w:rsidRPr="006C0999">
        <w:t xml:space="preserve"> </w:t>
      </w:r>
      <w:r w:rsidR="006C0999" w:rsidRPr="006C0999">
        <w:rPr>
          <w:rFonts w:ascii="Times New Roman" w:hAnsi="Times New Roman"/>
          <w:sz w:val="28"/>
          <w:szCs w:val="32"/>
          <w:lang w:val="uk-UA"/>
        </w:rPr>
        <w:t>практический путеводитель по Одессе</w:t>
      </w:r>
      <w:r w:rsidR="006C0999">
        <w:rPr>
          <w:rFonts w:ascii="Times New Roman" w:hAnsi="Times New Roman"/>
          <w:sz w:val="28"/>
          <w:szCs w:val="32"/>
          <w:lang w:val="uk-UA"/>
        </w:rPr>
        <w:t>» Г. Москвича</w:t>
      </w:r>
      <w:r w:rsidR="006C0999" w:rsidRPr="006C0999">
        <w:rPr>
          <w:rFonts w:ascii="Times New Roman" w:hAnsi="Times New Roman"/>
          <w:sz w:val="28"/>
          <w:szCs w:val="32"/>
          <w:lang w:val="uk-UA"/>
        </w:rPr>
        <w:t xml:space="preserve"> </w:t>
      </w:r>
      <w:r>
        <w:rPr>
          <w:rFonts w:ascii="Times New Roman" w:hAnsi="Times New Roman"/>
          <w:sz w:val="28"/>
          <w:szCs w:val="32"/>
        </w:rPr>
        <w:t xml:space="preserve"> [</w:t>
      </w:r>
      <w:r w:rsidR="006C0999">
        <w:rPr>
          <w:rFonts w:ascii="Times New Roman" w:hAnsi="Times New Roman"/>
          <w:sz w:val="28"/>
          <w:szCs w:val="32"/>
        </w:rPr>
        <w:t>6</w:t>
      </w:r>
      <w:r>
        <w:rPr>
          <w:rFonts w:ascii="Times New Roman" w:hAnsi="Times New Roman"/>
          <w:sz w:val="28"/>
          <w:szCs w:val="32"/>
        </w:rPr>
        <w:t>]</w:t>
      </w:r>
      <w:r w:rsidR="006C0999">
        <w:rPr>
          <w:rFonts w:ascii="Times New Roman" w:hAnsi="Times New Roman"/>
          <w:sz w:val="28"/>
          <w:szCs w:val="32"/>
        </w:rPr>
        <w:t>, та «Одесса-курорт», дов</w:t>
      </w:r>
      <w:r w:rsidR="006C0999">
        <w:rPr>
          <w:rFonts w:ascii="Times New Roman" w:hAnsi="Times New Roman"/>
          <w:sz w:val="28"/>
          <w:szCs w:val="32"/>
          <w:lang w:val="uk-UA"/>
        </w:rPr>
        <w:t>і</w:t>
      </w:r>
      <w:r w:rsidR="006C0999">
        <w:rPr>
          <w:rFonts w:ascii="Times New Roman" w:hAnsi="Times New Roman"/>
          <w:sz w:val="28"/>
          <w:szCs w:val="32"/>
        </w:rPr>
        <w:t xml:space="preserve">дник 1915 року </w:t>
      </w:r>
      <w:r>
        <w:rPr>
          <w:rFonts w:ascii="Times New Roman" w:hAnsi="Times New Roman"/>
          <w:sz w:val="28"/>
          <w:szCs w:val="32"/>
        </w:rPr>
        <w:t>[</w:t>
      </w:r>
      <w:r w:rsidR="006C0999">
        <w:rPr>
          <w:rFonts w:ascii="Times New Roman" w:hAnsi="Times New Roman"/>
          <w:sz w:val="28"/>
          <w:szCs w:val="32"/>
        </w:rPr>
        <w:t>8</w:t>
      </w:r>
      <w:r>
        <w:rPr>
          <w:rFonts w:ascii="Times New Roman" w:hAnsi="Times New Roman"/>
          <w:sz w:val="28"/>
          <w:szCs w:val="32"/>
        </w:rPr>
        <w:t>]</w:t>
      </w:r>
      <w:r w:rsidR="006C0999">
        <w:rPr>
          <w:rFonts w:ascii="Times New Roman" w:hAnsi="Times New Roman"/>
          <w:sz w:val="28"/>
          <w:szCs w:val="32"/>
          <w:lang w:val="uk-UA"/>
        </w:rPr>
        <w:t>.</w:t>
      </w:r>
    </w:p>
    <w:p w:rsidR="001D4D8A" w:rsidRDefault="006C0999" w:rsidP="005D2953">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Вкрай інформативним та корисним виявляється електронний портал «Одесса на колесах» </w:t>
      </w:r>
      <w:r w:rsidR="00EC5B76">
        <w:rPr>
          <w:rFonts w:ascii="Times New Roman" w:hAnsi="Times New Roman"/>
          <w:sz w:val="28"/>
          <w:szCs w:val="32"/>
        </w:rPr>
        <w:t>[</w:t>
      </w:r>
      <w:r>
        <w:rPr>
          <w:rFonts w:ascii="Times New Roman" w:hAnsi="Times New Roman"/>
          <w:sz w:val="28"/>
          <w:szCs w:val="32"/>
          <w:lang w:val="uk-UA"/>
        </w:rPr>
        <w:t>14</w:t>
      </w:r>
      <w:r w:rsidR="00EC5B76">
        <w:rPr>
          <w:rFonts w:ascii="Times New Roman" w:hAnsi="Times New Roman"/>
          <w:sz w:val="28"/>
          <w:szCs w:val="32"/>
        </w:rPr>
        <w:t>]</w:t>
      </w:r>
      <w:r>
        <w:rPr>
          <w:rFonts w:ascii="Times New Roman" w:hAnsi="Times New Roman"/>
          <w:sz w:val="28"/>
          <w:szCs w:val="32"/>
          <w:lang w:val="uk-UA"/>
        </w:rPr>
        <w:t xml:space="preserve">, присвячена тематиці громадського транспорту міста. На ресурсі можна знайти безліч карт, схем ліній громадського транспорту кінця ХІХ століття, або ж фотографії та технічні характеристики рухомого складу мережі. </w:t>
      </w:r>
    </w:p>
    <w:p w:rsidR="005E71B6" w:rsidRDefault="007629F3" w:rsidP="00E05689">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Історіографічна база виявляється біднішою, на що впливало, як вже зазначалося,  утилітарне ставлення до громадського транспорту загалом. Протягом ХХ століття в різних виданнях (як спеціалізованих так і загальних) виходили історичні есе – нариси, присвячені історії трамвайної мережі у місті. Часто-густо вони були присвячені черговому ювілею трамвайної мережі (яку вели із 1910 року). В них досить оглядово торкалися періоду до 1910 року. Це праці</w:t>
      </w:r>
      <w:r>
        <w:rPr>
          <w:rFonts w:ascii="Times New Roman" w:hAnsi="Times New Roman"/>
          <w:sz w:val="28"/>
          <w:szCs w:val="32"/>
          <w:lang w:val="uk-UA"/>
        </w:rPr>
        <w:tab/>
        <w:t>С. Любарського та  М. Бі</w:t>
      </w:r>
      <w:r w:rsidRPr="007629F3">
        <w:rPr>
          <w:rFonts w:ascii="Times New Roman" w:hAnsi="Times New Roman"/>
          <w:sz w:val="28"/>
          <w:szCs w:val="32"/>
          <w:lang w:val="uk-UA"/>
        </w:rPr>
        <w:t>нов</w:t>
      </w:r>
      <w:r>
        <w:rPr>
          <w:rFonts w:ascii="Times New Roman" w:hAnsi="Times New Roman"/>
          <w:sz w:val="28"/>
          <w:szCs w:val="32"/>
          <w:lang w:val="uk-UA"/>
        </w:rPr>
        <w:t>а</w:t>
      </w:r>
      <w:r w:rsidRPr="007629F3">
        <w:rPr>
          <w:rFonts w:ascii="Times New Roman" w:hAnsi="Times New Roman"/>
          <w:sz w:val="28"/>
          <w:szCs w:val="32"/>
          <w:lang w:val="uk-UA"/>
        </w:rPr>
        <w:t xml:space="preserve"> </w:t>
      </w:r>
      <w:r>
        <w:rPr>
          <w:rFonts w:ascii="Times New Roman" w:hAnsi="Times New Roman"/>
          <w:sz w:val="28"/>
          <w:szCs w:val="32"/>
          <w:lang w:val="uk-UA"/>
        </w:rPr>
        <w:t xml:space="preserve">  </w:t>
      </w:r>
      <w:r w:rsidR="00EC5B76" w:rsidRPr="007629F3">
        <w:rPr>
          <w:rFonts w:ascii="Times New Roman" w:hAnsi="Times New Roman"/>
          <w:sz w:val="28"/>
          <w:szCs w:val="32"/>
          <w:lang w:val="uk-UA"/>
        </w:rPr>
        <w:t>[</w:t>
      </w:r>
      <w:r>
        <w:rPr>
          <w:rFonts w:ascii="Times New Roman" w:hAnsi="Times New Roman"/>
          <w:sz w:val="28"/>
          <w:szCs w:val="32"/>
          <w:lang w:val="uk-UA"/>
        </w:rPr>
        <w:t>22</w:t>
      </w:r>
      <w:r w:rsidR="00EC5B76" w:rsidRPr="007629F3">
        <w:rPr>
          <w:rFonts w:ascii="Times New Roman" w:hAnsi="Times New Roman"/>
          <w:sz w:val="28"/>
          <w:szCs w:val="32"/>
          <w:lang w:val="uk-UA"/>
        </w:rPr>
        <w:t>]</w:t>
      </w:r>
      <w:r>
        <w:rPr>
          <w:rFonts w:ascii="Times New Roman" w:hAnsi="Times New Roman"/>
          <w:sz w:val="28"/>
          <w:szCs w:val="32"/>
          <w:lang w:val="uk-UA"/>
        </w:rPr>
        <w:t xml:space="preserve">, С. </w:t>
      </w:r>
      <w:proofErr w:type="spellStart"/>
      <w:r>
        <w:rPr>
          <w:rFonts w:ascii="Times New Roman" w:hAnsi="Times New Roman"/>
          <w:sz w:val="28"/>
          <w:szCs w:val="32"/>
          <w:lang w:val="uk-UA"/>
        </w:rPr>
        <w:t>Золотухі</w:t>
      </w:r>
      <w:r w:rsidRPr="007629F3">
        <w:rPr>
          <w:rFonts w:ascii="Times New Roman" w:hAnsi="Times New Roman"/>
          <w:sz w:val="28"/>
          <w:szCs w:val="32"/>
          <w:lang w:val="uk-UA"/>
        </w:rPr>
        <w:t>н</w:t>
      </w:r>
      <w:r>
        <w:rPr>
          <w:rFonts w:ascii="Times New Roman" w:hAnsi="Times New Roman"/>
          <w:sz w:val="28"/>
          <w:szCs w:val="32"/>
          <w:lang w:val="uk-UA"/>
        </w:rPr>
        <w:t>а</w:t>
      </w:r>
      <w:proofErr w:type="spellEnd"/>
      <w:r>
        <w:rPr>
          <w:rFonts w:ascii="Times New Roman" w:hAnsi="Times New Roman"/>
          <w:sz w:val="28"/>
          <w:szCs w:val="32"/>
          <w:lang w:val="uk-UA"/>
        </w:rPr>
        <w:t xml:space="preserve"> </w:t>
      </w:r>
      <w:r w:rsidRPr="007629F3">
        <w:rPr>
          <w:rFonts w:ascii="Times New Roman" w:hAnsi="Times New Roman"/>
          <w:sz w:val="28"/>
          <w:szCs w:val="32"/>
          <w:lang w:val="uk-UA"/>
        </w:rPr>
        <w:t xml:space="preserve"> </w:t>
      </w:r>
      <w:r w:rsidR="00EC5B76" w:rsidRPr="007629F3">
        <w:rPr>
          <w:rFonts w:ascii="Times New Roman" w:hAnsi="Times New Roman"/>
          <w:sz w:val="28"/>
          <w:szCs w:val="32"/>
          <w:lang w:val="uk-UA"/>
        </w:rPr>
        <w:t>[</w:t>
      </w:r>
      <w:r>
        <w:rPr>
          <w:rFonts w:ascii="Times New Roman" w:hAnsi="Times New Roman"/>
          <w:sz w:val="28"/>
          <w:szCs w:val="32"/>
          <w:lang w:val="uk-UA"/>
        </w:rPr>
        <w:t>19</w:t>
      </w:r>
      <w:r w:rsidR="00EC5B76" w:rsidRPr="007629F3">
        <w:rPr>
          <w:rFonts w:ascii="Times New Roman" w:hAnsi="Times New Roman"/>
          <w:sz w:val="28"/>
          <w:szCs w:val="32"/>
          <w:lang w:val="uk-UA"/>
        </w:rPr>
        <w:t>]</w:t>
      </w:r>
      <w:r>
        <w:rPr>
          <w:rFonts w:ascii="Times New Roman" w:hAnsi="Times New Roman"/>
          <w:sz w:val="28"/>
          <w:szCs w:val="32"/>
          <w:lang w:val="uk-UA"/>
        </w:rPr>
        <w:t>,</w:t>
      </w:r>
      <w:r w:rsidR="004C4B84">
        <w:rPr>
          <w:rFonts w:ascii="Times New Roman" w:hAnsi="Times New Roman"/>
          <w:sz w:val="28"/>
          <w:szCs w:val="32"/>
          <w:lang w:val="uk-UA"/>
        </w:rPr>
        <w:t xml:space="preserve"> В. </w:t>
      </w:r>
      <w:proofErr w:type="spellStart"/>
      <w:r w:rsidR="004C4B84" w:rsidRPr="004C4B84">
        <w:rPr>
          <w:rFonts w:ascii="Times New Roman" w:hAnsi="Times New Roman"/>
          <w:sz w:val="28"/>
          <w:szCs w:val="32"/>
          <w:lang w:val="uk-UA"/>
        </w:rPr>
        <w:t>Гридін</w:t>
      </w:r>
      <w:r w:rsidR="004C4B84">
        <w:rPr>
          <w:rFonts w:ascii="Times New Roman" w:hAnsi="Times New Roman"/>
          <w:sz w:val="28"/>
          <w:szCs w:val="32"/>
          <w:lang w:val="uk-UA"/>
        </w:rPr>
        <w:t>а</w:t>
      </w:r>
      <w:proofErr w:type="spellEnd"/>
      <w:r w:rsidR="004C4B84">
        <w:rPr>
          <w:rFonts w:ascii="Times New Roman" w:hAnsi="Times New Roman"/>
          <w:sz w:val="28"/>
          <w:szCs w:val="32"/>
          <w:lang w:val="uk-UA"/>
        </w:rPr>
        <w:t xml:space="preserve"> </w:t>
      </w:r>
      <w:r>
        <w:rPr>
          <w:rFonts w:ascii="Times New Roman" w:hAnsi="Times New Roman"/>
          <w:sz w:val="28"/>
          <w:szCs w:val="32"/>
          <w:lang w:val="uk-UA"/>
        </w:rPr>
        <w:t xml:space="preserve"> </w:t>
      </w:r>
      <w:r w:rsidR="00EC5B76" w:rsidRPr="007629F3">
        <w:rPr>
          <w:rFonts w:ascii="Times New Roman" w:hAnsi="Times New Roman"/>
          <w:sz w:val="28"/>
          <w:szCs w:val="32"/>
          <w:lang w:val="uk-UA"/>
        </w:rPr>
        <w:t>[</w:t>
      </w:r>
      <w:r w:rsidR="004C4B84">
        <w:rPr>
          <w:rFonts w:ascii="Times New Roman" w:hAnsi="Times New Roman"/>
          <w:sz w:val="28"/>
          <w:szCs w:val="32"/>
          <w:lang w:val="uk-UA"/>
        </w:rPr>
        <w:t>18</w:t>
      </w:r>
      <w:r w:rsidR="00EC5B76" w:rsidRPr="007629F3">
        <w:rPr>
          <w:rFonts w:ascii="Times New Roman" w:hAnsi="Times New Roman"/>
          <w:sz w:val="28"/>
          <w:szCs w:val="32"/>
          <w:lang w:val="uk-UA"/>
        </w:rPr>
        <w:t>]</w:t>
      </w:r>
      <w:r w:rsidR="004C4B84">
        <w:rPr>
          <w:rFonts w:ascii="Times New Roman" w:hAnsi="Times New Roman"/>
          <w:sz w:val="28"/>
          <w:szCs w:val="32"/>
          <w:lang w:val="uk-UA"/>
        </w:rPr>
        <w:t>, М. Гаркаві</w:t>
      </w:r>
      <w:r w:rsidR="00EC5B76" w:rsidRPr="007629F3">
        <w:rPr>
          <w:rFonts w:ascii="Times New Roman" w:hAnsi="Times New Roman"/>
          <w:sz w:val="28"/>
          <w:szCs w:val="32"/>
          <w:lang w:val="uk-UA"/>
        </w:rPr>
        <w:t>[</w:t>
      </w:r>
      <w:r w:rsidR="004C4B84">
        <w:rPr>
          <w:rFonts w:ascii="Times New Roman" w:hAnsi="Times New Roman"/>
          <w:sz w:val="28"/>
          <w:szCs w:val="32"/>
          <w:lang w:val="uk-UA"/>
        </w:rPr>
        <w:t>17</w:t>
      </w:r>
      <w:r w:rsidR="00EC5B76" w:rsidRPr="007629F3">
        <w:rPr>
          <w:rFonts w:ascii="Times New Roman" w:hAnsi="Times New Roman"/>
          <w:sz w:val="28"/>
          <w:szCs w:val="32"/>
          <w:lang w:val="uk-UA"/>
        </w:rPr>
        <w:t>]</w:t>
      </w:r>
      <w:r w:rsidR="00EC5B76">
        <w:rPr>
          <w:rFonts w:ascii="Times New Roman" w:hAnsi="Times New Roman"/>
          <w:sz w:val="28"/>
          <w:szCs w:val="32"/>
          <w:lang w:val="uk-UA"/>
        </w:rPr>
        <w:t xml:space="preserve"> </w:t>
      </w:r>
      <w:r w:rsidR="004C4B84">
        <w:rPr>
          <w:rFonts w:ascii="Times New Roman" w:hAnsi="Times New Roman"/>
          <w:sz w:val="28"/>
          <w:szCs w:val="32"/>
          <w:lang w:val="uk-UA"/>
        </w:rPr>
        <w:t xml:space="preserve"> та </w:t>
      </w:r>
      <w:r w:rsidR="004C4B84" w:rsidRPr="005E71B6">
        <w:rPr>
          <w:rFonts w:ascii="Times New Roman" w:hAnsi="Times New Roman"/>
          <w:sz w:val="28"/>
          <w:szCs w:val="32"/>
          <w:lang w:val="uk-UA"/>
        </w:rPr>
        <w:t xml:space="preserve"> </w:t>
      </w:r>
      <w:r w:rsidR="004C4B84">
        <w:rPr>
          <w:rFonts w:ascii="Times New Roman" w:hAnsi="Times New Roman"/>
          <w:sz w:val="28"/>
          <w:szCs w:val="32"/>
          <w:lang w:val="uk-UA"/>
        </w:rPr>
        <w:t xml:space="preserve">Р. Бєлінського </w:t>
      </w:r>
      <w:r w:rsidR="004C4B84" w:rsidRPr="004C4B84">
        <w:rPr>
          <w:rFonts w:ascii="Times New Roman" w:hAnsi="Times New Roman"/>
          <w:sz w:val="28"/>
          <w:szCs w:val="32"/>
          <w:lang w:val="uk-UA"/>
        </w:rPr>
        <w:t>[</w:t>
      </w:r>
      <w:r w:rsidR="004C4B84">
        <w:rPr>
          <w:rFonts w:ascii="Times New Roman" w:hAnsi="Times New Roman"/>
          <w:sz w:val="28"/>
          <w:szCs w:val="32"/>
          <w:lang w:val="uk-UA"/>
        </w:rPr>
        <w:t>16</w:t>
      </w:r>
      <w:r w:rsidR="004C4B84" w:rsidRPr="004C4B84">
        <w:rPr>
          <w:rFonts w:ascii="Times New Roman" w:hAnsi="Times New Roman"/>
          <w:sz w:val="28"/>
          <w:szCs w:val="32"/>
          <w:lang w:val="uk-UA"/>
        </w:rPr>
        <w:t>].</w:t>
      </w:r>
      <w:r w:rsidR="001054D0" w:rsidRPr="001054D0">
        <w:rPr>
          <w:rFonts w:ascii="Times New Roman" w:hAnsi="Times New Roman"/>
          <w:sz w:val="28"/>
          <w:szCs w:val="32"/>
          <w:lang w:val="uk-UA"/>
        </w:rPr>
        <w:t xml:space="preserve"> </w:t>
      </w:r>
    </w:p>
    <w:p w:rsidR="001054D0" w:rsidRDefault="001054D0" w:rsidP="00E05689">
      <w:pPr>
        <w:spacing w:line="360" w:lineRule="auto"/>
        <w:jc w:val="both"/>
        <w:rPr>
          <w:rFonts w:ascii="Times New Roman" w:hAnsi="Times New Roman"/>
          <w:sz w:val="28"/>
          <w:szCs w:val="32"/>
          <w:lang w:val="uk-UA"/>
        </w:rPr>
      </w:pPr>
      <w:r w:rsidRPr="001054D0">
        <w:rPr>
          <w:rFonts w:ascii="Times New Roman" w:hAnsi="Times New Roman"/>
          <w:sz w:val="28"/>
          <w:szCs w:val="32"/>
        </w:rPr>
        <w:t xml:space="preserve">     </w:t>
      </w:r>
      <w:r>
        <w:rPr>
          <w:rFonts w:ascii="Times New Roman" w:hAnsi="Times New Roman"/>
          <w:sz w:val="28"/>
          <w:szCs w:val="32"/>
          <w:lang w:val="uk-UA"/>
        </w:rPr>
        <w:t xml:space="preserve">Із початком ХІХ століття ситуація кардинально змінюється. Все активніше розробляються теми, пов’язані із регіональною історією, історією окремих міст, </w:t>
      </w:r>
      <w:r>
        <w:rPr>
          <w:rFonts w:ascii="Times New Roman" w:hAnsi="Times New Roman"/>
          <w:sz w:val="28"/>
          <w:szCs w:val="32"/>
          <w:lang w:val="uk-UA"/>
        </w:rPr>
        <w:lastRenderedPageBreak/>
        <w:t xml:space="preserve">районів, і навіть установ. </w:t>
      </w:r>
      <w:r w:rsidR="00494801">
        <w:rPr>
          <w:rFonts w:ascii="Times New Roman" w:hAnsi="Times New Roman"/>
          <w:sz w:val="28"/>
          <w:szCs w:val="32"/>
          <w:lang w:val="uk-UA"/>
        </w:rPr>
        <w:t>Дуже інформативною працею, присвяченою історії одеського трамваю, із оглядом кінно-парового періоду мережі є «</w:t>
      </w:r>
      <w:proofErr w:type="spellStart"/>
      <w:r w:rsidR="00494801">
        <w:rPr>
          <w:rFonts w:ascii="Times New Roman" w:hAnsi="Times New Roman"/>
          <w:sz w:val="28"/>
          <w:szCs w:val="32"/>
          <w:lang w:val="uk-UA"/>
        </w:rPr>
        <w:t>Вековой</w:t>
      </w:r>
      <w:proofErr w:type="spellEnd"/>
      <w:r w:rsidR="00494801">
        <w:rPr>
          <w:rFonts w:ascii="Times New Roman" w:hAnsi="Times New Roman"/>
          <w:sz w:val="28"/>
          <w:szCs w:val="32"/>
          <w:lang w:val="uk-UA"/>
        </w:rPr>
        <w:t xml:space="preserve"> маршрут </w:t>
      </w:r>
      <w:proofErr w:type="spellStart"/>
      <w:r w:rsidR="00494801">
        <w:rPr>
          <w:rFonts w:ascii="Times New Roman" w:hAnsi="Times New Roman"/>
          <w:sz w:val="28"/>
          <w:szCs w:val="32"/>
          <w:lang w:val="uk-UA"/>
        </w:rPr>
        <w:t>Одесского</w:t>
      </w:r>
      <w:proofErr w:type="spellEnd"/>
      <w:r w:rsidR="00494801">
        <w:rPr>
          <w:rFonts w:ascii="Times New Roman" w:hAnsi="Times New Roman"/>
          <w:sz w:val="28"/>
          <w:szCs w:val="32"/>
          <w:lang w:val="uk-UA"/>
        </w:rPr>
        <w:t xml:space="preserve"> трамвая» Дмитра </w:t>
      </w:r>
      <w:proofErr w:type="spellStart"/>
      <w:r w:rsidR="00494801">
        <w:rPr>
          <w:rFonts w:ascii="Times New Roman" w:hAnsi="Times New Roman"/>
          <w:sz w:val="28"/>
          <w:szCs w:val="32"/>
          <w:lang w:val="uk-UA"/>
        </w:rPr>
        <w:t>Полуніна</w:t>
      </w:r>
      <w:proofErr w:type="spellEnd"/>
      <w:r w:rsidR="00494801">
        <w:rPr>
          <w:rFonts w:ascii="Times New Roman" w:hAnsi="Times New Roman"/>
          <w:sz w:val="28"/>
          <w:szCs w:val="32"/>
          <w:lang w:val="uk-UA"/>
        </w:rPr>
        <w:t xml:space="preserve"> </w:t>
      </w:r>
      <w:r w:rsidR="00494801" w:rsidRPr="00494801">
        <w:rPr>
          <w:rFonts w:ascii="Times New Roman" w:hAnsi="Times New Roman"/>
          <w:sz w:val="28"/>
          <w:szCs w:val="32"/>
          <w:lang w:val="uk-UA"/>
        </w:rPr>
        <w:t>[24]</w:t>
      </w:r>
      <w:r w:rsidR="00494801">
        <w:rPr>
          <w:rFonts w:ascii="Times New Roman" w:hAnsi="Times New Roman"/>
          <w:sz w:val="28"/>
          <w:szCs w:val="32"/>
          <w:lang w:val="uk-UA"/>
        </w:rPr>
        <w:t xml:space="preserve">, що вийшла в світ 2003 року. Д. </w:t>
      </w:r>
      <w:proofErr w:type="spellStart"/>
      <w:r w:rsidR="00494801">
        <w:rPr>
          <w:rFonts w:ascii="Times New Roman" w:hAnsi="Times New Roman"/>
          <w:sz w:val="28"/>
          <w:szCs w:val="32"/>
          <w:lang w:val="uk-UA"/>
        </w:rPr>
        <w:t>Полунін</w:t>
      </w:r>
      <w:proofErr w:type="spellEnd"/>
      <w:r w:rsidR="00494801">
        <w:rPr>
          <w:rFonts w:ascii="Times New Roman" w:hAnsi="Times New Roman"/>
          <w:sz w:val="28"/>
          <w:szCs w:val="32"/>
          <w:lang w:val="uk-UA"/>
        </w:rPr>
        <w:t xml:space="preserve"> протягом багатьох років очолював трамвайне підприємство, тому знав добре не тільки історію мережі, а й технічний бік справи.</w:t>
      </w:r>
    </w:p>
    <w:p w:rsidR="00E05689" w:rsidRPr="00E05689" w:rsidRDefault="00494801" w:rsidP="00E05689">
      <w:pPr>
        <w:spacing w:line="360" w:lineRule="auto"/>
        <w:jc w:val="both"/>
        <w:rPr>
          <w:rFonts w:ascii="Times New Roman" w:hAnsi="Times New Roman"/>
          <w:sz w:val="28"/>
          <w:szCs w:val="32"/>
          <w:lang w:val="uk-UA"/>
        </w:rPr>
      </w:pPr>
      <w:r>
        <w:rPr>
          <w:rFonts w:ascii="Times New Roman" w:hAnsi="Times New Roman"/>
          <w:sz w:val="28"/>
          <w:szCs w:val="32"/>
          <w:lang w:val="uk-UA"/>
        </w:rPr>
        <w:t xml:space="preserve">     Найповнішою та найбільш інформативною монографією із трамвайної тематики на сьогоднішній день є книга міжнародного колективу авторів «Електротранспорт України: Енциклопедичний путівник» </w:t>
      </w:r>
      <w:r w:rsidRPr="00494801">
        <w:rPr>
          <w:rFonts w:ascii="Times New Roman" w:hAnsi="Times New Roman"/>
          <w:sz w:val="28"/>
          <w:szCs w:val="32"/>
          <w:lang w:val="uk-UA"/>
        </w:rPr>
        <w:t>[</w:t>
      </w:r>
      <w:r>
        <w:rPr>
          <w:rFonts w:ascii="Times New Roman" w:hAnsi="Times New Roman"/>
          <w:sz w:val="28"/>
          <w:szCs w:val="32"/>
          <w:lang w:val="uk-UA"/>
        </w:rPr>
        <w:t>29</w:t>
      </w:r>
      <w:r w:rsidRPr="00494801">
        <w:rPr>
          <w:rFonts w:ascii="Times New Roman" w:hAnsi="Times New Roman"/>
          <w:sz w:val="28"/>
          <w:szCs w:val="32"/>
          <w:lang w:val="uk-UA"/>
        </w:rPr>
        <w:t>]</w:t>
      </w:r>
      <w:r>
        <w:rPr>
          <w:rFonts w:ascii="Times New Roman" w:hAnsi="Times New Roman"/>
          <w:sz w:val="28"/>
          <w:szCs w:val="32"/>
          <w:lang w:val="uk-UA"/>
        </w:rPr>
        <w:t xml:space="preserve">. В цій фундаментальній роботі, що вийшла друком 2010 року автори аналізують стан електротранспорту України на початку ХХІ століття, його головні проблеми, а також дають інформативну історичну довідку по мережі у кожному місті. Існує і розділ, присвячений Одесі, який не зупиняється 1910 роком, і достатньо непогано (як для такої широкої монографії) висвітлює період становлення конки та парових трамваїв. Дуже цінним це видання виявляється і завдяки численним технічним роз’ясненням, зображенням вагонів та цілою низкою карт, схем мережі маршрутів на різних історичних етапах. Серед головного недоліку, як це не дивно, слід зазначити надзвичайно широке коло інтересів авторів. Нажаль досі не існує жодної монографії присвяченої окремо </w:t>
      </w:r>
      <w:r w:rsidR="008F4644">
        <w:rPr>
          <w:rFonts w:ascii="Times New Roman" w:hAnsi="Times New Roman"/>
          <w:sz w:val="28"/>
          <w:szCs w:val="32"/>
          <w:lang w:val="uk-UA"/>
        </w:rPr>
        <w:t xml:space="preserve">системі рейкового транспорту в нашому місті під час її становлення. Однак, в останні роки ситуація змінюється, інтерес до історію власного транспорту з’являється не тільки в простих громадян, але і в фахових спеціалістів, а також журналістів, краєзнавців. </w:t>
      </w:r>
      <w:r w:rsidR="00E05689" w:rsidRPr="00E05689">
        <w:rPr>
          <w:rFonts w:ascii="Times New Roman" w:hAnsi="Times New Roman"/>
          <w:sz w:val="28"/>
          <w:szCs w:val="32"/>
          <w:lang w:val="uk-UA"/>
        </w:rPr>
        <w:t>При міських комунальних підприємствах</w:t>
      </w:r>
      <w:r w:rsidR="008F4644">
        <w:rPr>
          <w:rFonts w:ascii="Times New Roman" w:hAnsi="Times New Roman"/>
          <w:sz w:val="28"/>
          <w:szCs w:val="32"/>
          <w:lang w:val="uk-UA"/>
        </w:rPr>
        <w:t xml:space="preserve"> по всій Україні</w:t>
      </w:r>
      <w:r w:rsidR="00E05689" w:rsidRPr="00E05689">
        <w:rPr>
          <w:rFonts w:ascii="Times New Roman" w:hAnsi="Times New Roman"/>
          <w:sz w:val="28"/>
          <w:szCs w:val="32"/>
          <w:lang w:val="uk-UA"/>
        </w:rPr>
        <w:t xml:space="preserve"> відкривають музеї електротранспорту</w:t>
      </w:r>
      <w:r w:rsidR="008F4644">
        <w:rPr>
          <w:rFonts w:ascii="Times New Roman" w:hAnsi="Times New Roman"/>
          <w:sz w:val="28"/>
          <w:szCs w:val="32"/>
          <w:lang w:val="uk-UA"/>
        </w:rPr>
        <w:t xml:space="preserve"> (існує такий і в Одесі),</w:t>
      </w:r>
      <w:r w:rsidR="00E05689" w:rsidRPr="00E05689">
        <w:rPr>
          <w:rFonts w:ascii="Times New Roman" w:hAnsi="Times New Roman"/>
          <w:sz w:val="28"/>
          <w:szCs w:val="32"/>
          <w:lang w:val="uk-UA"/>
        </w:rPr>
        <w:t xml:space="preserve"> популяризуючи його у населення.</w:t>
      </w:r>
    </w:p>
    <w:p w:rsidR="0082283B" w:rsidRDefault="0082283B" w:rsidP="00F516A3">
      <w:pPr>
        <w:spacing w:line="360" w:lineRule="auto"/>
        <w:jc w:val="center"/>
        <w:rPr>
          <w:rFonts w:ascii="Times New Roman" w:hAnsi="Times New Roman"/>
          <w:b/>
          <w:sz w:val="32"/>
          <w:szCs w:val="32"/>
          <w:lang w:val="uk-UA"/>
        </w:rPr>
      </w:pPr>
    </w:p>
    <w:p w:rsidR="0082283B" w:rsidRDefault="0082283B" w:rsidP="002A7516">
      <w:pPr>
        <w:jc w:val="center"/>
        <w:rPr>
          <w:rFonts w:ascii="Times New Roman" w:hAnsi="Times New Roman"/>
          <w:b/>
          <w:sz w:val="32"/>
          <w:szCs w:val="32"/>
          <w:lang w:val="uk-UA"/>
        </w:rPr>
      </w:pPr>
    </w:p>
    <w:p w:rsidR="00D210AD" w:rsidRDefault="00D210AD" w:rsidP="000F5AAF">
      <w:pPr>
        <w:spacing w:line="360" w:lineRule="auto"/>
        <w:jc w:val="center"/>
        <w:rPr>
          <w:rFonts w:ascii="Times New Roman" w:hAnsi="Times New Roman"/>
          <w:b/>
          <w:sz w:val="32"/>
          <w:szCs w:val="32"/>
          <w:lang w:val="uk-UA"/>
        </w:rPr>
      </w:pPr>
    </w:p>
    <w:p w:rsidR="00467828" w:rsidRDefault="00467828" w:rsidP="000F5AAF">
      <w:pPr>
        <w:spacing w:line="360" w:lineRule="auto"/>
        <w:jc w:val="center"/>
        <w:rPr>
          <w:rFonts w:ascii="Times New Roman" w:hAnsi="Times New Roman"/>
          <w:b/>
          <w:sz w:val="32"/>
          <w:szCs w:val="32"/>
          <w:lang w:val="uk-UA"/>
        </w:rPr>
      </w:pPr>
    </w:p>
    <w:p w:rsidR="0082283B" w:rsidRDefault="0082283B" w:rsidP="000F5AAF">
      <w:pPr>
        <w:spacing w:line="360" w:lineRule="auto"/>
        <w:jc w:val="center"/>
        <w:rPr>
          <w:rFonts w:ascii="Times New Roman" w:hAnsi="Times New Roman"/>
          <w:b/>
          <w:sz w:val="32"/>
          <w:szCs w:val="32"/>
          <w:lang w:val="uk-UA"/>
        </w:rPr>
      </w:pPr>
      <w:r>
        <w:rPr>
          <w:rFonts w:ascii="Times New Roman" w:hAnsi="Times New Roman"/>
          <w:b/>
          <w:sz w:val="32"/>
          <w:szCs w:val="32"/>
          <w:lang w:val="uk-UA"/>
        </w:rPr>
        <w:lastRenderedPageBreak/>
        <w:t xml:space="preserve">Розділ 1. Поява та розбудова мережі кінно-залізних доріг </w:t>
      </w:r>
    </w:p>
    <w:p w:rsidR="0082283B" w:rsidRDefault="0082283B" w:rsidP="000F5AAF">
      <w:pPr>
        <w:spacing w:line="360" w:lineRule="auto"/>
        <w:jc w:val="center"/>
        <w:rPr>
          <w:rFonts w:ascii="Times New Roman" w:hAnsi="Times New Roman"/>
          <w:b/>
          <w:sz w:val="32"/>
          <w:szCs w:val="32"/>
          <w:lang w:val="uk-UA"/>
        </w:rPr>
      </w:pPr>
      <w:r>
        <w:rPr>
          <w:rFonts w:ascii="Times New Roman" w:hAnsi="Times New Roman"/>
          <w:b/>
          <w:sz w:val="32"/>
          <w:szCs w:val="32"/>
          <w:lang w:val="uk-UA"/>
        </w:rPr>
        <w:t xml:space="preserve">в </w:t>
      </w:r>
      <w:r w:rsidR="004C3DA5">
        <w:rPr>
          <w:rFonts w:ascii="Times New Roman" w:hAnsi="Times New Roman"/>
          <w:b/>
          <w:sz w:val="32"/>
          <w:szCs w:val="32"/>
          <w:lang w:val="uk-UA"/>
        </w:rPr>
        <w:t xml:space="preserve"> останні десятиліття ХІХ ст.</w:t>
      </w:r>
    </w:p>
    <w:p w:rsidR="0082283B" w:rsidRPr="001A353F" w:rsidRDefault="0082283B" w:rsidP="00415DCD">
      <w:pPr>
        <w:spacing w:line="360" w:lineRule="auto"/>
        <w:jc w:val="both"/>
        <w:rPr>
          <w:rFonts w:ascii="Times New Roman" w:hAnsi="Times New Roman"/>
          <w:sz w:val="28"/>
          <w:szCs w:val="28"/>
        </w:rPr>
      </w:pPr>
      <w:r>
        <w:rPr>
          <w:rFonts w:ascii="Times New Roman" w:hAnsi="Times New Roman"/>
          <w:sz w:val="28"/>
          <w:szCs w:val="28"/>
          <w:lang w:val="uk-UA"/>
        </w:rPr>
        <w:t xml:space="preserve">     </w:t>
      </w:r>
      <w:r w:rsidRPr="00C87F3C">
        <w:rPr>
          <w:rFonts w:ascii="Times New Roman" w:hAnsi="Times New Roman"/>
          <w:sz w:val="28"/>
          <w:szCs w:val="28"/>
          <w:lang w:val="uk-UA"/>
        </w:rPr>
        <w:t>Перші пропозиції щодо спорудження міської кінної залізниці Одеса отримала 1872 року від британських компаній з Лондона та Дубліна, проте міська управа відхилила їх. 1873 року радник О. Чижевич запропонував проект внутрішньоміської мережі кінних залізниць для перевезення вантажів. 23 листопада 1875 року він уклав із містом контракт, але, не зібравши потрібних коштів, мусив передати права на концесію П. Бонне, власникові систем конок у Бельгії. Час йшов, і  Одеса продовжувала збільшуватись як за площею, так і за чисельністю населення, отже на межі 1870-их-1880-их років стало можливим укладання реальних контрактів на створення кінно-залізних доріг.</w:t>
      </w:r>
    </w:p>
    <w:p w:rsidR="0082283B" w:rsidRPr="00C87F3C" w:rsidRDefault="0082283B" w:rsidP="00C22B44">
      <w:pPr>
        <w:spacing w:line="360" w:lineRule="auto"/>
        <w:jc w:val="both"/>
        <w:rPr>
          <w:rFonts w:ascii="Times New Roman" w:hAnsi="Times New Roman"/>
          <w:b/>
          <w:sz w:val="28"/>
          <w:szCs w:val="28"/>
          <w:lang w:val="uk-UA"/>
        </w:rPr>
      </w:pPr>
      <w:r w:rsidRPr="00C22B44">
        <w:rPr>
          <w:rFonts w:ascii="Times New Roman" w:hAnsi="Times New Roman"/>
          <w:b/>
          <w:sz w:val="28"/>
          <w:szCs w:val="28"/>
          <w:lang w:val="uk-UA"/>
        </w:rPr>
        <w:t>1.</w:t>
      </w:r>
      <w:r>
        <w:rPr>
          <w:rFonts w:ascii="Times New Roman" w:hAnsi="Times New Roman"/>
          <w:b/>
          <w:sz w:val="28"/>
          <w:szCs w:val="28"/>
          <w:lang w:val="uk-UA"/>
        </w:rPr>
        <w:t xml:space="preserve">1 </w:t>
      </w:r>
      <w:r w:rsidR="004C3DA5">
        <w:rPr>
          <w:rFonts w:ascii="Times New Roman" w:hAnsi="Times New Roman"/>
          <w:b/>
          <w:sz w:val="28"/>
          <w:szCs w:val="28"/>
          <w:lang w:val="uk-UA"/>
        </w:rPr>
        <w:t>Витоки: у</w:t>
      </w:r>
      <w:r>
        <w:rPr>
          <w:rFonts w:ascii="Times New Roman" w:hAnsi="Times New Roman"/>
          <w:b/>
          <w:sz w:val="28"/>
          <w:szCs w:val="28"/>
          <w:lang w:val="uk-UA"/>
        </w:rPr>
        <w:t>кладання</w:t>
      </w:r>
      <w:r w:rsidR="004C3DA5">
        <w:rPr>
          <w:rFonts w:ascii="Times New Roman" w:hAnsi="Times New Roman"/>
          <w:b/>
          <w:sz w:val="28"/>
          <w:szCs w:val="28"/>
          <w:lang w:val="uk-UA"/>
        </w:rPr>
        <w:t>, умови та основні положення контракту 1879 року.</w:t>
      </w:r>
      <w:r>
        <w:rPr>
          <w:rFonts w:ascii="Times New Roman" w:hAnsi="Times New Roman"/>
          <w:b/>
          <w:sz w:val="28"/>
          <w:szCs w:val="28"/>
          <w:lang w:val="uk-UA"/>
        </w:rPr>
        <w:t xml:space="preserve"> </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27 серпня  1879 року Одеська міська управа в особі міського голови дійсного статського радника Григорія Григоровича Маразлі та членів управи: Осипа Чижевича, Миколая Велькоборського, Віктора Красільнікова та купця другої гільдії Рафаїла Харі підписала угоду, із французьким громадянином Петром Бонне щодо влаштування та експлуатації кінно-залізних доріг в Одесі</w:t>
      </w:r>
      <w:r w:rsidR="00032E92">
        <w:rPr>
          <w:rFonts w:ascii="Times New Roman" w:hAnsi="Times New Roman"/>
          <w:sz w:val="28"/>
          <w:szCs w:val="28"/>
          <w:lang w:val="uk-UA"/>
        </w:rPr>
        <w:t xml:space="preserve"> </w:t>
      </w:r>
      <w:r w:rsidR="00032E92" w:rsidRPr="008D6ABD">
        <w:rPr>
          <w:rFonts w:ascii="Times New Roman" w:hAnsi="Times New Roman"/>
          <w:sz w:val="28"/>
          <w:szCs w:val="28"/>
          <w:lang w:val="uk-UA"/>
        </w:rPr>
        <w:t>[11]</w:t>
      </w:r>
      <w:r w:rsidR="008D6ABD" w:rsidRPr="008D6ABD">
        <w:rPr>
          <w:rFonts w:ascii="Times New Roman" w:hAnsi="Times New Roman"/>
          <w:sz w:val="28"/>
          <w:szCs w:val="28"/>
          <w:lang w:val="uk-UA"/>
        </w:rPr>
        <w:t>.</w:t>
      </w:r>
      <w:r>
        <w:rPr>
          <w:rFonts w:ascii="Times New Roman" w:hAnsi="Times New Roman"/>
          <w:sz w:val="28"/>
          <w:szCs w:val="28"/>
          <w:lang w:val="uk-UA"/>
        </w:rPr>
        <w:t xml:space="preserve">  </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Контракт містив 30 параграфів, що визначали основні положення та принципи взаємовідносин між міською владою та  французьким підприємцем  під час організації, будівництва та подальшого функціонування мережі кінно-залізних доріг в Одесі.</w:t>
      </w:r>
    </w:p>
    <w:p w:rsidR="0082283B" w:rsidRPr="008D6ABD" w:rsidRDefault="0082283B" w:rsidP="00415DCD">
      <w:pPr>
        <w:spacing w:line="360" w:lineRule="auto"/>
        <w:jc w:val="both"/>
        <w:rPr>
          <w:rFonts w:ascii="Times New Roman" w:hAnsi="Times New Roman"/>
          <w:sz w:val="28"/>
          <w:szCs w:val="28"/>
        </w:rPr>
      </w:pPr>
      <w:r>
        <w:rPr>
          <w:rFonts w:ascii="Times New Roman" w:hAnsi="Times New Roman"/>
          <w:sz w:val="28"/>
          <w:szCs w:val="28"/>
          <w:lang w:val="uk-UA"/>
        </w:rPr>
        <w:t xml:space="preserve">     Контрактом передбачалося, що для перевезення вантажів та пасажирів між різними пунктами міста та прилягаючих до нього місцевостей П. Бонне  зобов’язувався облаштувати кінно-залізні дороги та забезпечити їх рухомим складом і всім необхідним для подальшої експлуатації згідно проекту та технічних умов, затверджених Міською Думою  власним коштом, при цьому він </w:t>
      </w:r>
      <w:r>
        <w:rPr>
          <w:rFonts w:ascii="Times New Roman" w:hAnsi="Times New Roman"/>
          <w:sz w:val="28"/>
          <w:szCs w:val="28"/>
          <w:lang w:val="uk-UA"/>
        </w:rPr>
        <w:lastRenderedPageBreak/>
        <w:t xml:space="preserve">мав право організувати спеціальне товариство. Загальна протяжність ліній (як міських так і приміських) мала складати 50 верст (близько </w:t>
      </w:r>
      <w:smartTag w:uri="urn:schemas-microsoft-com:office:smarttags" w:element="metricconverter">
        <w:smartTagPr>
          <w:attr w:name="ProductID" w:val="53 км"/>
        </w:smartTagPr>
        <w:r>
          <w:rPr>
            <w:rFonts w:ascii="Times New Roman" w:hAnsi="Times New Roman"/>
            <w:sz w:val="28"/>
            <w:szCs w:val="28"/>
            <w:lang w:val="uk-UA"/>
          </w:rPr>
          <w:t>53 км</w:t>
        </w:r>
      </w:smartTag>
      <w:r>
        <w:rPr>
          <w:rFonts w:ascii="Times New Roman" w:hAnsi="Times New Roman"/>
          <w:sz w:val="28"/>
          <w:szCs w:val="28"/>
          <w:lang w:val="uk-UA"/>
        </w:rPr>
        <w:t>)</w:t>
      </w:r>
      <w:r w:rsidR="008D6ABD" w:rsidRPr="008D6ABD">
        <w:rPr>
          <w:rFonts w:ascii="Times New Roman" w:hAnsi="Times New Roman"/>
          <w:sz w:val="28"/>
          <w:szCs w:val="28"/>
        </w:rPr>
        <w:t xml:space="preserve"> </w:t>
      </w:r>
      <w:r w:rsidR="001A353F" w:rsidRPr="001A353F">
        <w:rPr>
          <w:rFonts w:ascii="Times New Roman" w:hAnsi="Times New Roman"/>
          <w:sz w:val="28"/>
          <w:szCs w:val="28"/>
        </w:rPr>
        <w:t>[</w:t>
      </w:r>
      <w:r w:rsidR="00032E92" w:rsidRPr="00032E92">
        <w:rPr>
          <w:rFonts w:ascii="Times New Roman" w:hAnsi="Times New Roman"/>
          <w:sz w:val="28"/>
          <w:szCs w:val="28"/>
        </w:rPr>
        <w:t>11</w:t>
      </w:r>
      <w:r w:rsidR="001A353F" w:rsidRPr="001A353F">
        <w:rPr>
          <w:rFonts w:ascii="Times New Roman" w:hAnsi="Times New Roman"/>
          <w:sz w:val="28"/>
          <w:szCs w:val="28"/>
        </w:rPr>
        <w:t>]</w:t>
      </w:r>
      <w:r w:rsidR="008D6ABD" w:rsidRPr="008D6ABD">
        <w:rPr>
          <w:rFonts w:ascii="Times New Roman" w:hAnsi="Times New Roman"/>
          <w:sz w:val="28"/>
          <w:szCs w:val="28"/>
        </w:rPr>
        <w:t>.</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П. Бонне був зобов’язаний утримувати рейки та дороги, по яких лінії будуть прокладені у належному стані, окремо зазначалося, що рейки мають бути влаштованими таким чином, щоб верхня частина їх не була вищою за рівень мостової, обов’язковим також було облаштування спеціальної системи водовідведення із рейок.  </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Для безпечного перевезення пасажирів передбачалося забезпечення кожного вагону кінно-залізних доріг спеціальним обладнанням: сигнальними ліхтарями, дзвінком, гальмами. Зазначалося, що міська управа може розширювати перелік необхідного обладнання вагонів у зв’язку із розвитком технологій.</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Усі кінцеві зупинки, а також важливі проміжні мали бути облаштованими спеціальними павільйонами, збудованими із заліза або каменю та бути застрахованими від пожежі коштом П. Бонне.  </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Згідно до контракту визначалися лінії майбутніх маршрутів кінно-залізних доріг, які мав збудувати П. Бонне. До початку будівництва міська управа мала можливість вносити корективи до проекту маршрутів, після початку їхнього будівництва  будь-які зміни вносилися за угодою сторін. Контракт визначав наступні лінії для будівництва</w:t>
      </w:r>
      <w:r w:rsidR="008D6ABD">
        <w:rPr>
          <w:rFonts w:ascii="Times New Roman" w:hAnsi="Times New Roman"/>
          <w:sz w:val="28"/>
          <w:szCs w:val="28"/>
          <w:lang w:val="en-US"/>
        </w:rPr>
        <w:t xml:space="preserve"> </w:t>
      </w:r>
      <w:r w:rsidR="001A353F">
        <w:rPr>
          <w:rFonts w:ascii="Times New Roman" w:hAnsi="Times New Roman"/>
          <w:sz w:val="28"/>
          <w:szCs w:val="28"/>
          <w:lang w:val="en-US"/>
        </w:rPr>
        <w:t>[</w:t>
      </w:r>
      <w:r w:rsidR="00032E92">
        <w:rPr>
          <w:rFonts w:ascii="Times New Roman" w:hAnsi="Times New Roman"/>
          <w:sz w:val="28"/>
          <w:szCs w:val="28"/>
          <w:lang w:val="en-US"/>
        </w:rPr>
        <w:t>2</w:t>
      </w:r>
      <w:r w:rsidR="001A353F">
        <w:rPr>
          <w:rFonts w:ascii="Times New Roman" w:hAnsi="Times New Roman"/>
          <w:sz w:val="28"/>
          <w:szCs w:val="28"/>
          <w:lang w:val="en-US"/>
        </w:rPr>
        <w:t>]</w:t>
      </w:r>
      <w:r>
        <w:rPr>
          <w:rFonts w:ascii="Times New Roman" w:hAnsi="Times New Roman"/>
          <w:sz w:val="28"/>
          <w:szCs w:val="28"/>
          <w:lang w:val="uk-UA"/>
        </w:rPr>
        <w:t>:</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1879 року:</w:t>
      </w:r>
    </w:p>
    <w:p w:rsidR="0082283B" w:rsidRDefault="0082283B" w:rsidP="00BA649C">
      <w:pPr>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Степова (станція Товарна) – Прохорівська – пров. Прохорівський –  Тираспольска – пл. Тираспольска, далі два відгалуження:</w:t>
      </w:r>
    </w:p>
    <w:p w:rsidR="0082283B" w:rsidRDefault="0082283B" w:rsidP="00BA649C">
      <w:pPr>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Ніжинська – Торгова – Херсонська</w:t>
      </w:r>
    </w:p>
    <w:p w:rsidR="0082283B" w:rsidRDefault="0082283B" w:rsidP="00502272">
      <w:pPr>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Поштова – Рішельєвська – Рибна.</w:t>
      </w:r>
    </w:p>
    <w:p w:rsidR="0082283B" w:rsidRDefault="0082283B" w:rsidP="00502272">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1880 року:  </w:t>
      </w:r>
    </w:p>
    <w:p w:rsidR="0082283B" w:rsidRDefault="0082283B" w:rsidP="00BA649C">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уз. Наришкінський – Московська – Хаджибейський лиман</w:t>
      </w:r>
    </w:p>
    <w:p w:rsidR="0082283B" w:rsidRDefault="0082283B" w:rsidP="00BA649C">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уз. Наришкінський – Софіївська – Торгова/Херсонська</w:t>
      </w:r>
    </w:p>
    <w:p w:rsidR="0082283B" w:rsidRDefault="0082283B" w:rsidP="00BA649C">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Торгова/Ніжинська – Старопортофранківська – Тираспольска</w:t>
      </w:r>
    </w:p>
    <w:p w:rsidR="0082283B" w:rsidRDefault="0082283B" w:rsidP="00BA649C">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Успенська/Тираспольска – Ремеслена – Єврейська (Карантинна балка) </w:t>
      </w:r>
    </w:p>
    <w:p w:rsidR="0082283B" w:rsidRDefault="0082283B" w:rsidP="00BA649C">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Лінії вздовж Приморської та гілки портових молів.  </w:t>
      </w:r>
    </w:p>
    <w:p w:rsidR="0082283B" w:rsidRDefault="0082283B" w:rsidP="00BA649C">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пр. Олександрівський (від Дерибасівської до Успенської)</w:t>
      </w:r>
    </w:p>
    <w:p w:rsidR="0082283B" w:rsidRDefault="0082283B" w:rsidP="00BA649C">
      <w:pPr>
        <w:spacing w:line="360" w:lineRule="auto"/>
        <w:jc w:val="both"/>
        <w:rPr>
          <w:rFonts w:ascii="Times New Roman" w:hAnsi="Times New Roman"/>
          <w:sz w:val="28"/>
          <w:szCs w:val="28"/>
          <w:lang w:val="uk-UA"/>
        </w:rPr>
      </w:pPr>
      <w:r>
        <w:rPr>
          <w:rFonts w:ascii="Times New Roman" w:hAnsi="Times New Roman"/>
          <w:sz w:val="28"/>
          <w:szCs w:val="28"/>
          <w:lang w:val="uk-UA"/>
        </w:rPr>
        <w:t>1881 року:</w:t>
      </w:r>
    </w:p>
    <w:p w:rsidR="0082283B" w:rsidRDefault="0082283B" w:rsidP="00BA649C">
      <w:pPr>
        <w:numPr>
          <w:ilvl w:val="0"/>
          <w:numId w:val="6"/>
        </w:numPr>
        <w:spacing w:line="360" w:lineRule="auto"/>
        <w:jc w:val="both"/>
        <w:rPr>
          <w:rFonts w:ascii="Times New Roman" w:hAnsi="Times New Roman"/>
          <w:sz w:val="28"/>
          <w:szCs w:val="28"/>
          <w:lang w:val="uk-UA"/>
        </w:rPr>
      </w:pPr>
      <w:r>
        <w:rPr>
          <w:rFonts w:ascii="Times New Roman" w:hAnsi="Times New Roman"/>
          <w:sz w:val="28"/>
          <w:szCs w:val="28"/>
          <w:lang w:val="uk-UA"/>
        </w:rPr>
        <w:t>Поштова (від Рішельєвської до Канатної)</w:t>
      </w:r>
    </w:p>
    <w:p w:rsidR="0082283B" w:rsidRDefault="0082283B" w:rsidP="00BA649C">
      <w:pPr>
        <w:numPr>
          <w:ilvl w:val="0"/>
          <w:numId w:val="6"/>
        </w:numPr>
        <w:spacing w:line="360" w:lineRule="auto"/>
        <w:jc w:val="both"/>
        <w:rPr>
          <w:rFonts w:ascii="Times New Roman" w:hAnsi="Times New Roman"/>
          <w:sz w:val="28"/>
          <w:szCs w:val="28"/>
          <w:lang w:val="uk-UA"/>
        </w:rPr>
      </w:pPr>
      <w:r>
        <w:rPr>
          <w:rFonts w:ascii="Times New Roman" w:hAnsi="Times New Roman"/>
          <w:sz w:val="28"/>
          <w:szCs w:val="28"/>
          <w:lang w:val="uk-UA"/>
        </w:rPr>
        <w:t>Єлисаветинська/Торгова – пров. Казармений – Гаванна – Ланжеронівська/Єкатерининська .</w:t>
      </w:r>
    </w:p>
    <w:p w:rsidR="0082283B" w:rsidRDefault="0082283B" w:rsidP="00BA649C">
      <w:pPr>
        <w:numPr>
          <w:ilvl w:val="0"/>
          <w:numId w:val="6"/>
        </w:numPr>
        <w:spacing w:line="360" w:lineRule="auto"/>
        <w:jc w:val="both"/>
        <w:rPr>
          <w:rFonts w:ascii="Times New Roman" w:hAnsi="Times New Roman"/>
          <w:sz w:val="28"/>
          <w:szCs w:val="28"/>
          <w:lang w:val="uk-UA"/>
        </w:rPr>
      </w:pPr>
      <w:r>
        <w:rPr>
          <w:rFonts w:ascii="Times New Roman" w:hAnsi="Times New Roman"/>
          <w:sz w:val="28"/>
          <w:szCs w:val="28"/>
          <w:lang w:val="uk-UA"/>
        </w:rPr>
        <w:t>Мясоєдівська/Прохорівська – Шпитальна – Рибна</w:t>
      </w:r>
    </w:p>
    <w:p w:rsidR="0082283B" w:rsidRDefault="0082283B" w:rsidP="00BA649C">
      <w:pPr>
        <w:numPr>
          <w:ilvl w:val="0"/>
          <w:numId w:val="6"/>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Рибна (від Старопортофранківської до Канатної) </w:t>
      </w:r>
    </w:p>
    <w:p w:rsidR="0082283B" w:rsidRDefault="0082283B" w:rsidP="00BA649C">
      <w:pPr>
        <w:numPr>
          <w:ilvl w:val="0"/>
          <w:numId w:val="6"/>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Градоначальницька/Старопортофранківська – Майстрова – Колонтаївська/Тираспольска. </w:t>
      </w:r>
    </w:p>
    <w:p w:rsidR="0082283B" w:rsidRDefault="0082283B" w:rsidP="00BA649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Окремо передбачалося облаштування лінії на Ланжерон. З кінця 1881 року мали початися роботи з будівництва ліній на  Малий, Середній та Великий Фонтан, які мали доходити до обривів берега та бути завершеними до початку літнього сезону (травень 1882 року). </w:t>
      </w:r>
    </w:p>
    <w:p w:rsidR="0082283B" w:rsidRDefault="0082283B" w:rsidP="00BA649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Саме облаштування доріг, усі роботи із прокладання рейкового шляху мали виконуватися відповідно до утверджених нормативів. Монтаж рейок необхідно було зорганізувати таким чином, щоб не заважати дорожньому руху вулицями міста, не допустити ушкоджень ліній міських комунікацій (водогін, газогін, каналізація). У випадку пошкодження під час монтажу дороги, або її інфраструктури (бордюрів, тротуарів та мостової частини, ліхтарів) підприємець </w:t>
      </w:r>
      <w:r>
        <w:rPr>
          <w:rFonts w:ascii="Times New Roman" w:hAnsi="Times New Roman"/>
          <w:sz w:val="28"/>
          <w:szCs w:val="28"/>
          <w:lang w:val="uk-UA"/>
        </w:rPr>
        <w:lastRenderedPageBreak/>
        <w:t xml:space="preserve">зобов’язувався у шестиденний термін виправити усі ушкодження власним коштом. </w:t>
      </w:r>
    </w:p>
    <w:p w:rsidR="0082283B" w:rsidRPr="009F24F0" w:rsidRDefault="0082283B" w:rsidP="00BA649C">
      <w:pPr>
        <w:spacing w:line="360" w:lineRule="auto"/>
        <w:jc w:val="both"/>
        <w:rPr>
          <w:rFonts w:ascii="Times New Roman" w:hAnsi="Times New Roman"/>
          <w:sz w:val="28"/>
          <w:szCs w:val="28"/>
        </w:rPr>
      </w:pPr>
      <w:r>
        <w:rPr>
          <w:rFonts w:ascii="Times New Roman" w:hAnsi="Times New Roman"/>
          <w:sz w:val="28"/>
          <w:szCs w:val="28"/>
          <w:lang w:val="uk-UA"/>
        </w:rPr>
        <w:t xml:space="preserve">     Попередньо передбачалось створити детальні проекти, креслення та описи доріг, які у трьох екземплярах надавались для затвердження до Одеської міської управи у місячний (для доріг, що мали бути збудованими 1879 року) та тримісячний (інші лінії) терміни. Ці проекти включали в себе: креслення роз’їздів, стрілок та хрестовин, детальні плани рейок та проведення рейкового шляху мостами, креслення перетинів рейкових шляхів із залізницями, плани усіх додаткових будівель та інженерних споруд. Окремо надавалися креслення  пасажирських </w:t>
      </w:r>
      <w:r w:rsidR="008D6ABD">
        <w:rPr>
          <w:rFonts w:ascii="Times New Roman" w:hAnsi="Times New Roman"/>
          <w:sz w:val="28"/>
          <w:szCs w:val="28"/>
          <w:lang w:val="uk-UA"/>
        </w:rPr>
        <w:t>та товарних вагонів і паровозів</w:t>
      </w:r>
      <w:r>
        <w:rPr>
          <w:rFonts w:ascii="Times New Roman" w:hAnsi="Times New Roman"/>
          <w:sz w:val="28"/>
          <w:szCs w:val="28"/>
          <w:lang w:val="uk-UA"/>
        </w:rPr>
        <w:t xml:space="preserve"> </w:t>
      </w:r>
      <w:r w:rsidR="001A353F" w:rsidRPr="00197032">
        <w:rPr>
          <w:rFonts w:ascii="Times New Roman" w:hAnsi="Times New Roman"/>
          <w:sz w:val="28"/>
          <w:szCs w:val="28"/>
        </w:rPr>
        <w:t>[</w:t>
      </w:r>
      <w:r w:rsidR="00032E92" w:rsidRPr="009F24F0">
        <w:rPr>
          <w:rFonts w:ascii="Times New Roman" w:hAnsi="Times New Roman"/>
          <w:sz w:val="28"/>
          <w:szCs w:val="28"/>
        </w:rPr>
        <w:t>11</w:t>
      </w:r>
      <w:r w:rsidR="001A353F" w:rsidRPr="00197032">
        <w:rPr>
          <w:rFonts w:ascii="Times New Roman" w:hAnsi="Times New Roman"/>
          <w:sz w:val="28"/>
          <w:szCs w:val="28"/>
        </w:rPr>
        <w:t>]</w:t>
      </w:r>
      <w:r w:rsidR="008D6ABD" w:rsidRPr="009F24F0">
        <w:rPr>
          <w:rFonts w:ascii="Times New Roman" w:hAnsi="Times New Roman"/>
          <w:sz w:val="28"/>
          <w:szCs w:val="28"/>
        </w:rPr>
        <w:t>.</w:t>
      </w:r>
    </w:p>
    <w:p w:rsidR="0082283B" w:rsidRDefault="0082283B" w:rsidP="00BA649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Зі свого боку, міська управа обіцяла сприяти забезпеченню безмитного увезення з-за кордону вагонів конки, рейок та чавунних частин технічного обладнання, поворотних кругів, кріплень для підйомних кранів тощо. Для цього П. Бонне мав надати перелік усього обладнання, яке необхідно імпортувати.</w:t>
      </w:r>
    </w:p>
    <w:p w:rsidR="0082283B" w:rsidRDefault="0082283B" w:rsidP="00BA649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По завершенню будівництва кожної лінії мала створюватись спеціальна комісія із чиновників міської управи та Міністерства шляхів сполучення, якій доручалось проводити експертну оцінку готовності новозбудованої лінії до введення в експлуатацію, а також безпечності та надійності руху на ній.</w:t>
      </w:r>
    </w:p>
    <w:p w:rsidR="0082283B" w:rsidRDefault="0082283B" w:rsidP="00BA649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Стосовно організації руху на системі кінно-залізних доріг: контрактом регламентувалося, що трамвайні потяги мають складатися не більше як з одного вагону (в межах зовнішнього бульвару). На так званих приміських лініях, тобто до дач на Фонтані, щороку під час «сезону» (із 15 квітня до 15 жовтня) мало курсувати не менше 5 потягів за день. У випадку необхідності кількість рейсів збільшувалася або зменшувалася, але обов’язково за узгодженням із міською управою.</w:t>
      </w:r>
    </w:p>
    <w:p w:rsidR="0082283B" w:rsidRDefault="0082283B" w:rsidP="00BA649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Так як кінно-залізні дороги мали перевозити не тільки пасажирів, а й вантажі з порту до залізниці, визнавалося необхідним зарезервувати щонайменше 100 </w:t>
      </w:r>
      <w:r>
        <w:rPr>
          <w:rFonts w:ascii="Times New Roman" w:hAnsi="Times New Roman"/>
          <w:sz w:val="28"/>
          <w:szCs w:val="28"/>
          <w:lang w:val="uk-UA"/>
        </w:rPr>
        <w:lastRenderedPageBreak/>
        <w:t>товарних вагонів на випадок різкого та непередбачуваного збільшення товарного обороту в місті.</w:t>
      </w:r>
    </w:p>
    <w:p w:rsidR="0082283B" w:rsidRDefault="0082283B" w:rsidP="00BA649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Ціна за пасажирські перевезення  залежала від класу вагону, що здійснював перевезення (по аналогії із залізницею) та напряму маршруту згідно контракту 1879 року</w:t>
      </w:r>
      <w:r w:rsidR="008D6ABD" w:rsidRPr="008D6ABD">
        <w:rPr>
          <w:rFonts w:ascii="Times New Roman" w:hAnsi="Times New Roman"/>
          <w:sz w:val="28"/>
          <w:szCs w:val="28"/>
        </w:rPr>
        <w:t xml:space="preserve"> </w:t>
      </w:r>
      <w:r w:rsidR="001A353F" w:rsidRPr="001A353F">
        <w:rPr>
          <w:rFonts w:ascii="Times New Roman" w:hAnsi="Times New Roman"/>
          <w:sz w:val="28"/>
          <w:szCs w:val="28"/>
        </w:rPr>
        <w:t>[</w:t>
      </w:r>
      <w:r w:rsidR="00032E92" w:rsidRPr="00032E92">
        <w:rPr>
          <w:rFonts w:ascii="Times New Roman" w:hAnsi="Times New Roman"/>
          <w:sz w:val="28"/>
          <w:szCs w:val="28"/>
        </w:rPr>
        <w:t>11</w:t>
      </w:r>
      <w:r w:rsidR="001A353F" w:rsidRPr="001A353F">
        <w:rPr>
          <w:rFonts w:ascii="Times New Roman" w:hAnsi="Times New Roman"/>
          <w:sz w:val="28"/>
          <w:szCs w:val="28"/>
        </w:rPr>
        <w:t>]</w:t>
      </w:r>
      <w:r>
        <w:rPr>
          <w:rFonts w:ascii="Times New Roman" w:hAnsi="Times New Roman"/>
          <w:sz w:val="28"/>
          <w:szCs w:val="28"/>
          <w:lang w:val="uk-UA"/>
        </w:rPr>
        <w:t>:</w:t>
      </w:r>
    </w:p>
    <w:tbl>
      <w:tblPr>
        <w:tblpPr w:leftFromText="180" w:rightFromText="180" w:vertAnchor="text" w:horzAnchor="margin" w:tblpX="108" w:tblpY="9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38"/>
        <w:gridCol w:w="3244"/>
        <w:gridCol w:w="3246"/>
      </w:tblGrid>
      <w:tr w:rsidR="0082283B" w:rsidRPr="00D33386" w:rsidTr="000F5AAF">
        <w:trPr>
          <w:trHeight w:val="351"/>
        </w:trPr>
        <w:tc>
          <w:tcPr>
            <w:tcW w:w="3144" w:type="dxa"/>
            <w:tcBorders>
              <w:tl2br w:val="single" w:sz="4" w:space="0" w:color="auto"/>
            </w:tcBorders>
            <w:vAlign w:val="center"/>
          </w:tcPr>
          <w:p w:rsidR="0082283B" w:rsidRPr="004677A1" w:rsidRDefault="0082283B" w:rsidP="000F5AAF">
            <w:pPr>
              <w:spacing w:line="360" w:lineRule="auto"/>
              <w:jc w:val="center"/>
              <w:rPr>
                <w:rFonts w:ascii="Times New Roman" w:hAnsi="Times New Roman"/>
                <w:sz w:val="24"/>
                <w:szCs w:val="24"/>
                <w:lang w:val="uk-UA"/>
              </w:rPr>
            </w:pPr>
          </w:p>
        </w:tc>
        <w:tc>
          <w:tcPr>
            <w:tcW w:w="3252" w:type="dxa"/>
            <w:vAlign w:val="center"/>
          </w:tcPr>
          <w:p w:rsidR="0082283B" w:rsidRPr="004677A1" w:rsidRDefault="0082283B" w:rsidP="000F5AAF">
            <w:pPr>
              <w:spacing w:line="360" w:lineRule="auto"/>
              <w:jc w:val="center"/>
              <w:rPr>
                <w:rFonts w:ascii="Times New Roman" w:hAnsi="Times New Roman"/>
                <w:sz w:val="24"/>
                <w:szCs w:val="24"/>
                <w:lang w:val="uk-UA"/>
              </w:rPr>
            </w:pPr>
            <w:r w:rsidRPr="004677A1">
              <w:rPr>
                <w:rFonts w:ascii="Times New Roman" w:hAnsi="Times New Roman"/>
                <w:sz w:val="24"/>
                <w:szCs w:val="24"/>
                <w:lang w:val="uk-UA"/>
              </w:rPr>
              <w:t>Вагони І класу</w:t>
            </w:r>
          </w:p>
        </w:tc>
        <w:tc>
          <w:tcPr>
            <w:tcW w:w="3254" w:type="dxa"/>
            <w:vAlign w:val="center"/>
          </w:tcPr>
          <w:p w:rsidR="0082283B" w:rsidRPr="004677A1" w:rsidRDefault="0082283B" w:rsidP="000F5AAF">
            <w:pPr>
              <w:spacing w:line="360" w:lineRule="auto"/>
              <w:jc w:val="center"/>
              <w:rPr>
                <w:rFonts w:ascii="Times New Roman" w:hAnsi="Times New Roman"/>
                <w:sz w:val="24"/>
                <w:szCs w:val="24"/>
                <w:lang w:val="uk-UA"/>
              </w:rPr>
            </w:pPr>
            <w:r w:rsidRPr="004677A1">
              <w:rPr>
                <w:rFonts w:ascii="Times New Roman" w:hAnsi="Times New Roman"/>
                <w:sz w:val="24"/>
                <w:szCs w:val="24"/>
                <w:lang w:val="uk-UA"/>
              </w:rPr>
              <w:t>Вагони ІІ класу</w:t>
            </w:r>
          </w:p>
        </w:tc>
      </w:tr>
      <w:tr w:rsidR="0082283B" w:rsidRPr="00D33386" w:rsidTr="000F5AAF">
        <w:trPr>
          <w:trHeight w:val="343"/>
        </w:trPr>
        <w:tc>
          <w:tcPr>
            <w:tcW w:w="3144" w:type="dxa"/>
            <w:vAlign w:val="center"/>
          </w:tcPr>
          <w:p w:rsidR="0082283B" w:rsidRPr="004677A1" w:rsidRDefault="0082283B" w:rsidP="000F5AAF">
            <w:pPr>
              <w:spacing w:line="360" w:lineRule="auto"/>
              <w:jc w:val="center"/>
              <w:rPr>
                <w:rFonts w:ascii="Times New Roman" w:hAnsi="Times New Roman"/>
                <w:sz w:val="24"/>
                <w:szCs w:val="24"/>
                <w:lang w:val="uk-UA"/>
              </w:rPr>
            </w:pPr>
            <w:r w:rsidRPr="004677A1">
              <w:rPr>
                <w:rFonts w:ascii="Times New Roman" w:hAnsi="Times New Roman"/>
                <w:sz w:val="24"/>
                <w:szCs w:val="24"/>
                <w:lang w:val="uk-UA"/>
              </w:rPr>
              <w:t>Міські лінії</w:t>
            </w:r>
          </w:p>
        </w:tc>
        <w:tc>
          <w:tcPr>
            <w:tcW w:w="3252" w:type="dxa"/>
            <w:vAlign w:val="center"/>
          </w:tcPr>
          <w:p w:rsidR="0082283B" w:rsidRPr="004677A1" w:rsidRDefault="0082283B" w:rsidP="000F5AAF">
            <w:pPr>
              <w:spacing w:line="360" w:lineRule="auto"/>
              <w:jc w:val="center"/>
              <w:rPr>
                <w:rFonts w:ascii="Times New Roman" w:hAnsi="Times New Roman"/>
                <w:sz w:val="24"/>
                <w:szCs w:val="24"/>
                <w:lang w:val="uk-UA"/>
              </w:rPr>
            </w:pPr>
            <w:r w:rsidRPr="004677A1">
              <w:rPr>
                <w:rFonts w:ascii="Times New Roman" w:hAnsi="Times New Roman"/>
                <w:sz w:val="24"/>
                <w:szCs w:val="24"/>
                <w:lang w:val="uk-UA"/>
              </w:rPr>
              <w:t>10 коп.</w:t>
            </w:r>
          </w:p>
        </w:tc>
        <w:tc>
          <w:tcPr>
            <w:tcW w:w="3254" w:type="dxa"/>
            <w:vAlign w:val="center"/>
          </w:tcPr>
          <w:p w:rsidR="0082283B" w:rsidRPr="004677A1" w:rsidRDefault="0082283B" w:rsidP="000F5AAF">
            <w:pPr>
              <w:spacing w:line="360" w:lineRule="auto"/>
              <w:jc w:val="center"/>
              <w:rPr>
                <w:rFonts w:ascii="Times New Roman" w:hAnsi="Times New Roman"/>
                <w:sz w:val="24"/>
                <w:szCs w:val="24"/>
                <w:lang w:val="uk-UA"/>
              </w:rPr>
            </w:pPr>
            <w:r w:rsidRPr="004677A1">
              <w:rPr>
                <w:rFonts w:ascii="Times New Roman" w:hAnsi="Times New Roman"/>
                <w:sz w:val="24"/>
                <w:szCs w:val="24"/>
                <w:lang w:val="uk-UA"/>
              </w:rPr>
              <w:t>5 коп.</w:t>
            </w:r>
          </w:p>
        </w:tc>
      </w:tr>
      <w:tr w:rsidR="0082283B" w:rsidRPr="00D33386" w:rsidTr="000F5AAF">
        <w:trPr>
          <w:trHeight w:val="40"/>
        </w:trPr>
        <w:tc>
          <w:tcPr>
            <w:tcW w:w="3144" w:type="dxa"/>
            <w:vAlign w:val="center"/>
          </w:tcPr>
          <w:p w:rsidR="0082283B" w:rsidRPr="004677A1" w:rsidRDefault="0082283B" w:rsidP="000F5AAF">
            <w:pPr>
              <w:spacing w:line="360" w:lineRule="auto"/>
              <w:jc w:val="center"/>
              <w:rPr>
                <w:rFonts w:ascii="Times New Roman" w:hAnsi="Times New Roman"/>
                <w:sz w:val="24"/>
                <w:szCs w:val="24"/>
                <w:lang w:val="uk-UA"/>
              </w:rPr>
            </w:pPr>
            <w:r w:rsidRPr="004677A1">
              <w:rPr>
                <w:rFonts w:ascii="Times New Roman" w:hAnsi="Times New Roman"/>
                <w:sz w:val="24"/>
                <w:szCs w:val="24"/>
                <w:lang w:val="uk-UA"/>
              </w:rPr>
              <w:t>Приміські лінії</w:t>
            </w:r>
          </w:p>
        </w:tc>
        <w:tc>
          <w:tcPr>
            <w:tcW w:w="3252" w:type="dxa"/>
            <w:vAlign w:val="center"/>
          </w:tcPr>
          <w:p w:rsidR="0082283B" w:rsidRPr="004677A1" w:rsidRDefault="0082283B" w:rsidP="000F5AAF">
            <w:pPr>
              <w:spacing w:line="360" w:lineRule="auto"/>
              <w:jc w:val="center"/>
              <w:rPr>
                <w:rFonts w:ascii="Times New Roman" w:hAnsi="Times New Roman"/>
                <w:sz w:val="24"/>
                <w:szCs w:val="24"/>
                <w:lang w:val="uk-UA"/>
              </w:rPr>
            </w:pPr>
            <w:r w:rsidRPr="004677A1">
              <w:rPr>
                <w:rFonts w:ascii="Times New Roman" w:hAnsi="Times New Roman"/>
                <w:sz w:val="24"/>
                <w:szCs w:val="24"/>
                <w:lang w:val="uk-UA"/>
              </w:rPr>
              <w:t>Не більше 30 коп.</w:t>
            </w:r>
          </w:p>
        </w:tc>
        <w:tc>
          <w:tcPr>
            <w:tcW w:w="3254" w:type="dxa"/>
            <w:vAlign w:val="center"/>
          </w:tcPr>
          <w:p w:rsidR="0082283B" w:rsidRPr="004677A1" w:rsidRDefault="0082283B" w:rsidP="000F5AAF">
            <w:pPr>
              <w:spacing w:line="360" w:lineRule="auto"/>
              <w:jc w:val="center"/>
              <w:rPr>
                <w:rFonts w:ascii="Times New Roman" w:hAnsi="Times New Roman"/>
                <w:sz w:val="24"/>
                <w:szCs w:val="24"/>
                <w:lang w:val="uk-UA"/>
              </w:rPr>
            </w:pPr>
            <w:r w:rsidRPr="004677A1">
              <w:rPr>
                <w:rFonts w:ascii="Times New Roman" w:hAnsi="Times New Roman"/>
                <w:sz w:val="24"/>
                <w:szCs w:val="24"/>
                <w:lang w:val="uk-UA"/>
              </w:rPr>
              <w:t>Не більше 15 коп.</w:t>
            </w:r>
          </w:p>
        </w:tc>
      </w:tr>
    </w:tbl>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Для вантажних перевезень зерна  передбачався граничний тариф: не більше 1.5 коп/пуд, а для інших видів товарів діяли загальні тарифи, передбачені  на Одеській паровій залізниці. </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Тарифи мали встановлюватися П. Бонне заздалегідь, і у випадку зміни ситуації на ринку, підвищення собівартості перевезень передбачалося й оновлення тарифів, однак оголосити про їх зміну необхідно було заздалегідь: інформація обов’язково мала бути опублікованою у місцевій пресі не менше як за місяць до планового підвищення тарифу. А сам перегляд собівартості перевезень передбачався кожні п’ять років. Окремо зазначалося, що співробітники поліції  мали право безоплатного  проїзду у тому випадку, коли вони користувалися мережею для виконання службових обов’язків.</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Задля забезпечення сумлінного виконання умов контракту під час будівництва ліній П. Бонне зобов’язувався внести заставу у розмірі 25 000 руб. Якщо ж підприємець зривав терміни виконання робіт з облаштування мережі, то за кожний місяць прострочки він мав заплатити 1 000 руб. У випадку порушення терміну виконання робіт більше ніж на півроку він втрачав права на концесію. </w:t>
      </w:r>
    </w:p>
    <w:p w:rsidR="0082283B" w:rsidRDefault="0082283B" w:rsidP="00415DCD">
      <w:pPr>
        <w:spacing w:line="360" w:lineRule="auto"/>
        <w:jc w:val="both"/>
        <w:rPr>
          <w:rFonts w:ascii="Times New Roman" w:hAnsi="Times New Roman"/>
          <w:sz w:val="28"/>
          <w:szCs w:val="28"/>
          <w:lang w:val="uk-UA"/>
        </w:rPr>
      </w:pPr>
      <w:r w:rsidRPr="008C2C63">
        <w:rPr>
          <w:rFonts w:ascii="Times New Roman" w:hAnsi="Times New Roman"/>
          <w:sz w:val="28"/>
          <w:szCs w:val="28"/>
          <w:lang w:val="uk-UA"/>
        </w:rPr>
        <w:lastRenderedPageBreak/>
        <w:t xml:space="preserve">     Починаючи з третього року від відкриття першої лінії власник мав вносити до міської казни 1 000 руб сріблом. Це мало продовжуватись аж до  накопичення разом із щорічними відсотковими відшкодуванням капіталу у розмірі 100 000 руб. По завершенню терміну концесії, і у випадку належного стану функціонування мережі цей капітал повертався Бонне.</w:t>
      </w:r>
      <w:r>
        <w:rPr>
          <w:rFonts w:ascii="Times New Roman" w:hAnsi="Times New Roman"/>
          <w:sz w:val="28"/>
          <w:szCs w:val="28"/>
          <w:lang w:val="uk-UA"/>
        </w:rPr>
        <w:t xml:space="preserve"> Окрім того, після 25 років концесії підприємець мав сплачувати міській управі 1%, а після 30 років – 2% з річного валового доходу мережі. </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Загальний строк дії концесії визначався 55 роками починаючи із 1 січня 1880 року (тобто до 1.01.1935). Після цього уся мережа кінно-залізних доріг мала бути безоплатно передана місту. При цьому П.Бонне отримував виключне право на облаштування ліній  в межах Зовнішнього бульвару м. Одеси. За його межами міська громада залишала за собою право будувати нові лінії, чи укладати контракти на їх облаштування із іншими юридичними особами, у випадку, якщо така необхідність з’явилася  б у майбутньому.</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За п’ять років до завершення терміну концесії (1930 рік) мала бути створена спеціальна комісія, яка б провела загальну інвентаризацію усього майна підприємства, визначила б його доходність, та стежила за тим, щоб протягом останніх років дії концесійного права підприємство підтримувалось у належному стані.</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Також, через 15 років після початку терміну дії  концесії (1895 рік) місто отримувало право викупу мережі кінно-залізних та парових доріг. Сума викупу визначалася б на основі чистого доходу підприємства за останні 5 років. </w:t>
      </w:r>
    </w:p>
    <w:p w:rsidR="0082283B" w:rsidRDefault="0082283B" w:rsidP="008C2C63">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C2C63">
        <w:rPr>
          <w:rFonts w:ascii="Times New Roman" w:hAnsi="Times New Roman"/>
          <w:sz w:val="28"/>
          <w:szCs w:val="28"/>
          <w:lang w:val="uk-UA"/>
        </w:rPr>
        <w:t>Контрактом передбачалися різні  обставини. У випадку, коли б П. Бонне став би не в змозі керувати концесією, або ж захотів передати права на цю концесії іншій особі або товариству – він мав на це право, за умови отримання попередньої угоди від міської влади.</w:t>
      </w:r>
    </w:p>
    <w:p w:rsidR="0082283B" w:rsidRDefault="0082283B" w:rsidP="008C2C63">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A20B6E">
        <w:rPr>
          <w:rFonts w:ascii="Times New Roman" w:hAnsi="Times New Roman"/>
          <w:sz w:val="28"/>
          <w:szCs w:val="28"/>
          <w:lang w:val="uk-UA"/>
        </w:rPr>
        <w:t>11 квітня 1880 року</w:t>
      </w:r>
      <w:r>
        <w:rPr>
          <w:rFonts w:ascii="Times New Roman" w:hAnsi="Times New Roman"/>
          <w:sz w:val="28"/>
          <w:szCs w:val="28"/>
          <w:lang w:val="uk-UA"/>
        </w:rPr>
        <w:t>,</w:t>
      </w:r>
      <w:r w:rsidRPr="00A20B6E">
        <w:rPr>
          <w:rFonts w:ascii="Times New Roman" w:hAnsi="Times New Roman"/>
          <w:sz w:val="28"/>
          <w:szCs w:val="28"/>
          <w:lang w:val="uk-UA"/>
        </w:rPr>
        <w:t xml:space="preserve"> </w:t>
      </w:r>
      <w:r>
        <w:rPr>
          <w:rFonts w:ascii="Times New Roman" w:hAnsi="Times New Roman"/>
          <w:sz w:val="28"/>
          <w:szCs w:val="28"/>
          <w:lang w:val="uk-UA"/>
        </w:rPr>
        <w:t xml:space="preserve">фактично користуючись саме цим положенням, попередньо (7.04.1880) отримавши на це згоду міської управи, в будівлі нотаріальної контори Л. А. </w:t>
      </w:r>
      <w:proofErr w:type="spellStart"/>
      <w:r>
        <w:rPr>
          <w:rFonts w:ascii="Times New Roman" w:hAnsi="Times New Roman"/>
          <w:sz w:val="28"/>
          <w:szCs w:val="28"/>
          <w:lang w:val="uk-UA"/>
        </w:rPr>
        <w:t>Рінцького</w:t>
      </w:r>
      <w:proofErr w:type="spellEnd"/>
      <w:r>
        <w:rPr>
          <w:rFonts w:ascii="Times New Roman" w:hAnsi="Times New Roman"/>
          <w:sz w:val="28"/>
          <w:szCs w:val="28"/>
          <w:lang w:val="uk-UA"/>
        </w:rPr>
        <w:t xml:space="preserve">, що знаходилася на Дерибасівській, 9 П. Бонне передасть свої права на концесію  відомому французькому банкірові Едуарду </w:t>
      </w:r>
      <w:proofErr w:type="spellStart"/>
      <w:r>
        <w:rPr>
          <w:rFonts w:ascii="Times New Roman" w:hAnsi="Times New Roman"/>
          <w:sz w:val="28"/>
          <w:szCs w:val="28"/>
          <w:lang w:val="uk-UA"/>
        </w:rPr>
        <w:t>Отле</w:t>
      </w:r>
      <w:proofErr w:type="spellEnd"/>
      <w:r w:rsidR="008D6ABD" w:rsidRPr="008D6ABD">
        <w:rPr>
          <w:rFonts w:ascii="Times New Roman" w:hAnsi="Times New Roman"/>
          <w:sz w:val="28"/>
          <w:szCs w:val="28"/>
          <w:lang w:val="uk-UA"/>
        </w:rPr>
        <w:t xml:space="preserve"> </w:t>
      </w:r>
      <w:r w:rsidR="001A353F" w:rsidRPr="001A353F">
        <w:rPr>
          <w:rFonts w:ascii="Times New Roman" w:hAnsi="Times New Roman"/>
          <w:sz w:val="28"/>
          <w:szCs w:val="28"/>
          <w:lang w:val="uk-UA"/>
        </w:rPr>
        <w:t>[</w:t>
      </w:r>
      <w:r w:rsidR="00032E92" w:rsidRPr="00032E92">
        <w:rPr>
          <w:rFonts w:ascii="Times New Roman" w:hAnsi="Times New Roman"/>
          <w:sz w:val="28"/>
          <w:szCs w:val="28"/>
          <w:lang w:val="uk-UA"/>
        </w:rPr>
        <w:t>2</w:t>
      </w:r>
      <w:r w:rsidR="001A353F" w:rsidRPr="001A353F">
        <w:rPr>
          <w:rFonts w:ascii="Times New Roman" w:hAnsi="Times New Roman"/>
          <w:sz w:val="28"/>
          <w:szCs w:val="28"/>
          <w:lang w:val="uk-UA"/>
        </w:rPr>
        <w:t>]</w:t>
      </w:r>
      <w:r w:rsidR="008D6ABD" w:rsidRPr="008D6ABD">
        <w:rPr>
          <w:rFonts w:ascii="Times New Roman" w:hAnsi="Times New Roman"/>
          <w:sz w:val="28"/>
          <w:szCs w:val="28"/>
          <w:lang w:val="uk-UA"/>
        </w:rPr>
        <w:t>.</w:t>
      </w:r>
      <w:r>
        <w:rPr>
          <w:rFonts w:ascii="Times New Roman" w:hAnsi="Times New Roman"/>
          <w:sz w:val="28"/>
          <w:szCs w:val="28"/>
          <w:lang w:val="uk-UA"/>
        </w:rPr>
        <w:t xml:space="preserve"> А для здійснення безпосереднього керівництва роботами з облаштування ліній було призначено його представника – Еміля </w:t>
      </w:r>
      <w:proofErr w:type="spellStart"/>
      <w:r>
        <w:rPr>
          <w:rFonts w:ascii="Times New Roman" w:hAnsi="Times New Roman"/>
          <w:sz w:val="28"/>
          <w:szCs w:val="28"/>
          <w:lang w:val="uk-UA"/>
        </w:rPr>
        <w:t>Камб’є</w:t>
      </w:r>
      <w:proofErr w:type="spellEnd"/>
      <w:r>
        <w:rPr>
          <w:rFonts w:ascii="Times New Roman" w:hAnsi="Times New Roman"/>
          <w:sz w:val="28"/>
          <w:szCs w:val="28"/>
          <w:lang w:val="uk-UA"/>
        </w:rPr>
        <w:t xml:space="preserve">. </w:t>
      </w:r>
      <w:r w:rsidRPr="009F3097">
        <w:rPr>
          <w:rFonts w:ascii="Times New Roman" w:hAnsi="Times New Roman"/>
          <w:sz w:val="28"/>
          <w:szCs w:val="28"/>
          <w:lang w:val="uk-UA"/>
        </w:rPr>
        <w:t xml:space="preserve">В наступні </w:t>
      </w:r>
      <w:r>
        <w:rPr>
          <w:rFonts w:ascii="Times New Roman" w:hAnsi="Times New Roman"/>
          <w:sz w:val="28"/>
          <w:szCs w:val="28"/>
          <w:lang w:val="uk-UA"/>
        </w:rPr>
        <w:t>декілька років він</w:t>
      </w:r>
      <w:r w:rsidRPr="009F3097">
        <w:rPr>
          <w:rFonts w:ascii="Times New Roman" w:hAnsi="Times New Roman"/>
          <w:sz w:val="28"/>
          <w:szCs w:val="28"/>
          <w:lang w:val="uk-UA"/>
        </w:rPr>
        <w:t xml:space="preserve"> докладе чималих зусиль для реалізації умов контракту та організації підприємства.</w:t>
      </w:r>
    </w:p>
    <w:p w:rsidR="0082283B" w:rsidRDefault="0082283B" w:rsidP="008C2C63">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1.2 </w:t>
      </w:r>
      <w:r w:rsidR="004C3DA5">
        <w:rPr>
          <w:rFonts w:ascii="Times New Roman" w:hAnsi="Times New Roman"/>
          <w:b/>
          <w:sz w:val="28"/>
          <w:szCs w:val="28"/>
          <w:lang w:val="uk-UA"/>
        </w:rPr>
        <w:t>Створення мережі кінно-залізних і парових доріг в Одесі (1879 – 1892).</w:t>
      </w:r>
    </w:p>
    <w:p w:rsidR="0082283B" w:rsidRPr="00E05689" w:rsidRDefault="0082283B" w:rsidP="008C2C63">
      <w:pPr>
        <w:spacing w:line="360" w:lineRule="auto"/>
        <w:jc w:val="both"/>
        <w:rPr>
          <w:rFonts w:ascii="Times New Roman" w:hAnsi="Times New Roman"/>
          <w:sz w:val="28"/>
          <w:szCs w:val="28"/>
        </w:rPr>
      </w:pPr>
      <w:r>
        <w:rPr>
          <w:rFonts w:ascii="Times New Roman" w:hAnsi="Times New Roman"/>
          <w:b/>
          <w:sz w:val="28"/>
          <w:szCs w:val="28"/>
          <w:lang w:val="uk-UA"/>
        </w:rPr>
        <w:t xml:space="preserve">     </w:t>
      </w:r>
      <w:r>
        <w:rPr>
          <w:rFonts w:ascii="Times New Roman" w:hAnsi="Times New Roman"/>
          <w:sz w:val="28"/>
          <w:szCs w:val="28"/>
          <w:lang w:val="uk-UA"/>
        </w:rPr>
        <w:t xml:space="preserve">Перші лінії конки було відкрито вже 8-го липня 1880 року – це була Ланжеронівська лінія. </w:t>
      </w:r>
      <w:r w:rsidRPr="00CF70DB">
        <w:rPr>
          <w:rFonts w:ascii="Times New Roman" w:hAnsi="Times New Roman"/>
          <w:sz w:val="28"/>
          <w:szCs w:val="28"/>
          <w:lang w:val="uk-UA"/>
        </w:rPr>
        <w:t>Маршрут починався на розі Рішельєвської та Поштової вулиць, проходив Поштовою та Канатною вулицями, Сабанським провулком, Олександрівським парком до арки Ланжерону.  26 липня того ж року було відкрито рух на Рішельєвській лінії, яка проходила від Тюремної площі Рішельєвською,  Ланжеронівською, Гаваною вулицями, Малим провулком і Єлизаветинською вулицею до будівлі Новоросійського університету.  Протягом літа ю лінію було подовжено двома гілками до міської лікарні а через Херсонський сквер униз до початку Пересипу (так званий Московський переїзд через портову залізничну гілку),</w:t>
      </w:r>
      <w:r>
        <w:rPr>
          <w:rFonts w:ascii="Times New Roman" w:hAnsi="Times New Roman"/>
          <w:sz w:val="28"/>
          <w:szCs w:val="28"/>
          <w:lang w:val="uk-UA"/>
        </w:rPr>
        <w:t xml:space="preserve"> а напередодні Нового року, 31 грудня було здано в експлуатацію лінію до Великого вокзалу (сучасна станція Одеса-Товарна), що проходила  </w:t>
      </w:r>
      <w:r w:rsidRPr="00CF70DB">
        <w:rPr>
          <w:rFonts w:ascii="Times New Roman" w:hAnsi="Times New Roman"/>
          <w:sz w:val="28"/>
          <w:szCs w:val="28"/>
          <w:lang w:val="uk-UA"/>
        </w:rPr>
        <w:t>Поштовою вулицею до Тираспольської площі, Тираспольською, Прохорівською та Степовою вулицями до товарної станції на Молдаванці.</w:t>
      </w:r>
      <w:r>
        <w:rPr>
          <w:rFonts w:ascii="Times New Roman" w:hAnsi="Times New Roman"/>
          <w:sz w:val="28"/>
          <w:szCs w:val="28"/>
          <w:lang w:val="uk-UA"/>
        </w:rPr>
        <w:t xml:space="preserve"> Вже в перший рік функціонування мережа ліній перевезла більше 1.5 млн пасажирів </w:t>
      </w:r>
      <w:r w:rsidR="001A353F" w:rsidRPr="00197032">
        <w:rPr>
          <w:rFonts w:ascii="Times New Roman" w:hAnsi="Times New Roman"/>
          <w:sz w:val="28"/>
          <w:szCs w:val="28"/>
        </w:rPr>
        <w:t>[</w:t>
      </w:r>
      <w:r w:rsidR="00032E92" w:rsidRPr="00E05689">
        <w:rPr>
          <w:rFonts w:ascii="Times New Roman" w:hAnsi="Times New Roman"/>
          <w:sz w:val="28"/>
          <w:szCs w:val="28"/>
        </w:rPr>
        <w:t>29</w:t>
      </w:r>
      <w:r w:rsidR="001A353F" w:rsidRPr="00197032">
        <w:rPr>
          <w:rFonts w:ascii="Times New Roman" w:hAnsi="Times New Roman"/>
          <w:sz w:val="28"/>
          <w:szCs w:val="28"/>
        </w:rPr>
        <w:t>]</w:t>
      </w:r>
      <w:r w:rsidR="00E05689" w:rsidRPr="00E05689">
        <w:rPr>
          <w:rFonts w:ascii="Times New Roman" w:hAnsi="Times New Roman"/>
          <w:sz w:val="28"/>
          <w:szCs w:val="28"/>
        </w:rPr>
        <w:t>.</w:t>
      </w:r>
    </w:p>
    <w:p w:rsidR="0082283B" w:rsidRDefault="0082283B" w:rsidP="008C2C63">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1881 року було відкрито лінії конки на Малий Фонтан через Французький бульвар (30 червня),  Великою Арнаутською і Калантаївською вулицями до Старокінної площі, що на півночі Молдаванки  (2 липня), Середній Фонтан (12 </w:t>
      </w:r>
      <w:r>
        <w:rPr>
          <w:rFonts w:ascii="Times New Roman" w:hAnsi="Times New Roman"/>
          <w:sz w:val="28"/>
          <w:szCs w:val="28"/>
          <w:lang w:val="uk-UA"/>
        </w:rPr>
        <w:lastRenderedPageBreak/>
        <w:t xml:space="preserve">липня) та  до порту через Карантинний узвіз (17 серпня).  Наступного року Фонтанську лінію було продовжено до Великого Фонтану (28 квітня), </w:t>
      </w:r>
      <w:r w:rsidRPr="001A39DC">
        <w:rPr>
          <w:rFonts w:ascii="Times New Roman" w:hAnsi="Times New Roman"/>
          <w:sz w:val="28"/>
          <w:szCs w:val="28"/>
          <w:lang w:val="uk-UA"/>
        </w:rPr>
        <w:t>відкрито лінію конки головною вулицею Пересипу – Московською</w:t>
      </w:r>
      <w:r>
        <w:rPr>
          <w:rFonts w:ascii="Times New Roman" w:hAnsi="Times New Roman"/>
          <w:sz w:val="28"/>
          <w:szCs w:val="28"/>
          <w:lang w:val="uk-UA"/>
        </w:rPr>
        <w:t xml:space="preserve"> (26 липня), яка певний час була ізольованою від основної мережі Московським переїздом. Також було прокладено рейки Ніжинською та Торговою до Нового ринку (30 грудня). 19 травня 1883 року було прокладено рейки Софіївською вулицею та на Хаджибейський лиман.</w:t>
      </w:r>
    </w:p>
    <w:p w:rsidR="0082283B" w:rsidRDefault="0082283B" w:rsidP="008C2C63">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Лінії в центрі одразу будувалися двоколійними, </w:t>
      </w:r>
      <w:r w:rsidRPr="001A39DC">
        <w:rPr>
          <w:rFonts w:ascii="Times New Roman" w:hAnsi="Times New Roman"/>
          <w:sz w:val="28"/>
          <w:szCs w:val="28"/>
          <w:lang w:val="uk-UA"/>
        </w:rPr>
        <w:t>а на околицях – одноколійними з роз’їздами. У літній сезон вагони на дачних і курортних напрямках були переповнені. Аби якось розвант</w:t>
      </w:r>
      <w:r>
        <w:rPr>
          <w:rFonts w:ascii="Times New Roman" w:hAnsi="Times New Roman"/>
          <w:sz w:val="28"/>
          <w:szCs w:val="28"/>
          <w:lang w:val="uk-UA"/>
        </w:rPr>
        <w:t xml:space="preserve">ажити їх і прискорити рух, того ж </w:t>
      </w:r>
      <w:r w:rsidRPr="001A39DC">
        <w:rPr>
          <w:rFonts w:ascii="Times New Roman" w:hAnsi="Times New Roman"/>
          <w:sz w:val="28"/>
          <w:szCs w:val="28"/>
          <w:lang w:val="uk-UA"/>
        </w:rPr>
        <w:t>року було вирішено використовувати тут парову тягу.</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Таким чином, п</w:t>
      </w:r>
      <w:r w:rsidRPr="001A39DC">
        <w:rPr>
          <w:rFonts w:ascii="Times New Roman" w:hAnsi="Times New Roman"/>
          <w:sz w:val="28"/>
          <w:szCs w:val="28"/>
          <w:lang w:val="uk-UA"/>
        </w:rPr>
        <w:t>ершою лінією з парово</w:t>
      </w:r>
      <w:r>
        <w:rPr>
          <w:rFonts w:ascii="Times New Roman" w:hAnsi="Times New Roman"/>
          <w:sz w:val="28"/>
          <w:szCs w:val="28"/>
          <w:lang w:val="uk-UA"/>
        </w:rPr>
        <w:t>ю тягою стала Фонтанська</w:t>
      </w:r>
      <w:r w:rsidRPr="001A39DC">
        <w:rPr>
          <w:rFonts w:ascii="Times New Roman" w:hAnsi="Times New Roman"/>
          <w:sz w:val="28"/>
          <w:szCs w:val="28"/>
          <w:lang w:val="uk-UA"/>
        </w:rPr>
        <w:t>. 23 липня 1881 року до Середнього Фонтану пройшов перший потяг у складі локомотива й трьох відкритих вагонів. Надалі потяги парового трамваю на цій лінії складалися з 5-6 вагонів і перевозили з міста до дач велику кількість пасажирів. Перші 12 паровозів наді</w:t>
      </w:r>
      <w:r>
        <w:rPr>
          <w:rFonts w:ascii="Times New Roman" w:hAnsi="Times New Roman"/>
          <w:sz w:val="28"/>
          <w:szCs w:val="28"/>
          <w:lang w:val="uk-UA"/>
        </w:rPr>
        <w:t>й</w:t>
      </w:r>
      <w:r w:rsidRPr="001A39DC">
        <w:rPr>
          <w:rFonts w:ascii="Times New Roman" w:hAnsi="Times New Roman"/>
          <w:sz w:val="28"/>
          <w:szCs w:val="28"/>
          <w:lang w:val="uk-UA"/>
        </w:rPr>
        <w:t xml:space="preserve">шли з Німеччини, с заводу </w:t>
      </w:r>
      <w:proofErr w:type="spellStart"/>
      <w:r w:rsidRPr="001A39DC">
        <w:rPr>
          <w:rFonts w:ascii="Times New Roman" w:hAnsi="Times New Roman"/>
          <w:sz w:val="28"/>
          <w:szCs w:val="28"/>
          <w:lang w:val="uk-UA"/>
        </w:rPr>
        <w:t>Крауса</w:t>
      </w:r>
      <w:proofErr w:type="spellEnd"/>
      <w:r w:rsidRPr="001A39DC">
        <w:rPr>
          <w:rFonts w:ascii="Times New Roman" w:hAnsi="Times New Roman"/>
          <w:sz w:val="28"/>
          <w:szCs w:val="28"/>
          <w:lang w:val="uk-UA"/>
        </w:rPr>
        <w:t>.</w:t>
      </w:r>
      <w:r w:rsidRPr="001A39DC">
        <w:t xml:space="preserve"> </w:t>
      </w:r>
      <w:r w:rsidRPr="001A39DC">
        <w:rPr>
          <w:rFonts w:ascii="Times New Roman" w:hAnsi="Times New Roman"/>
          <w:sz w:val="28"/>
          <w:szCs w:val="28"/>
          <w:lang w:val="uk-UA"/>
        </w:rPr>
        <w:t>Зупинки на цій лінії називалися станціями, номери на них зростали в напрямку від центру міста. Усього на лінії було 16 станцій, щодня здійснювалося 24 рейси. Кінцева станція в центрі знаходилася на Куликовому полі, поруч із Залізничним вокзалом.</w:t>
      </w:r>
      <w:r>
        <w:rPr>
          <w:rFonts w:ascii="Times New Roman" w:hAnsi="Times New Roman"/>
          <w:sz w:val="28"/>
          <w:szCs w:val="28"/>
          <w:lang w:val="uk-UA"/>
        </w:rPr>
        <w:t xml:space="preserve">    </w:t>
      </w:r>
    </w:p>
    <w:p w:rsidR="0082283B" w:rsidRDefault="0082283B" w:rsidP="00415DC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Отже, станом на 1892 рік в місті функціонували 9 маршрутів</w:t>
      </w:r>
      <w:r w:rsidR="00E05689" w:rsidRPr="00E05689">
        <w:rPr>
          <w:rFonts w:ascii="Times New Roman" w:hAnsi="Times New Roman"/>
          <w:sz w:val="28"/>
          <w:szCs w:val="28"/>
        </w:rPr>
        <w:t xml:space="preserve"> </w:t>
      </w:r>
      <w:r w:rsidR="001A353F" w:rsidRPr="001A353F">
        <w:rPr>
          <w:rFonts w:ascii="Times New Roman" w:hAnsi="Times New Roman"/>
          <w:sz w:val="28"/>
          <w:szCs w:val="28"/>
        </w:rPr>
        <w:t>[</w:t>
      </w:r>
      <w:r w:rsidR="00B562D5" w:rsidRPr="00B562D5">
        <w:rPr>
          <w:rFonts w:ascii="Times New Roman" w:hAnsi="Times New Roman"/>
          <w:sz w:val="28"/>
          <w:szCs w:val="28"/>
        </w:rPr>
        <w:t>3</w:t>
      </w:r>
      <w:r w:rsidR="001A353F" w:rsidRPr="001A353F">
        <w:rPr>
          <w:rFonts w:ascii="Times New Roman" w:hAnsi="Times New Roman"/>
          <w:sz w:val="28"/>
          <w:szCs w:val="28"/>
        </w:rPr>
        <w:t>]</w:t>
      </w:r>
      <w:r>
        <w:rPr>
          <w:rFonts w:ascii="Times New Roman" w:hAnsi="Times New Roman"/>
          <w:sz w:val="28"/>
          <w:szCs w:val="28"/>
          <w:lang w:val="uk-UA"/>
        </w:rPr>
        <w:t>:</w:t>
      </w:r>
    </w:p>
    <w:p w:rsidR="0082283B" w:rsidRDefault="0082283B" w:rsidP="00A33ADF">
      <w:pPr>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Лінія «Рішельєвсько-Херсонська», що починалася від будівлі Олександрівського відділу та завершувалася на розі Херсонської та Ямської, двоколійна. </w:t>
      </w:r>
    </w:p>
    <w:p w:rsidR="0082283B" w:rsidRDefault="0082283B" w:rsidP="003A175C">
      <w:pPr>
        <w:numPr>
          <w:ilvl w:val="0"/>
          <w:numId w:val="12"/>
        </w:numPr>
        <w:spacing w:line="360" w:lineRule="auto"/>
        <w:jc w:val="both"/>
        <w:rPr>
          <w:rFonts w:ascii="Times New Roman" w:hAnsi="Times New Roman"/>
          <w:sz w:val="28"/>
          <w:szCs w:val="28"/>
          <w:lang w:val="uk-UA"/>
        </w:rPr>
      </w:pPr>
      <w:proofErr w:type="spellStart"/>
      <w:r>
        <w:rPr>
          <w:rFonts w:ascii="Times New Roman" w:hAnsi="Times New Roman"/>
          <w:sz w:val="28"/>
          <w:szCs w:val="28"/>
          <w:lang w:val="uk-UA"/>
        </w:rPr>
        <w:t>Великовокзальна</w:t>
      </w:r>
      <w:proofErr w:type="spellEnd"/>
      <w:r>
        <w:rPr>
          <w:rFonts w:ascii="Times New Roman" w:hAnsi="Times New Roman"/>
          <w:sz w:val="28"/>
          <w:szCs w:val="28"/>
          <w:lang w:val="uk-UA"/>
        </w:rPr>
        <w:t xml:space="preserve"> лінія, що починалася від станції товариства південно-західних залізниць «Одеса-Товарна» і закінчувалася на Приморській вулиці. (</w:t>
      </w:r>
      <w:r w:rsidRPr="003A175C">
        <w:rPr>
          <w:rFonts w:ascii="Times New Roman" w:hAnsi="Times New Roman"/>
          <w:sz w:val="28"/>
          <w:szCs w:val="28"/>
          <w:lang w:val="uk-UA"/>
        </w:rPr>
        <w:t>Одеса-То</w:t>
      </w:r>
      <w:r>
        <w:rPr>
          <w:rFonts w:ascii="Times New Roman" w:hAnsi="Times New Roman"/>
          <w:sz w:val="28"/>
          <w:szCs w:val="28"/>
          <w:lang w:val="uk-UA"/>
        </w:rPr>
        <w:t>варна – Єврейська – Приморська), двоколійна.</w:t>
      </w:r>
    </w:p>
    <w:p w:rsidR="0082283B" w:rsidRDefault="0082283B" w:rsidP="003A175C">
      <w:pPr>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Лінія «Старокінна площа – Юнкерське училище, одноколійна.</w:t>
      </w:r>
    </w:p>
    <w:p w:rsidR="0082283B" w:rsidRDefault="0082283B" w:rsidP="003A175C">
      <w:pPr>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Лінія «Градоначальницька – Ніжинська», одноколійна з роз’їздами. </w:t>
      </w:r>
    </w:p>
    <w:p w:rsidR="0082283B" w:rsidRDefault="0082283B" w:rsidP="003A175C">
      <w:pPr>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Московська лінія, від дамби залізниці на Пересипу та йшла до міської скотобойні,  одноколійна з роз’їздами.</w:t>
      </w:r>
    </w:p>
    <w:p w:rsidR="0082283B" w:rsidRDefault="0082283B" w:rsidP="003A175C">
      <w:pPr>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Хаджибейська лінія, від рогу Торгової/Єлисаветинської до узбережжя лиману, одноколійна з роз’їздами.</w:t>
      </w:r>
    </w:p>
    <w:p w:rsidR="0082283B" w:rsidRDefault="0082283B" w:rsidP="003A175C">
      <w:pPr>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Лінія на Малий Фонтан, від рогу Великої Арнаутської/Рішельєвської до узвозу біля Університетської дачі, одноколійна з роз’їздами.</w:t>
      </w:r>
    </w:p>
    <w:p w:rsidR="0082283B" w:rsidRDefault="0082283B" w:rsidP="003A175C">
      <w:pPr>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Ланжеронівська лінія, що починалася на розі Поштової/Рішельєвської та закінчувалася дачами Бельвю на Ланжероні, одноколійна з роз’їздами. </w:t>
      </w:r>
    </w:p>
    <w:p w:rsidR="0082283B" w:rsidRDefault="0082283B" w:rsidP="003A175C">
      <w:pPr>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Лінія на Великий Фонтан, єдина парова на той час, одноколійна з </w:t>
      </w:r>
      <w:proofErr w:type="spellStart"/>
      <w:r>
        <w:rPr>
          <w:rFonts w:ascii="Times New Roman" w:hAnsi="Times New Roman"/>
          <w:sz w:val="28"/>
          <w:szCs w:val="28"/>
          <w:lang w:val="uk-UA"/>
        </w:rPr>
        <w:t>розїздами</w:t>
      </w:r>
      <w:proofErr w:type="spellEnd"/>
      <w:r>
        <w:rPr>
          <w:rFonts w:ascii="Times New Roman" w:hAnsi="Times New Roman"/>
          <w:sz w:val="28"/>
          <w:szCs w:val="28"/>
          <w:lang w:val="uk-UA"/>
        </w:rPr>
        <w:t>.</w:t>
      </w:r>
    </w:p>
    <w:p w:rsidR="0082283B" w:rsidRDefault="0082283B" w:rsidP="00415DCD">
      <w:pPr>
        <w:jc w:val="both"/>
        <w:rPr>
          <w:rFonts w:ascii="Times New Roman" w:hAnsi="Times New Roman"/>
          <w:sz w:val="28"/>
          <w:szCs w:val="28"/>
          <w:lang w:val="uk-UA"/>
        </w:rPr>
      </w:pPr>
      <w:r>
        <w:rPr>
          <w:rFonts w:ascii="Times New Roman" w:hAnsi="Times New Roman"/>
          <w:sz w:val="28"/>
          <w:szCs w:val="28"/>
          <w:lang w:val="uk-UA"/>
        </w:rPr>
        <w:t xml:space="preserve">     </w:t>
      </w:r>
    </w:p>
    <w:p w:rsidR="0082283B" w:rsidRPr="00647335" w:rsidRDefault="0082283B" w:rsidP="00415DCD">
      <w:pPr>
        <w:jc w:val="both"/>
        <w:rPr>
          <w:rFonts w:ascii="Times New Roman" w:hAnsi="Times New Roman"/>
          <w:sz w:val="28"/>
          <w:szCs w:val="28"/>
          <w:lang w:val="uk-UA"/>
        </w:rPr>
      </w:pPr>
      <w:r>
        <w:rPr>
          <w:rFonts w:ascii="Times New Roman" w:hAnsi="Times New Roman"/>
          <w:sz w:val="28"/>
          <w:szCs w:val="28"/>
          <w:lang w:val="uk-UA"/>
        </w:rPr>
        <w:t>Динаміка зростання кількості перевезених пасажирів на першому етапі</w:t>
      </w:r>
      <w:r w:rsidR="00E05689" w:rsidRPr="00E05689">
        <w:rPr>
          <w:rFonts w:ascii="Times New Roman" w:hAnsi="Times New Roman"/>
          <w:sz w:val="28"/>
          <w:szCs w:val="28"/>
        </w:rPr>
        <w:t xml:space="preserve"> </w:t>
      </w:r>
      <w:r w:rsidR="001A353F" w:rsidRPr="001A353F">
        <w:rPr>
          <w:rFonts w:ascii="Times New Roman" w:hAnsi="Times New Roman"/>
          <w:sz w:val="28"/>
          <w:szCs w:val="28"/>
        </w:rPr>
        <w:t>[</w:t>
      </w:r>
      <w:r w:rsidR="00B562D5" w:rsidRPr="00B562D5">
        <w:rPr>
          <w:rFonts w:ascii="Times New Roman" w:hAnsi="Times New Roman"/>
          <w:sz w:val="28"/>
          <w:szCs w:val="28"/>
        </w:rPr>
        <w:t>2</w:t>
      </w:r>
      <w:r w:rsidR="001A353F" w:rsidRPr="001A353F">
        <w:rPr>
          <w:rFonts w:ascii="Times New Roman" w:hAnsi="Times New Roman"/>
          <w:sz w:val="28"/>
          <w:szCs w:val="28"/>
        </w:rPr>
        <w:t>]</w:t>
      </w:r>
      <w:r>
        <w:rPr>
          <w:rFonts w:ascii="Times New Roman" w:hAnsi="Times New Roman"/>
          <w:sz w:val="28"/>
          <w:szCs w:val="28"/>
          <w:lang w:val="uk-UA"/>
        </w:rPr>
        <w:t>:</w:t>
      </w:r>
    </w:p>
    <w:tbl>
      <w:tblPr>
        <w:tblpPr w:leftFromText="180" w:rightFromText="180" w:vertAnchor="text" w:horzAnchor="margin" w:tblpY="3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61"/>
        <w:gridCol w:w="689"/>
        <w:gridCol w:w="689"/>
        <w:gridCol w:w="689"/>
        <w:gridCol w:w="689"/>
        <w:gridCol w:w="689"/>
        <w:gridCol w:w="690"/>
        <w:gridCol w:w="689"/>
        <w:gridCol w:w="689"/>
        <w:gridCol w:w="689"/>
        <w:gridCol w:w="689"/>
        <w:gridCol w:w="689"/>
        <w:gridCol w:w="798"/>
      </w:tblGrid>
      <w:tr w:rsidR="0082283B" w:rsidTr="00F5235F">
        <w:tc>
          <w:tcPr>
            <w:tcW w:w="1261"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Рік</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1881</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1882</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1883</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1884</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1885</w:t>
            </w:r>
          </w:p>
        </w:tc>
        <w:tc>
          <w:tcPr>
            <w:tcW w:w="690"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1886</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1887</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1888</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1889</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1890</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1891</w:t>
            </w:r>
          </w:p>
        </w:tc>
        <w:tc>
          <w:tcPr>
            <w:tcW w:w="798"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1892</w:t>
            </w:r>
          </w:p>
        </w:tc>
      </w:tr>
      <w:tr w:rsidR="0082283B" w:rsidTr="00F5235F">
        <w:tc>
          <w:tcPr>
            <w:tcW w:w="1261"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Кількість пасажирів, млн осіб</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5.8</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7.8</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8.8</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8.8</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8.8</w:t>
            </w:r>
          </w:p>
        </w:tc>
        <w:tc>
          <w:tcPr>
            <w:tcW w:w="690"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9.9</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9.5</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10.3</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10.4</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9.7</w:t>
            </w:r>
          </w:p>
        </w:tc>
        <w:tc>
          <w:tcPr>
            <w:tcW w:w="689"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10.1</w:t>
            </w:r>
          </w:p>
        </w:tc>
        <w:tc>
          <w:tcPr>
            <w:tcW w:w="798" w:type="dxa"/>
            <w:vAlign w:val="center"/>
          </w:tcPr>
          <w:p w:rsidR="0082283B" w:rsidRPr="00F5235F" w:rsidRDefault="0082283B" w:rsidP="00F5235F">
            <w:pPr>
              <w:spacing w:line="360" w:lineRule="auto"/>
              <w:jc w:val="center"/>
              <w:rPr>
                <w:rFonts w:ascii="Times New Roman" w:hAnsi="Times New Roman"/>
                <w:lang w:val="uk-UA"/>
              </w:rPr>
            </w:pPr>
            <w:r w:rsidRPr="00F5235F">
              <w:rPr>
                <w:rFonts w:ascii="Times New Roman" w:hAnsi="Times New Roman"/>
                <w:lang w:val="uk-UA"/>
              </w:rPr>
              <w:t>10.3</w:t>
            </w:r>
          </w:p>
        </w:tc>
      </w:tr>
    </w:tbl>
    <w:p w:rsidR="0082283B" w:rsidRPr="00415DCD" w:rsidRDefault="0082283B" w:rsidP="00415DCD">
      <w:pPr>
        <w:jc w:val="both"/>
        <w:rPr>
          <w:rFonts w:ascii="Times New Roman" w:hAnsi="Times New Roman"/>
          <w:b/>
          <w:sz w:val="28"/>
          <w:szCs w:val="28"/>
          <w:lang w:val="uk-UA"/>
        </w:rPr>
      </w:pPr>
    </w:p>
    <w:p w:rsidR="0082283B" w:rsidRDefault="0082283B" w:rsidP="008C21B4">
      <w:pPr>
        <w:spacing w:line="360" w:lineRule="auto"/>
        <w:jc w:val="both"/>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sz w:val="28"/>
          <w:szCs w:val="28"/>
          <w:lang w:val="uk-UA"/>
        </w:rPr>
        <w:t xml:space="preserve">Таким чином, на початку 1890-их років відбувалася стагнація у сфері перевезень пасажирів. Це пояснюється тим, що з 9 існувавших на той час ліній лише 2 були двоколійними. З метою прискорення подальшого будівництва та  розвитку системи кінно-залізних та парових доріг 1892 року було укладено договір, що вніс значні зміни до початкового контракту та сприяв розширенню мережі та збільшенню доходів підприємства. </w:t>
      </w:r>
    </w:p>
    <w:p w:rsidR="00D210AD" w:rsidRDefault="00D210AD" w:rsidP="008C21B4">
      <w:pPr>
        <w:spacing w:line="360" w:lineRule="auto"/>
        <w:jc w:val="both"/>
        <w:rPr>
          <w:rFonts w:ascii="Times New Roman" w:hAnsi="Times New Roman"/>
          <w:b/>
          <w:sz w:val="28"/>
          <w:szCs w:val="28"/>
          <w:lang w:val="uk-UA"/>
        </w:rPr>
      </w:pPr>
    </w:p>
    <w:p w:rsidR="004C3DA5" w:rsidRDefault="0082283B" w:rsidP="008C21B4">
      <w:pPr>
        <w:spacing w:line="360" w:lineRule="auto"/>
        <w:jc w:val="both"/>
        <w:rPr>
          <w:rFonts w:ascii="Times New Roman" w:hAnsi="Times New Roman"/>
          <w:b/>
          <w:sz w:val="28"/>
          <w:szCs w:val="28"/>
          <w:lang w:val="uk-UA"/>
        </w:rPr>
      </w:pPr>
      <w:r>
        <w:rPr>
          <w:rFonts w:ascii="Times New Roman" w:hAnsi="Times New Roman"/>
          <w:b/>
          <w:sz w:val="28"/>
          <w:szCs w:val="28"/>
          <w:lang w:val="uk-UA"/>
        </w:rPr>
        <w:lastRenderedPageBreak/>
        <w:t>1.3</w:t>
      </w:r>
      <w:r w:rsidR="004C3DA5">
        <w:rPr>
          <w:rFonts w:ascii="Times New Roman" w:hAnsi="Times New Roman"/>
          <w:b/>
          <w:sz w:val="28"/>
          <w:szCs w:val="28"/>
          <w:lang w:val="uk-UA"/>
        </w:rPr>
        <w:t xml:space="preserve"> Подальший розвиток системи внаслідок додаткового договору 1892 р.</w:t>
      </w:r>
      <w:r>
        <w:rPr>
          <w:rFonts w:ascii="Times New Roman" w:hAnsi="Times New Roman"/>
          <w:b/>
          <w:sz w:val="28"/>
          <w:szCs w:val="28"/>
          <w:lang w:val="uk-UA"/>
        </w:rPr>
        <w:t xml:space="preserve">     </w:t>
      </w:r>
      <w:r w:rsidR="004C3DA5">
        <w:rPr>
          <w:rFonts w:ascii="Times New Roman" w:hAnsi="Times New Roman"/>
          <w:b/>
          <w:sz w:val="28"/>
          <w:szCs w:val="28"/>
          <w:lang w:val="uk-UA"/>
        </w:rPr>
        <w:t xml:space="preserve">   </w:t>
      </w:r>
    </w:p>
    <w:p w:rsidR="0082283B" w:rsidRDefault="004C3DA5" w:rsidP="008C21B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82283B">
        <w:rPr>
          <w:rFonts w:ascii="Times New Roman" w:hAnsi="Times New Roman"/>
          <w:sz w:val="28"/>
          <w:szCs w:val="28"/>
          <w:lang w:val="uk-UA"/>
        </w:rPr>
        <w:t xml:space="preserve">4 травня 1892 року Одесою було укладено новий договір, що значно доповнював та дещо змінював початкові умови контракту 1879 року. Від Одеської міської управи контракт підписали: міський голова – Валеріан Миколайович Лігін,  та члени управи: Костянтин Мінчіакі, Миколай Велькоборский, Віктор Докс та почесні громадяни міста – Рафаїл Львович Харі й Олександр Миколайович Новіков, з іншого боку – підданий Бельгії Еміль  </w:t>
      </w:r>
      <w:proofErr w:type="spellStart"/>
      <w:r w:rsidR="0082283B">
        <w:rPr>
          <w:rFonts w:ascii="Times New Roman" w:hAnsi="Times New Roman"/>
          <w:sz w:val="28"/>
          <w:szCs w:val="28"/>
          <w:lang w:val="uk-UA"/>
        </w:rPr>
        <w:t>Камб’є</w:t>
      </w:r>
      <w:proofErr w:type="spellEnd"/>
      <w:r w:rsidR="0082283B">
        <w:rPr>
          <w:rFonts w:ascii="Times New Roman" w:hAnsi="Times New Roman"/>
          <w:sz w:val="28"/>
          <w:szCs w:val="28"/>
          <w:lang w:val="uk-UA"/>
        </w:rPr>
        <w:t xml:space="preserve">. </w:t>
      </w:r>
    </w:p>
    <w:p w:rsidR="0082283B" w:rsidRDefault="0082283B" w:rsidP="008C21B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За умовами договору, місто узгоджувало передачу концесійних прав на подальше облаштування кінно-залізних та парових доріг від паризького банкіра Едуарда Отлє до бельгійського акціонерного товариства, яке було звільнено від зобов’язань добудовувати незавершені лінії, передбачені контрактом 1879 року. Замість цього визначалася нова широкомасштабна програма модернізації та розвитку мережі. Передбачалося наступне</w:t>
      </w:r>
      <w:r w:rsidR="00E05689">
        <w:rPr>
          <w:rFonts w:ascii="Times New Roman" w:hAnsi="Times New Roman"/>
          <w:sz w:val="28"/>
          <w:szCs w:val="28"/>
          <w:lang w:val="en-US"/>
        </w:rPr>
        <w:t xml:space="preserve"> </w:t>
      </w:r>
      <w:r w:rsidR="001A353F">
        <w:rPr>
          <w:rFonts w:ascii="Times New Roman" w:hAnsi="Times New Roman"/>
          <w:sz w:val="28"/>
          <w:szCs w:val="28"/>
          <w:lang w:val="en-US"/>
        </w:rPr>
        <w:t>[</w:t>
      </w:r>
      <w:r w:rsidR="00B562D5">
        <w:rPr>
          <w:rFonts w:ascii="Times New Roman" w:hAnsi="Times New Roman"/>
          <w:sz w:val="28"/>
          <w:szCs w:val="28"/>
          <w:lang w:val="en-US"/>
        </w:rPr>
        <w:t>2</w:t>
      </w:r>
      <w:r w:rsidR="001A353F">
        <w:rPr>
          <w:rFonts w:ascii="Times New Roman" w:hAnsi="Times New Roman"/>
          <w:sz w:val="28"/>
          <w:szCs w:val="28"/>
          <w:lang w:val="en-US"/>
        </w:rPr>
        <w:t>]</w:t>
      </w:r>
      <w:r>
        <w:rPr>
          <w:rFonts w:ascii="Times New Roman" w:hAnsi="Times New Roman"/>
          <w:sz w:val="28"/>
          <w:szCs w:val="28"/>
          <w:lang w:val="uk-UA"/>
        </w:rPr>
        <w:t xml:space="preserve">: </w:t>
      </w:r>
    </w:p>
    <w:p w:rsidR="0082283B" w:rsidRDefault="0082283B" w:rsidP="003F7398">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Будівництво нової «Дальницько-Стовпової» лінії, яка мала пройти від рогу Степової/Прохорівської до елеваторів. Лінія мала бути одноколійною з роз’їздами. Одночасно визначалася необхідність облаштування переїздів в місцях перетину із залізничними шляхами. </w:t>
      </w:r>
    </w:p>
    <w:p w:rsidR="0082283B" w:rsidRDefault="0082283B" w:rsidP="00802CD3">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Створення лінії «Слобітка-Романівка», яка мала бути облаштована від вже існуючої ділянки на розі Ніжинської/Дворянської і далі за наступним напрямком: Градоначальницька – пров. Скотський – </w:t>
      </w:r>
      <w:proofErr w:type="spellStart"/>
      <w:r>
        <w:rPr>
          <w:rFonts w:ascii="Times New Roman" w:hAnsi="Times New Roman"/>
          <w:sz w:val="28"/>
          <w:szCs w:val="28"/>
          <w:lang w:val="uk-UA"/>
        </w:rPr>
        <w:t>Слобітка</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пл</w:t>
      </w:r>
      <w:proofErr w:type="spellEnd"/>
      <w:r>
        <w:rPr>
          <w:rFonts w:ascii="Times New Roman" w:hAnsi="Times New Roman"/>
          <w:sz w:val="28"/>
          <w:szCs w:val="28"/>
          <w:lang w:val="uk-UA"/>
        </w:rPr>
        <w:t xml:space="preserve">. Церковна – Різдвяна – психлікарня. Через те, що лінія проходила приватним сектором на Акціонерне товариство накладалися зобов’язання із викупу землі в приватних господарів власним коштом. У свою чергу </w:t>
      </w:r>
      <w:r w:rsidRPr="00802CD3">
        <w:rPr>
          <w:rFonts w:ascii="Times New Roman" w:hAnsi="Times New Roman"/>
          <w:sz w:val="28"/>
          <w:szCs w:val="28"/>
          <w:lang w:val="uk-UA"/>
        </w:rPr>
        <w:t xml:space="preserve">Лінія «Градоначальницька – Ніжинська» подовжувалась до рогу Градоначальницької/Косвенної, і далі мала бути з’єднана із маршрутом «Старокінна площа – юнкерське училище». При цьому ділянка від </w:t>
      </w:r>
      <w:r w:rsidRPr="00802CD3">
        <w:rPr>
          <w:rFonts w:ascii="Times New Roman" w:hAnsi="Times New Roman"/>
          <w:sz w:val="28"/>
          <w:szCs w:val="28"/>
          <w:lang w:val="uk-UA"/>
        </w:rPr>
        <w:lastRenderedPageBreak/>
        <w:t>Градоначальницької до Торгової по вул. Старопортофранківська   демонтувалася.</w:t>
      </w:r>
    </w:p>
    <w:p w:rsidR="0082283B" w:rsidRDefault="0082283B" w:rsidP="003F7398">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Влаштування лінії до Нового кладовища, що починалася від воріт Старого кладовища на вулиці Преображенської, і далі в напрямку: будинок інвалідів – чумна гора – тюрма. Лінія передбачалася одноколійною з роз’їздами.</w:t>
      </w:r>
    </w:p>
    <w:p w:rsidR="0082283B" w:rsidRPr="00802CD3" w:rsidRDefault="0082283B" w:rsidP="00802CD3">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Організація «Малоросійської» лінії, що проходила по вул. Малоросійській від воріт Старого кладовища до станції «Одеса-Товарна». Маршрут також передбачався у одноколійному варіанті. </w:t>
      </w:r>
      <w:r w:rsidRPr="00802CD3">
        <w:rPr>
          <w:rFonts w:ascii="Times New Roman" w:hAnsi="Times New Roman"/>
          <w:sz w:val="28"/>
          <w:szCs w:val="28"/>
          <w:lang w:val="uk-UA"/>
        </w:rPr>
        <w:t>Одночасно передбачалося створення лінії «Мала – Одеса», що також йшла від воріт Старого кладовища до станції Південно-західної залізниці – «Одеса-Мала» Малоросійською та Сирітською вулицями. Лінія мала спільні рейки із «Малоросійською», також передбачалася одноколійною.</w:t>
      </w:r>
    </w:p>
    <w:p w:rsidR="0082283B" w:rsidRDefault="0082283B" w:rsidP="003F7398">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Прокладання рейок для лінії «Преображенська» йшло від рогу вулиці із Софіївською до Привозної площі, проходячи вздовж маршруту біля  будинків нічного притулку, дитячої столової, та депо кінно-залізних доріг на Сінній площі. Лінія передбачалася двоколійною. Задля її будівництва бельгійці мали розширити власним коштом вул. Преображенську на два аршини в кожен бік (загалом на 2,8 м) а також перемостити вулицю із використанням особливих гранітних плиток. </w:t>
      </w:r>
    </w:p>
    <w:p w:rsidR="0082283B" w:rsidRDefault="0082283B" w:rsidP="003F7398">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Подовження лінії «Малий Фонтан – Аркадія», що мала йти тепер за наступним маршрутом: від вже існуючої ділянки Малофонтанської лінії біля дачі Маразлі – вздовж узбережжя –  між дачами Вагнера та Гагаріна до Аркадії. Лінія частково проходила землею приватних власників та передбачалася в одноколійному виконанні. </w:t>
      </w:r>
    </w:p>
    <w:p w:rsidR="0082283B" w:rsidRDefault="0082283B" w:rsidP="003F7398">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Зміни в «Московській» лінії, яку на півночі передбачалося подовжити до Зернового ринку, а з іншого боку поєднати із лінією по Наришкінському </w:t>
      </w:r>
      <w:r>
        <w:rPr>
          <w:rFonts w:ascii="Times New Roman" w:hAnsi="Times New Roman"/>
          <w:sz w:val="28"/>
          <w:szCs w:val="28"/>
          <w:lang w:val="uk-UA"/>
        </w:rPr>
        <w:lastRenderedPageBreak/>
        <w:t>узвозу. Передбачалося облаштування переїздів через лінії залізниці біля міських скотобоєн та дамби в районі Пересипу.</w:t>
      </w:r>
    </w:p>
    <w:p w:rsidR="0082283B" w:rsidRPr="00802CD3" w:rsidRDefault="0082283B" w:rsidP="00802CD3">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Лінія до Хаджибейського лиману змінювалася: ділянка від Єлисаветинської до Софіївської по вул. Торговій демонтувалася, а лінії по </w:t>
      </w:r>
      <w:proofErr w:type="spellStart"/>
      <w:r>
        <w:rPr>
          <w:rFonts w:ascii="Times New Roman" w:hAnsi="Times New Roman"/>
          <w:sz w:val="28"/>
          <w:szCs w:val="28"/>
          <w:lang w:val="uk-UA"/>
        </w:rPr>
        <w:t>Софіївській</w:t>
      </w:r>
      <w:proofErr w:type="spellEnd"/>
      <w:r>
        <w:rPr>
          <w:rFonts w:ascii="Times New Roman" w:hAnsi="Times New Roman"/>
          <w:sz w:val="28"/>
          <w:szCs w:val="28"/>
          <w:lang w:val="uk-UA"/>
        </w:rPr>
        <w:t xml:space="preserve">   подовжувалась до Преображенської, де влаштовувалась спеціальна третя колія. Одночасно із тим, лінію переводили на парову тягу на ділянці від Наришкінського узвозу і далі в напрямку лиману.</w:t>
      </w:r>
    </w:p>
    <w:p w:rsidR="0082283B" w:rsidRDefault="0082283B" w:rsidP="003F7398">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Лінія «Торгова-Привозна площа», що йшла за напрямком: Торгова – Ніжинська – Преображенська, та мала бути двоколійною на всьому протязі.</w:t>
      </w:r>
    </w:p>
    <w:p w:rsidR="0082283B" w:rsidRDefault="0082283B" w:rsidP="003F7398">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Передбачалося подовження «Рішельєвсько-Херсонської» лінії від будинку Олександрівської дільниці Рішельєвською до пасажирського вокзалу «Одеса-Головна». Мала бути двоколійною. Рух лінією мав узгоджуватися із прибуттям пасажирських потягів до вокзалу. </w:t>
      </w:r>
    </w:p>
    <w:p w:rsidR="0082283B" w:rsidRDefault="0082283B" w:rsidP="003F7398">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Зміна «Ланжеронівської» лінії. Тепер вона мала починатися від рогу Поштової/Преображенської. Ділянки по вулиці Поштовій між Рішельєвською та Канатною і далі через Олександрівський парк демонтувалися. Нова траса: Поштова – Рішельєвська – Єврейська – Канатна – Успенська і далі до дачі Ланжерона. Нові ділянки лінії будувалися одноколійними з роз’їздами.   </w:t>
      </w:r>
    </w:p>
    <w:p w:rsidR="0082283B" w:rsidRPr="00375CC0" w:rsidRDefault="0082283B" w:rsidP="003F7398">
      <w:pPr>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Подовження  та модернізація лінії «Великий Фонтан» –  від вже існуючої на той час ділянки парового трамваю в напрямку дачі Ковалевського. Лінія передбачалася кінною та одноколійною із роз’їздами. Разом з тим, створювалася ще одна колія на ділянці між дачами  Гартенштейна та Вагнера, та створювався додатковий роз’їзд на Середньому Фонтані. </w:t>
      </w:r>
    </w:p>
    <w:p w:rsidR="0082283B" w:rsidRPr="007B7C68"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Загалом передбачалося розширення маршрутної мережі кінно-залізних доріг із 9 ліній ( 8 кінних, 1 парова) до 19 ліній (17 кінних, 2 парові).      </w:t>
      </w:r>
    </w:p>
    <w:p w:rsidR="0082283B" w:rsidRDefault="0082283B" w:rsidP="007201BA">
      <w:pPr>
        <w:spacing w:line="360" w:lineRule="auto"/>
        <w:jc w:val="both"/>
        <w:rPr>
          <w:rFonts w:ascii="Times New Roman" w:hAnsi="Times New Roman"/>
          <w:sz w:val="28"/>
          <w:szCs w:val="28"/>
          <w:lang w:val="uk-UA"/>
        </w:rPr>
      </w:pPr>
      <w:r w:rsidRPr="007B7C68">
        <w:rPr>
          <w:rFonts w:ascii="Times New Roman" w:hAnsi="Times New Roman"/>
          <w:sz w:val="28"/>
          <w:szCs w:val="28"/>
          <w:lang w:val="uk-UA"/>
        </w:rPr>
        <w:t xml:space="preserve">     </w:t>
      </w:r>
      <w:r>
        <w:rPr>
          <w:rFonts w:ascii="Times New Roman" w:hAnsi="Times New Roman"/>
          <w:sz w:val="28"/>
          <w:szCs w:val="28"/>
          <w:lang w:val="uk-UA"/>
        </w:rPr>
        <w:t xml:space="preserve">Окрім значного розширення та модернізації мережі договір вносив багато доповнень до регулювання самого процесу будівництва і облаштування доріг. Це стало наслідком практичного досвіду 12-річної роботи концесії. </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Так, уточнювалися  правила облаштування переїздів в місцях перетину кінно-залізних та парових доріг із залізничними шляхами. Через значне розширення мережі таких точок перетину з’являлося багато. Бельгійці мали діяти згідно рекомендацій міської управи та Південно-західної залізниці. Усі експлуатаційні витрати вони брали на себе. </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Підлягали уточненню питання порядку розширення вулиць, із якими вперше зіткнулися при виконанні робіт по вул. Преображенській. Усі витрати  також брало на себе Акціонерне товариство. </w:t>
      </w:r>
    </w:p>
    <w:p w:rsidR="0082283B" w:rsidRPr="009F24F0" w:rsidRDefault="0082283B" w:rsidP="007201BA">
      <w:pPr>
        <w:spacing w:line="360" w:lineRule="auto"/>
        <w:jc w:val="both"/>
        <w:rPr>
          <w:rFonts w:ascii="Times New Roman" w:hAnsi="Times New Roman"/>
          <w:sz w:val="28"/>
          <w:szCs w:val="28"/>
        </w:rPr>
      </w:pPr>
      <w:r>
        <w:rPr>
          <w:rFonts w:ascii="Times New Roman" w:hAnsi="Times New Roman"/>
          <w:sz w:val="28"/>
          <w:szCs w:val="28"/>
          <w:lang w:val="uk-UA"/>
        </w:rPr>
        <w:t xml:space="preserve">      Вносилися певні зміни до порядку руху на маршрутах. На кожній зупинці тепер передбачалися спеціальні стовпи із інформацією щодо маршруту. Усі павільйони та зупиночні комплекси мають бути облаштовані лавками для сидіння. На Фонтанській лінії організовувалося не більше 14 проміжних зупинок, при цьому на двох кінцевих та одній проміжній зупинках мали організовуватися </w:t>
      </w:r>
      <w:proofErr w:type="spellStart"/>
      <w:r>
        <w:rPr>
          <w:rFonts w:ascii="Times New Roman" w:hAnsi="Times New Roman"/>
          <w:sz w:val="28"/>
          <w:szCs w:val="28"/>
          <w:lang w:val="uk-UA"/>
        </w:rPr>
        <w:t>т.з</w:t>
      </w:r>
      <w:proofErr w:type="spellEnd"/>
      <w:r>
        <w:rPr>
          <w:rFonts w:ascii="Times New Roman" w:hAnsi="Times New Roman"/>
          <w:sz w:val="28"/>
          <w:szCs w:val="28"/>
          <w:lang w:val="uk-UA"/>
        </w:rPr>
        <w:t>. «вокзали» - опалювані павільйони на зимовий час. Також передбачалося облаштування к</w:t>
      </w:r>
      <w:r w:rsidR="00E05689">
        <w:rPr>
          <w:rFonts w:ascii="Times New Roman" w:hAnsi="Times New Roman"/>
          <w:sz w:val="28"/>
          <w:szCs w:val="28"/>
          <w:lang w:val="uk-UA"/>
        </w:rPr>
        <w:t xml:space="preserve">інцевих зупинок лінії телефоном </w:t>
      </w:r>
      <w:r w:rsidR="001A353F" w:rsidRPr="00197032">
        <w:rPr>
          <w:rFonts w:ascii="Times New Roman" w:hAnsi="Times New Roman"/>
          <w:sz w:val="28"/>
          <w:szCs w:val="28"/>
        </w:rPr>
        <w:t>[</w:t>
      </w:r>
      <w:r w:rsidR="00B562D5" w:rsidRPr="009F24F0">
        <w:rPr>
          <w:rFonts w:ascii="Times New Roman" w:hAnsi="Times New Roman"/>
          <w:sz w:val="28"/>
          <w:szCs w:val="28"/>
        </w:rPr>
        <w:t>2</w:t>
      </w:r>
      <w:r w:rsidR="001A353F" w:rsidRPr="00197032">
        <w:rPr>
          <w:rFonts w:ascii="Times New Roman" w:hAnsi="Times New Roman"/>
          <w:sz w:val="28"/>
          <w:szCs w:val="28"/>
        </w:rPr>
        <w:t>]</w:t>
      </w:r>
      <w:r w:rsidR="00E05689" w:rsidRPr="009F24F0">
        <w:rPr>
          <w:rFonts w:ascii="Times New Roman" w:hAnsi="Times New Roman"/>
          <w:sz w:val="28"/>
          <w:szCs w:val="28"/>
        </w:rPr>
        <w:t>.</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Уточнювалися правила щодо рухомого складу. Так, пасажирські вагони мали бути двох видів: закриті для холодної пори року та поганої погоди та відкриті та поїздок влітку та за сприятливих погодних умов.</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Додатково уточнювався алгоритм та терміни надання креслень та технічної документації міській управі. Окрім загально плану та напрямку ліній, продольних та поперечних профілів необхідними визнавалися креслення </w:t>
      </w:r>
      <w:r>
        <w:rPr>
          <w:rFonts w:ascii="Times New Roman" w:hAnsi="Times New Roman"/>
          <w:sz w:val="28"/>
          <w:szCs w:val="28"/>
          <w:lang w:val="uk-UA"/>
        </w:rPr>
        <w:lastRenderedPageBreak/>
        <w:t xml:space="preserve">роз’їздів, стрілок, хрестовин, детальні креслення рейок та проведення рейкового шляху через мости; креслення усіх штучних споруд. Міська управа має 4-тижневий термін для детального вивчення та затвердження усієї технічної документації, що їй надається. </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Наголошувалося, що Акціонерне товариство зобов’язане підтримувати усі рейкові шляхи, рухомий склад, будівлі та інженерні споруди кінно-залізних та парових доріг в належному стані. Також до зони відповідальності відносили мостову, тротуари та узбіччя доріг, якими прокладаються лінії. Питання чистки ліній від сміття, пилу та, в зимовий час, снігу також мали вирішувати бельгійці.</w:t>
      </w:r>
      <w:r w:rsidR="000F6406">
        <w:rPr>
          <w:rFonts w:ascii="Times New Roman" w:hAnsi="Times New Roman"/>
          <w:sz w:val="28"/>
          <w:szCs w:val="28"/>
          <w:lang w:val="uk-UA"/>
        </w:rPr>
        <w:t xml:space="preserve"> При цьому під час очищення рейкових шляхів від грязі, пилу або сміття заборонялося переносити їх на тротуари чи узбіччя.</w:t>
      </w:r>
    </w:p>
    <w:p w:rsidR="000F6406" w:rsidRDefault="000F6406"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Також Товариство зобов’язувалося утримувати достатню кількість службовців та сторожів для організації безпечного руху лініями кінно-залізних і парових доріг. Міська управа видавала спеціальну інструкцію, затверджену думою, яка була обов’язковою для виконання службовцями Товариства, а також визначала уніформу для працівників.</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Договором визначалися зміни до принципу утворення тарифів  пасажирських та вантажних перевезень. Замість старого порядку оплати поїздки відповідно до класу перевезення уводився більш раціональний принцип оплати відповідно до  довжини маршруту а також його популярності, поїздки лініями із малим пасажиропотоком коштували дорожче. Також уводився абонемент (проїзний квиток) на лініях до Малого та Великого Фонтанів, Хаджибейського лиману та до дачі Ланжерона. </w:t>
      </w:r>
    </w:p>
    <w:p w:rsidR="0082283B" w:rsidRPr="00E05689" w:rsidRDefault="0082283B" w:rsidP="007201BA">
      <w:pPr>
        <w:spacing w:line="360" w:lineRule="auto"/>
        <w:jc w:val="both"/>
        <w:rPr>
          <w:rFonts w:ascii="Times New Roman" w:hAnsi="Times New Roman"/>
          <w:sz w:val="28"/>
          <w:szCs w:val="28"/>
        </w:rPr>
      </w:pPr>
      <w:r>
        <w:rPr>
          <w:rFonts w:ascii="Times New Roman" w:hAnsi="Times New Roman"/>
          <w:sz w:val="28"/>
          <w:szCs w:val="28"/>
          <w:lang w:val="uk-UA"/>
        </w:rPr>
        <w:t xml:space="preserve">     Бельгійське товариство мало право впливати на ціноутворення, проте підвищувати тариф можна було лише в певних межах, за узгодженням із міською управою і для всі</w:t>
      </w:r>
      <w:r w:rsidR="00E05689">
        <w:rPr>
          <w:rFonts w:ascii="Times New Roman" w:hAnsi="Times New Roman"/>
          <w:sz w:val="28"/>
          <w:szCs w:val="28"/>
          <w:lang w:val="uk-UA"/>
        </w:rPr>
        <w:t>х категорій пасажирів одночасно</w:t>
      </w:r>
      <w:r>
        <w:rPr>
          <w:rFonts w:ascii="Times New Roman" w:hAnsi="Times New Roman"/>
          <w:sz w:val="28"/>
          <w:szCs w:val="28"/>
          <w:lang w:val="uk-UA"/>
        </w:rPr>
        <w:t xml:space="preserve"> </w:t>
      </w:r>
      <w:r w:rsidR="001A353F" w:rsidRPr="00197032">
        <w:rPr>
          <w:rFonts w:ascii="Times New Roman" w:hAnsi="Times New Roman"/>
          <w:sz w:val="28"/>
          <w:szCs w:val="28"/>
        </w:rPr>
        <w:t>[</w:t>
      </w:r>
      <w:r w:rsidR="00B562D5" w:rsidRPr="00E05689">
        <w:rPr>
          <w:rFonts w:ascii="Times New Roman" w:hAnsi="Times New Roman"/>
          <w:sz w:val="28"/>
          <w:szCs w:val="28"/>
        </w:rPr>
        <w:t>2</w:t>
      </w:r>
      <w:r w:rsidR="001A353F" w:rsidRPr="00197032">
        <w:rPr>
          <w:rFonts w:ascii="Times New Roman" w:hAnsi="Times New Roman"/>
          <w:sz w:val="28"/>
          <w:szCs w:val="28"/>
        </w:rPr>
        <w:t>]</w:t>
      </w:r>
      <w:r w:rsidR="00E05689" w:rsidRPr="00E05689">
        <w:rPr>
          <w:rFonts w:ascii="Times New Roman" w:hAnsi="Times New Roman"/>
          <w:sz w:val="28"/>
          <w:szCs w:val="28"/>
        </w:rPr>
        <w:t>.</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Про підвищення ціни Товариство мало попередити в місцевих газетах щонайменше за місяць. Зберігалося право поліцейських та митних працівників користуватися мережею безкоштовно, окрім них таке право додатково отримували: діти до 3 років, що не займали окремого місця. Студенти та учні місцевих гімназій, ліцеїв за умови, що вони носять форму мали право на знижку при користуванні лініями на Малий та Великий Фонтан а також Хаджибейською лінією. </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Окремо встановлювався графік руху лініями кінно-залізних та парових доріг. Відносно контракту 1879 року він значно уточнювався: визначався початок та закінчення щоденного руху лініями в місті, та окремо – для приміських ліній. Розклад руху мав бути розміщений на усіх зупинках мережі, а про будь-які зміни у розкладі Товариство мало попереджати завчасно (не менше ніж за 3 доби) у місцевих газетах. </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Змінювався і порядок виплати дивідендів – Бельгійське акціонерне товариство зобов’язувалось виплачувати по 1% від валового доходу від перевезень пасажирів на всіх лініях протягом п’яти років, починаючи із 1900 року. При цьому оплата мала проводитися двічі на рік: до 15 січня та 15 липня. Після 1905 року плата збільшувалася до 2%.</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Збільшувалась і сума застави: вдвічі до 200 000 руб. Таким чином бельгійці мали щорічно сплачувати додатково по 1000 руб. до 1894 року, а далі – по 2000 руб</w:t>
      </w:r>
      <w:r w:rsidR="00E05689">
        <w:rPr>
          <w:rFonts w:ascii="Times New Roman" w:hAnsi="Times New Roman"/>
          <w:sz w:val="28"/>
          <w:szCs w:val="28"/>
          <w:lang w:val="uk-UA"/>
        </w:rPr>
        <w:t xml:space="preserve">. до накопичення означеної суми </w:t>
      </w:r>
      <w:r w:rsidR="001A353F" w:rsidRPr="001A353F">
        <w:rPr>
          <w:rFonts w:ascii="Times New Roman" w:hAnsi="Times New Roman"/>
          <w:sz w:val="28"/>
          <w:szCs w:val="28"/>
        </w:rPr>
        <w:t>[</w:t>
      </w:r>
      <w:r w:rsidR="00B562D5" w:rsidRPr="00B562D5">
        <w:rPr>
          <w:rFonts w:ascii="Times New Roman" w:hAnsi="Times New Roman"/>
          <w:sz w:val="28"/>
          <w:szCs w:val="28"/>
        </w:rPr>
        <w:t>2</w:t>
      </w:r>
      <w:r w:rsidR="001A353F" w:rsidRPr="001A353F">
        <w:rPr>
          <w:rFonts w:ascii="Times New Roman" w:hAnsi="Times New Roman"/>
          <w:sz w:val="28"/>
          <w:szCs w:val="28"/>
        </w:rPr>
        <w:t>]</w:t>
      </w:r>
      <w:r w:rsidR="00E05689" w:rsidRPr="00E05689">
        <w:rPr>
          <w:rFonts w:ascii="Times New Roman" w:hAnsi="Times New Roman"/>
          <w:sz w:val="28"/>
          <w:szCs w:val="28"/>
        </w:rPr>
        <w:t>.</w:t>
      </w:r>
      <w:r>
        <w:rPr>
          <w:rFonts w:ascii="Times New Roman" w:hAnsi="Times New Roman"/>
          <w:sz w:val="28"/>
          <w:szCs w:val="28"/>
          <w:lang w:val="uk-UA"/>
        </w:rPr>
        <w:t xml:space="preserve"> Також Товариство щорічно зобов’язувалася проводити інвентаризацію усього майна та надавати  звіт до міської управи. </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Бельгійці зобов’язувались постійно мати уповноваженого представника в Одесі, до якого можна було б звертатися із вимогами або судовими позовами по всіх справах підприємства кінно-залізних та парових доріг як уряду й міській управі, так і   приватним особам. Про призначення такого представника </w:t>
      </w:r>
      <w:r>
        <w:rPr>
          <w:rFonts w:ascii="Times New Roman" w:hAnsi="Times New Roman"/>
          <w:sz w:val="28"/>
          <w:szCs w:val="28"/>
          <w:lang w:val="uk-UA"/>
        </w:rPr>
        <w:lastRenderedPageBreak/>
        <w:t xml:space="preserve">Бельгійське товариство мало своєчасно повідомляти міську управу. У випадку відсутності повноваженого представника Товариства більше ніж 2 тижні із дня підписання договору накладався штраф у розмірі 100 руб. за кожен день порушення терміну. </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Стосовно штрафних санкцій за зрив термінів облаштування і запуску ліній, передбачалося наступне: за кожний місяць прострочки Товариство мало сплатити 1000 руб. Після 6 місяців щомісячні платежі подвоються до 2000 руб. Якщо ж зрив термінів перевищить 12 місяців то міська управа отримувала право самостійно виконати роботи коштом Товариства зі стягненням 10% неустойки. </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Якщо Товариство порушувало б умови експлуатації доріг, припинило чи обмежило  рух однією з зазначених ліній без узгодження із міською управою, то за кожен день воно мало б сплачувати 100 руб неустойки, а після п’ятого дня – по 200 руб щодня. Якщо ж порушення продовжувались більше 1 місяця – місто отримувало право позбавити концесії Товариства і взяти керівництво лініями в свої руки.</w:t>
      </w:r>
    </w:p>
    <w:p w:rsidR="0082283B"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Відбувалося відтермінування на 10 років  набуття викупного права містом (до 1 січня 1905 року). При цьому, починаючи із  1 січня 1900 року, міська управа отримувала можливість контролювати усі облікових книг, документації, що стосувалася б фінансових справ підприємства, а також пасажирських білетів.</w:t>
      </w:r>
    </w:p>
    <w:p w:rsidR="0082283B" w:rsidRPr="00B562D5" w:rsidRDefault="0082283B" w:rsidP="007201B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Згідно до договору усі умови контракту 1879 року, що стосувалися вантажного перевезення лініями кінно-залізних та парових доріг в місті визначалися такими, що втратили силу та необов’язкові для виконання сторонами договору. Окремо оговорювалося, що Товариство мало можливість здійснення вантажного перевезення в місті за тієї умови, що це б не перешкоджало пасажирським перевезенням.</w:t>
      </w:r>
    </w:p>
    <w:p w:rsidR="0082283B" w:rsidRDefault="0082283B" w:rsidP="008C21B4">
      <w:pPr>
        <w:spacing w:line="360" w:lineRule="auto"/>
        <w:jc w:val="both"/>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sz w:val="28"/>
          <w:szCs w:val="28"/>
          <w:lang w:val="uk-UA"/>
        </w:rPr>
        <w:t xml:space="preserve">Залишалися незмінними терміни існування концесії – до 1 січня 1935 року, та неодмінне право Товариства передавати концесію іншим юридичним особам, </w:t>
      </w:r>
      <w:r>
        <w:rPr>
          <w:rFonts w:ascii="Times New Roman" w:hAnsi="Times New Roman"/>
          <w:sz w:val="28"/>
          <w:szCs w:val="28"/>
          <w:lang w:val="uk-UA"/>
        </w:rPr>
        <w:lastRenderedPageBreak/>
        <w:t>проте за умови надання письмової згоди на те з боку Одеського міського громадського управління.</w:t>
      </w:r>
    </w:p>
    <w:p w:rsidR="0082283B" w:rsidRDefault="0082283B" w:rsidP="008C21B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Товариство досить швидко приступило до виконання умов договору та будівництва й облаштування нових ліній. Першою новозбудованою лінією стала «Дальницька», що вела до Другої Застави – її було відкрито 9 жовтня 1892 року. </w:t>
      </w:r>
    </w:p>
    <w:p w:rsidR="0082283B" w:rsidRDefault="0082283B" w:rsidP="008C21B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F613E">
        <w:rPr>
          <w:rFonts w:ascii="Times New Roman" w:hAnsi="Times New Roman"/>
          <w:sz w:val="28"/>
          <w:szCs w:val="28"/>
          <w:lang w:val="uk-UA"/>
        </w:rPr>
        <w:t xml:space="preserve">У липні 1893 року на парову тягу перевели лінію конки до Хаджибейського лиману. Для неї було отримано вузькоколійні паровози – трамваї з коломенського заводу. На розі Софіївської та Торгової вулиць побудували тимчасову дерев’яну станцію, звідки потяги у складі 2-3 вагонів відходили вниз Наришкінським узвозом. На станції поблизу Херсонського узвозу запасний паровоз  додавав до цього  потяга це декілька вагонів, і загалом їх ставало 6 (резервний локомотив також правив за допоміжний  у разі потреби на підйомі до центру). Далі лінія проходила через сільську місцевість і виходила на берег лиману біля міських купалень. Щодня паровий трамвай здійснював тут вісім рейсів. </w:t>
      </w:r>
      <w:r>
        <w:rPr>
          <w:rFonts w:ascii="Times New Roman" w:hAnsi="Times New Roman"/>
          <w:sz w:val="28"/>
          <w:szCs w:val="28"/>
          <w:lang w:val="uk-UA"/>
        </w:rPr>
        <w:t>Разом із лінією до Великого Фонтану система парового трамваю мала</w:t>
      </w:r>
      <w:r w:rsidRPr="00CF613E">
        <w:rPr>
          <w:rFonts w:ascii="Times New Roman" w:hAnsi="Times New Roman"/>
          <w:sz w:val="28"/>
          <w:szCs w:val="28"/>
          <w:lang w:val="uk-UA"/>
        </w:rPr>
        <w:t xml:space="preserve"> загальну  довжину 18,9 кілометрів.</w:t>
      </w:r>
    </w:p>
    <w:p w:rsidR="0082283B" w:rsidRDefault="0082283B" w:rsidP="00462000">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462000">
        <w:rPr>
          <w:rFonts w:ascii="Times New Roman" w:hAnsi="Times New Roman"/>
          <w:sz w:val="28"/>
          <w:szCs w:val="28"/>
          <w:lang w:val="uk-UA"/>
        </w:rPr>
        <w:t>З 1893 року на обох лініях парові потяги почали ходити цілий рік ( до цьо</w:t>
      </w:r>
      <w:r>
        <w:rPr>
          <w:rFonts w:ascii="Times New Roman" w:hAnsi="Times New Roman"/>
          <w:sz w:val="28"/>
          <w:szCs w:val="28"/>
          <w:lang w:val="uk-UA"/>
        </w:rPr>
        <w:t>го взимку на Фонтанській</w:t>
      </w:r>
      <w:r w:rsidRPr="00462000">
        <w:rPr>
          <w:rFonts w:ascii="Times New Roman" w:hAnsi="Times New Roman"/>
          <w:sz w:val="28"/>
          <w:szCs w:val="28"/>
          <w:lang w:val="uk-UA"/>
        </w:rPr>
        <w:t xml:space="preserve"> лінії ходили вагони конки). Паливом для паровозів були брикети вугільного пилу. У літній сезон Фонтанською лінією ходили одночасно шість потягів, а Хаджибейською – два. Того ж  1893 року парові трамваї перевезли обома лініями 1 168 тис. пасажирів, що становило 10% усіх перевезень Товариства.</w:t>
      </w:r>
    </w:p>
    <w:p w:rsidR="0082283B" w:rsidRPr="00462000" w:rsidRDefault="0082283B" w:rsidP="00462000">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462000">
        <w:rPr>
          <w:rFonts w:ascii="Times New Roman" w:hAnsi="Times New Roman"/>
          <w:sz w:val="28"/>
          <w:szCs w:val="28"/>
          <w:lang w:val="uk-UA"/>
        </w:rPr>
        <w:t>Окрім парового трамваю, ще 1868 року було відкрито рух звичайних пасажирських парових потягів новозбудованою залізничною гілкою від одеського порту</w:t>
      </w:r>
      <w:r w:rsidR="00E05689">
        <w:rPr>
          <w:rFonts w:ascii="Times New Roman" w:hAnsi="Times New Roman"/>
          <w:sz w:val="28"/>
          <w:szCs w:val="28"/>
          <w:lang w:val="uk-UA"/>
        </w:rPr>
        <w:t xml:space="preserve"> до грязьового курорту Куяльник </w:t>
      </w:r>
      <w:r w:rsidR="001A353F" w:rsidRPr="001A353F">
        <w:rPr>
          <w:rFonts w:ascii="Times New Roman" w:hAnsi="Times New Roman"/>
          <w:sz w:val="28"/>
          <w:szCs w:val="28"/>
        </w:rPr>
        <w:t>[</w:t>
      </w:r>
      <w:r w:rsidR="00B562D5" w:rsidRPr="00B562D5">
        <w:rPr>
          <w:rFonts w:ascii="Times New Roman" w:hAnsi="Times New Roman"/>
          <w:sz w:val="28"/>
          <w:szCs w:val="28"/>
        </w:rPr>
        <w:t>24</w:t>
      </w:r>
      <w:r w:rsidR="001A353F" w:rsidRPr="001A353F">
        <w:rPr>
          <w:rFonts w:ascii="Times New Roman" w:hAnsi="Times New Roman"/>
          <w:sz w:val="28"/>
          <w:szCs w:val="28"/>
        </w:rPr>
        <w:t>]</w:t>
      </w:r>
      <w:r w:rsidR="00E05689" w:rsidRPr="00E05689">
        <w:rPr>
          <w:rFonts w:ascii="Times New Roman" w:hAnsi="Times New Roman"/>
          <w:sz w:val="28"/>
          <w:szCs w:val="28"/>
        </w:rPr>
        <w:t>.</w:t>
      </w:r>
      <w:r w:rsidRPr="00462000">
        <w:rPr>
          <w:rFonts w:ascii="Times New Roman" w:hAnsi="Times New Roman"/>
          <w:sz w:val="28"/>
          <w:szCs w:val="28"/>
          <w:lang w:val="uk-UA"/>
        </w:rPr>
        <w:t xml:space="preserve"> Потяги ходили тут кожні 30-40 хвилин. Лінія починалася від станції Одеса-порт (біля нижнього парапету Потьомкінських сходів), проходила вздовж Приморської вулиць, через </w:t>
      </w:r>
      <w:r w:rsidRPr="00462000">
        <w:rPr>
          <w:rFonts w:ascii="Times New Roman" w:hAnsi="Times New Roman"/>
          <w:sz w:val="28"/>
          <w:szCs w:val="28"/>
          <w:lang w:val="uk-UA"/>
        </w:rPr>
        <w:lastRenderedPageBreak/>
        <w:t xml:space="preserve">Московський переїзд і далі, через пересип та Старий Куяльник, виходила до міських купалень на березі Куяльницького лиману, де знаходилася кінцева станція – Новий Куяльник.  Тут було збудовано спеціальний вокзал. Тривалість поїздки від порту до курорту становила 25 хвилин. Рух улітку тут був інтенсивним: так, 1896 року парові потяги перевезли 430 тис. пасажирів.  </w:t>
      </w:r>
    </w:p>
    <w:p w:rsidR="0082283B" w:rsidRDefault="0082283B" w:rsidP="008C21B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Наступною стала Ніжинсько-Градоначальницька лінія відкрита 1 листопада 1893, ще на один місяць пізніше було здано в експлуатацію лінії «Малоросійська» та «Одеса-Мала» (5 грудня 1893 року). А вже 14 липня 1894 року, у розпал курортного сезону було запущено лінію до Аркадії.</w:t>
      </w:r>
    </w:p>
    <w:p w:rsidR="0082283B" w:rsidRDefault="0082283B" w:rsidP="008C21B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Далі розширення відкриття нових ліній відбувалось у наступній послідовності: </w:t>
      </w:r>
      <w:r w:rsidRPr="00D661FC">
        <w:rPr>
          <w:rFonts w:ascii="Times New Roman" w:hAnsi="Times New Roman"/>
          <w:sz w:val="28"/>
          <w:szCs w:val="28"/>
          <w:lang w:val="uk-UA"/>
        </w:rPr>
        <w:t>Водопровідною вулицею повз Чуму (гора-кладовище після епідемії чуми в Одесі 1812 року) до нового</w:t>
      </w:r>
      <w:r>
        <w:rPr>
          <w:rFonts w:ascii="Times New Roman" w:hAnsi="Times New Roman"/>
          <w:sz w:val="28"/>
          <w:szCs w:val="28"/>
          <w:lang w:val="uk-UA"/>
        </w:rPr>
        <w:t xml:space="preserve"> міського кладовища (1895 р.).</w:t>
      </w:r>
      <w:r w:rsidRPr="00D661FC">
        <w:rPr>
          <w:rFonts w:ascii="Times New Roman" w:hAnsi="Times New Roman"/>
          <w:sz w:val="28"/>
          <w:szCs w:val="28"/>
          <w:lang w:val="uk-UA"/>
        </w:rPr>
        <w:t>1896</w:t>
      </w:r>
      <w:r>
        <w:rPr>
          <w:rFonts w:ascii="Times New Roman" w:hAnsi="Times New Roman"/>
          <w:sz w:val="28"/>
          <w:szCs w:val="28"/>
          <w:lang w:val="uk-UA"/>
        </w:rPr>
        <w:t xml:space="preserve"> року </w:t>
      </w:r>
      <w:r w:rsidRPr="00D661FC">
        <w:rPr>
          <w:rFonts w:ascii="Times New Roman" w:hAnsi="Times New Roman"/>
          <w:sz w:val="28"/>
          <w:szCs w:val="28"/>
          <w:lang w:val="uk-UA"/>
        </w:rPr>
        <w:t>було побудовано лінію від 16-ї станції парового трамваю на Великому Фонтані до Дачі Ковалевського та монастиря (нині територія Одеської лаври), тобто до мережі Одеського повіту та селища Люстдорф.</w:t>
      </w:r>
    </w:p>
    <w:p w:rsidR="0082283B" w:rsidRDefault="0082283B" w:rsidP="00540C62">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540C62">
        <w:rPr>
          <w:rFonts w:ascii="Times New Roman" w:hAnsi="Times New Roman"/>
          <w:sz w:val="28"/>
          <w:szCs w:val="28"/>
          <w:lang w:val="uk-UA"/>
        </w:rPr>
        <w:t xml:space="preserve">Відповідно до спорудження нових ліній було розширено депо. Наприкінці 1896 року діяли 16 ліній конки та 2 лінії парового трамваю завдовжки 63 кілометри по осі вулиць (83,9 кілометри одиночної колії). У парку було дев’ять паровозів, вісім критих и 45 напіввідкритих вагонів  парової тяги; 84 критих та 114 відкритих вагонів конки; шість вагонеток-платформ, 40 причіпних вагонів з імперіалом заводу «Рінгоффер».  Діяли  п’ять депо: Великий вокзал, Рішельєвське (головне), Лиман (парове), Ботанічне, Куликове Поле (парове). </w:t>
      </w:r>
    </w:p>
    <w:p w:rsidR="0082283B" w:rsidRPr="00540C62" w:rsidRDefault="0082283B" w:rsidP="00540C62">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540C62">
        <w:rPr>
          <w:rFonts w:ascii="Times New Roman" w:hAnsi="Times New Roman"/>
          <w:sz w:val="28"/>
          <w:szCs w:val="28"/>
          <w:lang w:val="uk-UA"/>
        </w:rPr>
        <w:t>1896 року кінний трамвай перевіз 12 835 тис. пасажирів,</w:t>
      </w:r>
      <w:r w:rsidR="00E05689">
        <w:rPr>
          <w:rFonts w:ascii="Times New Roman" w:hAnsi="Times New Roman"/>
          <w:sz w:val="28"/>
          <w:szCs w:val="28"/>
          <w:lang w:val="uk-UA"/>
        </w:rPr>
        <w:t xml:space="preserve"> паровий – 1 430 тис. пасажирів </w:t>
      </w:r>
      <w:r w:rsidR="001A353F" w:rsidRPr="00B562D5">
        <w:rPr>
          <w:rFonts w:ascii="Times New Roman" w:hAnsi="Times New Roman"/>
          <w:sz w:val="28"/>
          <w:szCs w:val="28"/>
          <w:lang w:val="uk-UA"/>
        </w:rPr>
        <w:t>[</w:t>
      </w:r>
      <w:r w:rsidR="00B562D5" w:rsidRPr="00B562D5">
        <w:rPr>
          <w:rFonts w:ascii="Times New Roman" w:hAnsi="Times New Roman"/>
          <w:sz w:val="28"/>
          <w:szCs w:val="28"/>
          <w:lang w:val="uk-UA"/>
        </w:rPr>
        <w:t>13</w:t>
      </w:r>
      <w:r w:rsidR="001A353F" w:rsidRPr="00B562D5">
        <w:rPr>
          <w:rFonts w:ascii="Times New Roman" w:hAnsi="Times New Roman"/>
          <w:sz w:val="28"/>
          <w:szCs w:val="28"/>
          <w:lang w:val="uk-UA"/>
        </w:rPr>
        <w:t>]</w:t>
      </w:r>
      <w:r w:rsidR="00E05689" w:rsidRPr="00E05689">
        <w:rPr>
          <w:rFonts w:ascii="Times New Roman" w:hAnsi="Times New Roman"/>
          <w:sz w:val="28"/>
          <w:szCs w:val="28"/>
        </w:rPr>
        <w:t>.</w:t>
      </w:r>
      <w:r w:rsidRPr="00540C62">
        <w:rPr>
          <w:rFonts w:ascii="Times New Roman" w:hAnsi="Times New Roman"/>
          <w:sz w:val="28"/>
          <w:szCs w:val="28"/>
          <w:lang w:val="uk-UA"/>
        </w:rPr>
        <w:t xml:space="preserve"> Найбільш завантаженими були лінії: Рішельєвська, Великий вокзал (на Молдаванку), Софіївсько-Московська (на Пересип), Арнаутська, Дальницька (до Другої Застави, ділянку цієї лінії до Першої Застави було </w:t>
      </w:r>
      <w:r w:rsidRPr="00540C62">
        <w:rPr>
          <w:rFonts w:ascii="Times New Roman" w:hAnsi="Times New Roman"/>
          <w:sz w:val="28"/>
          <w:szCs w:val="28"/>
          <w:lang w:val="uk-UA"/>
        </w:rPr>
        <w:lastRenderedPageBreak/>
        <w:t>збудовано лише у 1909 році), а влітку – Малофонтанська, Аркадійська, парова на Великий Фонтан.</w:t>
      </w:r>
    </w:p>
    <w:p w:rsidR="0082283B" w:rsidRPr="00E05689" w:rsidRDefault="0082283B" w:rsidP="00540C62">
      <w:pPr>
        <w:spacing w:line="360" w:lineRule="auto"/>
        <w:jc w:val="both"/>
        <w:rPr>
          <w:rFonts w:ascii="Times New Roman" w:hAnsi="Times New Roman"/>
          <w:sz w:val="28"/>
          <w:szCs w:val="28"/>
        </w:rPr>
      </w:pPr>
      <w:r w:rsidRPr="00540C62">
        <w:rPr>
          <w:rFonts w:ascii="Times New Roman" w:hAnsi="Times New Roman"/>
          <w:sz w:val="28"/>
          <w:szCs w:val="28"/>
          <w:lang w:val="uk-UA"/>
        </w:rPr>
        <w:t xml:space="preserve">     1898 року було відкрито Преображенську лінію. Останню лінію конки – на Криву Балку – збудували вже 1904 року. Після цього протяжність мережі  ліній по осі вулиць досягла  79,3 кілометрів</w:t>
      </w:r>
      <w:r w:rsidR="00E05689" w:rsidRPr="00E05689">
        <w:rPr>
          <w:rFonts w:ascii="Times New Roman" w:hAnsi="Times New Roman"/>
          <w:sz w:val="28"/>
          <w:szCs w:val="28"/>
        </w:rPr>
        <w:t xml:space="preserve"> </w:t>
      </w:r>
      <w:r w:rsidR="001A353F" w:rsidRPr="001A353F">
        <w:rPr>
          <w:rFonts w:ascii="Times New Roman" w:hAnsi="Times New Roman"/>
          <w:sz w:val="28"/>
          <w:szCs w:val="28"/>
        </w:rPr>
        <w:t>[</w:t>
      </w:r>
      <w:r w:rsidR="00B562D5" w:rsidRPr="00B562D5">
        <w:rPr>
          <w:rFonts w:ascii="Times New Roman" w:hAnsi="Times New Roman"/>
          <w:sz w:val="28"/>
          <w:szCs w:val="28"/>
        </w:rPr>
        <w:t>6</w:t>
      </w:r>
      <w:r w:rsidR="001A353F" w:rsidRPr="001A353F">
        <w:rPr>
          <w:rFonts w:ascii="Times New Roman" w:hAnsi="Times New Roman"/>
          <w:sz w:val="28"/>
          <w:szCs w:val="28"/>
        </w:rPr>
        <w:t>]</w:t>
      </w:r>
      <w:r w:rsidR="00E05689" w:rsidRPr="00E05689">
        <w:rPr>
          <w:rFonts w:ascii="Times New Roman" w:hAnsi="Times New Roman"/>
          <w:sz w:val="28"/>
          <w:szCs w:val="28"/>
        </w:rPr>
        <w:t>.</w:t>
      </w:r>
    </w:p>
    <w:p w:rsidR="0082283B" w:rsidRPr="00540C62" w:rsidRDefault="0082283B" w:rsidP="00540C62">
      <w:pPr>
        <w:spacing w:line="360" w:lineRule="auto"/>
        <w:jc w:val="both"/>
        <w:rPr>
          <w:rFonts w:ascii="Times New Roman" w:hAnsi="Times New Roman"/>
          <w:sz w:val="28"/>
          <w:szCs w:val="28"/>
          <w:lang w:val="uk-UA"/>
        </w:rPr>
      </w:pPr>
      <w:r>
        <w:rPr>
          <w:rFonts w:ascii="Times New Roman" w:hAnsi="Times New Roman"/>
          <w:b/>
          <w:sz w:val="28"/>
          <w:szCs w:val="28"/>
          <w:lang w:val="uk-UA"/>
        </w:rPr>
        <w:t xml:space="preserve">     </w:t>
      </w:r>
      <w:r w:rsidRPr="00540C62">
        <w:rPr>
          <w:rFonts w:ascii="Times New Roman" w:hAnsi="Times New Roman"/>
          <w:sz w:val="28"/>
          <w:szCs w:val="28"/>
          <w:lang w:val="uk-UA"/>
        </w:rPr>
        <w:t xml:space="preserve">Наприкінці XIX ст. було збудовано три приватні кінні залізниці, які не належали Бельгійському товариству. Лінію завдовжки 3.2 кілометри збудував власним коштом власник грязелікарні на Куяльницькому лимані – Ф. Яхимович. Одноколійна лінія сполучила вокзал станції Новий Куяльник із цією лікарнею і проходила вздовж берега лиману. Два вагони ходили тут узгоджено з прибуттям і відправленням потягів. Рух було відкрито у червні 1888 року, вже наступного, 1889 року трамвай перевіз 21 тис. пасажирів.       </w:t>
      </w:r>
    </w:p>
    <w:p w:rsidR="0082283B" w:rsidRPr="00540C62" w:rsidRDefault="0082283B" w:rsidP="00540C62">
      <w:pPr>
        <w:spacing w:line="360" w:lineRule="auto"/>
        <w:jc w:val="both"/>
        <w:rPr>
          <w:rFonts w:ascii="Times New Roman" w:hAnsi="Times New Roman"/>
          <w:sz w:val="28"/>
          <w:szCs w:val="28"/>
          <w:lang w:val="uk-UA"/>
        </w:rPr>
      </w:pPr>
      <w:r w:rsidRPr="00540C62">
        <w:rPr>
          <w:rFonts w:ascii="Times New Roman" w:hAnsi="Times New Roman"/>
          <w:sz w:val="28"/>
          <w:szCs w:val="28"/>
          <w:lang w:val="uk-UA"/>
        </w:rPr>
        <w:t xml:space="preserve">     У цей самий час граф Л. Грохольський побудував на Ланжероні кінну залізницю для підвезення пасажів до моря.</w:t>
      </w:r>
    </w:p>
    <w:p w:rsidR="0082283B" w:rsidRDefault="0082283B" w:rsidP="00540C62">
      <w:pPr>
        <w:spacing w:line="360" w:lineRule="auto"/>
        <w:jc w:val="both"/>
        <w:rPr>
          <w:rFonts w:ascii="Times New Roman" w:hAnsi="Times New Roman"/>
          <w:sz w:val="28"/>
          <w:szCs w:val="28"/>
          <w:lang w:val="uk-UA"/>
        </w:rPr>
      </w:pPr>
      <w:r w:rsidRPr="00540C62">
        <w:rPr>
          <w:rFonts w:ascii="Times New Roman" w:hAnsi="Times New Roman"/>
          <w:sz w:val="28"/>
          <w:szCs w:val="28"/>
          <w:lang w:val="uk-UA"/>
        </w:rPr>
        <w:t xml:space="preserve">     У листопаді 1898 року між міською управою та власником нової грязелікарні на Хаджибейському лимані В. Філіповичем було підписано контракт на побудову лінії кінної залізниці уздовж берега лиману від кінцевої станції парового трамваю до лікарні. Рух тут відкрився у травні 1899 року, ходили три вагони, що очікували на пасажирів кожного потяга парового трамваю з міста, а потім усі вирушали один за одним  у дорогу ( адже паровий потяг мав шість вагонів). Лінія проходила насипом уздовж обриву. Вона проіснувала аж до 1917 року, коли  її мало викупити місто.</w:t>
      </w:r>
    </w:p>
    <w:p w:rsidR="0082283B" w:rsidRDefault="0082283B" w:rsidP="009368B5">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9368B5">
        <w:rPr>
          <w:rFonts w:ascii="Times New Roman" w:hAnsi="Times New Roman"/>
          <w:sz w:val="28"/>
          <w:szCs w:val="28"/>
          <w:lang w:val="uk-UA"/>
        </w:rPr>
        <w:t>Отже, 1900 року в місті діяла 21 лінія конки та парового трамваю (курсивом  відмічено прив</w:t>
      </w:r>
      <w:r>
        <w:rPr>
          <w:rFonts w:ascii="Times New Roman" w:hAnsi="Times New Roman"/>
          <w:sz w:val="28"/>
          <w:szCs w:val="28"/>
          <w:lang w:val="uk-UA"/>
        </w:rPr>
        <w:t>атні лінії, нумерація умовна)</w:t>
      </w:r>
      <w:r w:rsidR="00E05689">
        <w:rPr>
          <w:rFonts w:ascii="Times New Roman" w:hAnsi="Times New Roman"/>
          <w:sz w:val="28"/>
          <w:szCs w:val="28"/>
          <w:lang w:val="en-US"/>
        </w:rPr>
        <w:t xml:space="preserve"> </w:t>
      </w:r>
      <w:r w:rsidR="001A353F">
        <w:rPr>
          <w:rFonts w:ascii="Times New Roman" w:hAnsi="Times New Roman"/>
          <w:sz w:val="28"/>
          <w:szCs w:val="28"/>
          <w:lang w:val="en-US"/>
        </w:rPr>
        <w:t>[</w:t>
      </w:r>
      <w:r w:rsidR="00B562D5">
        <w:rPr>
          <w:rFonts w:ascii="Times New Roman" w:hAnsi="Times New Roman"/>
          <w:sz w:val="28"/>
          <w:szCs w:val="28"/>
          <w:lang w:val="en-US"/>
        </w:rPr>
        <w:t>29</w:t>
      </w:r>
      <w:r w:rsidR="001A353F">
        <w:rPr>
          <w:rFonts w:ascii="Times New Roman" w:hAnsi="Times New Roman"/>
          <w:sz w:val="28"/>
          <w:szCs w:val="28"/>
          <w:lang w:val="en-US"/>
        </w:rPr>
        <w:t>]</w:t>
      </w:r>
      <w:r w:rsidRPr="009368B5">
        <w:rPr>
          <w:rFonts w:ascii="Times New Roman" w:hAnsi="Times New Roman"/>
          <w:sz w:val="28"/>
          <w:szCs w:val="28"/>
          <w:lang w:val="uk-UA"/>
        </w:rPr>
        <w:t>:</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Олександрівська поліцейська ділянка – Міська лікарня.</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Великий вокзал – пл. Тираспольська.</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lastRenderedPageBreak/>
        <w:t>пл. Тираспольська – Карантин.</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вул. Софіївська – Бійні (Пересип)</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Юнкерське училище – вул. Градоначальницька.</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Юнкерське училище – Малий Фонтан.</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 xml:space="preserve">пл. Тираспольська – Ланжерон. </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 xml:space="preserve">вул. Прохорівська – Друга Застава. </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Привоз – вул. Торгова.</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 xml:space="preserve"> Великий Вокзал – Старе християнське кладовище.</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 xml:space="preserve">пл. </w:t>
      </w:r>
      <w:proofErr w:type="spellStart"/>
      <w:r w:rsidRPr="006B6AB2">
        <w:rPr>
          <w:rFonts w:ascii="Times New Roman" w:hAnsi="Times New Roman"/>
          <w:sz w:val="28"/>
          <w:szCs w:val="28"/>
          <w:lang w:val="uk-UA"/>
        </w:rPr>
        <w:t>Олексіївська</w:t>
      </w:r>
      <w:proofErr w:type="spellEnd"/>
      <w:r w:rsidRPr="006B6AB2">
        <w:rPr>
          <w:rFonts w:ascii="Times New Roman" w:hAnsi="Times New Roman"/>
          <w:sz w:val="28"/>
          <w:szCs w:val="28"/>
          <w:lang w:val="uk-UA"/>
        </w:rPr>
        <w:t xml:space="preserve"> – Одеса-Мала.</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Малий Фонтан (дача Маразлі) – Аркадія.</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 xml:space="preserve">Старе християнське кладовище – Притулок </w:t>
      </w:r>
      <w:proofErr w:type="spellStart"/>
      <w:r w:rsidRPr="006B6AB2">
        <w:rPr>
          <w:rFonts w:ascii="Times New Roman" w:hAnsi="Times New Roman"/>
          <w:sz w:val="28"/>
          <w:szCs w:val="28"/>
          <w:lang w:val="uk-UA"/>
        </w:rPr>
        <w:t>Шувалова</w:t>
      </w:r>
      <w:proofErr w:type="spellEnd"/>
      <w:r w:rsidRPr="006B6AB2">
        <w:rPr>
          <w:rFonts w:ascii="Times New Roman" w:hAnsi="Times New Roman"/>
          <w:sz w:val="28"/>
          <w:szCs w:val="28"/>
          <w:lang w:val="uk-UA"/>
        </w:rPr>
        <w:t>.</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proofErr w:type="spellStart"/>
      <w:r w:rsidRPr="006B6AB2">
        <w:rPr>
          <w:rFonts w:ascii="Times New Roman" w:hAnsi="Times New Roman"/>
          <w:sz w:val="28"/>
          <w:szCs w:val="28"/>
          <w:lang w:val="uk-UA"/>
        </w:rPr>
        <w:t>пл.Старокінна</w:t>
      </w:r>
      <w:proofErr w:type="spellEnd"/>
      <w:r w:rsidRPr="006B6AB2">
        <w:rPr>
          <w:rFonts w:ascii="Times New Roman" w:hAnsi="Times New Roman"/>
          <w:sz w:val="28"/>
          <w:szCs w:val="28"/>
          <w:lang w:val="uk-UA"/>
        </w:rPr>
        <w:t xml:space="preserve"> – Слобідка-</w:t>
      </w:r>
      <w:proofErr w:type="spellStart"/>
      <w:r w:rsidRPr="006B6AB2">
        <w:rPr>
          <w:rFonts w:ascii="Times New Roman" w:hAnsi="Times New Roman"/>
          <w:sz w:val="28"/>
          <w:szCs w:val="28"/>
          <w:lang w:val="uk-UA"/>
        </w:rPr>
        <w:t>Романівка</w:t>
      </w:r>
      <w:proofErr w:type="spellEnd"/>
      <w:r w:rsidRPr="006B6AB2">
        <w:rPr>
          <w:rFonts w:ascii="Times New Roman" w:hAnsi="Times New Roman"/>
          <w:sz w:val="28"/>
          <w:szCs w:val="28"/>
          <w:lang w:val="uk-UA"/>
        </w:rPr>
        <w:t>.</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Великий Фонтан – Дача Ковалевського.</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Привоз – вул. Софіївська.</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Херсонський  сквер – Хаджибейський лиман (парова).</w:t>
      </w:r>
    </w:p>
    <w:p w:rsidR="0082283B" w:rsidRPr="006B6AB2" w:rsidRDefault="0082283B" w:rsidP="006B6AB2">
      <w:pPr>
        <w:numPr>
          <w:ilvl w:val="0"/>
          <w:numId w:val="15"/>
        </w:numPr>
        <w:spacing w:after="200" w:line="360" w:lineRule="auto"/>
        <w:contextualSpacing/>
        <w:jc w:val="both"/>
        <w:rPr>
          <w:rFonts w:ascii="Times New Roman" w:hAnsi="Times New Roman"/>
          <w:sz w:val="28"/>
          <w:szCs w:val="28"/>
          <w:lang w:val="uk-UA"/>
        </w:rPr>
      </w:pPr>
      <w:r w:rsidRPr="006B6AB2">
        <w:rPr>
          <w:rFonts w:ascii="Times New Roman" w:hAnsi="Times New Roman"/>
          <w:sz w:val="28"/>
          <w:szCs w:val="28"/>
          <w:lang w:val="uk-UA"/>
        </w:rPr>
        <w:t>Куликове поле – Великий Фонтан, 16 станція (парова).</w:t>
      </w:r>
    </w:p>
    <w:p w:rsidR="0082283B" w:rsidRPr="006B6AB2" w:rsidRDefault="0082283B" w:rsidP="006B6AB2">
      <w:pPr>
        <w:numPr>
          <w:ilvl w:val="0"/>
          <w:numId w:val="15"/>
        </w:numPr>
        <w:spacing w:after="200" w:line="360" w:lineRule="auto"/>
        <w:contextualSpacing/>
        <w:jc w:val="both"/>
        <w:rPr>
          <w:rFonts w:ascii="Times New Roman" w:hAnsi="Times New Roman"/>
          <w:i/>
          <w:sz w:val="28"/>
          <w:szCs w:val="28"/>
          <w:u w:val="single"/>
          <w:lang w:val="uk-UA"/>
        </w:rPr>
      </w:pPr>
      <w:r w:rsidRPr="006B6AB2">
        <w:rPr>
          <w:rFonts w:ascii="Times New Roman" w:hAnsi="Times New Roman"/>
          <w:i/>
          <w:sz w:val="28"/>
          <w:szCs w:val="28"/>
          <w:u w:val="single"/>
          <w:lang w:val="uk-UA"/>
        </w:rPr>
        <w:t>Станція Новий Куяльник – Лікарня (</w:t>
      </w:r>
      <w:proofErr w:type="spellStart"/>
      <w:r w:rsidRPr="006B6AB2">
        <w:rPr>
          <w:rFonts w:ascii="Times New Roman" w:hAnsi="Times New Roman"/>
          <w:i/>
          <w:sz w:val="28"/>
          <w:szCs w:val="28"/>
          <w:u w:val="single"/>
          <w:lang w:val="uk-UA"/>
        </w:rPr>
        <w:t>Куяльницька</w:t>
      </w:r>
      <w:proofErr w:type="spellEnd"/>
      <w:r w:rsidRPr="006B6AB2">
        <w:rPr>
          <w:rFonts w:ascii="Times New Roman" w:hAnsi="Times New Roman"/>
          <w:i/>
          <w:sz w:val="28"/>
          <w:szCs w:val="28"/>
          <w:u w:val="single"/>
          <w:lang w:val="uk-UA"/>
        </w:rPr>
        <w:t xml:space="preserve"> лінія </w:t>
      </w:r>
      <w:proofErr w:type="spellStart"/>
      <w:r w:rsidRPr="006B6AB2">
        <w:rPr>
          <w:rFonts w:ascii="Times New Roman" w:hAnsi="Times New Roman"/>
          <w:i/>
          <w:sz w:val="28"/>
          <w:szCs w:val="28"/>
          <w:u w:val="single"/>
          <w:lang w:val="uk-UA"/>
        </w:rPr>
        <w:t>Яхимовича</w:t>
      </w:r>
      <w:proofErr w:type="spellEnd"/>
      <w:r w:rsidRPr="006B6AB2">
        <w:rPr>
          <w:rFonts w:ascii="Times New Roman" w:hAnsi="Times New Roman"/>
          <w:i/>
          <w:sz w:val="28"/>
          <w:szCs w:val="28"/>
          <w:u w:val="single"/>
          <w:lang w:val="uk-UA"/>
        </w:rPr>
        <w:t>).</w:t>
      </w:r>
    </w:p>
    <w:p w:rsidR="0082283B" w:rsidRPr="006B6AB2" w:rsidRDefault="0082283B" w:rsidP="006B6AB2">
      <w:pPr>
        <w:numPr>
          <w:ilvl w:val="0"/>
          <w:numId w:val="15"/>
        </w:numPr>
        <w:spacing w:after="200" w:line="360" w:lineRule="auto"/>
        <w:contextualSpacing/>
        <w:jc w:val="both"/>
        <w:rPr>
          <w:rFonts w:ascii="Times New Roman" w:hAnsi="Times New Roman"/>
          <w:i/>
          <w:sz w:val="28"/>
          <w:szCs w:val="28"/>
          <w:u w:val="single"/>
          <w:lang w:val="uk-UA"/>
        </w:rPr>
      </w:pPr>
      <w:r w:rsidRPr="006B6AB2">
        <w:rPr>
          <w:rFonts w:ascii="Times New Roman" w:hAnsi="Times New Roman"/>
          <w:i/>
          <w:sz w:val="28"/>
          <w:szCs w:val="28"/>
          <w:u w:val="single"/>
          <w:lang w:val="uk-UA"/>
        </w:rPr>
        <w:t>Станція парового трамваю – Дача Звонарьова (</w:t>
      </w:r>
      <w:proofErr w:type="spellStart"/>
      <w:r w:rsidRPr="006B6AB2">
        <w:rPr>
          <w:rFonts w:ascii="Times New Roman" w:hAnsi="Times New Roman"/>
          <w:i/>
          <w:sz w:val="28"/>
          <w:szCs w:val="28"/>
          <w:u w:val="single"/>
          <w:lang w:val="uk-UA"/>
        </w:rPr>
        <w:t>Хаджибейська</w:t>
      </w:r>
      <w:proofErr w:type="spellEnd"/>
      <w:r w:rsidRPr="006B6AB2">
        <w:rPr>
          <w:rFonts w:ascii="Times New Roman" w:hAnsi="Times New Roman"/>
          <w:i/>
          <w:sz w:val="28"/>
          <w:szCs w:val="28"/>
          <w:u w:val="single"/>
          <w:lang w:val="uk-UA"/>
        </w:rPr>
        <w:t xml:space="preserve"> лінія </w:t>
      </w:r>
      <w:proofErr w:type="spellStart"/>
      <w:r w:rsidRPr="006B6AB2">
        <w:rPr>
          <w:rFonts w:ascii="Times New Roman" w:hAnsi="Times New Roman"/>
          <w:i/>
          <w:sz w:val="28"/>
          <w:szCs w:val="28"/>
          <w:u w:val="single"/>
          <w:lang w:val="uk-UA"/>
        </w:rPr>
        <w:t>Філіповича</w:t>
      </w:r>
      <w:proofErr w:type="spellEnd"/>
      <w:r w:rsidRPr="006B6AB2">
        <w:rPr>
          <w:rFonts w:ascii="Times New Roman" w:hAnsi="Times New Roman"/>
          <w:i/>
          <w:sz w:val="28"/>
          <w:szCs w:val="28"/>
          <w:u w:val="single"/>
          <w:lang w:val="uk-UA"/>
        </w:rPr>
        <w:t>).</w:t>
      </w:r>
    </w:p>
    <w:p w:rsidR="0082283B" w:rsidRPr="006B6AB2" w:rsidRDefault="0082283B" w:rsidP="006B6AB2">
      <w:pPr>
        <w:numPr>
          <w:ilvl w:val="0"/>
          <w:numId w:val="15"/>
        </w:numPr>
        <w:spacing w:after="200" w:line="360" w:lineRule="auto"/>
        <w:contextualSpacing/>
        <w:jc w:val="both"/>
        <w:rPr>
          <w:rFonts w:ascii="Times New Roman" w:hAnsi="Times New Roman"/>
          <w:i/>
          <w:sz w:val="28"/>
          <w:szCs w:val="28"/>
          <w:u w:val="single"/>
          <w:lang w:val="uk-UA"/>
        </w:rPr>
      </w:pPr>
      <w:proofErr w:type="spellStart"/>
      <w:r w:rsidRPr="006B6AB2">
        <w:rPr>
          <w:rFonts w:ascii="Times New Roman" w:hAnsi="Times New Roman"/>
          <w:i/>
          <w:sz w:val="28"/>
          <w:szCs w:val="28"/>
          <w:u w:val="single"/>
          <w:lang w:val="uk-UA"/>
        </w:rPr>
        <w:t>Ланжерон</w:t>
      </w:r>
      <w:proofErr w:type="spellEnd"/>
      <w:r w:rsidRPr="006B6AB2">
        <w:rPr>
          <w:rFonts w:ascii="Times New Roman" w:hAnsi="Times New Roman"/>
          <w:i/>
          <w:sz w:val="28"/>
          <w:szCs w:val="28"/>
          <w:u w:val="single"/>
          <w:lang w:val="uk-UA"/>
        </w:rPr>
        <w:t xml:space="preserve"> – Дача </w:t>
      </w:r>
      <w:proofErr w:type="spellStart"/>
      <w:r w:rsidRPr="006B6AB2">
        <w:rPr>
          <w:rFonts w:ascii="Times New Roman" w:hAnsi="Times New Roman"/>
          <w:i/>
          <w:sz w:val="28"/>
          <w:szCs w:val="28"/>
          <w:u w:val="single"/>
          <w:lang w:val="uk-UA"/>
        </w:rPr>
        <w:t>Грохольского</w:t>
      </w:r>
      <w:proofErr w:type="spellEnd"/>
      <w:r w:rsidRPr="006B6AB2">
        <w:rPr>
          <w:rFonts w:ascii="Times New Roman" w:hAnsi="Times New Roman"/>
          <w:i/>
          <w:sz w:val="28"/>
          <w:szCs w:val="28"/>
          <w:u w:val="single"/>
          <w:lang w:val="uk-UA"/>
        </w:rPr>
        <w:t>. (</w:t>
      </w:r>
      <w:proofErr w:type="spellStart"/>
      <w:r w:rsidRPr="006B6AB2">
        <w:rPr>
          <w:rFonts w:ascii="Times New Roman" w:hAnsi="Times New Roman"/>
          <w:i/>
          <w:sz w:val="28"/>
          <w:szCs w:val="28"/>
          <w:u w:val="single"/>
          <w:lang w:val="uk-UA"/>
        </w:rPr>
        <w:t>Ланжеронівська</w:t>
      </w:r>
      <w:proofErr w:type="spellEnd"/>
      <w:r w:rsidRPr="006B6AB2">
        <w:rPr>
          <w:rFonts w:ascii="Times New Roman" w:hAnsi="Times New Roman"/>
          <w:i/>
          <w:sz w:val="28"/>
          <w:szCs w:val="28"/>
          <w:u w:val="single"/>
          <w:lang w:val="uk-UA"/>
        </w:rPr>
        <w:t xml:space="preserve"> лінія </w:t>
      </w:r>
      <w:proofErr w:type="spellStart"/>
      <w:r w:rsidRPr="006B6AB2">
        <w:rPr>
          <w:rFonts w:ascii="Times New Roman" w:hAnsi="Times New Roman"/>
          <w:i/>
          <w:sz w:val="28"/>
          <w:szCs w:val="28"/>
          <w:u w:val="single"/>
          <w:lang w:val="uk-UA"/>
        </w:rPr>
        <w:t>Грохольского</w:t>
      </w:r>
      <w:proofErr w:type="spellEnd"/>
      <w:r w:rsidRPr="006B6AB2">
        <w:rPr>
          <w:rFonts w:ascii="Times New Roman" w:hAnsi="Times New Roman"/>
          <w:i/>
          <w:sz w:val="28"/>
          <w:szCs w:val="28"/>
          <w:u w:val="single"/>
          <w:lang w:val="uk-UA"/>
        </w:rPr>
        <w:t>).</w:t>
      </w:r>
    </w:p>
    <w:p w:rsidR="0082283B" w:rsidRPr="009368B5" w:rsidRDefault="0082283B" w:rsidP="009368B5">
      <w:pPr>
        <w:spacing w:line="360" w:lineRule="auto"/>
        <w:jc w:val="both"/>
        <w:rPr>
          <w:rFonts w:ascii="Times New Roman" w:hAnsi="Times New Roman"/>
          <w:sz w:val="28"/>
          <w:szCs w:val="28"/>
          <w:lang w:val="uk-UA"/>
        </w:rPr>
      </w:pPr>
    </w:p>
    <w:p w:rsidR="0082283B" w:rsidRDefault="0082283B" w:rsidP="009368B5">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Таким чином, на ме</w:t>
      </w:r>
      <w:r w:rsidRPr="009368B5">
        <w:rPr>
          <w:rFonts w:ascii="Times New Roman" w:hAnsi="Times New Roman"/>
          <w:sz w:val="28"/>
          <w:szCs w:val="28"/>
          <w:lang w:val="uk-UA"/>
        </w:rPr>
        <w:t>жі століть система міських перевезень кінно-залізними та паровими дорогами досягла свого розквіту. Проте подальше  швидке зростання міста поставило перед власниками концесії та міською владою дуже складне питання, на вирішення якого буде витрачено багато років. Це пита</w:t>
      </w:r>
      <w:r>
        <w:rPr>
          <w:rFonts w:ascii="Times New Roman" w:hAnsi="Times New Roman"/>
          <w:sz w:val="28"/>
          <w:szCs w:val="28"/>
          <w:lang w:val="uk-UA"/>
        </w:rPr>
        <w:t xml:space="preserve">ння електрифікації мережі. </w:t>
      </w:r>
    </w:p>
    <w:p w:rsidR="0082283B" w:rsidRDefault="0082283B" w:rsidP="009368B5">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Б</w:t>
      </w:r>
      <w:r w:rsidRPr="009368B5">
        <w:rPr>
          <w:rFonts w:ascii="Times New Roman" w:hAnsi="Times New Roman"/>
          <w:sz w:val="28"/>
          <w:szCs w:val="28"/>
          <w:lang w:val="uk-UA"/>
        </w:rPr>
        <w:t xml:space="preserve">езумовно, вагон електричного трамваю може перевезти значно більше пасажирів, ніж вагон конки, чи парові потяги, а отже він </w:t>
      </w:r>
      <w:r>
        <w:rPr>
          <w:rFonts w:ascii="Times New Roman" w:hAnsi="Times New Roman"/>
          <w:sz w:val="28"/>
          <w:szCs w:val="28"/>
          <w:lang w:val="uk-UA"/>
        </w:rPr>
        <w:t xml:space="preserve">значно </w:t>
      </w:r>
      <w:r w:rsidRPr="009368B5">
        <w:rPr>
          <w:rFonts w:ascii="Times New Roman" w:hAnsi="Times New Roman"/>
          <w:sz w:val="28"/>
          <w:szCs w:val="28"/>
          <w:lang w:val="uk-UA"/>
        </w:rPr>
        <w:t xml:space="preserve">прибутковіший. </w:t>
      </w:r>
      <w:r w:rsidRPr="009368B5">
        <w:rPr>
          <w:rFonts w:ascii="Times New Roman" w:hAnsi="Times New Roman"/>
          <w:sz w:val="28"/>
          <w:szCs w:val="28"/>
          <w:lang w:val="uk-UA"/>
        </w:rPr>
        <w:lastRenderedPageBreak/>
        <w:t>Саме тому електрифікація головних ліній Одеси була в пріоритеті в Товариства, проте у міської влади були свої думки на цей рахунок.</w:t>
      </w:r>
    </w:p>
    <w:p w:rsidR="0082283B" w:rsidRPr="009368B5" w:rsidRDefault="0082283B" w:rsidP="009368B5">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9368B5">
        <w:rPr>
          <w:rFonts w:ascii="Times New Roman" w:hAnsi="Times New Roman"/>
          <w:sz w:val="28"/>
          <w:szCs w:val="28"/>
          <w:lang w:val="uk-UA"/>
        </w:rPr>
        <w:t xml:space="preserve">По-перше, міська влада, незалежно від її бажання, мала подумати про всіх жителів міста, і тому наполягала на електрифікації усієї </w:t>
      </w:r>
      <w:r>
        <w:rPr>
          <w:rFonts w:ascii="Times New Roman" w:hAnsi="Times New Roman"/>
          <w:sz w:val="28"/>
          <w:szCs w:val="28"/>
          <w:lang w:val="uk-UA"/>
        </w:rPr>
        <w:t>мережі, навіть її малоприбуткових</w:t>
      </w:r>
      <w:r w:rsidRPr="009368B5">
        <w:rPr>
          <w:rFonts w:ascii="Times New Roman" w:hAnsi="Times New Roman"/>
          <w:sz w:val="28"/>
          <w:szCs w:val="28"/>
          <w:lang w:val="uk-UA"/>
        </w:rPr>
        <w:t xml:space="preserve"> ліні</w:t>
      </w:r>
      <w:r>
        <w:rPr>
          <w:rFonts w:ascii="Times New Roman" w:hAnsi="Times New Roman"/>
          <w:sz w:val="28"/>
          <w:szCs w:val="28"/>
          <w:lang w:val="uk-UA"/>
        </w:rPr>
        <w:t>й</w:t>
      </w:r>
      <w:r w:rsidRPr="009368B5">
        <w:rPr>
          <w:rFonts w:ascii="Times New Roman" w:hAnsi="Times New Roman"/>
          <w:sz w:val="28"/>
          <w:szCs w:val="28"/>
          <w:lang w:val="uk-UA"/>
        </w:rPr>
        <w:t xml:space="preserve">. По-друге, наближався час, коли місто мало змогу цілком викупити концесію, і  розпоряджатися системою  самостійно. </w:t>
      </w:r>
    </w:p>
    <w:p w:rsidR="0082283B" w:rsidRPr="00540C62" w:rsidRDefault="0082283B" w:rsidP="009368B5">
      <w:pPr>
        <w:spacing w:line="360" w:lineRule="auto"/>
        <w:jc w:val="both"/>
        <w:rPr>
          <w:rFonts w:ascii="Times New Roman" w:hAnsi="Times New Roman"/>
          <w:sz w:val="28"/>
          <w:szCs w:val="28"/>
          <w:lang w:val="uk-UA"/>
        </w:rPr>
      </w:pPr>
      <w:r w:rsidRPr="009368B5">
        <w:rPr>
          <w:rFonts w:ascii="Times New Roman" w:hAnsi="Times New Roman"/>
          <w:sz w:val="28"/>
          <w:szCs w:val="28"/>
          <w:lang w:val="uk-UA"/>
        </w:rPr>
        <w:t xml:space="preserve">     Наступне десятиліття буде витрачено на незліченні та нескінченні перемовини як між містом та Товариством, так і між самими представниками міської влади та громадського суспільства.</w:t>
      </w:r>
    </w:p>
    <w:p w:rsidR="0082283B" w:rsidRDefault="0082283B" w:rsidP="000058B8">
      <w:pPr>
        <w:rPr>
          <w:rFonts w:ascii="Times New Roman" w:hAnsi="Times New Roman"/>
          <w:b/>
          <w:sz w:val="28"/>
          <w:szCs w:val="28"/>
          <w:lang w:val="uk-UA"/>
        </w:rPr>
      </w:pPr>
    </w:p>
    <w:p w:rsidR="0082283B" w:rsidRDefault="0082283B" w:rsidP="000058B8">
      <w:pPr>
        <w:jc w:val="center"/>
        <w:rPr>
          <w:rFonts w:ascii="Times New Roman" w:hAnsi="Times New Roman"/>
          <w:b/>
          <w:sz w:val="32"/>
          <w:szCs w:val="32"/>
          <w:lang w:val="uk-UA"/>
        </w:rPr>
      </w:pPr>
    </w:p>
    <w:p w:rsidR="0082283B" w:rsidRDefault="0082283B" w:rsidP="000058B8">
      <w:pPr>
        <w:jc w:val="center"/>
        <w:rPr>
          <w:rFonts w:ascii="Times New Roman" w:hAnsi="Times New Roman"/>
          <w:b/>
          <w:sz w:val="32"/>
          <w:szCs w:val="32"/>
          <w:lang w:val="uk-UA"/>
        </w:rPr>
      </w:pPr>
    </w:p>
    <w:p w:rsidR="0082283B" w:rsidRDefault="0082283B" w:rsidP="000058B8">
      <w:pPr>
        <w:jc w:val="center"/>
        <w:rPr>
          <w:rFonts w:ascii="Times New Roman" w:hAnsi="Times New Roman"/>
          <w:b/>
          <w:sz w:val="32"/>
          <w:szCs w:val="32"/>
          <w:lang w:val="uk-UA"/>
        </w:rPr>
      </w:pPr>
    </w:p>
    <w:p w:rsidR="0082283B" w:rsidRDefault="0082283B" w:rsidP="000058B8">
      <w:pPr>
        <w:jc w:val="center"/>
        <w:rPr>
          <w:rFonts w:ascii="Times New Roman" w:hAnsi="Times New Roman"/>
          <w:b/>
          <w:sz w:val="32"/>
          <w:szCs w:val="32"/>
          <w:lang w:val="uk-UA"/>
        </w:rPr>
      </w:pPr>
    </w:p>
    <w:p w:rsidR="0082283B" w:rsidRDefault="0082283B" w:rsidP="000058B8">
      <w:pPr>
        <w:jc w:val="center"/>
        <w:rPr>
          <w:rFonts w:ascii="Times New Roman" w:hAnsi="Times New Roman"/>
          <w:b/>
          <w:sz w:val="32"/>
          <w:szCs w:val="32"/>
          <w:lang w:val="uk-UA"/>
        </w:rPr>
      </w:pPr>
    </w:p>
    <w:p w:rsidR="0082283B" w:rsidRDefault="0082283B" w:rsidP="000058B8">
      <w:pPr>
        <w:jc w:val="center"/>
        <w:rPr>
          <w:rFonts w:ascii="Times New Roman" w:hAnsi="Times New Roman"/>
          <w:b/>
          <w:sz w:val="32"/>
          <w:szCs w:val="32"/>
          <w:lang w:val="uk-UA"/>
        </w:rPr>
      </w:pPr>
    </w:p>
    <w:p w:rsidR="0082283B" w:rsidRDefault="0082283B" w:rsidP="000058B8">
      <w:pPr>
        <w:jc w:val="center"/>
        <w:rPr>
          <w:rFonts w:ascii="Times New Roman" w:hAnsi="Times New Roman"/>
          <w:b/>
          <w:sz w:val="32"/>
          <w:szCs w:val="32"/>
          <w:lang w:val="uk-UA"/>
        </w:rPr>
      </w:pPr>
    </w:p>
    <w:p w:rsidR="000F6406" w:rsidRDefault="000F6406" w:rsidP="00C63FC0">
      <w:pPr>
        <w:jc w:val="center"/>
        <w:rPr>
          <w:rFonts w:ascii="Times New Roman" w:hAnsi="Times New Roman"/>
          <w:b/>
          <w:sz w:val="32"/>
          <w:szCs w:val="32"/>
          <w:lang w:val="uk-UA"/>
        </w:rPr>
      </w:pPr>
    </w:p>
    <w:p w:rsidR="004C3DA5" w:rsidRDefault="004C3DA5" w:rsidP="00C63FC0">
      <w:pPr>
        <w:jc w:val="center"/>
        <w:rPr>
          <w:rFonts w:ascii="Times New Roman" w:hAnsi="Times New Roman"/>
          <w:b/>
          <w:sz w:val="32"/>
          <w:szCs w:val="32"/>
          <w:lang w:val="uk-UA"/>
        </w:rPr>
      </w:pPr>
    </w:p>
    <w:p w:rsidR="004C3DA5" w:rsidRDefault="004C3DA5" w:rsidP="00C63FC0">
      <w:pPr>
        <w:jc w:val="center"/>
        <w:rPr>
          <w:rFonts w:ascii="Times New Roman" w:hAnsi="Times New Roman"/>
          <w:b/>
          <w:sz w:val="32"/>
          <w:szCs w:val="32"/>
          <w:lang w:val="uk-UA"/>
        </w:rPr>
      </w:pPr>
    </w:p>
    <w:p w:rsidR="004C3DA5" w:rsidRDefault="004C3DA5" w:rsidP="00C63FC0">
      <w:pPr>
        <w:jc w:val="center"/>
        <w:rPr>
          <w:rFonts w:ascii="Times New Roman" w:hAnsi="Times New Roman"/>
          <w:b/>
          <w:sz w:val="32"/>
          <w:szCs w:val="32"/>
          <w:lang w:val="uk-UA"/>
        </w:rPr>
      </w:pPr>
    </w:p>
    <w:p w:rsidR="004C3DA5" w:rsidRDefault="004C3DA5" w:rsidP="00C63FC0">
      <w:pPr>
        <w:jc w:val="center"/>
        <w:rPr>
          <w:rFonts w:ascii="Times New Roman" w:hAnsi="Times New Roman"/>
          <w:b/>
          <w:sz w:val="32"/>
          <w:szCs w:val="32"/>
          <w:lang w:val="uk-UA"/>
        </w:rPr>
      </w:pPr>
    </w:p>
    <w:p w:rsidR="004C3DA5" w:rsidRDefault="004C3DA5" w:rsidP="00C63FC0">
      <w:pPr>
        <w:jc w:val="center"/>
        <w:rPr>
          <w:rFonts w:ascii="Times New Roman" w:hAnsi="Times New Roman"/>
          <w:b/>
          <w:sz w:val="32"/>
          <w:szCs w:val="32"/>
          <w:lang w:val="uk-UA"/>
        </w:rPr>
      </w:pPr>
    </w:p>
    <w:p w:rsidR="00D210AD" w:rsidRDefault="00D210AD" w:rsidP="00C63FC0">
      <w:pPr>
        <w:jc w:val="center"/>
        <w:rPr>
          <w:rFonts w:ascii="Times New Roman" w:hAnsi="Times New Roman"/>
          <w:b/>
          <w:sz w:val="32"/>
          <w:szCs w:val="32"/>
          <w:lang w:val="uk-UA"/>
        </w:rPr>
      </w:pPr>
    </w:p>
    <w:p w:rsidR="0082283B" w:rsidRDefault="0082283B" w:rsidP="00C63FC0">
      <w:pPr>
        <w:jc w:val="center"/>
        <w:rPr>
          <w:rFonts w:ascii="Times New Roman" w:hAnsi="Times New Roman"/>
          <w:b/>
          <w:sz w:val="32"/>
          <w:szCs w:val="32"/>
          <w:lang w:val="uk-UA"/>
        </w:rPr>
      </w:pPr>
      <w:r>
        <w:rPr>
          <w:rFonts w:ascii="Times New Roman" w:hAnsi="Times New Roman"/>
          <w:b/>
          <w:sz w:val="32"/>
          <w:szCs w:val="32"/>
          <w:lang w:val="uk-UA"/>
        </w:rPr>
        <w:lastRenderedPageBreak/>
        <w:t>Розділ 2. Рейковий транспорт в Одесі на</w:t>
      </w:r>
      <w:r w:rsidR="004C3DA5">
        <w:rPr>
          <w:rFonts w:ascii="Times New Roman" w:hAnsi="Times New Roman"/>
          <w:b/>
          <w:sz w:val="32"/>
          <w:szCs w:val="32"/>
          <w:lang w:val="uk-UA"/>
        </w:rPr>
        <w:t xml:space="preserve"> початку ХХ ст.</w:t>
      </w:r>
      <w:r>
        <w:rPr>
          <w:rFonts w:ascii="Times New Roman" w:hAnsi="Times New Roman"/>
          <w:b/>
          <w:sz w:val="32"/>
          <w:szCs w:val="32"/>
          <w:lang w:val="uk-UA"/>
        </w:rPr>
        <w:t xml:space="preserve"> Електрифікація системи кінно-залізних та парових доріг.</w:t>
      </w:r>
    </w:p>
    <w:p w:rsidR="0082283B" w:rsidRPr="00197032" w:rsidRDefault="0082283B" w:rsidP="00C63FC0">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63FC0">
        <w:rPr>
          <w:rFonts w:ascii="Times New Roman" w:hAnsi="Times New Roman"/>
          <w:sz w:val="28"/>
          <w:szCs w:val="28"/>
          <w:lang w:val="uk-UA"/>
        </w:rPr>
        <w:t>1898 року Бельгійське товариство, яке перед тим увійшло до складу великого бельгійського трамвайного тресту « Взаємна трамвайна компанія», почало клопотатися перед міською думою про електрифікацію найприбутковіших ліній конки за умови подовження концесії ще на  5 років і відмови міста від права викупу мережі, яке місто отримувало починаючи із 1905 року. Влада міста  не пішла на такі умови і відмовила товариству на тій підставі, що необхідною є повна електрифікація всієї мережі, й наближається термін викупу конки (1 січня 1905 року). Як з’ясу</w:t>
      </w:r>
      <w:r>
        <w:rPr>
          <w:rFonts w:ascii="Times New Roman" w:hAnsi="Times New Roman"/>
          <w:sz w:val="28"/>
          <w:szCs w:val="28"/>
          <w:lang w:val="uk-UA"/>
        </w:rPr>
        <w:t xml:space="preserve">валося пізніше, місто не мало необхідних коштів </w:t>
      </w:r>
      <w:r w:rsidRPr="00C63FC0">
        <w:rPr>
          <w:rFonts w:ascii="Times New Roman" w:hAnsi="Times New Roman"/>
          <w:sz w:val="28"/>
          <w:szCs w:val="28"/>
          <w:lang w:val="uk-UA"/>
        </w:rPr>
        <w:t xml:space="preserve"> </w:t>
      </w:r>
      <w:r>
        <w:rPr>
          <w:rFonts w:ascii="Times New Roman" w:hAnsi="Times New Roman"/>
          <w:sz w:val="28"/>
          <w:szCs w:val="28"/>
          <w:lang w:val="uk-UA"/>
        </w:rPr>
        <w:t>для викупу підприємства. Більше того</w:t>
      </w:r>
      <w:r w:rsidRPr="00C63FC0">
        <w:rPr>
          <w:rFonts w:ascii="Times New Roman" w:hAnsi="Times New Roman"/>
          <w:sz w:val="28"/>
          <w:szCs w:val="28"/>
          <w:lang w:val="uk-UA"/>
        </w:rPr>
        <w:t>, воно мало 12.5 млн. крб. боргів і просило в уряду позику ще на 10 млн. крб.  Товариство мусило на певний час відмовитися від ідеї електрифікації.</w:t>
      </w:r>
    </w:p>
    <w:p w:rsidR="0082283B" w:rsidRDefault="0082283B" w:rsidP="00C63FC0">
      <w:pPr>
        <w:spacing w:line="360" w:lineRule="auto"/>
        <w:jc w:val="both"/>
        <w:rPr>
          <w:rFonts w:ascii="Times New Roman" w:hAnsi="Times New Roman"/>
          <w:sz w:val="28"/>
          <w:szCs w:val="28"/>
          <w:lang w:val="uk-UA"/>
        </w:rPr>
      </w:pPr>
      <w:r w:rsidRPr="00C63FC0">
        <w:rPr>
          <w:rFonts w:ascii="Times New Roman" w:hAnsi="Times New Roman"/>
          <w:sz w:val="28"/>
          <w:szCs w:val="28"/>
          <w:lang w:val="uk-UA"/>
        </w:rPr>
        <w:t xml:space="preserve">     Тим часом у селі Ольгине (Люстдорф) за ініціативою його мешканців було збудовано одноколійну лінію електричного трамваю завдовжки 3.7 кілометри з колі</w:t>
      </w:r>
      <w:r w:rsidR="00E05689">
        <w:rPr>
          <w:rFonts w:ascii="Times New Roman" w:hAnsi="Times New Roman"/>
          <w:sz w:val="28"/>
          <w:szCs w:val="28"/>
          <w:lang w:val="uk-UA"/>
        </w:rPr>
        <w:t xml:space="preserve">єю 1000 мм </w:t>
      </w:r>
      <w:r w:rsidR="001A353F" w:rsidRPr="001A353F">
        <w:rPr>
          <w:rFonts w:ascii="Times New Roman" w:hAnsi="Times New Roman"/>
          <w:sz w:val="28"/>
          <w:szCs w:val="28"/>
        </w:rPr>
        <w:t>[</w:t>
      </w:r>
      <w:r w:rsidR="00B562D5" w:rsidRPr="00B562D5">
        <w:rPr>
          <w:rFonts w:ascii="Times New Roman" w:hAnsi="Times New Roman"/>
          <w:sz w:val="28"/>
          <w:szCs w:val="28"/>
        </w:rPr>
        <w:t>14</w:t>
      </w:r>
      <w:r w:rsidR="001A353F" w:rsidRPr="001A353F">
        <w:rPr>
          <w:rFonts w:ascii="Times New Roman" w:hAnsi="Times New Roman"/>
          <w:sz w:val="28"/>
          <w:szCs w:val="28"/>
        </w:rPr>
        <w:t>]</w:t>
      </w:r>
      <w:r w:rsidR="00E05689" w:rsidRPr="00E05689">
        <w:rPr>
          <w:rFonts w:ascii="Times New Roman" w:hAnsi="Times New Roman"/>
          <w:sz w:val="28"/>
          <w:szCs w:val="28"/>
        </w:rPr>
        <w:t>.</w:t>
      </w:r>
      <w:r w:rsidRPr="00C63FC0">
        <w:rPr>
          <w:rFonts w:ascii="Times New Roman" w:hAnsi="Times New Roman"/>
          <w:sz w:val="28"/>
          <w:szCs w:val="28"/>
          <w:lang w:val="uk-UA"/>
        </w:rPr>
        <w:t xml:space="preserve"> Від кінцевої зупинки одеської конки Дача Ковалевського (південна точка Великого Фонтану і межа Одеського градоначальництва) степом до села та його головною вулицею до берега моря, де було споруджено невелике цегляне депо.  Для лінії було придбано два двовісних вагони німецької фірми MAN з 24 сидіннями та 16 стоячими місцями. За допомогою Бельгійського товариства була споруджена підстанція. Відстань від Дачі Ковалевського до с. Ольгине трамвай долав усього за 18-20 хвилин. Регулярний рух перших електричних трамваїв цією лінією розпочався 22 серпня 1907 року. Щодня тут здійснювалося 4-5 рейсів.</w:t>
      </w:r>
      <w:r>
        <w:rPr>
          <w:rFonts w:ascii="Times New Roman" w:hAnsi="Times New Roman"/>
          <w:sz w:val="28"/>
          <w:szCs w:val="28"/>
          <w:lang w:val="uk-UA"/>
        </w:rPr>
        <w:t xml:space="preserve"> </w:t>
      </w:r>
    </w:p>
    <w:p w:rsidR="0082283B" w:rsidRDefault="0082283B" w:rsidP="00987DEE">
      <w:pPr>
        <w:spacing w:line="360" w:lineRule="auto"/>
        <w:jc w:val="both"/>
        <w:rPr>
          <w:rFonts w:ascii="Times New Roman" w:hAnsi="Times New Roman"/>
          <w:sz w:val="28"/>
          <w:szCs w:val="28"/>
          <w:lang w:val="uk-UA"/>
        </w:rPr>
      </w:pPr>
    </w:p>
    <w:p w:rsidR="0082283B" w:rsidRDefault="0082283B" w:rsidP="00987DEE">
      <w:pPr>
        <w:spacing w:line="360" w:lineRule="auto"/>
        <w:jc w:val="both"/>
        <w:rPr>
          <w:rFonts w:ascii="Times New Roman" w:hAnsi="Times New Roman"/>
          <w:sz w:val="28"/>
          <w:szCs w:val="28"/>
          <w:lang w:val="uk-UA"/>
        </w:rPr>
      </w:pPr>
    </w:p>
    <w:p w:rsidR="0082283B" w:rsidRDefault="0082283B" w:rsidP="00987DEE">
      <w:pPr>
        <w:spacing w:line="360" w:lineRule="auto"/>
        <w:jc w:val="both"/>
        <w:rPr>
          <w:rFonts w:ascii="Times New Roman" w:hAnsi="Times New Roman"/>
          <w:sz w:val="28"/>
          <w:szCs w:val="28"/>
          <w:lang w:val="uk-UA"/>
        </w:rPr>
      </w:pPr>
    </w:p>
    <w:p w:rsidR="0082283B" w:rsidRPr="00481676" w:rsidRDefault="0082283B" w:rsidP="00D03BF4">
      <w:pPr>
        <w:spacing w:line="360" w:lineRule="auto"/>
        <w:jc w:val="both"/>
        <w:rPr>
          <w:rFonts w:ascii="Times New Roman" w:hAnsi="Times New Roman"/>
          <w:b/>
          <w:sz w:val="28"/>
          <w:szCs w:val="28"/>
          <w:lang w:val="uk-UA"/>
        </w:rPr>
      </w:pPr>
      <w:r>
        <w:rPr>
          <w:rFonts w:ascii="Times New Roman" w:hAnsi="Times New Roman"/>
          <w:b/>
          <w:sz w:val="28"/>
          <w:szCs w:val="28"/>
          <w:lang w:val="uk-UA"/>
        </w:rPr>
        <w:lastRenderedPageBreak/>
        <w:t xml:space="preserve">2.1 </w:t>
      </w:r>
      <w:r w:rsidR="004C3DA5">
        <w:rPr>
          <w:rFonts w:ascii="Times New Roman" w:hAnsi="Times New Roman"/>
          <w:b/>
          <w:sz w:val="28"/>
          <w:szCs w:val="28"/>
          <w:lang w:val="uk-UA"/>
        </w:rPr>
        <w:t>Дискусії із приводу шляхів модернізації мережі</w:t>
      </w:r>
      <w:r w:rsidR="00E14E47">
        <w:rPr>
          <w:rFonts w:ascii="Times New Roman" w:hAnsi="Times New Roman"/>
          <w:b/>
          <w:sz w:val="28"/>
          <w:szCs w:val="28"/>
          <w:lang w:val="uk-UA"/>
        </w:rPr>
        <w:t>.</w:t>
      </w:r>
    </w:p>
    <w:p w:rsidR="0082283B" w:rsidRDefault="0082283B" w:rsidP="00EC509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C509C">
        <w:rPr>
          <w:rFonts w:ascii="Times New Roman" w:hAnsi="Times New Roman"/>
          <w:sz w:val="28"/>
          <w:szCs w:val="28"/>
          <w:lang w:val="uk-UA"/>
        </w:rPr>
        <w:t>Поки точилися суперечки про викуп підприємства і подовження концесії із 1899 року, до міської управи почали надходити пропозиції від різних фірм на предмет організації окремих ліній електричного трамваю. Так, фірма «Сіменс і Гальке» 1899 року пропонувала побудувати лінію електр</w:t>
      </w:r>
      <w:r>
        <w:rPr>
          <w:rFonts w:ascii="Times New Roman" w:hAnsi="Times New Roman"/>
          <w:sz w:val="28"/>
          <w:szCs w:val="28"/>
          <w:lang w:val="uk-UA"/>
        </w:rPr>
        <w:t xml:space="preserve">ичного </w:t>
      </w:r>
      <w:r w:rsidRPr="00EC509C">
        <w:rPr>
          <w:rFonts w:ascii="Times New Roman" w:hAnsi="Times New Roman"/>
          <w:sz w:val="28"/>
          <w:szCs w:val="28"/>
          <w:lang w:val="uk-UA"/>
        </w:rPr>
        <w:t>трамваю на Ланжерон. Через три роки американська компанія «Крідітен і Елі» з Нью-Йорка пропонувала свої послуги у спорудженні приміських ліній трамваю, а власники дач просили дозволу на спорудження лінії електр</w:t>
      </w:r>
      <w:r>
        <w:rPr>
          <w:rFonts w:ascii="Times New Roman" w:hAnsi="Times New Roman"/>
          <w:sz w:val="28"/>
          <w:szCs w:val="28"/>
          <w:lang w:val="uk-UA"/>
        </w:rPr>
        <w:t>ичного тр</w:t>
      </w:r>
      <w:r w:rsidRPr="00EC509C">
        <w:rPr>
          <w:rFonts w:ascii="Times New Roman" w:hAnsi="Times New Roman"/>
          <w:sz w:val="28"/>
          <w:szCs w:val="28"/>
          <w:lang w:val="uk-UA"/>
        </w:rPr>
        <w:t xml:space="preserve">амваю від Куликового поля Новоаркадійською дорогою до Аркадії. Пізніше </w:t>
      </w:r>
      <w:r>
        <w:rPr>
          <w:rFonts w:ascii="Times New Roman" w:hAnsi="Times New Roman"/>
          <w:sz w:val="28"/>
          <w:szCs w:val="28"/>
          <w:lang w:val="uk-UA"/>
        </w:rPr>
        <w:t xml:space="preserve">(1902-1903 роки) </w:t>
      </w:r>
      <w:r w:rsidRPr="00EC509C">
        <w:rPr>
          <w:rFonts w:ascii="Times New Roman" w:hAnsi="Times New Roman"/>
          <w:sz w:val="28"/>
          <w:szCs w:val="28"/>
          <w:lang w:val="uk-UA"/>
        </w:rPr>
        <w:t>аналогічні пропозиції надійшли від фірм</w:t>
      </w:r>
      <w:r>
        <w:rPr>
          <w:rFonts w:ascii="Times New Roman" w:hAnsi="Times New Roman"/>
          <w:sz w:val="28"/>
          <w:szCs w:val="28"/>
          <w:lang w:val="uk-UA"/>
        </w:rPr>
        <w:t xml:space="preserve"> «</w:t>
      </w:r>
      <w:r w:rsidRPr="00EC509C">
        <w:rPr>
          <w:rFonts w:ascii="Times New Roman" w:hAnsi="Times New Roman"/>
          <w:sz w:val="28"/>
          <w:szCs w:val="28"/>
          <w:lang w:val="uk-UA"/>
        </w:rPr>
        <w:t>Вестінгауз», «АЕГ» з Берлін</w:t>
      </w:r>
      <w:r>
        <w:rPr>
          <w:rFonts w:ascii="Times New Roman" w:hAnsi="Times New Roman"/>
          <w:sz w:val="28"/>
          <w:szCs w:val="28"/>
          <w:lang w:val="uk-UA"/>
        </w:rPr>
        <w:t>а, від мільйонера Ковалевського та компанії «</w:t>
      </w:r>
      <w:proofErr w:type="spellStart"/>
      <w:r>
        <w:rPr>
          <w:rFonts w:ascii="Times New Roman" w:hAnsi="Times New Roman"/>
          <w:sz w:val="28"/>
          <w:szCs w:val="28"/>
          <w:lang w:val="uk-UA"/>
        </w:rPr>
        <w:t>Вольга</w:t>
      </w:r>
      <w:proofErr w:type="spellEnd"/>
      <w:r>
        <w:rPr>
          <w:rFonts w:ascii="Times New Roman" w:hAnsi="Times New Roman"/>
          <w:sz w:val="28"/>
          <w:szCs w:val="28"/>
          <w:lang w:val="uk-UA"/>
        </w:rPr>
        <w:t>».</w:t>
      </w:r>
      <w:r w:rsidRPr="00EC509C">
        <w:rPr>
          <w:lang w:val="uk-UA"/>
        </w:rPr>
        <w:t xml:space="preserve"> </w:t>
      </w:r>
      <w:r>
        <w:rPr>
          <w:rFonts w:ascii="Times New Roman" w:hAnsi="Times New Roman"/>
          <w:sz w:val="28"/>
          <w:szCs w:val="28"/>
          <w:lang w:val="uk-UA"/>
        </w:rPr>
        <w:t>Однак усі пропозиції були фактично проігноровані</w:t>
      </w:r>
      <w:r w:rsidRPr="00EC509C">
        <w:rPr>
          <w:rFonts w:ascii="Times New Roman" w:hAnsi="Times New Roman"/>
          <w:sz w:val="28"/>
          <w:szCs w:val="28"/>
          <w:lang w:val="uk-UA"/>
        </w:rPr>
        <w:t xml:space="preserve"> міською думою, а перемовини провалено</w:t>
      </w:r>
      <w:r>
        <w:rPr>
          <w:rFonts w:ascii="Times New Roman" w:hAnsi="Times New Roman"/>
          <w:sz w:val="28"/>
          <w:szCs w:val="28"/>
          <w:lang w:val="uk-UA"/>
        </w:rPr>
        <w:t>. Н</w:t>
      </w:r>
      <w:r w:rsidRPr="00EC509C">
        <w:rPr>
          <w:rFonts w:ascii="Times New Roman" w:hAnsi="Times New Roman"/>
          <w:sz w:val="28"/>
          <w:szCs w:val="28"/>
          <w:lang w:val="uk-UA"/>
        </w:rPr>
        <w:t>ерозважливість міської думи та прихована протидія Бельгійського товариства унеможливили всі ці проекти.</w:t>
      </w:r>
    </w:p>
    <w:p w:rsidR="0082283B" w:rsidRPr="00E05689" w:rsidRDefault="0082283B" w:rsidP="00EC509C">
      <w:pPr>
        <w:spacing w:line="360" w:lineRule="auto"/>
        <w:jc w:val="both"/>
        <w:rPr>
          <w:rFonts w:ascii="Times New Roman" w:hAnsi="Times New Roman"/>
          <w:sz w:val="28"/>
          <w:szCs w:val="28"/>
        </w:rPr>
      </w:pPr>
      <w:r>
        <w:rPr>
          <w:rFonts w:ascii="Times New Roman" w:hAnsi="Times New Roman"/>
          <w:sz w:val="28"/>
          <w:szCs w:val="28"/>
          <w:lang w:val="uk-UA"/>
        </w:rPr>
        <w:t xml:space="preserve">     </w:t>
      </w:r>
      <w:r w:rsidRPr="00E858E3">
        <w:rPr>
          <w:rFonts w:ascii="Times New Roman" w:hAnsi="Times New Roman"/>
          <w:sz w:val="28"/>
          <w:szCs w:val="28"/>
          <w:lang w:val="uk-UA"/>
        </w:rPr>
        <w:t>У 1907 році за умов економічної кризи стало зрозуміло, що місто не в змозі сплатити викуп Бельгійському товариству і тим паче витратити ще 7 млн. крб. на електрифікацію мережі. Товариство ж отримувало великі доходи від експлуатації й було зацікавлене у швидкій електрифікації підприємства – у такому разі доходи мали швидко зрости. 1909 року валовий прибуток від експлуатації конки складав 3,5 млн. бельгійських франків, а чистий прибуток – 1,2 млн. бельгійських франків; довжина мережі ліній по осі вулиць складала 73,5 кілометри, в 1910 року – вже 76 кілометрів. 23 грудня 1907 року дума пішла на поступки й подовжила термін конц</w:t>
      </w:r>
      <w:r>
        <w:rPr>
          <w:rFonts w:ascii="Times New Roman" w:hAnsi="Times New Roman"/>
          <w:sz w:val="28"/>
          <w:szCs w:val="28"/>
          <w:lang w:val="uk-UA"/>
        </w:rPr>
        <w:t>есії на шість років</w:t>
      </w:r>
      <w:r w:rsidRPr="00E858E3">
        <w:rPr>
          <w:rFonts w:ascii="Times New Roman" w:hAnsi="Times New Roman"/>
          <w:sz w:val="28"/>
          <w:szCs w:val="28"/>
          <w:lang w:val="uk-UA"/>
        </w:rPr>
        <w:t>, а наступного року погод</w:t>
      </w:r>
      <w:r w:rsidR="00E05689">
        <w:rPr>
          <w:rFonts w:ascii="Times New Roman" w:hAnsi="Times New Roman"/>
          <w:sz w:val="28"/>
          <w:szCs w:val="28"/>
          <w:lang w:val="uk-UA"/>
        </w:rPr>
        <w:t xml:space="preserve">илася на певні умови товариства </w:t>
      </w:r>
      <w:r w:rsidR="001A353F" w:rsidRPr="001A353F">
        <w:rPr>
          <w:rFonts w:ascii="Times New Roman" w:hAnsi="Times New Roman"/>
          <w:sz w:val="28"/>
          <w:szCs w:val="28"/>
        </w:rPr>
        <w:t>[</w:t>
      </w:r>
      <w:r w:rsidR="00B562D5" w:rsidRPr="00B562D5">
        <w:rPr>
          <w:rFonts w:ascii="Times New Roman" w:hAnsi="Times New Roman"/>
          <w:sz w:val="28"/>
          <w:szCs w:val="28"/>
        </w:rPr>
        <w:t>1</w:t>
      </w:r>
      <w:r w:rsidR="001A353F" w:rsidRPr="001A353F">
        <w:rPr>
          <w:rFonts w:ascii="Times New Roman" w:hAnsi="Times New Roman"/>
          <w:sz w:val="28"/>
          <w:szCs w:val="28"/>
        </w:rPr>
        <w:t>]</w:t>
      </w:r>
      <w:r w:rsidR="00E05689" w:rsidRPr="00E05689">
        <w:rPr>
          <w:rFonts w:ascii="Times New Roman" w:hAnsi="Times New Roman"/>
          <w:sz w:val="28"/>
          <w:szCs w:val="28"/>
        </w:rPr>
        <w:t>.</w:t>
      </w:r>
    </w:p>
    <w:p w:rsidR="0082283B" w:rsidRDefault="0082283B" w:rsidP="00EC509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C509C">
        <w:rPr>
          <w:rFonts w:ascii="Times New Roman" w:hAnsi="Times New Roman"/>
          <w:sz w:val="28"/>
          <w:szCs w:val="28"/>
          <w:lang w:val="uk-UA"/>
        </w:rPr>
        <w:t xml:space="preserve">У липні-серпні 1908 року знов відбулася низка засідань Одеської міської думи з питання електрифікації кінно-залізних доріг. Розглядалося три основних варіанти: по-перше  – це викуп концесії у Бельгійського товариства, по-друге – </w:t>
      </w:r>
      <w:r w:rsidRPr="00EC509C">
        <w:rPr>
          <w:rFonts w:ascii="Times New Roman" w:hAnsi="Times New Roman"/>
          <w:sz w:val="28"/>
          <w:szCs w:val="28"/>
          <w:lang w:val="uk-UA"/>
        </w:rPr>
        <w:lastRenderedPageBreak/>
        <w:t>це  будівництво електричних ліній паралельно лініям конки Бельгійців силами міста, з метою розорення Акціонерного товариства та укладання договору на умовах міської Управи. Третім варіантом було укладання договору з Бельгійцями на їх умовах, і головним питанням, навколо якого точилися суперечки – було продовження терміну концесії на 5 років та відмова міських властей від права викупу підприємства.</w:t>
      </w:r>
    </w:p>
    <w:p w:rsidR="0082283B" w:rsidRDefault="0082283B" w:rsidP="00EC509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Стосовно питання викупу мережі, за яке активно виступала низка гласних у міській думі, неформально очолювана О.Є. Бродським – тут не все однозначно. З одного боку, за умови бездефіцитного бюджету та вільних коштів пропозиції цієї групи були слушними. Вони зводилися фактично до наступного:  економічної війни із Бельгійським акціонерним товариством шляхом будівництва власної електростанції, облаштування маршрутів електричного трамваю паралельно вже існуючим лініям конки Товариства з метою його розорення та примушення прийняти умови міста. Висловлювалися думки, що бельгійці наживаються на одеситах, умови співробітництва вкрай невигідні для Одеси і тому абсолютно прийнятним буде таким шляхом відновити справедливість. </w:t>
      </w:r>
    </w:p>
    <w:p w:rsidR="0082283B" w:rsidRPr="00EC509C" w:rsidRDefault="0082283B" w:rsidP="00EC509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Однак правда була в тому, що Одеса переживала не кращі часи свого розвитку: революційні події 1905-1907 років сильно впливали на суспільство, на економічне становище. Дефіцит міського бюджету щорічно зростав, і наприкінці 1900-их років складав приблизно 1.5 млн руб. В таких умовах починати економічне протистояння із Товариством можна було лише шляхом взяття позик. Навіть загальні розрахунки, які проводилися гласними міської думи показували, що при позичанні необхідних 16 млн рублів (9 млн. на викуп та 7 млн на електрифікацію) щорічні платежі по відсотках складатимуть не менше 1.7 млн руб, при тому що орієнтовний дохід від підприємства очікувався на рівні 0.9 – 1 млн  руб. щорічно. Таким чином до 1.5 млн руб. дефіциту до</w:t>
      </w:r>
      <w:r w:rsidR="00E05689">
        <w:rPr>
          <w:rFonts w:ascii="Times New Roman" w:hAnsi="Times New Roman"/>
          <w:sz w:val="28"/>
          <w:szCs w:val="28"/>
          <w:lang w:val="uk-UA"/>
        </w:rPr>
        <w:t xml:space="preserve">давалося іще 700 </w:t>
      </w:r>
      <w:r w:rsidR="00E05689">
        <w:rPr>
          <w:rFonts w:ascii="Times New Roman" w:hAnsi="Times New Roman"/>
          <w:sz w:val="28"/>
          <w:szCs w:val="28"/>
          <w:lang w:val="uk-UA"/>
        </w:rPr>
        <w:lastRenderedPageBreak/>
        <w:t xml:space="preserve">– 800 тис. руб </w:t>
      </w:r>
      <w:r w:rsidR="001A353F" w:rsidRPr="001A353F">
        <w:rPr>
          <w:rFonts w:ascii="Times New Roman" w:hAnsi="Times New Roman"/>
          <w:sz w:val="28"/>
          <w:szCs w:val="28"/>
        </w:rPr>
        <w:t>[</w:t>
      </w:r>
      <w:r w:rsidR="008D6ABD" w:rsidRPr="008D6ABD">
        <w:rPr>
          <w:rFonts w:ascii="Times New Roman" w:hAnsi="Times New Roman"/>
          <w:sz w:val="28"/>
          <w:szCs w:val="28"/>
        </w:rPr>
        <w:t>1</w:t>
      </w:r>
      <w:r w:rsidR="001A353F" w:rsidRPr="001A353F">
        <w:rPr>
          <w:rFonts w:ascii="Times New Roman" w:hAnsi="Times New Roman"/>
          <w:sz w:val="28"/>
          <w:szCs w:val="28"/>
        </w:rPr>
        <w:t>]</w:t>
      </w:r>
      <w:r w:rsidR="00E05689" w:rsidRPr="00E05689">
        <w:rPr>
          <w:rFonts w:ascii="Times New Roman" w:hAnsi="Times New Roman"/>
          <w:sz w:val="28"/>
          <w:szCs w:val="28"/>
        </w:rPr>
        <w:t>.</w:t>
      </w:r>
      <w:r>
        <w:rPr>
          <w:rFonts w:ascii="Times New Roman" w:hAnsi="Times New Roman"/>
          <w:sz w:val="28"/>
          <w:szCs w:val="28"/>
          <w:lang w:val="uk-UA"/>
        </w:rPr>
        <w:t xml:space="preserve"> Окрім того для взяття позики необхідно було отримати дозвіл уряду, який за таких умов, цілком очевидно, не дозволив б цього.</w:t>
      </w:r>
    </w:p>
    <w:p w:rsidR="0082283B" w:rsidRDefault="0082283B" w:rsidP="00987DEE">
      <w:pPr>
        <w:spacing w:line="360" w:lineRule="auto"/>
        <w:jc w:val="both"/>
        <w:rPr>
          <w:rFonts w:ascii="Times New Roman" w:hAnsi="Times New Roman"/>
          <w:sz w:val="28"/>
          <w:szCs w:val="28"/>
          <w:lang w:val="uk-UA"/>
        </w:rPr>
      </w:pPr>
      <w:r w:rsidRPr="00EC509C">
        <w:rPr>
          <w:rFonts w:ascii="Times New Roman" w:hAnsi="Times New Roman"/>
          <w:sz w:val="28"/>
          <w:szCs w:val="28"/>
          <w:lang w:val="uk-UA"/>
        </w:rPr>
        <w:t xml:space="preserve">     </w:t>
      </w:r>
      <w:r>
        <w:rPr>
          <w:rFonts w:ascii="Times New Roman" w:hAnsi="Times New Roman"/>
          <w:sz w:val="28"/>
          <w:szCs w:val="28"/>
          <w:lang w:val="uk-UA"/>
        </w:rPr>
        <w:t xml:space="preserve">На першому з серії засідань міської думи –  9 липня 1908 року було розпочато слухання доповіді  Комісії з питань створення нового проекту концесійного договору про перевлаштування кінно-залізних та доріг парових доріг на електричну тягу. </w:t>
      </w:r>
    </w:p>
    <w:p w:rsidR="0082283B" w:rsidRDefault="0082283B" w:rsidP="00987DE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Ще на початку обговорення доповіді комісії було зазначено, що головними питаннями, які слід вирішити перш за все, є питання щодо монополії та подальшого викупу системи доріг в бельгійського товариства. Зазначалося, що ситуація, яка склалася у фінансовому господарстві міста не дозволяла в найближчому майбутньому викупити систему доріг в Товариства, що за приблизними підрахунками коштувало б міському бюджету  за різними оцінками від 8 до 10  млн карбованців. В свою чергу переобладнання та модернізація коштували б не менше 7 –  7,5 млн карбованців додатково.</w:t>
      </w:r>
    </w:p>
    <w:p w:rsidR="0082283B" w:rsidRDefault="0082283B" w:rsidP="00987DE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Разом з тим, будівництво паралельних ліній місцевою владою або іншими підприємцями могло порушити права бельгійців, які ще з часів контракту 1879 року зберігали монопольне становище у будівництві та експлуатації кінно-залізних доріг в Одесі. (пункт 21 контракту 1879 року) Одностайної думки стосовно цього пункту не мала ані міська влада, ані місцеві юристи та консультанти, що були дві</w:t>
      </w:r>
      <w:r w:rsidR="00E05689">
        <w:rPr>
          <w:rFonts w:ascii="Times New Roman" w:hAnsi="Times New Roman"/>
          <w:sz w:val="28"/>
          <w:szCs w:val="28"/>
          <w:lang w:val="uk-UA"/>
        </w:rPr>
        <w:t xml:space="preserve">чі опитані в 1890 та 1899 роках </w:t>
      </w:r>
      <w:r w:rsidR="001A353F" w:rsidRPr="008D6ABD">
        <w:rPr>
          <w:rFonts w:ascii="Times New Roman" w:hAnsi="Times New Roman"/>
          <w:sz w:val="28"/>
          <w:szCs w:val="28"/>
          <w:lang w:val="uk-UA"/>
        </w:rPr>
        <w:t>[</w:t>
      </w:r>
      <w:r w:rsidR="008D6ABD" w:rsidRPr="008D6ABD">
        <w:rPr>
          <w:rFonts w:ascii="Times New Roman" w:hAnsi="Times New Roman"/>
          <w:sz w:val="28"/>
          <w:szCs w:val="28"/>
          <w:lang w:val="uk-UA"/>
        </w:rPr>
        <w:t>1</w:t>
      </w:r>
      <w:r w:rsidR="001A353F" w:rsidRPr="008D6ABD">
        <w:rPr>
          <w:rFonts w:ascii="Times New Roman" w:hAnsi="Times New Roman"/>
          <w:sz w:val="28"/>
          <w:szCs w:val="28"/>
          <w:lang w:val="uk-UA"/>
        </w:rPr>
        <w:t>]</w:t>
      </w:r>
      <w:r w:rsidR="00E05689" w:rsidRPr="00E05689">
        <w:rPr>
          <w:rFonts w:ascii="Times New Roman" w:hAnsi="Times New Roman"/>
          <w:sz w:val="28"/>
          <w:szCs w:val="28"/>
        </w:rPr>
        <w:t>.</w:t>
      </w:r>
      <w:r>
        <w:rPr>
          <w:rFonts w:ascii="Times New Roman" w:hAnsi="Times New Roman"/>
          <w:sz w:val="28"/>
          <w:szCs w:val="28"/>
          <w:lang w:val="uk-UA"/>
        </w:rPr>
        <w:t xml:space="preserve"> Більшість стверджувала, що місто мало право будувати нові лінії в межах Зовнішнього бульвару, проте ніколи цю справу не розглядали у суді, отже у випадку, якщо місто почало б будувати паралельні лінії, позов до суду з боку Бельгійського товариства міг повністю призупинити будівництво, а місто потенційно могло понести збитки ще й заплативши штраф. На цьому, зокрема наголошував голова спеціальної комісії міської управи – </w:t>
      </w:r>
      <w:proofErr w:type="spellStart"/>
      <w:r>
        <w:rPr>
          <w:rFonts w:ascii="Times New Roman" w:hAnsi="Times New Roman"/>
          <w:sz w:val="28"/>
          <w:szCs w:val="28"/>
          <w:lang w:val="uk-UA"/>
        </w:rPr>
        <w:t>Яков</w:t>
      </w:r>
      <w:proofErr w:type="spellEnd"/>
      <w:r>
        <w:rPr>
          <w:rFonts w:ascii="Times New Roman" w:hAnsi="Times New Roman"/>
          <w:sz w:val="28"/>
          <w:szCs w:val="28"/>
          <w:lang w:val="uk-UA"/>
        </w:rPr>
        <w:t xml:space="preserve"> Олександрович Новіков. Він зазначав, що питання про виключне право Бельгійського товариства із влаштування ліній </w:t>
      </w:r>
      <w:r>
        <w:rPr>
          <w:rFonts w:ascii="Times New Roman" w:hAnsi="Times New Roman"/>
          <w:sz w:val="28"/>
          <w:szCs w:val="28"/>
          <w:lang w:val="uk-UA"/>
        </w:rPr>
        <w:lastRenderedPageBreak/>
        <w:t xml:space="preserve">кінно-залізних доріг в межах Зовнішнього бульвару випливає не лише із 21, але і з 22 (про порядок влаштування ліній за межами Зовнішнього бульвару) пункту контракту 1879 року, а також із приміток до 2 параграфу (про загальний порядок облаштування ліній) того самого контракту.  </w:t>
      </w:r>
    </w:p>
    <w:p w:rsidR="0082283B" w:rsidRDefault="0082283B" w:rsidP="00987DE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Виступаючи на одному із цілої низки засідань, що пройшли влітку 1908 року він звернув увагу гласних та представників суспільства на тому, що жоден суд в тогочасній Російській імперії не виніс би рішення на користь м. Одеси лише через те, що це було б вигідно місту. А базуючись на юридичних нормах та загальній справедливості бельгійці мали всі підстави для того, щоб виграти справу, ще й отримати компенсацію. Таким чином доводилась абсолютна безперспективність як варіанту викупу мережі, так і економічних змагань із Товариством, на які місто просто не мало коштів. Більшість гласних погодилася із тим, що проводити такі експерименти за рахунок міста – неприпустимо.</w:t>
      </w:r>
    </w:p>
    <w:p w:rsidR="0082283B" w:rsidRDefault="0082283B" w:rsidP="00987DE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З іншого боку, </w:t>
      </w:r>
      <w:r>
        <w:rPr>
          <w:rFonts w:ascii="Times New Roman" w:hAnsi="Times New Roman"/>
          <w:sz w:val="28"/>
          <w:szCs w:val="28"/>
          <w:lang w:val="en-US"/>
        </w:rPr>
        <w:t>status</w:t>
      </w:r>
      <w:r w:rsidRPr="00C61AEB">
        <w:rPr>
          <w:rFonts w:ascii="Times New Roman" w:hAnsi="Times New Roman"/>
          <w:sz w:val="28"/>
          <w:szCs w:val="28"/>
          <w:lang w:val="uk-UA"/>
        </w:rPr>
        <w:t xml:space="preserve"> </w:t>
      </w:r>
      <w:r>
        <w:rPr>
          <w:rFonts w:ascii="Times New Roman" w:hAnsi="Times New Roman"/>
          <w:sz w:val="28"/>
          <w:szCs w:val="28"/>
          <w:lang w:val="en-US"/>
        </w:rPr>
        <w:t>quo</w:t>
      </w:r>
      <w:r>
        <w:rPr>
          <w:rFonts w:ascii="Times New Roman" w:hAnsi="Times New Roman"/>
          <w:sz w:val="28"/>
          <w:szCs w:val="28"/>
          <w:lang w:val="uk-UA"/>
        </w:rPr>
        <w:t xml:space="preserve"> при якому Одеса, великий фінансовий центр, фактично торгівельні ворота імперії на півдні з 500 000 населенням залишалася б із кінно-паровою тягою на системі доріг до 1935 року (строку завершення концесії) була вкрай незадовільною. Через значний зріст населення в нових районах Одеси, які активно розвивалися протягом попередніх 30 років вагони конки та парових трамваїв курсували переповненими, ні про який комфорт мова взагалі не йшла. Зазначалося, що за останні роки місто переживало період прогресуючої стагнації, збільшувалася чисельність безробітних.  Було вкрай необхідно надати новий імпульс розвитку, перейти до нової моделі економічного існування, розвивати сферу туризму. Для цього доцільним було б почати із модернізації транспортної системи, електрифікувавши та розширивши її. Отже необхідність модернізації та перевлаштування доріг визнавалася незаперечною. Потрібно було визначитися з умовами, на яких ця модернізація відбудеться. </w:t>
      </w:r>
    </w:p>
    <w:p w:rsidR="00D748BD" w:rsidRDefault="0082283B" w:rsidP="00987DEE">
      <w:pPr>
        <w:spacing w:line="360" w:lineRule="auto"/>
        <w:jc w:val="both"/>
        <w:rPr>
          <w:lang w:val="uk-UA"/>
        </w:rPr>
      </w:pPr>
      <w:r>
        <w:rPr>
          <w:rFonts w:ascii="Times New Roman" w:hAnsi="Times New Roman"/>
          <w:sz w:val="28"/>
          <w:szCs w:val="28"/>
          <w:lang w:val="uk-UA"/>
        </w:rPr>
        <w:lastRenderedPageBreak/>
        <w:t xml:space="preserve">     </w:t>
      </w:r>
      <w:r w:rsidRPr="00F02251">
        <w:rPr>
          <w:rFonts w:ascii="Times New Roman" w:hAnsi="Times New Roman"/>
          <w:sz w:val="28"/>
          <w:szCs w:val="28"/>
          <w:lang w:val="uk-UA"/>
        </w:rPr>
        <w:t xml:space="preserve">Палкі  дискусії з цього приводу продовжувалися протягом </w:t>
      </w:r>
      <w:r>
        <w:rPr>
          <w:rFonts w:ascii="Times New Roman" w:hAnsi="Times New Roman"/>
          <w:sz w:val="28"/>
          <w:szCs w:val="28"/>
          <w:lang w:val="uk-UA"/>
        </w:rPr>
        <w:t xml:space="preserve">двох місяців, як вже зазначалося вище </w:t>
      </w:r>
      <w:r w:rsidRPr="00F02251">
        <w:rPr>
          <w:rFonts w:ascii="Times New Roman" w:hAnsi="Times New Roman"/>
          <w:sz w:val="28"/>
          <w:szCs w:val="28"/>
          <w:lang w:val="uk-UA"/>
        </w:rPr>
        <w:t>(було проведено близько 10 засідань міської Думи)</w:t>
      </w:r>
      <w:r>
        <w:rPr>
          <w:rFonts w:ascii="Times New Roman" w:hAnsi="Times New Roman"/>
          <w:sz w:val="28"/>
          <w:szCs w:val="28"/>
          <w:lang w:val="uk-UA"/>
        </w:rPr>
        <w:t xml:space="preserve">. Одним із найбільш дискусійних питань, навколо якого точилися суперечки, тепер стала умова Бельгійського товариства про відмову міста від права викупу мережі в обмін на скорочення терміну дії концесії. Гласний Бродский обстоював </w:t>
      </w:r>
      <w:r w:rsidRPr="00F02251">
        <w:rPr>
          <w:rFonts w:ascii="Times New Roman" w:hAnsi="Times New Roman"/>
          <w:sz w:val="28"/>
          <w:szCs w:val="28"/>
          <w:lang w:val="uk-UA"/>
        </w:rPr>
        <w:t>«священне» право викупу підприємства, від якого ні в якому разі не можна відмовлятись</w:t>
      </w:r>
      <w:r>
        <w:rPr>
          <w:rFonts w:ascii="Times New Roman" w:hAnsi="Times New Roman"/>
          <w:sz w:val="28"/>
          <w:szCs w:val="28"/>
          <w:lang w:val="uk-UA"/>
        </w:rPr>
        <w:t xml:space="preserve">, однак  більшість не погодилися із ним. Так, гласний Бурхштаб, посилаючись на вже відомий дефіцит бюджету, та роблячи невеликий </w:t>
      </w:r>
      <w:proofErr w:type="spellStart"/>
      <w:r>
        <w:rPr>
          <w:rFonts w:ascii="Times New Roman" w:hAnsi="Times New Roman"/>
          <w:sz w:val="28"/>
          <w:szCs w:val="28"/>
          <w:lang w:val="uk-UA"/>
        </w:rPr>
        <w:t>ан</w:t>
      </w:r>
      <w:proofErr w:type="spellEnd"/>
      <w:r w:rsidR="001A353F">
        <w:rPr>
          <w:rFonts w:ascii="Times New Roman" w:hAnsi="Times New Roman"/>
          <w:sz w:val="28"/>
          <w:szCs w:val="28"/>
          <w:lang w:val="en-US"/>
        </w:rPr>
        <w:t>a</w:t>
      </w:r>
      <w:r>
        <w:rPr>
          <w:rFonts w:ascii="Times New Roman" w:hAnsi="Times New Roman"/>
          <w:sz w:val="28"/>
          <w:szCs w:val="28"/>
          <w:lang w:val="uk-UA"/>
        </w:rPr>
        <w:t xml:space="preserve">ліз ситуації у найближчі роки переконливо доводив – </w:t>
      </w:r>
      <w:r w:rsidRPr="00F02251">
        <w:rPr>
          <w:rFonts w:ascii="Times New Roman" w:hAnsi="Times New Roman"/>
          <w:sz w:val="28"/>
          <w:szCs w:val="28"/>
          <w:lang w:val="uk-UA"/>
        </w:rPr>
        <w:t>місто ані зараз, ані в майбутньому не буде в змозі викупити концесію</w:t>
      </w:r>
      <w:r>
        <w:rPr>
          <w:rFonts w:ascii="Times New Roman" w:hAnsi="Times New Roman"/>
          <w:sz w:val="28"/>
          <w:szCs w:val="28"/>
          <w:lang w:val="uk-UA"/>
        </w:rPr>
        <w:t xml:space="preserve">. </w:t>
      </w:r>
      <w:r w:rsidRPr="00F02251">
        <w:rPr>
          <w:rFonts w:ascii="Times New Roman" w:hAnsi="Times New Roman"/>
          <w:sz w:val="28"/>
          <w:szCs w:val="28"/>
          <w:lang w:val="uk-UA"/>
        </w:rPr>
        <w:t>Тому поступитися цим правом задля отримання інших преференцій та дивідендів від бельгійців – і є єдиним правильним рішенням. Прибічники укладання договору із Товариством постійно наголошували на тому, що в разі відсутності будь-якої домовленості між сторонами місто втратить набагато більше, ніж бельгійські акціонери, які в будь-якому разі будуть отримувати прибутки з кінно-залізних доріг</w:t>
      </w:r>
      <w:r>
        <w:rPr>
          <w:rFonts w:ascii="Times New Roman" w:hAnsi="Times New Roman"/>
          <w:sz w:val="28"/>
          <w:szCs w:val="28"/>
          <w:lang w:val="uk-UA"/>
        </w:rPr>
        <w:t>.</w:t>
      </w:r>
      <w:r w:rsidR="00D748BD" w:rsidRPr="00D748BD">
        <w:rPr>
          <w:lang w:val="uk-UA"/>
        </w:rPr>
        <w:t xml:space="preserve"> </w:t>
      </w:r>
    </w:p>
    <w:p w:rsidR="0082283B" w:rsidRDefault="00D748BD" w:rsidP="00987DEE">
      <w:pPr>
        <w:spacing w:line="360" w:lineRule="auto"/>
        <w:jc w:val="both"/>
        <w:rPr>
          <w:rFonts w:ascii="Times New Roman" w:hAnsi="Times New Roman"/>
          <w:sz w:val="28"/>
          <w:szCs w:val="28"/>
          <w:lang w:val="uk-UA"/>
        </w:rPr>
      </w:pPr>
      <w:r>
        <w:rPr>
          <w:lang w:val="uk-UA"/>
        </w:rPr>
        <w:t xml:space="preserve">     </w:t>
      </w:r>
      <w:r>
        <w:rPr>
          <w:rFonts w:ascii="Times New Roman" w:hAnsi="Times New Roman"/>
          <w:sz w:val="28"/>
          <w:szCs w:val="28"/>
          <w:lang w:val="uk-UA"/>
        </w:rPr>
        <w:t>Врешті-решт</w:t>
      </w:r>
      <w:r w:rsidRPr="00D748BD">
        <w:rPr>
          <w:rFonts w:ascii="Times New Roman" w:hAnsi="Times New Roman"/>
          <w:sz w:val="28"/>
          <w:szCs w:val="28"/>
          <w:lang w:val="uk-UA"/>
        </w:rPr>
        <w:t xml:space="preserve"> влада міста погодилася на електрифікацію мережі згідно умов Бельгійського товариства</w:t>
      </w:r>
      <w:r w:rsidR="00E05689" w:rsidRPr="00E05689">
        <w:rPr>
          <w:rFonts w:ascii="Times New Roman" w:hAnsi="Times New Roman"/>
          <w:sz w:val="28"/>
          <w:szCs w:val="28"/>
        </w:rPr>
        <w:t xml:space="preserve"> </w:t>
      </w:r>
      <w:r w:rsidR="001A353F" w:rsidRPr="001A353F">
        <w:rPr>
          <w:rFonts w:ascii="Times New Roman" w:hAnsi="Times New Roman"/>
          <w:sz w:val="28"/>
          <w:szCs w:val="28"/>
        </w:rPr>
        <w:t>[</w:t>
      </w:r>
      <w:r w:rsidR="008D6ABD" w:rsidRPr="008D6ABD">
        <w:rPr>
          <w:rFonts w:ascii="Times New Roman" w:hAnsi="Times New Roman"/>
          <w:sz w:val="28"/>
          <w:szCs w:val="28"/>
        </w:rPr>
        <w:t>27</w:t>
      </w:r>
      <w:r w:rsidR="001A353F" w:rsidRPr="001A353F">
        <w:rPr>
          <w:rFonts w:ascii="Times New Roman" w:hAnsi="Times New Roman"/>
          <w:sz w:val="28"/>
          <w:szCs w:val="28"/>
        </w:rPr>
        <w:t>]</w:t>
      </w:r>
      <w:r w:rsidR="00E05689" w:rsidRPr="00E05689">
        <w:rPr>
          <w:rFonts w:ascii="Times New Roman" w:hAnsi="Times New Roman"/>
          <w:sz w:val="28"/>
          <w:szCs w:val="28"/>
        </w:rPr>
        <w:t>.</w:t>
      </w:r>
      <w:r w:rsidRPr="00D748BD">
        <w:rPr>
          <w:rFonts w:ascii="Times New Roman" w:hAnsi="Times New Roman"/>
          <w:sz w:val="28"/>
          <w:szCs w:val="28"/>
          <w:lang w:val="uk-UA"/>
        </w:rPr>
        <w:t xml:space="preserve"> Як показало майбутнє, це було цілком правильне рішення, електрична система в місті почне функціонувати вже за два роки (а не за 6, як песимістично оцінював пан Бродський). Бельгійське товариство отримуватиме надприбутки, у свою чергу міська влада повністю вирішить транспортну проблему міста.</w:t>
      </w:r>
    </w:p>
    <w:p w:rsidR="00F2438F" w:rsidRPr="00F2438F" w:rsidRDefault="00F2438F" w:rsidP="00987DEE">
      <w:pPr>
        <w:spacing w:line="360" w:lineRule="auto"/>
        <w:jc w:val="both"/>
        <w:rPr>
          <w:rFonts w:ascii="Times New Roman" w:hAnsi="Times New Roman"/>
          <w:b/>
          <w:sz w:val="28"/>
          <w:szCs w:val="28"/>
          <w:lang w:val="uk-UA"/>
        </w:rPr>
      </w:pPr>
      <w:r>
        <w:rPr>
          <w:rFonts w:ascii="Times New Roman" w:hAnsi="Times New Roman"/>
          <w:b/>
          <w:sz w:val="28"/>
          <w:szCs w:val="28"/>
          <w:lang w:val="uk-UA"/>
        </w:rPr>
        <w:t>2.2 Зміни в системі</w:t>
      </w:r>
      <w:r w:rsidR="00E14E47">
        <w:rPr>
          <w:rFonts w:ascii="Times New Roman" w:hAnsi="Times New Roman"/>
          <w:b/>
          <w:sz w:val="28"/>
          <w:szCs w:val="28"/>
          <w:lang w:val="uk-UA"/>
        </w:rPr>
        <w:t>, передбачені договором про електрифікацію мережі 1908 року.</w:t>
      </w:r>
    </w:p>
    <w:p w:rsidR="0082283B" w:rsidRDefault="0082283B" w:rsidP="00987DE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Проектом договору бельгійське товариство зобов’язувалося реалізувати наступні зміни у транспортній системі міста, організувавши електричні лінії</w:t>
      </w:r>
      <w:r w:rsidR="008D6ABD" w:rsidRPr="008D6ABD">
        <w:rPr>
          <w:rFonts w:ascii="Times New Roman" w:hAnsi="Times New Roman"/>
          <w:sz w:val="28"/>
          <w:szCs w:val="28"/>
        </w:rPr>
        <w:t xml:space="preserve"> </w:t>
      </w:r>
      <w:r w:rsidR="001A353F" w:rsidRPr="001A353F">
        <w:rPr>
          <w:rFonts w:ascii="Times New Roman" w:hAnsi="Times New Roman"/>
          <w:sz w:val="28"/>
          <w:szCs w:val="28"/>
        </w:rPr>
        <w:t>[</w:t>
      </w:r>
      <w:r w:rsidR="008D6ABD" w:rsidRPr="008D6ABD">
        <w:rPr>
          <w:rFonts w:ascii="Times New Roman" w:hAnsi="Times New Roman"/>
          <w:sz w:val="28"/>
          <w:szCs w:val="28"/>
        </w:rPr>
        <w:t>1</w:t>
      </w:r>
      <w:r w:rsidR="001A353F" w:rsidRPr="001A353F">
        <w:rPr>
          <w:rFonts w:ascii="Times New Roman" w:hAnsi="Times New Roman"/>
          <w:sz w:val="28"/>
          <w:szCs w:val="28"/>
        </w:rPr>
        <w:t>]</w:t>
      </w:r>
      <w:r>
        <w:rPr>
          <w:rFonts w:ascii="Times New Roman" w:hAnsi="Times New Roman"/>
          <w:sz w:val="28"/>
          <w:szCs w:val="28"/>
          <w:lang w:val="uk-UA"/>
        </w:rPr>
        <w:t xml:space="preserve">: </w:t>
      </w:r>
    </w:p>
    <w:p w:rsidR="0082283B" w:rsidRDefault="00547321"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«Ріше</w:t>
      </w:r>
      <w:r w:rsidR="0082283B">
        <w:rPr>
          <w:rFonts w:ascii="Times New Roman" w:hAnsi="Times New Roman"/>
          <w:sz w:val="28"/>
          <w:szCs w:val="28"/>
          <w:lang w:val="uk-UA"/>
        </w:rPr>
        <w:t>льєвська-Херсонська» за маршрутом: Хе</w:t>
      </w:r>
      <w:r w:rsidR="00C601BF">
        <w:rPr>
          <w:rFonts w:ascii="Times New Roman" w:hAnsi="Times New Roman"/>
          <w:sz w:val="28"/>
          <w:szCs w:val="28"/>
          <w:lang w:val="uk-UA"/>
        </w:rPr>
        <w:t>рсонський узвіз – Херсонська – Т</w:t>
      </w:r>
      <w:r w:rsidR="0082283B">
        <w:rPr>
          <w:rFonts w:ascii="Times New Roman" w:hAnsi="Times New Roman"/>
          <w:sz w:val="28"/>
          <w:szCs w:val="28"/>
          <w:lang w:val="uk-UA"/>
        </w:rPr>
        <w:t>оргова – Єлисаветинська – Малий провулок – Гаванна – Ланжеронівська – Рішельєвська – Депо, лінія мала бути двоколійною.</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«Преображенська» за маршрутом від початку Хаджибейської лінії  і далі – Наришкінський узвіз – Софіївська – Преображенська – Старе кладовище, лінія мала бути двоколійною.</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«Торгова – Малоросійська» за маршрутом від Великого вокзалу – Малоросійська – Преображенська – Ніжинська – Торгова до Інституту благородних дівиць, мала бути двоколійною.</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«Великий вокзал – 3-я гімназія – Ланжерон» за маршрутом: Великий Вокзал – Степова – Прохорівська – Тираспольська – Жуковського – Рішельєвська – Єврейська – Канатна – Успенська – Лідерсовський бульвар, лінія виконувалась двоколійною.</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«Юнкерське училище – Старокінна площа» за маршрутом: Скісна/Градоначальницька – Колонтаївська – Велика Арнаутська – Бєлінського – Юнкерське училище, двоколійна.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«Московська» від перших переїздів південно-західних залізниць на пересипу   Московською та Миколаївською вулицями до Зернового ринку, частково двоколійна.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«Бліжні Млини» за маршрутом: Пішеніна – Молчановской – Косівська –Великофонтнська дорога – Степова – Комітетська – Миха</w:t>
      </w:r>
      <w:r w:rsidR="00547321">
        <w:rPr>
          <w:rFonts w:ascii="Times New Roman" w:hAnsi="Times New Roman"/>
          <w:sz w:val="28"/>
          <w:szCs w:val="28"/>
          <w:lang w:val="uk-UA"/>
        </w:rPr>
        <w:t>й</w:t>
      </w:r>
      <w:r>
        <w:rPr>
          <w:rFonts w:ascii="Times New Roman" w:hAnsi="Times New Roman"/>
          <w:sz w:val="28"/>
          <w:szCs w:val="28"/>
          <w:lang w:val="uk-UA"/>
        </w:rPr>
        <w:t>лівська площа – Скісна/Градоначальницька. одноколійна.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«Дальні Млини» за маршрутом від Великого вокзалу – Вигонна – Никіф</w:t>
      </w:r>
      <w:r w:rsidR="00547321">
        <w:rPr>
          <w:rFonts w:ascii="Times New Roman" w:hAnsi="Times New Roman"/>
          <w:sz w:val="28"/>
          <w:szCs w:val="28"/>
          <w:lang w:val="uk-UA"/>
        </w:rPr>
        <w:t>орової – Строганівскої – Паперово–</w:t>
      </w:r>
      <w:r>
        <w:rPr>
          <w:rFonts w:ascii="Times New Roman" w:hAnsi="Times New Roman"/>
          <w:sz w:val="28"/>
          <w:szCs w:val="28"/>
          <w:lang w:val="uk-UA"/>
        </w:rPr>
        <w:t>Джутова фабрика, одноколійна.</w:t>
      </w:r>
    </w:p>
    <w:p w:rsidR="0082283B" w:rsidRDefault="00547321"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Лінії на Нове та Старе кладовища,</w:t>
      </w:r>
      <w:r w:rsidR="0082283B">
        <w:rPr>
          <w:rFonts w:ascii="Times New Roman" w:hAnsi="Times New Roman"/>
          <w:sz w:val="28"/>
          <w:szCs w:val="28"/>
          <w:lang w:val="uk-UA"/>
        </w:rPr>
        <w:t xml:space="preserve"> яких фактично організовува</w:t>
      </w:r>
      <w:r>
        <w:rPr>
          <w:rFonts w:ascii="Times New Roman" w:hAnsi="Times New Roman"/>
          <w:sz w:val="28"/>
          <w:szCs w:val="28"/>
          <w:lang w:val="uk-UA"/>
        </w:rPr>
        <w:t>ли дві, перша: Вокзал – Пирогов</w:t>
      </w:r>
      <w:r w:rsidR="0082283B">
        <w:rPr>
          <w:rFonts w:ascii="Times New Roman" w:hAnsi="Times New Roman"/>
          <w:sz w:val="28"/>
          <w:szCs w:val="28"/>
          <w:lang w:val="uk-UA"/>
        </w:rPr>
        <w:t>с</w:t>
      </w:r>
      <w:r>
        <w:rPr>
          <w:rFonts w:ascii="Times New Roman" w:hAnsi="Times New Roman"/>
          <w:sz w:val="28"/>
          <w:szCs w:val="28"/>
          <w:lang w:val="uk-UA"/>
        </w:rPr>
        <w:t>ь</w:t>
      </w:r>
      <w:r w:rsidR="0082283B">
        <w:rPr>
          <w:rFonts w:ascii="Times New Roman" w:hAnsi="Times New Roman"/>
          <w:sz w:val="28"/>
          <w:szCs w:val="28"/>
          <w:lang w:val="uk-UA"/>
        </w:rPr>
        <w:t>ка – Водопр</w:t>
      </w:r>
      <w:r>
        <w:rPr>
          <w:rFonts w:ascii="Times New Roman" w:hAnsi="Times New Roman"/>
          <w:sz w:val="28"/>
          <w:szCs w:val="28"/>
          <w:lang w:val="uk-UA"/>
        </w:rPr>
        <w:t xml:space="preserve">овідна – Великофонтанська – </w:t>
      </w:r>
      <w:r>
        <w:rPr>
          <w:rFonts w:ascii="Times New Roman" w:hAnsi="Times New Roman"/>
          <w:sz w:val="28"/>
          <w:szCs w:val="28"/>
          <w:lang w:val="uk-UA"/>
        </w:rPr>
        <w:lastRenderedPageBreak/>
        <w:t>притулок</w:t>
      </w:r>
      <w:r w:rsidR="0082283B">
        <w:rPr>
          <w:rFonts w:ascii="Times New Roman" w:hAnsi="Times New Roman"/>
          <w:sz w:val="28"/>
          <w:szCs w:val="28"/>
          <w:lang w:val="uk-UA"/>
        </w:rPr>
        <w:t xml:space="preserve"> Товариства </w:t>
      </w:r>
      <w:proofErr w:type="spellStart"/>
      <w:r w:rsidR="0082283B">
        <w:rPr>
          <w:rFonts w:ascii="Times New Roman" w:hAnsi="Times New Roman"/>
          <w:sz w:val="28"/>
          <w:szCs w:val="28"/>
          <w:lang w:val="uk-UA"/>
        </w:rPr>
        <w:t>прізренія</w:t>
      </w:r>
      <w:proofErr w:type="spellEnd"/>
      <w:r w:rsidR="0082283B">
        <w:rPr>
          <w:rFonts w:ascii="Times New Roman" w:hAnsi="Times New Roman"/>
          <w:sz w:val="28"/>
          <w:szCs w:val="28"/>
          <w:lang w:val="uk-UA"/>
        </w:rPr>
        <w:t xml:space="preserve"> </w:t>
      </w:r>
      <w:proofErr w:type="spellStart"/>
      <w:r w:rsidR="0082283B">
        <w:rPr>
          <w:rFonts w:ascii="Times New Roman" w:hAnsi="Times New Roman"/>
          <w:sz w:val="28"/>
          <w:szCs w:val="28"/>
          <w:lang w:val="uk-UA"/>
        </w:rPr>
        <w:t>малоімущих</w:t>
      </w:r>
      <w:proofErr w:type="spellEnd"/>
      <w:r w:rsidR="0082283B">
        <w:rPr>
          <w:rFonts w:ascii="Times New Roman" w:hAnsi="Times New Roman"/>
          <w:sz w:val="28"/>
          <w:szCs w:val="28"/>
          <w:lang w:val="uk-UA"/>
        </w:rPr>
        <w:t>, друга: Старе кладо</w:t>
      </w:r>
      <w:r>
        <w:rPr>
          <w:rFonts w:ascii="Times New Roman" w:hAnsi="Times New Roman"/>
          <w:sz w:val="28"/>
          <w:szCs w:val="28"/>
          <w:lang w:val="uk-UA"/>
        </w:rPr>
        <w:t xml:space="preserve">вище – Старопортофранківська – Інвалідний дім – </w:t>
      </w:r>
      <w:proofErr w:type="spellStart"/>
      <w:r>
        <w:rPr>
          <w:rFonts w:ascii="Times New Roman" w:hAnsi="Times New Roman"/>
          <w:sz w:val="28"/>
          <w:szCs w:val="28"/>
          <w:lang w:val="uk-UA"/>
        </w:rPr>
        <w:t>Чумка</w:t>
      </w:r>
      <w:proofErr w:type="spellEnd"/>
      <w:r>
        <w:rPr>
          <w:rFonts w:ascii="Times New Roman" w:hAnsi="Times New Roman"/>
          <w:sz w:val="28"/>
          <w:szCs w:val="28"/>
          <w:lang w:val="uk-UA"/>
        </w:rPr>
        <w:t xml:space="preserve"> – притулок</w:t>
      </w:r>
      <w:r w:rsidR="0082283B">
        <w:rPr>
          <w:rFonts w:ascii="Times New Roman" w:hAnsi="Times New Roman"/>
          <w:sz w:val="28"/>
          <w:szCs w:val="28"/>
          <w:lang w:val="uk-UA"/>
        </w:rPr>
        <w:t xml:space="preserve"> Товариства </w:t>
      </w:r>
      <w:proofErr w:type="spellStart"/>
      <w:r w:rsidR="0082283B">
        <w:rPr>
          <w:rFonts w:ascii="Times New Roman" w:hAnsi="Times New Roman"/>
          <w:sz w:val="28"/>
          <w:szCs w:val="28"/>
          <w:lang w:val="uk-UA"/>
        </w:rPr>
        <w:t>прізренія</w:t>
      </w:r>
      <w:proofErr w:type="spellEnd"/>
      <w:r w:rsidR="0082283B">
        <w:rPr>
          <w:rFonts w:ascii="Times New Roman" w:hAnsi="Times New Roman"/>
          <w:sz w:val="28"/>
          <w:szCs w:val="28"/>
          <w:lang w:val="uk-UA"/>
        </w:rPr>
        <w:t xml:space="preserve"> </w:t>
      </w:r>
      <w:proofErr w:type="spellStart"/>
      <w:r w:rsidR="0082283B">
        <w:rPr>
          <w:rFonts w:ascii="Times New Roman" w:hAnsi="Times New Roman"/>
          <w:sz w:val="28"/>
          <w:szCs w:val="28"/>
          <w:lang w:val="uk-UA"/>
        </w:rPr>
        <w:t>малоімущіх</w:t>
      </w:r>
      <w:proofErr w:type="spellEnd"/>
      <w:r w:rsidR="0082283B">
        <w:rPr>
          <w:rFonts w:ascii="Times New Roman" w:hAnsi="Times New Roman"/>
          <w:sz w:val="28"/>
          <w:szCs w:val="28"/>
          <w:lang w:val="uk-UA"/>
        </w:rPr>
        <w:t>. Обидві лінії двоколійні.</w:t>
      </w:r>
    </w:p>
    <w:p w:rsidR="0082283B" w:rsidRDefault="00547321"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«Слобі</w:t>
      </w:r>
      <w:r w:rsidR="0082283B">
        <w:rPr>
          <w:rFonts w:ascii="Times New Roman" w:hAnsi="Times New Roman"/>
          <w:sz w:val="28"/>
          <w:szCs w:val="28"/>
          <w:lang w:val="uk-UA"/>
        </w:rPr>
        <w:t>дка – Романівка» за маршрутом: Н</w:t>
      </w:r>
      <w:r>
        <w:rPr>
          <w:rFonts w:ascii="Times New Roman" w:hAnsi="Times New Roman"/>
          <w:sz w:val="28"/>
          <w:szCs w:val="28"/>
          <w:lang w:val="uk-UA"/>
        </w:rPr>
        <w:t>іжинська/Тираспольска площа – Ні</w:t>
      </w:r>
      <w:r w:rsidR="0082283B">
        <w:rPr>
          <w:rFonts w:ascii="Times New Roman" w:hAnsi="Times New Roman"/>
          <w:sz w:val="28"/>
          <w:szCs w:val="28"/>
          <w:lang w:val="uk-UA"/>
        </w:rPr>
        <w:t xml:space="preserve">жинська – Вітте – </w:t>
      </w:r>
      <w:r>
        <w:rPr>
          <w:rFonts w:ascii="Times New Roman" w:hAnsi="Times New Roman"/>
          <w:sz w:val="28"/>
          <w:szCs w:val="28"/>
          <w:lang w:val="uk-UA"/>
        </w:rPr>
        <w:t>Лютеранський</w:t>
      </w:r>
      <w:r w:rsidR="0082283B">
        <w:rPr>
          <w:rFonts w:ascii="Times New Roman" w:hAnsi="Times New Roman"/>
          <w:sz w:val="28"/>
          <w:szCs w:val="28"/>
          <w:lang w:val="uk-UA"/>
        </w:rPr>
        <w:t xml:space="preserve"> провулок – Градоначальницька – Градоначальницькій узвіз – Нерубайська – Психіатрична лікарня –– Нова міська лікарня. </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«Малий Фонт</w:t>
      </w:r>
      <w:r w:rsidR="00547321">
        <w:rPr>
          <w:rFonts w:ascii="Times New Roman" w:hAnsi="Times New Roman"/>
          <w:sz w:val="28"/>
          <w:szCs w:val="28"/>
          <w:lang w:val="uk-UA"/>
        </w:rPr>
        <w:t>ан» за маршрутом від Преображен</w:t>
      </w:r>
      <w:r>
        <w:rPr>
          <w:rFonts w:ascii="Times New Roman" w:hAnsi="Times New Roman"/>
          <w:sz w:val="28"/>
          <w:szCs w:val="28"/>
          <w:lang w:val="uk-UA"/>
        </w:rPr>
        <w:t>с</w:t>
      </w:r>
      <w:r w:rsidR="00547321">
        <w:rPr>
          <w:rFonts w:ascii="Times New Roman" w:hAnsi="Times New Roman"/>
          <w:sz w:val="28"/>
          <w:szCs w:val="28"/>
          <w:lang w:val="uk-UA"/>
        </w:rPr>
        <w:t>ь</w:t>
      </w:r>
      <w:r>
        <w:rPr>
          <w:rFonts w:ascii="Times New Roman" w:hAnsi="Times New Roman"/>
          <w:sz w:val="28"/>
          <w:szCs w:val="28"/>
          <w:lang w:val="uk-UA"/>
        </w:rPr>
        <w:t xml:space="preserve">ка/Велика Арнаутська – </w:t>
      </w:r>
      <w:r w:rsidR="00547321">
        <w:rPr>
          <w:rFonts w:ascii="Times New Roman" w:hAnsi="Times New Roman"/>
          <w:sz w:val="28"/>
          <w:szCs w:val="28"/>
          <w:lang w:val="uk-UA"/>
        </w:rPr>
        <w:t>Бєлінського</w:t>
      </w:r>
      <w:r>
        <w:rPr>
          <w:rFonts w:ascii="Times New Roman" w:hAnsi="Times New Roman"/>
          <w:sz w:val="28"/>
          <w:szCs w:val="28"/>
          <w:lang w:val="uk-UA"/>
        </w:rPr>
        <w:t xml:space="preserve"> – Французький бульвар – узбережжя на Малому Фонтані, двоколійна. </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«Єднальна лінія»: Лагерний провулок/Французький бульвар – далі за маршрутом «Аркадійської»</w:t>
      </w:r>
      <w:r w:rsidR="00547321">
        <w:rPr>
          <w:rFonts w:ascii="Times New Roman" w:hAnsi="Times New Roman"/>
          <w:sz w:val="28"/>
          <w:szCs w:val="28"/>
          <w:lang w:val="uk-UA"/>
        </w:rPr>
        <w:t xml:space="preserve"> лінії</w:t>
      </w:r>
      <w:r>
        <w:rPr>
          <w:rFonts w:ascii="Times New Roman" w:hAnsi="Times New Roman"/>
          <w:sz w:val="28"/>
          <w:szCs w:val="28"/>
          <w:lang w:val="uk-UA"/>
        </w:rPr>
        <w:t>, одноколійна.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«Великофонтанська»: Депо – Новорибна – Тюремний провулок – Куликове поле – </w:t>
      </w:r>
      <w:r w:rsidR="00547321">
        <w:rPr>
          <w:rFonts w:ascii="Times New Roman" w:hAnsi="Times New Roman"/>
          <w:sz w:val="28"/>
          <w:szCs w:val="28"/>
          <w:lang w:val="uk-UA"/>
        </w:rPr>
        <w:t>Пироговська</w:t>
      </w:r>
      <w:r>
        <w:rPr>
          <w:rFonts w:ascii="Times New Roman" w:hAnsi="Times New Roman"/>
          <w:sz w:val="28"/>
          <w:szCs w:val="28"/>
          <w:lang w:val="uk-UA"/>
        </w:rPr>
        <w:t xml:space="preserve"> – Канатна – Середньофонтанська дорога  - дача Лігіна, двоколійна.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«Ковал</w:t>
      </w:r>
      <w:r w:rsidR="00547321">
        <w:rPr>
          <w:rFonts w:ascii="Times New Roman" w:hAnsi="Times New Roman"/>
          <w:sz w:val="28"/>
          <w:szCs w:val="28"/>
          <w:lang w:val="uk-UA"/>
        </w:rPr>
        <w:t>евська»: від 16 станції В</w:t>
      </w:r>
      <w:r>
        <w:rPr>
          <w:rFonts w:ascii="Times New Roman" w:hAnsi="Times New Roman"/>
          <w:sz w:val="28"/>
          <w:szCs w:val="28"/>
          <w:lang w:val="uk-UA"/>
        </w:rPr>
        <w:t>е</w:t>
      </w:r>
      <w:r w:rsidR="00547321">
        <w:rPr>
          <w:rFonts w:ascii="Times New Roman" w:hAnsi="Times New Roman"/>
          <w:sz w:val="28"/>
          <w:szCs w:val="28"/>
          <w:lang w:val="uk-UA"/>
        </w:rPr>
        <w:t>ликого Фонтану до водонапірної вежі</w:t>
      </w:r>
      <w:r>
        <w:rPr>
          <w:rFonts w:ascii="Times New Roman" w:hAnsi="Times New Roman"/>
          <w:sz w:val="28"/>
          <w:szCs w:val="28"/>
          <w:lang w:val="uk-UA"/>
        </w:rPr>
        <w:t xml:space="preserve"> на дач</w:t>
      </w:r>
      <w:r w:rsidR="00547321">
        <w:rPr>
          <w:rFonts w:ascii="Times New Roman" w:hAnsi="Times New Roman"/>
          <w:sz w:val="28"/>
          <w:szCs w:val="28"/>
          <w:lang w:val="uk-UA"/>
        </w:rPr>
        <w:t>ах</w:t>
      </w:r>
      <w:r>
        <w:rPr>
          <w:rFonts w:ascii="Times New Roman" w:hAnsi="Times New Roman"/>
          <w:sz w:val="28"/>
          <w:szCs w:val="28"/>
          <w:lang w:val="uk-UA"/>
        </w:rPr>
        <w:t xml:space="preserve"> Ковалевського, одноколійна.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«Хаджибейська» від Херсонського узвозу до міських купалень, одноколійна.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«Дальницька-Сто</w:t>
      </w:r>
      <w:r w:rsidR="00547321">
        <w:rPr>
          <w:rFonts w:ascii="Times New Roman" w:hAnsi="Times New Roman"/>
          <w:sz w:val="28"/>
          <w:szCs w:val="28"/>
          <w:lang w:val="uk-UA"/>
        </w:rPr>
        <w:t>впова»: Тираспольска/Преображен</w:t>
      </w:r>
      <w:r>
        <w:rPr>
          <w:rFonts w:ascii="Times New Roman" w:hAnsi="Times New Roman"/>
          <w:sz w:val="28"/>
          <w:szCs w:val="28"/>
          <w:lang w:val="uk-UA"/>
        </w:rPr>
        <w:t>с</w:t>
      </w:r>
      <w:r w:rsidR="00547321">
        <w:rPr>
          <w:rFonts w:ascii="Times New Roman" w:hAnsi="Times New Roman"/>
          <w:sz w:val="28"/>
          <w:szCs w:val="28"/>
          <w:lang w:val="uk-UA"/>
        </w:rPr>
        <w:t>ь</w:t>
      </w:r>
      <w:r>
        <w:rPr>
          <w:rFonts w:ascii="Times New Roman" w:hAnsi="Times New Roman"/>
          <w:sz w:val="28"/>
          <w:szCs w:val="28"/>
          <w:lang w:val="uk-UA"/>
        </w:rPr>
        <w:t>ка – Тирасп</w:t>
      </w:r>
      <w:r w:rsidR="00547321">
        <w:rPr>
          <w:rFonts w:ascii="Times New Roman" w:hAnsi="Times New Roman"/>
          <w:sz w:val="28"/>
          <w:szCs w:val="28"/>
          <w:lang w:val="uk-UA"/>
        </w:rPr>
        <w:t>о</w:t>
      </w:r>
      <w:r>
        <w:rPr>
          <w:rFonts w:ascii="Times New Roman" w:hAnsi="Times New Roman"/>
          <w:sz w:val="28"/>
          <w:szCs w:val="28"/>
          <w:lang w:val="uk-UA"/>
        </w:rPr>
        <w:t>льс</w:t>
      </w:r>
      <w:r w:rsidR="00547321">
        <w:rPr>
          <w:rFonts w:ascii="Times New Roman" w:hAnsi="Times New Roman"/>
          <w:sz w:val="28"/>
          <w:szCs w:val="28"/>
          <w:lang w:val="uk-UA"/>
        </w:rPr>
        <w:t>ь</w:t>
      </w:r>
      <w:r>
        <w:rPr>
          <w:rFonts w:ascii="Times New Roman" w:hAnsi="Times New Roman"/>
          <w:sz w:val="28"/>
          <w:szCs w:val="28"/>
          <w:lang w:val="uk-UA"/>
        </w:rPr>
        <w:t>ка – Прохорівська – Дальницька – Стовпова – Елеватор, частково двоколійна.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«Карантинна»: Єврейська/Канатна – Польс</w:t>
      </w:r>
      <w:r w:rsidR="00547321">
        <w:rPr>
          <w:rFonts w:ascii="Times New Roman" w:hAnsi="Times New Roman"/>
          <w:sz w:val="28"/>
          <w:szCs w:val="28"/>
          <w:lang w:val="uk-UA"/>
        </w:rPr>
        <w:t>ь</w:t>
      </w:r>
      <w:r>
        <w:rPr>
          <w:rFonts w:ascii="Times New Roman" w:hAnsi="Times New Roman"/>
          <w:sz w:val="28"/>
          <w:szCs w:val="28"/>
          <w:lang w:val="uk-UA"/>
        </w:rPr>
        <w:t>ка – Польс</w:t>
      </w:r>
      <w:r w:rsidR="00547321">
        <w:rPr>
          <w:rFonts w:ascii="Times New Roman" w:hAnsi="Times New Roman"/>
          <w:sz w:val="28"/>
          <w:szCs w:val="28"/>
          <w:lang w:val="uk-UA"/>
        </w:rPr>
        <w:t>ь</w:t>
      </w:r>
      <w:r>
        <w:rPr>
          <w:rFonts w:ascii="Times New Roman" w:hAnsi="Times New Roman"/>
          <w:sz w:val="28"/>
          <w:szCs w:val="28"/>
          <w:lang w:val="uk-UA"/>
        </w:rPr>
        <w:t>кий узвіз – Приморська а далі один вагон на Військовий узвіз – до з’єднання із «Рішельєвською» на Гаванній, інший – до Наришкінського узвозу та з’єднання із «Московською»</w:t>
      </w:r>
      <w:r w:rsidR="00547321">
        <w:rPr>
          <w:rFonts w:ascii="Times New Roman" w:hAnsi="Times New Roman"/>
          <w:sz w:val="28"/>
          <w:szCs w:val="28"/>
          <w:lang w:val="uk-UA"/>
        </w:rPr>
        <w:t xml:space="preserve"> лінією., частково двоколійна (</w:t>
      </w:r>
      <w:r>
        <w:rPr>
          <w:rFonts w:ascii="Times New Roman" w:hAnsi="Times New Roman"/>
          <w:sz w:val="28"/>
          <w:szCs w:val="28"/>
          <w:lang w:val="uk-UA"/>
        </w:rPr>
        <w:t xml:space="preserve">Військовий узвіз та Приморська) </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«Канатна» від Вокзалу –</w:t>
      </w:r>
      <w:r w:rsidR="00547321">
        <w:rPr>
          <w:rFonts w:ascii="Times New Roman" w:hAnsi="Times New Roman"/>
          <w:sz w:val="28"/>
          <w:szCs w:val="28"/>
          <w:lang w:val="uk-UA"/>
        </w:rPr>
        <w:t xml:space="preserve"> Канатна – Грецька – Преображен</w:t>
      </w:r>
      <w:r>
        <w:rPr>
          <w:rFonts w:ascii="Times New Roman" w:hAnsi="Times New Roman"/>
          <w:sz w:val="28"/>
          <w:szCs w:val="28"/>
          <w:lang w:val="uk-UA"/>
        </w:rPr>
        <w:t>с</w:t>
      </w:r>
      <w:r w:rsidR="00547321">
        <w:rPr>
          <w:rFonts w:ascii="Times New Roman" w:hAnsi="Times New Roman"/>
          <w:sz w:val="28"/>
          <w:szCs w:val="28"/>
          <w:lang w:val="uk-UA"/>
        </w:rPr>
        <w:t>ь</w:t>
      </w:r>
      <w:r>
        <w:rPr>
          <w:rFonts w:ascii="Times New Roman" w:hAnsi="Times New Roman"/>
          <w:sz w:val="28"/>
          <w:szCs w:val="28"/>
          <w:lang w:val="uk-UA"/>
        </w:rPr>
        <w:t>ка – Садова – Вітте – Ко</w:t>
      </w:r>
      <w:r w:rsidR="00547321">
        <w:rPr>
          <w:rFonts w:ascii="Times New Roman" w:hAnsi="Times New Roman"/>
          <w:sz w:val="28"/>
          <w:szCs w:val="28"/>
          <w:lang w:val="uk-UA"/>
        </w:rPr>
        <w:t>блівська – Торгова і далі</w:t>
      </w:r>
      <w:r>
        <w:rPr>
          <w:rFonts w:ascii="Times New Roman" w:hAnsi="Times New Roman"/>
          <w:sz w:val="28"/>
          <w:szCs w:val="28"/>
          <w:lang w:val="uk-UA"/>
        </w:rPr>
        <w:t xml:space="preserve"> навколо </w:t>
      </w:r>
      <w:r w:rsidR="00547321">
        <w:rPr>
          <w:rFonts w:ascii="Times New Roman" w:hAnsi="Times New Roman"/>
          <w:sz w:val="28"/>
          <w:szCs w:val="28"/>
          <w:lang w:val="uk-UA"/>
        </w:rPr>
        <w:t>Нового ринку</w:t>
      </w:r>
      <w:r>
        <w:rPr>
          <w:rFonts w:ascii="Times New Roman" w:hAnsi="Times New Roman"/>
          <w:sz w:val="28"/>
          <w:szCs w:val="28"/>
          <w:lang w:val="uk-UA"/>
        </w:rPr>
        <w:t xml:space="preserve"> – Старопортофранківська, двоколійна.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«Лан</w:t>
      </w:r>
      <w:r w:rsidR="00547321">
        <w:rPr>
          <w:rFonts w:ascii="Times New Roman" w:hAnsi="Times New Roman"/>
          <w:sz w:val="28"/>
          <w:szCs w:val="28"/>
          <w:lang w:val="uk-UA"/>
        </w:rPr>
        <w:t>жерон»:  Жуковського/Преображен</w:t>
      </w:r>
      <w:r>
        <w:rPr>
          <w:rFonts w:ascii="Times New Roman" w:hAnsi="Times New Roman"/>
          <w:sz w:val="28"/>
          <w:szCs w:val="28"/>
          <w:lang w:val="uk-UA"/>
        </w:rPr>
        <w:t>с</w:t>
      </w:r>
      <w:r w:rsidR="00547321">
        <w:rPr>
          <w:rFonts w:ascii="Times New Roman" w:hAnsi="Times New Roman"/>
          <w:sz w:val="28"/>
          <w:szCs w:val="28"/>
          <w:lang w:val="uk-UA"/>
        </w:rPr>
        <w:t>ь</w:t>
      </w:r>
      <w:r w:rsidR="00F16C7B">
        <w:rPr>
          <w:rFonts w:ascii="Times New Roman" w:hAnsi="Times New Roman"/>
          <w:sz w:val="28"/>
          <w:szCs w:val="28"/>
          <w:lang w:val="uk-UA"/>
        </w:rPr>
        <w:t>ка – К</w:t>
      </w:r>
      <w:r>
        <w:rPr>
          <w:rFonts w:ascii="Times New Roman" w:hAnsi="Times New Roman"/>
          <w:sz w:val="28"/>
          <w:szCs w:val="28"/>
          <w:lang w:val="uk-UA"/>
        </w:rPr>
        <w:t>анатна – Сабанський провулок</w:t>
      </w:r>
      <w:r w:rsidR="00547321">
        <w:rPr>
          <w:rFonts w:ascii="Times New Roman" w:hAnsi="Times New Roman"/>
          <w:sz w:val="28"/>
          <w:szCs w:val="28"/>
          <w:lang w:val="uk-UA"/>
        </w:rPr>
        <w:t xml:space="preserve"> – Олександрі</w:t>
      </w:r>
      <w:r>
        <w:rPr>
          <w:rFonts w:ascii="Times New Roman" w:hAnsi="Times New Roman"/>
          <w:sz w:val="28"/>
          <w:szCs w:val="28"/>
          <w:lang w:val="uk-UA"/>
        </w:rPr>
        <w:t>вський парк – узбережжя на дачі Ланжерона, двоколійна.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«Аркадія» </w:t>
      </w:r>
      <w:r w:rsidR="00547321">
        <w:rPr>
          <w:rFonts w:ascii="Times New Roman" w:hAnsi="Times New Roman"/>
          <w:sz w:val="28"/>
          <w:szCs w:val="28"/>
          <w:lang w:val="uk-UA"/>
        </w:rPr>
        <w:t>(</w:t>
      </w:r>
      <w:r>
        <w:rPr>
          <w:rFonts w:ascii="Times New Roman" w:hAnsi="Times New Roman"/>
          <w:sz w:val="28"/>
          <w:szCs w:val="28"/>
          <w:lang w:val="uk-UA"/>
        </w:rPr>
        <w:t>нова</w:t>
      </w:r>
      <w:r w:rsidR="00547321">
        <w:rPr>
          <w:rFonts w:ascii="Times New Roman" w:hAnsi="Times New Roman"/>
          <w:sz w:val="28"/>
          <w:szCs w:val="28"/>
          <w:lang w:val="uk-UA"/>
        </w:rPr>
        <w:t xml:space="preserve"> лінія): Велика Арнаутська/Преображенська – Ріше</w:t>
      </w:r>
      <w:r>
        <w:rPr>
          <w:rFonts w:ascii="Times New Roman" w:hAnsi="Times New Roman"/>
          <w:sz w:val="28"/>
          <w:szCs w:val="28"/>
          <w:lang w:val="uk-UA"/>
        </w:rPr>
        <w:t>льєвська – Новорибна,</w:t>
      </w:r>
      <w:r w:rsidR="00547321">
        <w:rPr>
          <w:rFonts w:ascii="Times New Roman" w:hAnsi="Times New Roman"/>
          <w:sz w:val="28"/>
          <w:szCs w:val="28"/>
          <w:lang w:val="uk-UA"/>
        </w:rPr>
        <w:t xml:space="preserve"> далі за маршрутом </w:t>
      </w:r>
      <w:proofErr w:type="spellStart"/>
      <w:r w:rsidR="00547321">
        <w:rPr>
          <w:rFonts w:ascii="Times New Roman" w:hAnsi="Times New Roman"/>
          <w:sz w:val="28"/>
          <w:szCs w:val="28"/>
          <w:lang w:val="uk-UA"/>
        </w:rPr>
        <w:t>Великофонтанської</w:t>
      </w:r>
      <w:proofErr w:type="spellEnd"/>
      <w:r>
        <w:rPr>
          <w:rFonts w:ascii="Times New Roman" w:hAnsi="Times New Roman"/>
          <w:sz w:val="28"/>
          <w:szCs w:val="28"/>
          <w:lang w:val="uk-UA"/>
        </w:rPr>
        <w:t xml:space="preserve"> лінії до Ботанічного саду – нова Аркадійська дорога – дача С</w:t>
      </w:r>
      <w:r w:rsidR="00547321">
        <w:rPr>
          <w:rFonts w:ascii="Times New Roman" w:hAnsi="Times New Roman"/>
          <w:sz w:val="28"/>
          <w:szCs w:val="28"/>
          <w:lang w:val="uk-UA"/>
        </w:rPr>
        <w:t>і</w:t>
      </w:r>
      <w:r>
        <w:rPr>
          <w:rFonts w:ascii="Times New Roman" w:hAnsi="Times New Roman"/>
          <w:sz w:val="28"/>
          <w:szCs w:val="28"/>
          <w:lang w:val="uk-UA"/>
        </w:rPr>
        <w:t>гала, двоколійна</w:t>
      </w:r>
      <w:r w:rsidR="00547321">
        <w:rPr>
          <w:rFonts w:ascii="Times New Roman" w:hAnsi="Times New Roman"/>
          <w:sz w:val="28"/>
          <w:szCs w:val="28"/>
          <w:lang w:val="uk-UA"/>
        </w:rPr>
        <w:t>.</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«Аркадія – Великий фонтан» </w:t>
      </w:r>
      <w:r w:rsidR="00547321">
        <w:rPr>
          <w:rFonts w:ascii="Times New Roman" w:hAnsi="Times New Roman"/>
          <w:sz w:val="28"/>
          <w:szCs w:val="28"/>
          <w:lang w:val="uk-UA"/>
        </w:rPr>
        <w:t>від Аркадії до 7 станції</w:t>
      </w:r>
      <w:r>
        <w:rPr>
          <w:rFonts w:ascii="Times New Roman" w:hAnsi="Times New Roman"/>
          <w:sz w:val="28"/>
          <w:szCs w:val="28"/>
          <w:lang w:val="uk-UA"/>
        </w:rPr>
        <w:t>,  двоколійна.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«Нова – Стара міські лікарні»: від</w:t>
      </w:r>
      <w:r w:rsidR="00547321">
        <w:rPr>
          <w:rFonts w:ascii="Times New Roman" w:hAnsi="Times New Roman"/>
          <w:sz w:val="28"/>
          <w:szCs w:val="28"/>
          <w:lang w:val="uk-UA"/>
        </w:rPr>
        <w:t xml:space="preserve"> клініки на Слобідці-Романівці </w:t>
      </w:r>
      <w:r>
        <w:rPr>
          <w:rFonts w:ascii="Times New Roman" w:hAnsi="Times New Roman"/>
          <w:sz w:val="28"/>
          <w:szCs w:val="28"/>
          <w:lang w:val="uk-UA"/>
        </w:rPr>
        <w:t xml:space="preserve">– Психіатрична </w:t>
      </w:r>
      <w:r w:rsidR="00E77F57">
        <w:rPr>
          <w:rFonts w:ascii="Times New Roman" w:hAnsi="Times New Roman"/>
          <w:sz w:val="28"/>
          <w:szCs w:val="28"/>
          <w:lang w:val="uk-UA"/>
        </w:rPr>
        <w:t>лікарня – Слобідська – Налічна</w:t>
      </w:r>
      <w:r>
        <w:rPr>
          <w:rFonts w:ascii="Times New Roman" w:hAnsi="Times New Roman"/>
          <w:sz w:val="28"/>
          <w:szCs w:val="28"/>
          <w:lang w:val="uk-UA"/>
        </w:rPr>
        <w:t>– церква на Романівському узвозі -  Балківська – Херсонський узвіз – Стара міська лікарня, одноколійна.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«Кругова» - Олександрі</w:t>
      </w:r>
      <w:r w:rsidR="00E77F57">
        <w:rPr>
          <w:rFonts w:ascii="Times New Roman" w:hAnsi="Times New Roman"/>
          <w:sz w:val="28"/>
          <w:szCs w:val="28"/>
          <w:lang w:val="uk-UA"/>
        </w:rPr>
        <w:t>вський поліцейський відділок – Р</w:t>
      </w:r>
      <w:r>
        <w:rPr>
          <w:rFonts w:ascii="Times New Roman" w:hAnsi="Times New Roman"/>
          <w:sz w:val="28"/>
          <w:szCs w:val="28"/>
          <w:lang w:val="uk-UA"/>
        </w:rPr>
        <w:t>ішельєвська – Ланжеронівська – Гаванн</w:t>
      </w:r>
      <w:r w:rsidR="00E77F57">
        <w:rPr>
          <w:rFonts w:ascii="Times New Roman" w:hAnsi="Times New Roman"/>
          <w:sz w:val="28"/>
          <w:szCs w:val="28"/>
          <w:lang w:val="uk-UA"/>
        </w:rPr>
        <w:t>а – Малий провулок – Преображен</w:t>
      </w:r>
      <w:r>
        <w:rPr>
          <w:rFonts w:ascii="Times New Roman" w:hAnsi="Times New Roman"/>
          <w:sz w:val="28"/>
          <w:szCs w:val="28"/>
          <w:lang w:val="uk-UA"/>
        </w:rPr>
        <w:t>с</w:t>
      </w:r>
      <w:r w:rsidR="00E77F57">
        <w:rPr>
          <w:rFonts w:ascii="Times New Roman" w:hAnsi="Times New Roman"/>
          <w:sz w:val="28"/>
          <w:szCs w:val="28"/>
          <w:lang w:val="uk-UA"/>
        </w:rPr>
        <w:t>ь</w:t>
      </w:r>
      <w:r>
        <w:rPr>
          <w:rFonts w:ascii="Times New Roman" w:hAnsi="Times New Roman"/>
          <w:sz w:val="28"/>
          <w:szCs w:val="28"/>
          <w:lang w:val="uk-UA"/>
        </w:rPr>
        <w:t>ка – Новорибна – Рішельєвська, двоколійна.</w:t>
      </w:r>
    </w:p>
    <w:p w:rsidR="0082283B" w:rsidRDefault="0082283B" w:rsidP="001C6B9E">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«Старопортофранківська»: Наришкінський узвіз – Херсонський узвіз– Херсонська – Староп</w:t>
      </w:r>
      <w:r w:rsidR="00E77F57">
        <w:rPr>
          <w:rFonts w:ascii="Times New Roman" w:hAnsi="Times New Roman"/>
          <w:sz w:val="28"/>
          <w:szCs w:val="28"/>
          <w:lang w:val="uk-UA"/>
        </w:rPr>
        <w:t>ортофранківська – Новорибна – Бєлі</w:t>
      </w:r>
      <w:r>
        <w:rPr>
          <w:rFonts w:ascii="Times New Roman" w:hAnsi="Times New Roman"/>
          <w:sz w:val="28"/>
          <w:szCs w:val="28"/>
          <w:lang w:val="uk-UA"/>
        </w:rPr>
        <w:t>нс</w:t>
      </w:r>
      <w:r w:rsidR="00E77F57">
        <w:rPr>
          <w:rFonts w:ascii="Times New Roman" w:hAnsi="Times New Roman"/>
          <w:sz w:val="28"/>
          <w:szCs w:val="28"/>
          <w:lang w:val="uk-UA"/>
        </w:rPr>
        <w:t>ького – Лі</w:t>
      </w:r>
      <w:r>
        <w:rPr>
          <w:rFonts w:ascii="Times New Roman" w:hAnsi="Times New Roman"/>
          <w:sz w:val="28"/>
          <w:szCs w:val="28"/>
          <w:lang w:val="uk-UA"/>
        </w:rPr>
        <w:t>дерсовс</w:t>
      </w:r>
      <w:r w:rsidR="00E77F57">
        <w:rPr>
          <w:rFonts w:ascii="Times New Roman" w:hAnsi="Times New Roman"/>
          <w:sz w:val="28"/>
          <w:szCs w:val="28"/>
          <w:lang w:val="uk-UA"/>
        </w:rPr>
        <w:t>ь</w:t>
      </w:r>
      <w:r>
        <w:rPr>
          <w:rFonts w:ascii="Times New Roman" w:hAnsi="Times New Roman"/>
          <w:sz w:val="28"/>
          <w:szCs w:val="28"/>
          <w:lang w:val="uk-UA"/>
        </w:rPr>
        <w:t>кий бульвар – дача Ланжерон, двоколійна.</w:t>
      </w:r>
    </w:p>
    <w:p w:rsidR="0082283B" w:rsidRDefault="0082283B" w:rsidP="004C2E5D">
      <w:pPr>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«Нове кладовище – Монастир»: від кінцевої «</w:t>
      </w:r>
      <w:proofErr w:type="spellStart"/>
      <w:r>
        <w:rPr>
          <w:rFonts w:ascii="Times New Roman" w:hAnsi="Times New Roman"/>
          <w:sz w:val="28"/>
          <w:szCs w:val="28"/>
          <w:lang w:val="uk-UA"/>
        </w:rPr>
        <w:t>Кладбищенської</w:t>
      </w:r>
      <w:proofErr w:type="spellEnd"/>
      <w:r>
        <w:rPr>
          <w:rFonts w:ascii="Times New Roman" w:hAnsi="Times New Roman"/>
          <w:sz w:val="28"/>
          <w:szCs w:val="28"/>
          <w:lang w:val="uk-UA"/>
        </w:rPr>
        <w:t xml:space="preserve">»  - стара </w:t>
      </w:r>
      <w:proofErr w:type="spellStart"/>
      <w:r>
        <w:rPr>
          <w:rFonts w:ascii="Times New Roman" w:hAnsi="Times New Roman"/>
          <w:sz w:val="28"/>
          <w:szCs w:val="28"/>
          <w:lang w:val="uk-UA"/>
        </w:rPr>
        <w:t>Великофонтанська</w:t>
      </w:r>
      <w:proofErr w:type="spellEnd"/>
      <w:r>
        <w:rPr>
          <w:rFonts w:ascii="Times New Roman" w:hAnsi="Times New Roman"/>
          <w:sz w:val="28"/>
          <w:szCs w:val="28"/>
          <w:lang w:val="uk-UA"/>
        </w:rPr>
        <w:t xml:space="preserve"> дорога – дача Ковалевського, одноколійна.</w:t>
      </w:r>
    </w:p>
    <w:p w:rsidR="0082283B" w:rsidRDefault="00E77F57" w:rsidP="001C6B9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Характерною особливістю були довгі суперечки практично по кожній конкретній лінії</w:t>
      </w:r>
      <w:r w:rsidR="00082EDB">
        <w:rPr>
          <w:rFonts w:ascii="Times New Roman" w:hAnsi="Times New Roman"/>
          <w:sz w:val="28"/>
          <w:szCs w:val="28"/>
          <w:lang w:val="uk-UA"/>
        </w:rPr>
        <w:t xml:space="preserve"> під час обговорень в міській думі</w:t>
      </w:r>
      <w:r>
        <w:rPr>
          <w:rFonts w:ascii="Times New Roman" w:hAnsi="Times New Roman"/>
          <w:sz w:val="28"/>
          <w:szCs w:val="28"/>
          <w:lang w:val="uk-UA"/>
        </w:rPr>
        <w:t xml:space="preserve">. Через це міському голові доводилось постійно телефонувати </w:t>
      </w:r>
      <w:r w:rsidR="00082EDB">
        <w:rPr>
          <w:rFonts w:ascii="Times New Roman" w:hAnsi="Times New Roman"/>
          <w:sz w:val="28"/>
          <w:szCs w:val="28"/>
          <w:lang w:val="uk-UA"/>
        </w:rPr>
        <w:t xml:space="preserve">директорові Бельгійського акціонерного товариства в Одесі – Раймонду </w:t>
      </w:r>
      <w:proofErr w:type="spellStart"/>
      <w:r w:rsidR="00082EDB">
        <w:rPr>
          <w:rFonts w:ascii="Times New Roman" w:hAnsi="Times New Roman"/>
          <w:sz w:val="28"/>
          <w:szCs w:val="28"/>
          <w:lang w:val="uk-UA"/>
        </w:rPr>
        <w:t>Л</w:t>
      </w:r>
      <w:r w:rsidR="008D6ABD">
        <w:rPr>
          <w:rFonts w:ascii="Times New Roman" w:hAnsi="Times New Roman"/>
          <w:sz w:val="28"/>
          <w:szCs w:val="28"/>
          <w:lang w:val="uk-UA"/>
        </w:rPr>
        <w:t>егоде</w:t>
      </w:r>
      <w:proofErr w:type="spellEnd"/>
      <w:r w:rsidR="008D6ABD">
        <w:rPr>
          <w:rFonts w:ascii="Times New Roman" w:hAnsi="Times New Roman"/>
          <w:sz w:val="28"/>
          <w:szCs w:val="28"/>
          <w:lang w:val="uk-UA"/>
        </w:rPr>
        <w:t xml:space="preserve"> та проводити консультації</w:t>
      </w:r>
      <w:r w:rsidR="008D6ABD" w:rsidRPr="008D6ABD">
        <w:rPr>
          <w:rFonts w:ascii="Times New Roman" w:hAnsi="Times New Roman"/>
          <w:sz w:val="28"/>
          <w:szCs w:val="28"/>
        </w:rPr>
        <w:t xml:space="preserve"> </w:t>
      </w:r>
      <w:r w:rsidR="001A353F" w:rsidRPr="001A353F">
        <w:rPr>
          <w:rFonts w:ascii="Times New Roman" w:hAnsi="Times New Roman"/>
          <w:sz w:val="28"/>
          <w:szCs w:val="28"/>
        </w:rPr>
        <w:t>[</w:t>
      </w:r>
      <w:r w:rsidR="008D6ABD" w:rsidRPr="008D6ABD">
        <w:rPr>
          <w:rFonts w:ascii="Times New Roman" w:hAnsi="Times New Roman"/>
          <w:sz w:val="28"/>
          <w:szCs w:val="28"/>
        </w:rPr>
        <w:t>1</w:t>
      </w:r>
      <w:r w:rsidR="001A353F" w:rsidRPr="001A353F">
        <w:rPr>
          <w:rFonts w:ascii="Times New Roman" w:hAnsi="Times New Roman"/>
          <w:sz w:val="28"/>
          <w:szCs w:val="28"/>
        </w:rPr>
        <w:t>]</w:t>
      </w:r>
      <w:r w:rsidR="008D6ABD">
        <w:rPr>
          <w:rFonts w:ascii="Times New Roman" w:hAnsi="Times New Roman"/>
          <w:sz w:val="28"/>
          <w:szCs w:val="28"/>
        </w:rPr>
        <w:t>.</w:t>
      </w:r>
      <w:r w:rsidR="00082EDB">
        <w:rPr>
          <w:rFonts w:ascii="Times New Roman" w:hAnsi="Times New Roman"/>
          <w:sz w:val="28"/>
          <w:szCs w:val="28"/>
          <w:lang w:val="uk-UA"/>
        </w:rPr>
        <w:t xml:space="preserve"> Так, </w:t>
      </w:r>
      <w:r w:rsidR="00082EDB">
        <w:rPr>
          <w:rFonts w:ascii="Times New Roman" w:hAnsi="Times New Roman"/>
          <w:sz w:val="28"/>
          <w:szCs w:val="28"/>
          <w:lang w:val="uk-UA"/>
        </w:rPr>
        <w:lastRenderedPageBreak/>
        <w:t>наприклад саме завдяки таким консультаціям було вирішено подовжити «Хаджибейську» та «Московську» лінії, з’єднавши їх із центральною системою через Наришкінський узвіз</w:t>
      </w:r>
      <w:r w:rsidR="0015608F">
        <w:rPr>
          <w:rFonts w:ascii="Times New Roman" w:hAnsi="Times New Roman"/>
          <w:sz w:val="28"/>
          <w:szCs w:val="28"/>
          <w:lang w:val="uk-UA"/>
        </w:rPr>
        <w:t>.</w:t>
      </w:r>
    </w:p>
    <w:p w:rsidR="0082283B" w:rsidRPr="003746E2" w:rsidRDefault="0015608F" w:rsidP="003D2E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На одному із таких засідань було вирішено змінити цілком маршрут «Пушкінської» лінії, яка таким чином стала «Канатною». Або ж було</w:t>
      </w:r>
      <w:r w:rsidR="00D748BD">
        <w:rPr>
          <w:rFonts w:ascii="Times New Roman" w:hAnsi="Times New Roman"/>
          <w:sz w:val="28"/>
          <w:szCs w:val="28"/>
          <w:lang w:val="uk-UA"/>
        </w:rPr>
        <w:t xml:space="preserve"> вирішено вести «Херсонсько-Рішельєвську» та «Великофонтанську» лінії не від Олександрівської поліцейської дільниці, а від Депо, біля Вокзалу, заклавши таким чином  основу найбільшого в місті трамвайного вузлу.</w:t>
      </w:r>
      <w:r w:rsidR="0082283B">
        <w:rPr>
          <w:rFonts w:ascii="Times New Roman" w:hAnsi="Times New Roman"/>
          <w:sz w:val="28"/>
          <w:szCs w:val="28"/>
          <w:lang w:val="uk-UA"/>
        </w:rPr>
        <w:t xml:space="preserve">     </w:t>
      </w:r>
    </w:p>
    <w:p w:rsidR="0082283B" w:rsidRPr="00DA44E3" w:rsidRDefault="0082283B" w:rsidP="003D2E9B">
      <w:pPr>
        <w:spacing w:line="360" w:lineRule="auto"/>
        <w:jc w:val="both"/>
        <w:rPr>
          <w:rFonts w:ascii="Times New Roman" w:hAnsi="Times New Roman"/>
          <w:b/>
          <w:sz w:val="28"/>
          <w:szCs w:val="28"/>
          <w:lang w:val="uk-UA"/>
        </w:rPr>
      </w:pPr>
      <w:r>
        <w:rPr>
          <w:rFonts w:ascii="Times New Roman" w:hAnsi="Times New Roman"/>
          <w:b/>
          <w:sz w:val="28"/>
          <w:szCs w:val="28"/>
          <w:lang w:val="uk-UA"/>
        </w:rPr>
        <w:t>2.</w:t>
      </w:r>
      <w:r w:rsidR="00F2438F">
        <w:rPr>
          <w:rFonts w:ascii="Times New Roman" w:hAnsi="Times New Roman"/>
          <w:b/>
          <w:sz w:val="28"/>
          <w:szCs w:val="28"/>
          <w:lang w:val="uk-UA"/>
        </w:rPr>
        <w:t>3</w:t>
      </w:r>
      <w:r>
        <w:rPr>
          <w:rFonts w:ascii="Times New Roman" w:hAnsi="Times New Roman"/>
          <w:b/>
          <w:sz w:val="28"/>
          <w:szCs w:val="28"/>
          <w:lang w:val="uk-UA"/>
        </w:rPr>
        <w:t xml:space="preserve"> </w:t>
      </w:r>
      <w:r w:rsidR="003E6B68">
        <w:rPr>
          <w:rFonts w:ascii="Times New Roman" w:hAnsi="Times New Roman"/>
          <w:b/>
          <w:sz w:val="28"/>
          <w:szCs w:val="28"/>
          <w:lang w:val="uk-UA"/>
        </w:rPr>
        <w:t>Створення мережі електричного трамваю в Одесі.</w:t>
      </w:r>
    </w:p>
    <w:p w:rsidR="0082283B" w:rsidRPr="008D6ABD" w:rsidRDefault="0082283B" w:rsidP="003D2E9B">
      <w:pPr>
        <w:spacing w:line="360" w:lineRule="auto"/>
        <w:jc w:val="both"/>
        <w:rPr>
          <w:rFonts w:ascii="Times New Roman" w:hAnsi="Times New Roman"/>
          <w:sz w:val="28"/>
          <w:szCs w:val="28"/>
        </w:rPr>
      </w:pPr>
      <w:r>
        <w:rPr>
          <w:rFonts w:ascii="Times New Roman" w:hAnsi="Times New Roman"/>
          <w:sz w:val="28"/>
          <w:szCs w:val="28"/>
          <w:lang w:val="uk-UA"/>
        </w:rPr>
        <w:t xml:space="preserve">     Наприкінці літа  т</w:t>
      </w:r>
      <w:r w:rsidRPr="00E858E3">
        <w:rPr>
          <w:rFonts w:ascii="Times New Roman" w:hAnsi="Times New Roman"/>
          <w:sz w:val="28"/>
          <w:szCs w:val="28"/>
          <w:lang w:val="uk-UA"/>
        </w:rPr>
        <w:t>ого ж</w:t>
      </w:r>
      <w:r>
        <w:rPr>
          <w:rFonts w:ascii="Times New Roman" w:hAnsi="Times New Roman"/>
          <w:sz w:val="28"/>
          <w:szCs w:val="28"/>
          <w:lang w:val="uk-UA"/>
        </w:rPr>
        <w:t xml:space="preserve"> 1908 </w:t>
      </w:r>
      <w:r w:rsidRPr="00E858E3">
        <w:rPr>
          <w:rFonts w:ascii="Times New Roman" w:hAnsi="Times New Roman"/>
          <w:sz w:val="28"/>
          <w:szCs w:val="28"/>
          <w:lang w:val="uk-UA"/>
        </w:rPr>
        <w:t xml:space="preserve"> року між сторонами було підписано договір про електрифікацію ліній конки</w:t>
      </w:r>
      <w:r>
        <w:rPr>
          <w:rFonts w:ascii="Times New Roman" w:hAnsi="Times New Roman"/>
          <w:sz w:val="28"/>
          <w:szCs w:val="28"/>
          <w:lang w:val="uk-UA"/>
        </w:rPr>
        <w:t xml:space="preserve"> та</w:t>
      </w:r>
      <w:r w:rsidRPr="00E858E3">
        <w:rPr>
          <w:rFonts w:ascii="Times New Roman" w:hAnsi="Times New Roman"/>
          <w:sz w:val="28"/>
          <w:szCs w:val="28"/>
          <w:lang w:val="uk-UA"/>
        </w:rPr>
        <w:t xml:space="preserve"> розширення мережі. Відповідно до нього, товариство зобов’язувалося</w:t>
      </w:r>
      <w:r>
        <w:rPr>
          <w:rFonts w:ascii="Times New Roman" w:hAnsi="Times New Roman"/>
          <w:sz w:val="28"/>
          <w:szCs w:val="28"/>
          <w:lang w:val="uk-UA"/>
        </w:rPr>
        <w:t xml:space="preserve"> збудувати електростанцію, переобладнати</w:t>
      </w:r>
      <w:r w:rsidRPr="00E858E3">
        <w:rPr>
          <w:rFonts w:ascii="Times New Roman" w:hAnsi="Times New Roman"/>
          <w:sz w:val="28"/>
          <w:szCs w:val="28"/>
          <w:lang w:val="uk-UA"/>
        </w:rPr>
        <w:t xml:space="preserve"> лінії конки й побудувати деяк</w:t>
      </w:r>
      <w:r>
        <w:rPr>
          <w:rFonts w:ascii="Times New Roman" w:hAnsi="Times New Roman"/>
          <w:sz w:val="28"/>
          <w:szCs w:val="28"/>
          <w:lang w:val="uk-UA"/>
        </w:rPr>
        <w:t>і нові, загальна кількість яких</w:t>
      </w:r>
      <w:r w:rsidRPr="00E858E3">
        <w:rPr>
          <w:rFonts w:ascii="Times New Roman" w:hAnsi="Times New Roman"/>
          <w:sz w:val="28"/>
          <w:szCs w:val="28"/>
          <w:lang w:val="uk-UA"/>
        </w:rPr>
        <w:t xml:space="preserve"> мала зрости до 31. Нашвидкуруч було складено технічний проект, який, як виявилося, мав певні вади. Одеське відділення Російського імператорського електротехнічного товариства забракувало не лише проект, але й запропоновану конструкцію електромоторів у вагонах. Після доопрацювання технічного проекту влітку 1909 року товариство розпочало будівництво трамвайної електростанції на пересипу. Офіційне спорудження першої лінії трамваю розпочалося 18 травня 1910 року. У червні 1910 р. з Фра</w:t>
      </w:r>
      <w:r>
        <w:rPr>
          <w:rFonts w:ascii="Times New Roman" w:hAnsi="Times New Roman"/>
          <w:sz w:val="28"/>
          <w:szCs w:val="28"/>
          <w:lang w:val="uk-UA"/>
        </w:rPr>
        <w:t>нко-Бельгійського заводу було пост</w:t>
      </w:r>
      <w:r w:rsidRPr="00E858E3">
        <w:rPr>
          <w:rFonts w:ascii="Times New Roman" w:hAnsi="Times New Roman"/>
          <w:sz w:val="28"/>
          <w:szCs w:val="28"/>
          <w:lang w:val="uk-UA"/>
        </w:rPr>
        <w:t>авлен</w:t>
      </w:r>
      <w:r w:rsidR="008D6ABD">
        <w:rPr>
          <w:rFonts w:ascii="Times New Roman" w:hAnsi="Times New Roman"/>
          <w:sz w:val="28"/>
          <w:szCs w:val="28"/>
          <w:lang w:val="uk-UA"/>
        </w:rPr>
        <w:t xml:space="preserve">о 30 двовісних моторних вагонів </w:t>
      </w:r>
      <w:r w:rsidR="000B7F48" w:rsidRPr="000B7F48">
        <w:rPr>
          <w:rFonts w:ascii="Times New Roman" w:hAnsi="Times New Roman"/>
          <w:sz w:val="28"/>
          <w:szCs w:val="28"/>
        </w:rPr>
        <w:t>[</w:t>
      </w:r>
      <w:r w:rsidR="008D6ABD" w:rsidRPr="008D6ABD">
        <w:rPr>
          <w:rFonts w:ascii="Times New Roman" w:hAnsi="Times New Roman"/>
          <w:sz w:val="28"/>
          <w:szCs w:val="28"/>
        </w:rPr>
        <w:t>30</w:t>
      </w:r>
      <w:r w:rsidR="000B7F48" w:rsidRPr="000B7F48">
        <w:rPr>
          <w:rFonts w:ascii="Times New Roman" w:hAnsi="Times New Roman"/>
          <w:sz w:val="28"/>
          <w:szCs w:val="28"/>
        </w:rPr>
        <w:t>]</w:t>
      </w:r>
      <w:r w:rsidR="008D6ABD" w:rsidRPr="008D6ABD">
        <w:rPr>
          <w:rFonts w:ascii="Times New Roman" w:hAnsi="Times New Roman"/>
          <w:sz w:val="28"/>
          <w:szCs w:val="28"/>
        </w:rPr>
        <w:t>.</w:t>
      </w:r>
    </w:p>
    <w:p w:rsidR="0082283B" w:rsidRDefault="0082283B" w:rsidP="003D2E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858E3">
        <w:rPr>
          <w:rFonts w:ascii="Times New Roman" w:hAnsi="Times New Roman"/>
          <w:sz w:val="28"/>
          <w:szCs w:val="28"/>
          <w:lang w:val="uk-UA"/>
        </w:rPr>
        <w:t>У зв’язку з проведенням улітку 1910 року промислово-сільс</w:t>
      </w:r>
      <w:r w:rsidR="009925F6">
        <w:rPr>
          <w:rFonts w:ascii="Times New Roman" w:hAnsi="Times New Roman"/>
          <w:sz w:val="28"/>
          <w:szCs w:val="28"/>
          <w:lang w:val="uk-UA"/>
        </w:rPr>
        <w:t>ь</w:t>
      </w:r>
      <w:r w:rsidRPr="00E858E3">
        <w:rPr>
          <w:rFonts w:ascii="Times New Roman" w:hAnsi="Times New Roman"/>
          <w:sz w:val="28"/>
          <w:szCs w:val="28"/>
          <w:lang w:val="uk-UA"/>
        </w:rPr>
        <w:t xml:space="preserve">когосподарської виставки місто уклало додатковий договір на спорудження тимчасової лінії № 32 «Виставкова» для з’єднання виставкової території з центральною частиною міста. Проте побудувати її вчасно не </w:t>
      </w:r>
      <w:r w:rsidR="009925F6">
        <w:rPr>
          <w:rFonts w:ascii="Times New Roman" w:hAnsi="Times New Roman"/>
          <w:sz w:val="28"/>
          <w:szCs w:val="28"/>
          <w:lang w:val="uk-UA"/>
        </w:rPr>
        <w:t>в</w:t>
      </w:r>
      <w:r w:rsidRPr="00E858E3">
        <w:rPr>
          <w:rFonts w:ascii="Times New Roman" w:hAnsi="Times New Roman"/>
          <w:sz w:val="28"/>
          <w:szCs w:val="28"/>
          <w:lang w:val="uk-UA"/>
        </w:rPr>
        <w:t>стигли, й відкриття відбулося лише у вересні. Це була перша лінія міського електричного трамваю.</w:t>
      </w:r>
    </w:p>
    <w:p w:rsidR="00F57108" w:rsidRDefault="0082283B" w:rsidP="003D2E9B">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E858E3">
        <w:rPr>
          <w:rFonts w:ascii="Times New Roman" w:hAnsi="Times New Roman"/>
          <w:sz w:val="28"/>
          <w:szCs w:val="28"/>
          <w:lang w:val="uk-UA"/>
        </w:rPr>
        <w:t xml:space="preserve">Перша пробна поїздка виставковою лінією відбулася 16 вересня 1910 року, а урочисте відкриття – 24 вересня. Лінію відкрили директор одеського трамваю Р. </w:t>
      </w:r>
      <w:proofErr w:type="spellStart"/>
      <w:r w:rsidRPr="00E858E3">
        <w:rPr>
          <w:rFonts w:ascii="Times New Roman" w:hAnsi="Times New Roman"/>
          <w:sz w:val="28"/>
          <w:szCs w:val="28"/>
          <w:lang w:val="uk-UA"/>
        </w:rPr>
        <w:t>Легоде</w:t>
      </w:r>
      <w:proofErr w:type="spellEnd"/>
      <w:r w:rsidRPr="00E858E3">
        <w:rPr>
          <w:rFonts w:ascii="Times New Roman" w:hAnsi="Times New Roman"/>
          <w:sz w:val="28"/>
          <w:szCs w:val="28"/>
          <w:lang w:val="uk-UA"/>
        </w:rPr>
        <w:t xml:space="preserve"> і одеський градоначальник І. </w:t>
      </w:r>
      <w:proofErr w:type="spellStart"/>
      <w:r w:rsidRPr="00E858E3">
        <w:rPr>
          <w:rFonts w:ascii="Times New Roman" w:hAnsi="Times New Roman"/>
          <w:sz w:val="28"/>
          <w:szCs w:val="28"/>
          <w:lang w:val="uk-UA"/>
        </w:rPr>
        <w:t>Толмачов</w:t>
      </w:r>
      <w:proofErr w:type="spellEnd"/>
      <w:r w:rsidRPr="00E858E3">
        <w:rPr>
          <w:rFonts w:ascii="Times New Roman" w:hAnsi="Times New Roman"/>
          <w:sz w:val="28"/>
          <w:szCs w:val="28"/>
          <w:lang w:val="uk-UA"/>
        </w:rPr>
        <w:t xml:space="preserve">.  Вона проходила від Олександрівського парку через Сабанський провулок, Канатну вулицю, Грецький  міст над Карантинним узвозом і далі Грецькою вулицею до Грецької площі. Біля Олександрівського парку було збудовано тимчасове депо, лінія живилася від тимчасової виставкової електростанції. Спочатку тут працювали сім вагонів. Проїзд коштував 5 коп. без права пересадки. Наприкінці 1910 року товариство замовило 70 двовісних моторних вагонів на заводі в місті </w:t>
      </w:r>
      <w:proofErr w:type="spellStart"/>
      <w:r w:rsidRPr="00E858E3">
        <w:rPr>
          <w:rFonts w:ascii="Times New Roman" w:hAnsi="Times New Roman"/>
          <w:sz w:val="28"/>
          <w:szCs w:val="28"/>
          <w:lang w:val="uk-UA"/>
        </w:rPr>
        <w:t>Нівель</w:t>
      </w:r>
      <w:proofErr w:type="spellEnd"/>
      <w:r w:rsidRPr="00E858E3">
        <w:rPr>
          <w:rFonts w:ascii="Times New Roman" w:hAnsi="Times New Roman"/>
          <w:sz w:val="28"/>
          <w:szCs w:val="28"/>
          <w:lang w:val="uk-UA"/>
        </w:rPr>
        <w:t xml:space="preserve"> («</w:t>
      </w:r>
      <w:proofErr w:type="spellStart"/>
      <w:r w:rsidRPr="00E858E3">
        <w:rPr>
          <w:rFonts w:ascii="Times New Roman" w:hAnsi="Times New Roman"/>
          <w:sz w:val="28"/>
          <w:szCs w:val="28"/>
          <w:lang w:val="uk-UA"/>
        </w:rPr>
        <w:t>Ateliers</w:t>
      </w:r>
      <w:proofErr w:type="spellEnd"/>
      <w:r w:rsidRPr="00E858E3">
        <w:rPr>
          <w:rFonts w:ascii="Times New Roman" w:hAnsi="Times New Roman"/>
          <w:sz w:val="28"/>
          <w:szCs w:val="28"/>
          <w:lang w:val="uk-UA"/>
        </w:rPr>
        <w:t xml:space="preserve"> </w:t>
      </w:r>
      <w:proofErr w:type="spellStart"/>
      <w:r w:rsidRPr="00E858E3">
        <w:rPr>
          <w:rFonts w:ascii="Times New Roman" w:hAnsi="Times New Roman"/>
          <w:sz w:val="28"/>
          <w:szCs w:val="28"/>
          <w:lang w:val="uk-UA"/>
        </w:rPr>
        <w:t>Métqlurgiaues</w:t>
      </w:r>
      <w:proofErr w:type="spellEnd"/>
      <w:r w:rsidRPr="00E858E3">
        <w:rPr>
          <w:rFonts w:ascii="Times New Roman" w:hAnsi="Times New Roman"/>
          <w:sz w:val="28"/>
          <w:szCs w:val="28"/>
          <w:lang w:val="uk-UA"/>
        </w:rPr>
        <w:t xml:space="preserve"> </w:t>
      </w:r>
      <w:proofErr w:type="spellStart"/>
      <w:r w:rsidRPr="00E858E3">
        <w:rPr>
          <w:rFonts w:ascii="Times New Roman" w:hAnsi="Times New Roman"/>
          <w:sz w:val="28"/>
          <w:szCs w:val="28"/>
          <w:lang w:val="uk-UA"/>
        </w:rPr>
        <w:t>Nivelles</w:t>
      </w:r>
      <w:proofErr w:type="spellEnd"/>
      <w:r w:rsidRPr="00E858E3">
        <w:rPr>
          <w:rFonts w:ascii="Times New Roman" w:hAnsi="Times New Roman"/>
          <w:sz w:val="28"/>
          <w:szCs w:val="28"/>
          <w:lang w:val="uk-UA"/>
        </w:rPr>
        <w:t>»). Ці вагони мали 27 місць у салоні, а разом зі стоячими м</w:t>
      </w:r>
      <w:r w:rsidR="008D6ABD">
        <w:rPr>
          <w:rFonts w:ascii="Times New Roman" w:hAnsi="Times New Roman"/>
          <w:sz w:val="28"/>
          <w:szCs w:val="28"/>
          <w:lang w:val="uk-UA"/>
        </w:rPr>
        <w:t>ісцями на обох майданчиках – 55</w:t>
      </w:r>
      <w:r w:rsidRPr="00E858E3">
        <w:rPr>
          <w:rFonts w:ascii="Times New Roman" w:hAnsi="Times New Roman"/>
          <w:sz w:val="28"/>
          <w:szCs w:val="28"/>
          <w:lang w:val="uk-UA"/>
        </w:rPr>
        <w:t xml:space="preserve"> </w:t>
      </w:r>
      <w:r w:rsidR="000B7F48" w:rsidRPr="00197032">
        <w:rPr>
          <w:rFonts w:ascii="Times New Roman" w:hAnsi="Times New Roman"/>
          <w:sz w:val="28"/>
          <w:szCs w:val="28"/>
        </w:rPr>
        <w:t>[</w:t>
      </w:r>
      <w:r w:rsidR="008D6ABD" w:rsidRPr="008D6ABD">
        <w:rPr>
          <w:rFonts w:ascii="Times New Roman" w:hAnsi="Times New Roman"/>
          <w:sz w:val="28"/>
          <w:szCs w:val="28"/>
        </w:rPr>
        <w:t>15</w:t>
      </w:r>
      <w:r w:rsidR="000B7F48" w:rsidRPr="00197032">
        <w:rPr>
          <w:rFonts w:ascii="Times New Roman" w:hAnsi="Times New Roman"/>
          <w:sz w:val="28"/>
          <w:szCs w:val="28"/>
        </w:rPr>
        <w:t>]</w:t>
      </w:r>
      <w:r w:rsidR="008D6ABD" w:rsidRPr="008D6ABD">
        <w:rPr>
          <w:rFonts w:ascii="Times New Roman" w:hAnsi="Times New Roman"/>
          <w:sz w:val="28"/>
          <w:szCs w:val="28"/>
        </w:rPr>
        <w:t xml:space="preserve">. </w:t>
      </w:r>
      <w:r w:rsidRPr="00E858E3">
        <w:rPr>
          <w:rFonts w:ascii="Times New Roman" w:hAnsi="Times New Roman"/>
          <w:sz w:val="28"/>
          <w:szCs w:val="28"/>
          <w:lang w:val="uk-UA"/>
        </w:rPr>
        <w:t>Вони почали надходити вже 1911 року. Водночас розпочалася реконструкція депо для вагонів електричного трамваю, будівництво нового трамвайного депо на Слобідці (Слобідці-Романівці). Виставкову лінію закрили 19 квітня 1911 року, коли її трасою відкрили передбачений договором маршрут № 24.</w:t>
      </w:r>
      <w:r w:rsidR="007B50E3">
        <w:rPr>
          <w:rFonts w:ascii="Times New Roman" w:hAnsi="Times New Roman"/>
          <w:sz w:val="28"/>
          <w:szCs w:val="28"/>
          <w:lang w:val="uk-UA"/>
        </w:rPr>
        <w:t xml:space="preserve"> </w:t>
      </w:r>
    </w:p>
    <w:p w:rsidR="0082283B" w:rsidRPr="007B50E3" w:rsidRDefault="00F57108" w:rsidP="003D2E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7B50E3">
        <w:rPr>
          <w:rFonts w:ascii="Times New Roman" w:hAnsi="Times New Roman"/>
          <w:sz w:val="28"/>
          <w:szCs w:val="28"/>
          <w:lang w:val="uk-UA"/>
        </w:rPr>
        <w:t>Майже одночасно із «</w:t>
      </w:r>
      <w:proofErr w:type="spellStart"/>
      <w:r w:rsidR="007B50E3">
        <w:rPr>
          <w:rFonts w:ascii="Times New Roman" w:hAnsi="Times New Roman"/>
          <w:sz w:val="28"/>
          <w:szCs w:val="28"/>
          <w:lang w:val="uk-UA"/>
        </w:rPr>
        <w:t>Нівелями</w:t>
      </w:r>
      <w:proofErr w:type="spellEnd"/>
      <w:r w:rsidR="007B50E3">
        <w:rPr>
          <w:rFonts w:ascii="Times New Roman" w:hAnsi="Times New Roman"/>
          <w:sz w:val="28"/>
          <w:szCs w:val="28"/>
          <w:lang w:val="uk-UA"/>
        </w:rPr>
        <w:t>» до Одеси почали надхо</w:t>
      </w:r>
      <w:r w:rsidR="008D6ABD">
        <w:rPr>
          <w:rFonts w:ascii="Times New Roman" w:hAnsi="Times New Roman"/>
          <w:sz w:val="28"/>
          <w:szCs w:val="28"/>
          <w:lang w:val="uk-UA"/>
        </w:rPr>
        <w:t xml:space="preserve">дити більш комфортні «Пульмани» </w:t>
      </w:r>
      <w:r w:rsidR="000B7F48" w:rsidRPr="000B7F48">
        <w:rPr>
          <w:rFonts w:ascii="Times New Roman" w:hAnsi="Times New Roman"/>
          <w:sz w:val="28"/>
          <w:szCs w:val="28"/>
        </w:rPr>
        <w:t>[</w:t>
      </w:r>
      <w:r w:rsidR="008D6ABD" w:rsidRPr="008D6ABD">
        <w:rPr>
          <w:rFonts w:ascii="Times New Roman" w:hAnsi="Times New Roman"/>
          <w:sz w:val="28"/>
          <w:szCs w:val="28"/>
        </w:rPr>
        <w:t>14</w:t>
      </w:r>
      <w:r w:rsidR="000B7F48" w:rsidRPr="000B7F48">
        <w:rPr>
          <w:rFonts w:ascii="Times New Roman" w:hAnsi="Times New Roman"/>
          <w:sz w:val="28"/>
          <w:szCs w:val="28"/>
        </w:rPr>
        <w:t>]</w:t>
      </w:r>
      <w:r w:rsidR="008D6ABD" w:rsidRPr="008D6ABD">
        <w:rPr>
          <w:rFonts w:ascii="Times New Roman" w:hAnsi="Times New Roman"/>
          <w:sz w:val="28"/>
          <w:szCs w:val="28"/>
        </w:rPr>
        <w:t>.</w:t>
      </w:r>
      <w:r w:rsidR="007B50E3">
        <w:rPr>
          <w:rFonts w:ascii="Times New Roman" w:hAnsi="Times New Roman"/>
          <w:sz w:val="28"/>
          <w:szCs w:val="28"/>
          <w:lang w:val="uk-UA"/>
        </w:rPr>
        <w:t xml:space="preserve"> Ці закриті чотиривісні вагони виготовлялися для Бельгійського товариства на заводі</w:t>
      </w:r>
      <w:r w:rsidR="007B50E3" w:rsidRPr="007B50E3">
        <w:rPr>
          <w:rFonts w:ascii="Times New Roman" w:hAnsi="Times New Roman"/>
          <w:sz w:val="28"/>
          <w:szCs w:val="28"/>
        </w:rPr>
        <w:t xml:space="preserve"> </w:t>
      </w:r>
      <w:r w:rsidR="007B50E3">
        <w:rPr>
          <w:rFonts w:ascii="Times New Roman" w:hAnsi="Times New Roman"/>
          <w:sz w:val="28"/>
          <w:szCs w:val="28"/>
          <w:lang w:val="uk-UA"/>
        </w:rPr>
        <w:t>«</w:t>
      </w:r>
      <w:r w:rsidR="007B50E3">
        <w:rPr>
          <w:rFonts w:ascii="Times New Roman" w:hAnsi="Times New Roman"/>
          <w:sz w:val="28"/>
          <w:szCs w:val="28"/>
          <w:lang w:val="en-US"/>
        </w:rPr>
        <w:t>La</w:t>
      </w:r>
      <w:r w:rsidR="007B50E3" w:rsidRPr="007B50E3">
        <w:rPr>
          <w:rFonts w:ascii="Times New Roman" w:hAnsi="Times New Roman"/>
          <w:sz w:val="28"/>
          <w:szCs w:val="28"/>
        </w:rPr>
        <w:t xml:space="preserve"> </w:t>
      </w:r>
      <w:proofErr w:type="spellStart"/>
      <w:r w:rsidR="007B50E3">
        <w:rPr>
          <w:rFonts w:ascii="Times New Roman" w:hAnsi="Times New Roman"/>
          <w:sz w:val="28"/>
          <w:szCs w:val="28"/>
          <w:lang w:val="en-US"/>
        </w:rPr>
        <w:t>Croyere</w:t>
      </w:r>
      <w:proofErr w:type="spellEnd"/>
      <w:r w:rsidR="007B50E3">
        <w:rPr>
          <w:rFonts w:ascii="Times New Roman" w:hAnsi="Times New Roman"/>
          <w:sz w:val="28"/>
          <w:szCs w:val="28"/>
          <w:lang w:val="uk-UA"/>
        </w:rPr>
        <w:t>». Ці вагони дуже полюбляли одесити, вхід до салону відбувався через центральну площадку, яка розділяла вагон на два ізольованих салони, що були додатково відділені зсувними дверима. Вагони мали чотири тягові двигуни потужністю 36 кВт кожний, потрійну систему гальмування та двома бугелями, розташованими над кожним візком. Саме завдяки потрійній ресорній  підвісці  забезпечувався плавний хід вагону. Цю модель використовували переважно на приміських лініях, таких як Фонтанська (18 трамвай).</w:t>
      </w:r>
    </w:p>
    <w:p w:rsidR="0082283B" w:rsidRPr="009F24F0" w:rsidRDefault="0082283B" w:rsidP="003D2E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858E3">
        <w:rPr>
          <w:rFonts w:ascii="Times New Roman" w:hAnsi="Times New Roman"/>
          <w:sz w:val="28"/>
          <w:szCs w:val="28"/>
          <w:lang w:val="uk-UA"/>
        </w:rPr>
        <w:t xml:space="preserve">Навесні 1911 року завершили будівництво першої черги трамвайної електростанції на Пересипу. Тим самим було уможливлено введення до ладу нових ліній. Попервах реконструювали найприбутковіші лінії конки – укладали </w:t>
      </w:r>
      <w:r w:rsidRPr="00E858E3">
        <w:rPr>
          <w:rFonts w:ascii="Times New Roman" w:hAnsi="Times New Roman"/>
          <w:sz w:val="28"/>
          <w:szCs w:val="28"/>
          <w:lang w:val="uk-UA"/>
        </w:rPr>
        <w:lastRenderedPageBreak/>
        <w:t>важчі рейки, встановлювали стовпи, кронштейни, підвішували контактний дріт, проводили підземні фідери, будували нові тягові підстанції.  Протягом 1911-1912 років уся Одеса була перекопана трамвайними будівельниками. 1911 року електрифіковано лінії від Ланжерону до Тираспольської площі, на Малий Фонтан, Великою Арнаутською і Тираспольською вулицями до Молдаванки,  Преображенську лінію. Лише завдяки електрифікації перших ліній дохід підприємства за першу половину року зріс до 2 930 000 бельгійських франків проти 1 990 000 бельгійських франків за такий самий період 1910 року</w:t>
      </w:r>
      <w:r w:rsidR="008D6ABD" w:rsidRPr="009F24F0">
        <w:rPr>
          <w:rFonts w:ascii="Times New Roman" w:hAnsi="Times New Roman"/>
          <w:sz w:val="28"/>
          <w:szCs w:val="28"/>
          <w:lang w:val="uk-UA"/>
        </w:rPr>
        <w:t xml:space="preserve"> </w:t>
      </w:r>
      <w:r w:rsidRPr="0027123C">
        <w:rPr>
          <w:rFonts w:ascii="Times New Roman" w:hAnsi="Times New Roman"/>
          <w:sz w:val="28"/>
          <w:szCs w:val="28"/>
          <w:lang w:val="uk-UA"/>
        </w:rPr>
        <w:t>[</w:t>
      </w:r>
      <w:r w:rsidR="008D6ABD" w:rsidRPr="009F24F0">
        <w:rPr>
          <w:rFonts w:ascii="Times New Roman" w:hAnsi="Times New Roman"/>
          <w:sz w:val="28"/>
          <w:szCs w:val="28"/>
          <w:lang w:val="uk-UA"/>
        </w:rPr>
        <w:t>24</w:t>
      </w:r>
      <w:r w:rsidRPr="0027123C">
        <w:rPr>
          <w:rFonts w:ascii="Times New Roman" w:hAnsi="Times New Roman"/>
          <w:sz w:val="28"/>
          <w:szCs w:val="28"/>
          <w:lang w:val="uk-UA"/>
        </w:rPr>
        <w:t>]</w:t>
      </w:r>
      <w:r w:rsidR="008D6ABD" w:rsidRPr="009F24F0">
        <w:rPr>
          <w:rFonts w:ascii="Times New Roman" w:hAnsi="Times New Roman"/>
          <w:sz w:val="28"/>
          <w:szCs w:val="28"/>
          <w:lang w:val="uk-UA"/>
        </w:rPr>
        <w:t>.</w:t>
      </w:r>
    </w:p>
    <w:p w:rsidR="0082283B" w:rsidRDefault="0082283B" w:rsidP="003D2E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858E3">
        <w:rPr>
          <w:rFonts w:ascii="Times New Roman" w:hAnsi="Times New Roman"/>
          <w:sz w:val="28"/>
          <w:szCs w:val="28"/>
          <w:lang w:val="uk-UA"/>
        </w:rPr>
        <w:t>1912 року було електрифіковано лінії на Аркадію уздовж Французького бульвару, на Другу Заставу, до Слобідки, лінію парового трамваю до 16-ї станції Великого Фонтану, всі лінії на Молдаванці. 1912 року ж на Слобідці було відкрито нове трамвайне депо, а в Рішельєвському депо створено вагоноремонтні майстерні. Наприкінці 1912 року довжина трамвайних ліній (разом із конкою) по осі вулиць сягнула 90,2 кілометрів.</w:t>
      </w:r>
    </w:p>
    <w:p w:rsidR="0082283B" w:rsidRDefault="0082283B" w:rsidP="003D2E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858E3">
        <w:rPr>
          <w:rFonts w:ascii="Times New Roman" w:hAnsi="Times New Roman"/>
          <w:sz w:val="28"/>
          <w:szCs w:val="28"/>
          <w:lang w:val="uk-UA"/>
        </w:rPr>
        <w:t>1913 року було електрифіковано лінію парового трамваю на Хаджибейський лиман та гілку до Дачі Ковалевського, де Оде</w:t>
      </w:r>
      <w:r w:rsidR="009925F6">
        <w:rPr>
          <w:rFonts w:ascii="Times New Roman" w:hAnsi="Times New Roman"/>
          <w:sz w:val="28"/>
          <w:szCs w:val="28"/>
          <w:lang w:val="uk-UA"/>
        </w:rPr>
        <w:t>ський трамвай стикувався з Ольгі</w:t>
      </w:r>
      <w:r w:rsidRPr="00E858E3">
        <w:rPr>
          <w:rFonts w:ascii="Times New Roman" w:hAnsi="Times New Roman"/>
          <w:sz w:val="28"/>
          <w:szCs w:val="28"/>
          <w:lang w:val="uk-UA"/>
        </w:rPr>
        <w:t>нським сільським трамваєм. Того ж року було побудовано найбільшу кількість нових ліній – на Ближні Млини, Новоаркадійською дорогою, Балківську лінію (вона проходила дном балки і сполучала між собою в обхід центру Молдаванку, Слобідку та початок Пересипу). Водночас  у серпні 1913 року було закрито рух конки Слобідка – Крива Балка.</w:t>
      </w:r>
    </w:p>
    <w:p w:rsidR="0082283B" w:rsidRPr="008D6ABD" w:rsidRDefault="0082283B" w:rsidP="003D2E9B">
      <w:pPr>
        <w:spacing w:line="360" w:lineRule="auto"/>
        <w:jc w:val="both"/>
        <w:rPr>
          <w:rFonts w:ascii="Times New Roman" w:hAnsi="Times New Roman"/>
          <w:sz w:val="28"/>
          <w:szCs w:val="28"/>
        </w:rPr>
      </w:pPr>
      <w:r>
        <w:rPr>
          <w:rFonts w:ascii="Times New Roman" w:hAnsi="Times New Roman"/>
          <w:sz w:val="28"/>
          <w:szCs w:val="28"/>
          <w:lang w:val="uk-UA"/>
        </w:rPr>
        <w:t xml:space="preserve">     </w:t>
      </w:r>
      <w:r w:rsidRPr="00E858E3">
        <w:rPr>
          <w:rFonts w:ascii="Times New Roman" w:hAnsi="Times New Roman"/>
          <w:sz w:val="28"/>
          <w:szCs w:val="28"/>
          <w:lang w:val="uk-UA"/>
        </w:rPr>
        <w:t>Електрифікація старих ліній конки та парового трамваю і будівництво нових дали товариству швидке зростання виручки: якщо 1910 року ( останній рік конки) було одержано 3,7 млн., то вже у 1912 році – 6,5 млн., а 1913 року – 7,8 млн. бельгійських франків</w:t>
      </w:r>
      <w:r w:rsidR="008D6ABD" w:rsidRPr="008D6ABD">
        <w:rPr>
          <w:rFonts w:ascii="Times New Roman" w:hAnsi="Times New Roman"/>
          <w:sz w:val="28"/>
          <w:szCs w:val="28"/>
        </w:rPr>
        <w:t xml:space="preserve"> </w:t>
      </w:r>
      <w:r>
        <w:rPr>
          <w:rFonts w:ascii="Times New Roman" w:hAnsi="Times New Roman"/>
          <w:sz w:val="28"/>
          <w:szCs w:val="28"/>
          <w:lang w:val="uk-UA"/>
        </w:rPr>
        <w:t>[</w:t>
      </w:r>
      <w:r w:rsidR="008D6ABD" w:rsidRPr="008D6ABD">
        <w:rPr>
          <w:rFonts w:ascii="Times New Roman" w:hAnsi="Times New Roman"/>
          <w:sz w:val="28"/>
          <w:szCs w:val="28"/>
          <w:lang w:val="uk-UA"/>
        </w:rPr>
        <w:t>24</w:t>
      </w:r>
      <w:r w:rsidRPr="00D75E22">
        <w:rPr>
          <w:rFonts w:ascii="Times New Roman" w:hAnsi="Times New Roman"/>
          <w:sz w:val="28"/>
          <w:szCs w:val="28"/>
          <w:lang w:val="uk-UA"/>
        </w:rPr>
        <w:t>]</w:t>
      </w:r>
      <w:r w:rsidR="008D6ABD" w:rsidRPr="008D6ABD">
        <w:rPr>
          <w:rFonts w:ascii="Times New Roman" w:hAnsi="Times New Roman"/>
          <w:sz w:val="28"/>
          <w:szCs w:val="28"/>
        </w:rPr>
        <w:t>.</w:t>
      </w:r>
      <w:r w:rsidRPr="00E858E3">
        <w:rPr>
          <w:rFonts w:ascii="Times New Roman" w:hAnsi="Times New Roman"/>
          <w:sz w:val="28"/>
          <w:szCs w:val="28"/>
          <w:lang w:val="uk-UA"/>
        </w:rPr>
        <w:t xml:space="preserve"> З валового доходу кінних і парових ліній на користь міста товариство відраховувало, згідно з угодою, 2%,  а з ліній електричного трамваю  - 5%. У 1913 році воно перерахувало місту 142 тис. </w:t>
      </w:r>
      <w:r w:rsidRPr="00E858E3">
        <w:rPr>
          <w:rFonts w:ascii="Times New Roman" w:hAnsi="Times New Roman"/>
          <w:sz w:val="28"/>
          <w:szCs w:val="28"/>
          <w:lang w:val="uk-UA"/>
        </w:rPr>
        <w:lastRenderedPageBreak/>
        <w:t>карбованців. Якщо 1910 року конка та парові трамваї перевезли 25,3 млн., то 1914 року електричні трамваї – 54,3 млн. пасажирів</w:t>
      </w:r>
      <w:r w:rsidR="008D6ABD" w:rsidRPr="008D6ABD">
        <w:rPr>
          <w:rFonts w:ascii="Times New Roman" w:hAnsi="Times New Roman"/>
          <w:sz w:val="28"/>
          <w:szCs w:val="28"/>
        </w:rPr>
        <w:t xml:space="preserve"> </w:t>
      </w:r>
      <w:r>
        <w:rPr>
          <w:rFonts w:ascii="Times New Roman" w:hAnsi="Times New Roman"/>
          <w:sz w:val="28"/>
          <w:szCs w:val="28"/>
        </w:rPr>
        <w:t>[</w:t>
      </w:r>
      <w:r w:rsidR="008D6ABD" w:rsidRPr="008D6ABD">
        <w:rPr>
          <w:rFonts w:ascii="Times New Roman" w:hAnsi="Times New Roman"/>
          <w:sz w:val="28"/>
          <w:szCs w:val="28"/>
        </w:rPr>
        <w:t>24</w:t>
      </w:r>
      <w:r w:rsidRPr="00D75E22">
        <w:rPr>
          <w:rFonts w:ascii="Times New Roman" w:hAnsi="Times New Roman"/>
          <w:sz w:val="28"/>
          <w:szCs w:val="28"/>
        </w:rPr>
        <w:t>]</w:t>
      </w:r>
      <w:r w:rsidR="008D6ABD" w:rsidRPr="008D6ABD">
        <w:rPr>
          <w:rFonts w:ascii="Times New Roman" w:hAnsi="Times New Roman"/>
          <w:sz w:val="28"/>
          <w:szCs w:val="28"/>
        </w:rPr>
        <w:t>.</w:t>
      </w:r>
    </w:p>
    <w:p w:rsidR="0082283B" w:rsidRDefault="0082283B" w:rsidP="003D2E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858E3">
        <w:rPr>
          <w:rFonts w:ascii="Times New Roman" w:hAnsi="Times New Roman"/>
          <w:sz w:val="28"/>
          <w:szCs w:val="28"/>
          <w:lang w:val="uk-UA"/>
        </w:rPr>
        <w:t>1914 року було відкрито дві невеликі лінії: Чубаївка – Аркадія та другу лінію на Великий Фонтан через Чуму й тюремний замок (нинішньою трасою трамваю на Люстдорф). Окрім того, завершили електрифікацію лінії на Пересипу від Московського переїзду до Зернового ринку, проти рух трамваїв тут розпочався лише у 1915 році, після укладання спеціальної хрестовини глухого перетину з портовою гілкою залізниці. До цього ж часу було завершено повну реконструкцію старих депо – Рішельєвського, Великовокзального ( на Молдаванці). До кінця 1914 року було електрифіковано й побудовано 249,4 км. одиночної колі</w:t>
      </w:r>
      <w:r w:rsidR="008D6ABD">
        <w:rPr>
          <w:rFonts w:ascii="Times New Roman" w:hAnsi="Times New Roman"/>
          <w:sz w:val="28"/>
          <w:szCs w:val="28"/>
          <w:lang w:val="uk-UA"/>
        </w:rPr>
        <w:t xml:space="preserve">ї (по осі вулиць – 124, 3 км) </w:t>
      </w:r>
      <w:r>
        <w:rPr>
          <w:rFonts w:ascii="Times New Roman" w:hAnsi="Times New Roman"/>
          <w:sz w:val="28"/>
          <w:szCs w:val="28"/>
          <w:lang w:val="uk-UA"/>
        </w:rPr>
        <w:t>[</w:t>
      </w:r>
      <w:r w:rsidR="008D6ABD" w:rsidRPr="008D6ABD">
        <w:rPr>
          <w:rFonts w:ascii="Times New Roman" w:hAnsi="Times New Roman"/>
          <w:sz w:val="28"/>
          <w:szCs w:val="28"/>
        </w:rPr>
        <w:t>5</w:t>
      </w:r>
      <w:r w:rsidRPr="00D75E22">
        <w:rPr>
          <w:rFonts w:ascii="Times New Roman" w:hAnsi="Times New Roman"/>
          <w:sz w:val="28"/>
          <w:szCs w:val="28"/>
          <w:lang w:val="uk-UA"/>
        </w:rPr>
        <w:t>]</w:t>
      </w:r>
      <w:r w:rsidR="008D6ABD" w:rsidRPr="008D6ABD">
        <w:rPr>
          <w:rFonts w:ascii="Times New Roman" w:hAnsi="Times New Roman"/>
          <w:sz w:val="28"/>
          <w:szCs w:val="28"/>
        </w:rPr>
        <w:t>.</w:t>
      </w:r>
      <w:r w:rsidRPr="00E858E3">
        <w:rPr>
          <w:rFonts w:ascii="Times New Roman" w:hAnsi="Times New Roman"/>
          <w:sz w:val="28"/>
          <w:szCs w:val="28"/>
          <w:lang w:val="uk-UA"/>
        </w:rPr>
        <w:t xml:space="preserve"> В Одесі були: 301 пасажирський вагон, п’ять тягових підстанцій, три депо, ВРМ, 39 павільйонів і 81 навіс на трамвайних зупинках. 70% вагонів (переважно моторні) надійшли у 1910-1913 рр., з Бельгії, з заводів «Франко-Бельгійського», «Металургійного в Нівелі», «Годарвіль»,  решта (переважно причіпні)  - з Коломенського і Митищинського заводів. Наприкінці 1914 року 1914 року було 242 моторних вагони (закритих чотиривісних – 23, закритих двовісних – 158, відкритих двовісних  -61) і 59 причіпних (відкритих чотиривісних – 12, відкритих двовісних – 30, закритих двовісних – 17). За причіпні вагони тривалий час правили старі вагони конки та парового трамваю. 1914 року п’ять причіпних вагонів, відправлених із заводу в Годарвілі, застрягли у Львові, через початок війни. Після захоплення Львова  російською армією ці вагони довезли до Одеси. На 1915 рік біло замовлено 50 нових вагонів, але вони так ніколи й не надійшли.</w:t>
      </w:r>
    </w:p>
    <w:p w:rsidR="0082283B" w:rsidRDefault="0082283B" w:rsidP="003D2E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858E3">
        <w:rPr>
          <w:rFonts w:ascii="Times New Roman" w:hAnsi="Times New Roman"/>
          <w:sz w:val="28"/>
          <w:szCs w:val="28"/>
          <w:lang w:val="uk-UA"/>
        </w:rPr>
        <w:t xml:space="preserve">Товариство за договором зобов’язувалося збудувати 31 лінію до 13 листопада 1913 року, проте з певних причин (брак вагонів та моторів, відведення землі під лінії) декілька ліній не було добудовано. </w:t>
      </w:r>
    </w:p>
    <w:p w:rsidR="0082283B" w:rsidRDefault="0082283B" w:rsidP="003D2E9B">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Отже, наприкінці 1914 року діяли такі лінії електричного трамваю (нумерація – відповідно до договору між містом та товариством від 1908 року)</w:t>
      </w:r>
      <w:r w:rsidR="008D6ABD" w:rsidRPr="008D6ABD">
        <w:rPr>
          <w:rFonts w:ascii="Times New Roman" w:hAnsi="Times New Roman"/>
          <w:sz w:val="28"/>
          <w:szCs w:val="28"/>
        </w:rPr>
        <w:t xml:space="preserve"> </w:t>
      </w:r>
      <w:r w:rsidRPr="003746E2">
        <w:rPr>
          <w:rFonts w:ascii="Times New Roman" w:hAnsi="Times New Roman"/>
          <w:sz w:val="28"/>
          <w:szCs w:val="28"/>
        </w:rPr>
        <w:t>[</w:t>
      </w:r>
      <w:r w:rsidR="008D6ABD" w:rsidRPr="008D6ABD">
        <w:rPr>
          <w:rFonts w:ascii="Times New Roman" w:hAnsi="Times New Roman"/>
          <w:sz w:val="28"/>
          <w:szCs w:val="28"/>
        </w:rPr>
        <w:t>8</w:t>
      </w:r>
      <w:r w:rsidRPr="003746E2">
        <w:rPr>
          <w:rFonts w:ascii="Times New Roman" w:hAnsi="Times New Roman"/>
          <w:sz w:val="28"/>
          <w:szCs w:val="28"/>
        </w:rPr>
        <w:t>]</w:t>
      </w:r>
      <w:r>
        <w:rPr>
          <w:rFonts w:ascii="Times New Roman" w:hAnsi="Times New Roman"/>
          <w:sz w:val="28"/>
          <w:szCs w:val="28"/>
          <w:lang w:val="uk-UA"/>
        </w:rPr>
        <w:t>:</w:t>
      </w:r>
    </w:p>
    <w:p w:rsidR="0082283B" w:rsidRPr="00BC3B70" w:rsidRDefault="0082283B" w:rsidP="002A1C56">
      <w:pPr>
        <w:pStyle w:val="a3"/>
        <w:numPr>
          <w:ilvl w:val="0"/>
          <w:numId w:val="17"/>
        </w:numPr>
        <w:jc w:val="both"/>
        <w:rPr>
          <w:rFonts w:ascii="Times New Roman" w:hAnsi="Times New Roman"/>
          <w:sz w:val="28"/>
          <w:szCs w:val="28"/>
          <w:lang w:val="uk-UA"/>
        </w:rPr>
      </w:pPr>
      <w:r w:rsidRPr="00BC3B70">
        <w:rPr>
          <w:rFonts w:ascii="Times New Roman" w:hAnsi="Times New Roman"/>
          <w:sz w:val="28"/>
          <w:szCs w:val="28"/>
          <w:lang w:val="uk-UA"/>
        </w:rPr>
        <w:t>Олександрівська дільниця – Міська лікарня.</w:t>
      </w:r>
    </w:p>
    <w:p w:rsidR="0082283B" w:rsidRPr="00BC3B70" w:rsidRDefault="0082283B" w:rsidP="002A1C56">
      <w:pPr>
        <w:pStyle w:val="a3"/>
        <w:numPr>
          <w:ilvl w:val="0"/>
          <w:numId w:val="17"/>
        </w:numPr>
        <w:jc w:val="both"/>
        <w:rPr>
          <w:rFonts w:ascii="Times New Roman" w:hAnsi="Times New Roman"/>
          <w:sz w:val="28"/>
          <w:szCs w:val="28"/>
          <w:lang w:val="uk-UA"/>
        </w:rPr>
      </w:pPr>
      <w:r w:rsidRPr="00BC3B70">
        <w:rPr>
          <w:rFonts w:ascii="Times New Roman" w:hAnsi="Times New Roman"/>
          <w:sz w:val="28"/>
          <w:szCs w:val="28"/>
          <w:lang w:val="uk-UA"/>
        </w:rPr>
        <w:t>Херсонський сквер – Старе кладовище.</w:t>
      </w:r>
    </w:p>
    <w:p w:rsidR="0082283B" w:rsidRPr="00BC3B70" w:rsidRDefault="0082283B" w:rsidP="002A1C56">
      <w:pPr>
        <w:pStyle w:val="a3"/>
        <w:numPr>
          <w:ilvl w:val="0"/>
          <w:numId w:val="17"/>
        </w:numPr>
        <w:jc w:val="both"/>
        <w:rPr>
          <w:rFonts w:ascii="Times New Roman" w:hAnsi="Times New Roman"/>
          <w:sz w:val="28"/>
          <w:szCs w:val="28"/>
          <w:lang w:val="uk-UA"/>
        </w:rPr>
      </w:pPr>
      <w:r w:rsidRPr="00BC3B70">
        <w:rPr>
          <w:rFonts w:ascii="Times New Roman" w:hAnsi="Times New Roman"/>
          <w:sz w:val="28"/>
          <w:szCs w:val="28"/>
          <w:lang w:val="uk-UA"/>
        </w:rPr>
        <w:t>вул. Торгова (ріг Старопортофранківської) – Великий вокзал.</w:t>
      </w:r>
    </w:p>
    <w:p w:rsidR="0082283B" w:rsidRPr="00BC3B70" w:rsidRDefault="0082283B" w:rsidP="002A1C56">
      <w:pPr>
        <w:pStyle w:val="a3"/>
        <w:numPr>
          <w:ilvl w:val="0"/>
          <w:numId w:val="17"/>
        </w:numPr>
        <w:jc w:val="both"/>
        <w:rPr>
          <w:rFonts w:ascii="Times New Roman" w:hAnsi="Times New Roman"/>
          <w:sz w:val="28"/>
          <w:szCs w:val="28"/>
          <w:lang w:val="uk-UA"/>
        </w:rPr>
      </w:pPr>
      <w:r w:rsidRPr="00BC3B70">
        <w:rPr>
          <w:rFonts w:ascii="Times New Roman" w:hAnsi="Times New Roman"/>
          <w:sz w:val="28"/>
          <w:szCs w:val="28"/>
          <w:lang w:val="uk-UA"/>
        </w:rPr>
        <w:t>Великий вокзал – Ланжерон.</w:t>
      </w:r>
    </w:p>
    <w:p w:rsidR="0082283B" w:rsidRPr="00BC3B70" w:rsidRDefault="0082283B" w:rsidP="002A1C56">
      <w:pPr>
        <w:pStyle w:val="a3"/>
        <w:numPr>
          <w:ilvl w:val="0"/>
          <w:numId w:val="17"/>
        </w:numPr>
        <w:jc w:val="both"/>
        <w:rPr>
          <w:rFonts w:ascii="Times New Roman" w:hAnsi="Times New Roman"/>
          <w:sz w:val="28"/>
          <w:szCs w:val="28"/>
          <w:lang w:val="uk-UA"/>
        </w:rPr>
      </w:pPr>
      <w:r w:rsidRPr="00BC3B70">
        <w:rPr>
          <w:rFonts w:ascii="Times New Roman" w:hAnsi="Times New Roman"/>
          <w:sz w:val="28"/>
          <w:szCs w:val="28"/>
          <w:lang w:val="uk-UA"/>
        </w:rPr>
        <w:t>Юнкерське училище – Петропавловська дільниця.</w:t>
      </w:r>
    </w:p>
    <w:p w:rsidR="0082283B" w:rsidRPr="00BC3B70" w:rsidRDefault="0082283B" w:rsidP="002A1C56">
      <w:pPr>
        <w:pStyle w:val="a3"/>
        <w:numPr>
          <w:ilvl w:val="0"/>
          <w:numId w:val="17"/>
        </w:numPr>
        <w:jc w:val="both"/>
        <w:rPr>
          <w:rFonts w:ascii="Times New Roman" w:hAnsi="Times New Roman"/>
          <w:sz w:val="28"/>
          <w:szCs w:val="28"/>
          <w:lang w:val="uk-UA"/>
        </w:rPr>
      </w:pPr>
      <w:r w:rsidRPr="00BC3B70">
        <w:rPr>
          <w:rFonts w:ascii="Times New Roman" w:hAnsi="Times New Roman"/>
          <w:sz w:val="28"/>
          <w:szCs w:val="28"/>
          <w:lang w:val="uk-UA"/>
        </w:rPr>
        <w:t>Московський міст – Зерновий ринок (з 1915 року).</w:t>
      </w:r>
    </w:p>
    <w:p w:rsidR="0082283B" w:rsidRPr="00BC3B70" w:rsidRDefault="0082283B" w:rsidP="002A1C56">
      <w:pPr>
        <w:pStyle w:val="a3"/>
        <w:numPr>
          <w:ilvl w:val="0"/>
          <w:numId w:val="17"/>
        </w:numPr>
        <w:jc w:val="both"/>
        <w:rPr>
          <w:rFonts w:ascii="Times New Roman" w:hAnsi="Times New Roman"/>
          <w:sz w:val="28"/>
          <w:szCs w:val="28"/>
          <w:lang w:val="uk-UA"/>
        </w:rPr>
      </w:pPr>
      <w:r w:rsidRPr="00BC3B70">
        <w:rPr>
          <w:rFonts w:ascii="Times New Roman" w:hAnsi="Times New Roman"/>
          <w:sz w:val="28"/>
          <w:szCs w:val="28"/>
          <w:lang w:val="uk-UA"/>
        </w:rPr>
        <w:t>пл. Ярмаркова – Балтська дорога (з 1915 року).</w:t>
      </w:r>
    </w:p>
    <w:p w:rsidR="0082283B" w:rsidRPr="00BC3B70" w:rsidRDefault="0082283B" w:rsidP="002A1C56">
      <w:pPr>
        <w:pStyle w:val="a3"/>
        <w:numPr>
          <w:ilvl w:val="0"/>
          <w:numId w:val="18"/>
        </w:numPr>
        <w:jc w:val="both"/>
        <w:rPr>
          <w:rFonts w:ascii="Times New Roman" w:hAnsi="Times New Roman"/>
          <w:sz w:val="28"/>
          <w:szCs w:val="28"/>
          <w:lang w:val="uk-UA"/>
        </w:rPr>
      </w:pPr>
      <w:r w:rsidRPr="00BC3B70">
        <w:rPr>
          <w:rFonts w:ascii="Times New Roman" w:hAnsi="Times New Roman"/>
          <w:sz w:val="28"/>
          <w:szCs w:val="28"/>
          <w:lang w:val="uk-UA"/>
        </w:rPr>
        <w:t>пл. Тираспольська – Ближні Млини.</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 xml:space="preserve">(а). вул. </w:t>
      </w:r>
      <w:proofErr w:type="spellStart"/>
      <w:r w:rsidRPr="00BC3B70">
        <w:rPr>
          <w:rFonts w:ascii="Times New Roman" w:hAnsi="Times New Roman"/>
          <w:sz w:val="28"/>
          <w:szCs w:val="28"/>
          <w:lang w:val="uk-UA"/>
        </w:rPr>
        <w:t>Воронцовська</w:t>
      </w:r>
      <w:proofErr w:type="spellEnd"/>
      <w:r w:rsidRPr="00BC3B70">
        <w:rPr>
          <w:rFonts w:ascii="Times New Roman" w:hAnsi="Times New Roman"/>
          <w:sz w:val="28"/>
          <w:szCs w:val="28"/>
          <w:lang w:val="uk-UA"/>
        </w:rPr>
        <w:t xml:space="preserve"> – Петропавловська дільниця.</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Великий вокзал – Дальні Млини.</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 xml:space="preserve">Старе кладовище – Притулок </w:t>
      </w:r>
      <w:proofErr w:type="spellStart"/>
      <w:r w:rsidRPr="00BC3B70">
        <w:rPr>
          <w:rFonts w:ascii="Times New Roman" w:hAnsi="Times New Roman"/>
          <w:sz w:val="28"/>
          <w:szCs w:val="28"/>
          <w:lang w:val="uk-UA"/>
        </w:rPr>
        <w:t>Шувалова</w:t>
      </w:r>
      <w:proofErr w:type="spellEnd"/>
      <w:r w:rsidRPr="00BC3B70">
        <w:rPr>
          <w:rFonts w:ascii="Times New Roman" w:hAnsi="Times New Roman"/>
          <w:sz w:val="28"/>
          <w:szCs w:val="28"/>
          <w:lang w:val="uk-UA"/>
        </w:rPr>
        <w:t>.</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 xml:space="preserve">Олександрівська дільниця – Притулок </w:t>
      </w:r>
      <w:proofErr w:type="spellStart"/>
      <w:r w:rsidRPr="00BC3B70">
        <w:rPr>
          <w:rFonts w:ascii="Times New Roman" w:hAnsi="Times New Roman"/>
          <w:sz w:val="28"/>
          <w:szCs w:val="28"/>
          <w:lang w:val="uk-UA"/>
        </w:rPr>
        <w:t>Шувалова</w:t>
      </w:r>
      <w:proofErr w:type="spellEnd"/>
      <w:r w:rsidRPr="00BC3B70">
        <w:rPr>
          <w:rFonts w:ascii="Times New Roman" w:hAnsi="Times New Roman"/>
          <w:sz w:val="28"/>
          <w:szCs w:val="28"/>
          <w:lang w:val="uk-UA"/>
        </w:rPr>
        <w:t>.</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 xml:space="preserve">Олександрівська дільниця – вул. </w:t>
      </w:r>
      <w:proofErr w:type="spellStart"/>
      <w:r w:rsidRPr="00BC3B70">
        <w:rPr>
          <w:rFonts w:ascii="Times New Roman" w:hAnsi="Times New Roman"/>
          <w:sz w:val="28"/>
          <w:szCs w:val="28"/>
          <w:lang w:val="uk-UA"/>
        </w:rPr>
        <w:t>Середньофонтанська</w:t>
      </w:r>
      <w:proofErr w:type="spellEnd"/>
      <w:r w:rsidRPr="00BC3B70">
        <w:rPr>
          <w:rFonts w:ascii="Times New Roman" w:hAnsi="Times New Roman"/>
          <w:sz w:val="28"/>
          <w:szCs w:val="28"/>
          <w:lang w:val="uk-UA"/>
        </w:rPr>
        <w:t xml:space="preserve"> (завод </w:t>
      </w:r>
      <w:proofErr w:type="spellStart"/>
      <w:r w:rsidRPr="00BC3B70">
        <w:rPr>
          <w:rFonts w:ascii="Times New Roman" w:hAnsi="Times New Roman"/>
          <w:sz w:val="28"/>
          <w:szCs w:val="28"/>
          <w:lang w:val="uk-UA"/>
        </w:rPr>
        <w:t>Штапельберга</w:t>
      </w:r>
      <w:proofErr w:type="spellEnd"/>
      <w:r w:rsidRPr="00BC3B70">
        <w:rPr>
          <w:rFonts w:ascii="Times New Roman" w:hAnsi="Times New Roman"/>
          <w:sz w:val="28"/>
          <w:szCs w:val="28"/>
          <w:lang w:val="uk-UA"/>
        </w:rPr>
        <w:t>).</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пл. Тираспольська – Слобідка.</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вул. Преображенська – Малий Фонтан.</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Дача Маразлі – Аркадія.</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Куликове поле – 16-а станція Великого Фонтану.</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16-а станція Великого Фонтану – Дача Ковалевського.</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пл. Грецька – Хаджибейський лиман.</w:t>
      </w:r>
    </w:p>
    <w:p w:rsidR="0082283B" w:rsidRPr="00BC3B70" w:rsidRDefault="0082283B" w:rsidP="002A1C56">
      <w:pPr>
        <w:pStyle w:val="a3"/>
        <w:numPr>
          <w:ilvl w:val="0"/>
          <w:numId w:val="20"/>
        </w:numPr>
        <w:jc w:val="both"/>
        <w:rPr>
          <w:rFonts w:ascii="Times New Roman" w:hAnsi="Times New Roman"/>
          <w:sz w:val="28"/>
          <w:szCs w:val="28"/>
          <w:lang w:val="uk-UA"/>
        </w:rPr>
      </w:pPr>
      <w:r w:rsidRPr="00BC3B70">
        <w:rPr>
          <w:rFonts w:ascii="Times New Roman" w:hAnsi="Times New Roman"/>
          <w:sz w:val="28"/>
          <w:szCs w:val="28"/>
          <w:lang w:val="uk-UA"/>
        </w:rPr>
        <w:t>пл. Тираспольська – Друга Застава.</w:t>
      </w:r>
    </w:p>
    <w:p w:rsidR="0082283B" w:rsidRPr="00BC3B70" w:rsidRDefault="0082283B" w:rsidP="002A1C56">
      <w:pPr>
        <w:pStyle w:val="a3"/>
        <w:numPr>
          <w:ilvl w:val="0"/>
          <w:numId w:val="19"/>
        </w:numPr>
        <w:jc w:val="both"/>
        <w:rPr>
          <w:rFonts w:ascii="Times New Roman" w:hAnsi="Times New Roman"/>
          <w:sz w:val="28"/>
          <w:szCs w:val="28"/>
          <w:lang w:val="uk-UA"/>
        </w:rPr>
      </w:pPr>
      <w:r w:rsidRPr="00BC3B70">
        <w:rPr>
          <w:rFonts w:ascii="Times New Roman" w:hAnsi="Times New Roman"/>
          <w:sz w:val="28"/>
          <w:szCs w:val="28"/>
          <w:lang w:val="uk-UA"/>
        </w:rPr>
        <w:t>(а) Друга Застава – Перша Застава (Залізничний елеватор).</w:t>
      </w:r>
    </w:p>
    <w:p w:rsidR="0082283B" w:rsidRPr="00BC3B70" w:rsidRDefault="0082283B" w:rsidP="002A1C56">
      <w:pPr>
        <w:pStyle w:val="a3"/>
        <w:numPr>
          <w:ilvl w:val="0"/>
          <w:numId w:val="19"/>
        </w:numPr>
        <w:jc w:val="both"/>
        <w:rPr>
          <w:rFonts w:ascii="Times New Roman" w:hAnsi="Times New Roman"/>
          <w:sz w:val="28"/>
          <w:szCs w:val="28"/>
          <w:lang w:val="uk-UA"/>
        </w:rPr>
      </w:pPr>
      <w:r w:rsidRPr="00BC3B70">
        <w:rPr>
          <w:rFonts w:ascii="Times New Roman" w:hAnsi="Times New Roman"/>
          <w:sz w:val="28"/>
          <w:szCs w:val="28"/>
          <w:lang w:val="uk-UA"/>
        </w:rPr>
        <w:t>Херсонський сквер – вул. Успенська.</w:t>
      </w:r>
    </w:p>
    <w:p w:rsidR="0082283B" w:rsidRPr="00BC3B70" w:rsidRDefault="0082283B" w:rsidP="002A1C56">
      <w:pPr>
        <w:pStyle w:val="a3"/>
        <w:numPr>
          <w:ilvl w:val="0"/>
          <w:numId w:val="19"/>
        </w:numPr>
        <w:jc w:val="both"/>
        <w:rPr>
          <w:rFonts w:ascii="Times New Roman" w:hAnsi="Times New Roman"/>
          <w:sz w:val="28"/>
          <w:szCs w:val="28"/>
          <w:lang w:val="uk-UA"/>
        </w:rPr>
      </w:pPr>
      <w:r w:rsidRPr="00BC3B70">
        <w:rPr>
          <w:rFonts w:ascii="Times New Roman" w:hAnsi="Times New Roman"/>
          <w:sz w:val="28"/>
          <w:szCs w:val="28"/>
          <w:lang w:val="uk-UA"/>
        </w:rPr>
        <w:t xml:space="preserve">пл. </w:t>
      </w:r>
      <w:proofErr w:type="spellStart"/>
      <w:r w:rsidRPr="00BC3B70">
        <w:rPr>
          <w:rFonts w:ascii="Times New Roman" w:hAnsi="Times New Roman"/>
          <w:sz w:val="28"/>
          <w:szCs w:val="28"/>
          <w:lang w:val="uk-UA"/>
        </w:rPr>
        <w:t>Ольгіївська</w:t>
      </w:r>
      <w:proofErr w:type="spellEnd"/>
      <w:r w:rsidRPr="00BC3B70">
        <w:rPr>
          <w:rFonts w:ascii="Times New Roman" w:hAnsi="Times New Roman"/>
          <w:sz w:val="28"/>
          <w:szCs w:val="28"/>
          <w:lang w:val="uk-UA"/>
        </w:rPr>
        <w:t xml:space="preserve"> – Куликове Поле.</w:t>
      </w:r>
    </w:p>
    <w:p w:rsidR="0082283B" w:rsidRPr="00BC3B70" w:rsidRDefault="0082283B" w:rsidP="002A1C56">
      <w:pPr>
        <w:pStyle w:val="a3"/>
        <w:numPr>
          <w:ilvl w:val="0"/>
          <w:numId w:val="19"/>
        </w:numPr>
        <w:jc w:val="both"/>
        <w:rPr>
          <w:rFonts w:ascii="Times New Roman" w:hAnsi="Times New Roman"/>
          <w:sz w:val="28"/>
          <w:szCs w:val="28"/>
          <w:lang w:val="uk-UA"/>
        </w:rPr>
      </w:pPr>
      <w:r w:rsidRPr="00BC3B70">
        <w:rPr>
          <w:rFonts w:ascii="Times New Roman" w:hAnsi="Times New Roman"/>
          <w:sz w:val="28"/>
          <w:szCs w:val="28"/>
          <w:lang w:val="uk-UA"/>
        </w:rPr>
        <w:t>Ланжерон – пл. Тираспольська.</w:t>
      </w:r>
    </w:p>
    <w:p w:rsidR="0082283B" w:rsidRPr="00BC3B70" w:rsidRDefault="0082283B" w:rsidP="002A1C56">
      <w:pPr>
        <w:pStyle w:val="a3"/>
        <w:numPr>
          <w:ilvl w:val="0"/>
          <w:numId w:val="19"/>
        </w:numPr>
        <w:jc w:val="both"/>
        <w:rPr>
          <w:rFonts w:ascii="Times New Roman" w:hAnsi="Times New Roman"/>
          <w:sz w:val="28"/>
          <w:szCs w:val="28"/>
          <w:lang w:val="uk-UA"/>
        </w:rPr>
      </w:pPr>
      <w:r w:rsidRPr="00BC3B70">
        <w:rPr>
          <w:rFonts w:ascii="Times New Roman" w:hAnsi="Times New Roman"/>
          <w:sz w:val="28"/>
          <w:szCs w:val="28"/>
          <w:lang w:val="uk-UA"/>
        </w:rPr>
        <w:t>вул. Преображенська – Аркадія.</w:t>
      </w:r>
    </w:p>
    <w:p w:rsidR="0082283B" w:rsidRPr="00BC3B70" w:rsidRDefault="0082283B" w:rsidP="002A1C56">
      <w:pPr>
        <w:pStyle w:val="a3"/>
        <w:numPr>
          <w:ilvl w:val="0"/>
          <w:numId w:val="21"/>
        </w:numPr>
        <w:jc w:val="both"/>
        <w:rPr>
          <w:rFonts w:ascii="Times New Roman" w:hAnsi="Times New Roman"/>
          <w:sz w:val="28"/>
          <w:szCs w:val="28"/>
          <w:lang w:val="uk-UA"/>
        </w:rPr>
      </w:pPr>
      <w:r w:rsidRPr="00BC3B70">
        <w:rPr>
          <w:rFonts w:ascii="Times New Roman" w:hAnsi="Times New Roman"/>
          <w:sz w:val="28"/>
          <w:szCs w:val="28"/>
          <w:lang w:val="uk-UA"/>
        </w:rPr>
        <w:t>вул. Рішельєвська – вул. Новорибна – вул. Преображенська – вул. Ланжеронівська – вул. Рішельєвська (кільцева лінія).</w:t>
      </w:r>
    </w:p>
    <w:p w:rsidR="0082283B" w:rsidRPr="00BC3B70" w:rsidRDefault="0082283B" w:rsidP="002A1C56">
      <w:pPr>
        <w:pStyle w:val="a3"/>
        <w:numPr>
          <w:ilvl w:val="0"/>
          <w:numId w:val="21"/>
        </w:numPr>
        <w:jc w:val="both"/>
        <w:rPr>
          <w:rFonts w:ascii="Times New Roman" w:hAnsi="Times New Roman"/>
          <w:sz w:val="28"/>
          <w:szCs w:val="28"/>
          <w:lang w:val="uk-UA"/>
        </w:rPr>
      </w:pPr>
      <w:r w:rsidRPr="00BC3B70">
        <w:rPr>
          <w:rFonts w:ascii="Times New Roman" w:hAnsi="Times New Roman"/>
          <w:sz w:val="28"/>
          <w:szCs w:val="28"/>
          <w:lang w:val="uk-UA"/>
        </w:rPr>
        <w:t>Херсонський сквер – Ланжерон.</w:t>
      </w:r>
    </w:p>
    <w:p w:rsidR="0082283B" w:rsidRPr="00BC3B70" w:rsidRDefault="0082283B" w:rsidP="002A1C56">
      <w:pPr>
        <w:pStyle w:val="a3"/>
        <w:numPr>
          <w:ilvl w:val="0"/>
          <w:numId w:val="21"/>
        </w:numPr>
        <w:jc w:val="both"/>
        <w:rPr>
          <w:rFonts w:ascii="Times New Roman" w:hAnsi="Times New Roman"/>
          <w:sz w:val="28"/>
          <w:szCs w:val="28"/>
          <w:lang w:val="uk-UA"/>
        </w:rPr>
      </w:pPr>
      <w:r w:rsidRPr="00BC3B70">
        <w:rPr>
          <w:rFonts w:ascii="Times New Roman" w:hAnsi="Times New Roman"/>
          <w:sz w:val="28"/>
          <w:szCs w:val="28"/>
          <w:lang w:val="uk-UA"/>
        </w:rPr>
        <w:t>Пасажирський вокзал – Люстдорф.</w:t>
      </w:r>
    </w:p>
    <w:p w:rsidR="0082283B" w:rsidRPr="00BC3B70" w:rsidRDefault="0082283B" w:rsidP="002A1C56">
      <w:pPr>
        <w:pStyle w:val="a3"/>
        <w:numPr>
          <w:ilvl w:val="0"/>
          <w:numId w:val="21"/>
        </w:numPr>
        <w:jc w:val="both"/>
        <w:rPr>
          <w:rFonts w:ascii="Times New Roman" w:hAnsi="Times New Roman"/>
          <w:sz w:val="28"/>
          <w:szCs w:val="28"/>
          <w:lang w:val="uk-UA"/>
        </w:rPr>
      </w:pPr>
      <w:r w:rsidRPr="00BC3B70">
        <w:rPr>
          <w:rFonts w:ascii="Times New Roman" w:hAnsi="Times New Roman"/>
          <w:sz w:val="28"/>
          <w:szCs w:val="28"/>
          <w:lang w:val="uk-UA"/>
        </w:rPr>
        <w:t xml:space="preserve">Великий вокзал – Херсонський сквер. </w:t>
      </w:r>
    </w:p>
    <w:p w:rsidR="0082283B" w:rsidRPr="00BC3B70" w:rsidRDefault="0082283B" w:rsidP="002A1C56">
      <w:pPr>
        <w:pStyle w:val="a3"/>
        <w:numPr>
          <w:ilvl w:val="0"/>
          <w:numId w:val="21"/>
        </w:numPr>
        <w:jc w:val="both"/>
        <w:rPr>
          <w:rFonts w:ascii="Times New Roman" w:hAnsi="Times New Roman"/>
          <w:sz w:val="28"/>
          <w:szCs w:val="28"/>
          <w:lang w:val="uk-UA"/>
        </w:rPr>
      </w:pPr>
      <w:r w:rsidRPr="00BC3B70">
        <w:rPr>
          <w:rFonts w:ascii="Times New Roman" w:hAnsi="Times New Roman"/>
          <w:sz w:val="28"/>
          <w:szCs w:val="28"/>
          <w:lang w:val="uk-UA"/>
        </w:rPr>
        <w:t>Великий вокзал – вул. Софіївська.</w:t>
      </w:r>
    </w:p>
    <w:p w:rsidR="0082283B" w:rsidRDefault="0082283B" w:rsidP="003D2E9B">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E858E3">
        <w:rPr>
          <w:rFonts w:ascii="Times New Roman" w:hAnsi="Times New Roman"/>
          <w:sz w:val="28"/>
          <w:szCs w:val="28"/>
          <w:lang w:val="uk-UA"/>
        </w:rPr>
        <w:t xml:space="preserve">До початку Першої світової війни було побудовано близько 95% передбачених договором 1908 року ліній. Не було добудовано лише лінії до Куяльника (№8), Жевахової гори (№9),  </w:t>
      </w:r>
      <w:r>
        <w:rPr>
          <w:rFonts w:ascii="Times New Roman" w:hAnsi="Times New Roman"/>
          <w:sz w:val="28"/>
          <w:szCs w:val="28"/>
          <w:lang w:val="uk-UA"/>
        </w:rPr>
        <w:t xml:space="preserve">на </w:t>
      </w:r>
      <w:r w:rsidRPr="00E858E3">
        <w:rPr>
          <w:rFonts w:ascii="Times New Roman" w:hAnsi="Times New Roman"/>
          <w:sz w:val="28"/>
          <w:szCs w:val="28"/>
          <w:lang w:val="uk-UA"/>
        </w:rPr>
        <w:t xml:space="preserve">Чубаївку (№26), та лінію Слобідка – Митниця (№ 31), всі вони почали працювати вже з середини 1920-их років. Бойові дії унеможливили імпорт трамвайних вагонів із Європи. Загальна криза в країні, спричинена війною, болюче вразила й Одеський трамвай.  </w:t>
      </w:r>
      <w:r>
        <w:rPr>
          <w:rFonts w:ascii="Times New Roman" w:hAnsi="Times New Roman"/>
          <w:sz w:val="28"/>
          <w:szCs w:val="28"/>
          <w:lang w:val="uk-UA"/>
        </w:rPr>
        <w:t xml:space="preserve">  </w:t>
      </w:r>
    </w:p>
    <w:p w:rsidR="0082283B" w:rsidRDefault="0082283B" w:rsidP="003D2E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858E3">
        <w:rPr>
          <w:rFonts w:ascii="Times New Roman" w:hAnsi="Times New Roman"/>
          <w:sz w:val="28"/>
          <w:szCs w:val="28"/>
          <w:lang w:val="uk-UA"/>
        </w:rPr>
        <w:t xml:space="preserve">Особливо тяжким став 1916 рік, у середині якого замість звичайних 160 потягів на лінію виходило лише 40-50 вагонів. Більшість несправних вагонів через відсутність запчастин було відправлено на «трамвайне кладовище». Через це малоприбуткові лінії на околицях було закрито, а на головних магістралях рух скорочено до мінімуму. Восени 1916 року функціонували лише три маршрути у центральній частині міста. </w:t>
      </w:r>
      <w:r>
        <w:rPr>
          <w:rFonts w:ascii="Times New Roman" w:hAnsi="Times New Roman"/>
          <w:sz w:val="28"/>
          <w:szCs w:val="28"/>
          <w:lang w:val="uk-UA"/>
        </w:rPr>
        <w:t xml:space="preserve">Через брак електроенергії на </w:t>
      </w:r>
      <w:r w:rsidRPr="00E858E3">
        <w:rPr>
          <w:rFonts w:ascii="Times New Roman" w:hAnsi="Times New Roman"/>
          <w:sz w:val="28"/>
          <w:szCs w:val="28"/>
          <w:lang w:val="uk-UA"/>
        </w:rPr>
        <w:t xml:space="preserve"> лінії </w:t>
      </w:r>
      <w:r>
        <w:rPr>
          <w:rFonts w:ascii="Times New Roman" w:hAnsi="Times New Roman"/>
          <w:sz w:val="28"/>
          <w:szCs w:val="28"/>
          <w:lang w:val="uk-UA"/>
        </w:rPr>
        <w:t xml:space="preserve"> дорогами міста </w:t>
      </w:r>
      <w:r w:rsidRPr="00E858E3">
        <w:rPr>
          <w:rFonts w:ascii="Times New Roman" w:hAnsi="Times New Roman"/>
          <w:sz w:val="28"/>
          <w:szCs w:val="28"/>
          <w:lang w:val="uk-UA"/>
        </w:rPr>
        <w:t>знову вийшли вагони конки та парові трамваї. Часті зміни влади врешті-решт «добили» й одеськ</w:t>
      </w:r>
      <w:r>
        <w:rPr>
          <w:rFonts w:ascii="Times New Roman" w:hAnsi="Times New Roman"/>
          <w:sz w:val="28"/>
          <w:szCs w:val="28"/>
          <w:lang w:val="uk-UA"/>
        </w:rPr>
        <w:t>е</w:t>
      </w:r>
      <w:r w:rsidRPr="00E858E3">
        <w:rPr>
          <w:rFonts w:ascii="Times New Roman" w:hAnsi="Times New Roman"/>
          <w:sz w:val="28"/>
          <w:szCs w:val="28"/>
          <w:lang w:val="uk-UA"/>
        </w:rPr>
        <w:t xml:space="preserve"> трамвайне господарство. Рух</w:t>
      </w:r>
      <w:r>
        <w:rPr>
          <w:rFonts w:ascii="Times New Roman" w:hAnsi="Times New Roman"/>
          <w:sz w:val="28"/>
          <w:szCs w:val="28"/>
          <w:lang w:val="uk-UA"/>
        </w:rPr>
        <w:t xml:space="preserve"> остаточно</w:t>
      </w:r>
      <w:r w:rsidRPr="00E858E3">
        <w:rPr>
          <w:rFonts w:ascii="Times New Roman" w:hAnsi="Times New Roman"/>
          <w:sz w:val="28"/>
          <w:szCs w:val="28"/>
          <w:lang w:val="uk-UA"/>
        </w:rPr>
        <w:t xml:space="preserve"> було зупинено 21 січня 1919 року.</w:t>
      </w:r>
    </w:p>
    <w:p w:rsidR="0082283B" w:rsidRPr="00E858E3" w:rsidRDefault="0082283B" w:rsidP="003D2E9B">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Отже, не дивлячись на скепсис у значної частини політичної еліти міста, укладання договору 1908 року на умовах Товариства не призвело до «кабальної» залежності від бельгійців; мережа та усе необхідне для її обслуговування обладнання було побудовано у вкрай обмежені терміни (менше, ніж за 5 років), якість була на належному рівні, і якщо б не зовнішні фактори (Світова, Громадянська війни), то немає сумнівів у надійному функціонуванні ліній електричного трамваю аж до завершення терміну концесії. Проте історія склалася інакше. Для трамвайної мережі міста, як і взагалі для усієї країни розпочиналися важкі часи.</w:t>
      </w:r>
    </w:p>
    <w:p w:rsidR="0082283B" w:rsidRPr="00E858E3" w:rsidRDefault="0082283B" w:rsidP="003D2E9B">
      <w:pPr>
        <w:spacing w:line="360" w:lineRule="auto"/>
        <w:jc w:val="both"/>
        <w:rPr>
          <w:rFonts w:ascii="Times New Roman" w:hAnsi="Times New Roman"/>
          <w:sz w:val="28"/>
          <w:szCs w:val="28"/>
          <w:lang w:val="uk-UA"/>
        </w:rPr>
      </w:pPr>
    </w:p>
    <w:p w:rsidR="00D210AD" w:rsidRDefault="0082283B" w:rsidP="002A1C56">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2A1C56" w:rsidRPr="002A1C56" w:rsidRDefault="002A1C56" w:rsidP="002A1C56">
      <w:pPr>
        <w:spacing w:line="360" w:lineRule="auto"/>
        <w:jc w:val="both"/>
        <w:rPr>
          <w:rFonts w:ascii="Times New Roman" w:hAnsi="Times New Roman"/>
          <w:sz w:val="28"/>
          <w:szCs w:val="28"/>
          <w:lang w:val="uk-UA"/>
        </w:rPr>
      </w:pPr>
    </w:p>
    <w:p w:rsidR="0082283B" w:rsidRDefault="0082283B" w:rsidP="00982AF5">
      <w:pPr>
        <w:spacing w:line="360" w:lineRule="auto"/>
        <w:jc w:val="center"/>
        <w:rPr>
          <w:rFonts w:ascii="Times New Roman" w:hAnsi="Times New Roman"/>
          <w:b/>
          <w:sz w:val="32"/>
          <w:szCs w:val="32"/>
          <w:lang w:val="uk-UA"/>
        </w:rPr>
      </w:pPr>
      <w:r>
        <w:rPr>
          <w:rFonts w:ascii="Times New Roman" w:hAnsi="Times New Roman"/>
          <w:b/>
          <w:sz w:val="32"/>
          <w:szCs w:val="32"/>
          <w:lang w:val="uk-UA"/>
        </w:rPr>
        <w:lastRenderedPageBreak/>
        <w:t>Висновки</w:t>
      </w:r>
    </w:p>
    <w:p w:rsidR="0082283B" w:rsidRPr="00496118" w:rsidRDefault="0082283B" w:rsidP="0049611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496118">
        <w:rPr>
          <w:rFonts w:ascii="Times New Roman" w:hAnsi="Times New Roman"/>
          <w:sz w:val="28"/>
          <w:szCs w:val="28"/>
          <w:lang w:val="uk-UA"/>
        </w:rPr>
        <w:t>Система кінно-залізних та парових доріг, що виникла на межі 1870-их-1880-их років в Одесі, в час бурхливого зростання міста за всіма показниками (чисельність населення, пло</w:t>
      </w:r>
      <w:r w:rsidR="00982AF5">
        <w:rPr>
          <w:rFonts w:ascii="Times New Roman" w:hAnsi="Times New Roman"/>
          <w:sz w:val="28"/>
          <w:szCs w:val="28"/>
          <w:lang w:val="uk-UA"/>
        </w:rPr>
        <w:t>ща, кількість підприємств та ін</w:t>
      </w:r>
      <w:r w:rsidRPr="00496118">
        <w:rPr>
          <w:rFonts w:ascii="Times New Roman" w:hAnsi="Times New Roman"/>
          <w:sz w:val="28"/>
          <w:szCs w:val="28"/>
          <w:lang w:val="uk-UA"/>
        </w:rPr>
        <w:t>.) зіграла дуже важливу соціальну та економічну роль</w:t>
      </w:r>
      <w:r w:rsidR="00982AF5">
        <w:rPr>
          <w:rFonts w:ascii="Times New Roman" w:hAnsi="Times New Roman"/>
          <w:sz w:val="28"/>
          <w:szCs w:val="28"/>
          <w:lang w:val="uk-UA"/>
        </w:rPr>
        <w:t>. Новий вид транспорту</w:t>
      </w:r>
      <w:r w:rsidRPr="00496118">
        <w:rPr>
          <w:rFonts w:ascii="Times New Roman" w:hAnsi="Times New Roman"/>
          <w:sz w:val="28"/>
          <w:szCs w:val="28"/>
          <w:lang w:val="uk-UA"/>
        </w:rPr>
        <w:t xml:space="preserve">, а взагалі-то – перший по-справжньому громадський транспорт, що покривав значну частину міста, активно сприяв економічному розвиткові, збільшенню пасажиропотоків дорогами міста. </w:t>
      </w:r>
    </w:p>
    <w:p w:rsidR="0082283B" w:rsidRPr="00496118" w:rsidRDefault="0082283B" w:rsidP="00496118">
      <w:pPr>
        <w:spacing w:line="360" w:lineRule="auto"/>
        <w:jc w:val="both"/>
        <w:rPr>
          <w:rFonts w:ascii="Times New Roman" w:hAnsi="Times New Roman"/>
          <w:sz w:val="28"/>
          <w:szCs w:val="28"/>
          <w:lang w:val="uk-UA"/>
        </w:rPr>
      </w:pPr>
      <w:r w:rsidRPr="00496118">
        <w:rPr>
          <w:rFonts w:ascii="Times New Roman" w:hAnsi="Times New Roman"/>
          <w:sz w:val="28"/>
          <w:szCs w:val="28"/>
          <w:lang w:val="uk-UA"/>
        </w:rPr>
        <w:t xml:space="preserve">     Після укладання договору 27 серпня 1879 року за відносно невеликий проміжок часу дорогами міста було збудовано 21 лінію кінно-залізних доріг та парових доріг, депо, рейки. Загальна протяжність мережі вулицями міста на межі століть становила близько 80 км. Але і цього, як виявилося, було замало. Одеса швидко розвивалася: постійно продовжувалося збільшення населення, забудовувалися нові райони на околицях міста, пасажиропотік центральними вулицями міста також стрімко зростав. </w:t>
      </w:r>
    </w:p>
    <w:p w:rsidR="0082283B" w:rsidRPr="00496118" w:rsidRDefault="0082283B" w:rsidP="00496118">
      <w:pPr>
        <w:spacing w:line="360" w:lineRule="auto"/>
        <w:jc w:val="both"/>
        <w:rPr>
          <w:rFonts w:ascii="Times New Roman" w:hAnsi="Times New Roman"/>
          <w:sz w:val="28"/>
          <w:szCs w:val="28"/>
          <w:lang w:val="uk-UA"/>
        </w:rPr>
      </w:pPr>
      <w:r w:rsidRPr="00496118">
        <w:rPr>
          <w:rFonts w:ascii="Times New Roman" w:hAnsi="Times New Roman"/>
          <w:sz w:val="28"/>
          <w:szCs w:val="28"/>
          <w:lang w:val="uk-UA"/>
        </w:rPr>
        <w:t xml:space="preserve">    Невеликі вагони кінно-залізних доріг  більше  були не в змозі задовольнити потреби міста в перевезеннях пасажирів. У транспортній системі міста назріли реформи. Єдиним виходом, і з цим погоджувалися усі – і влада, і громадськість, і саме Бельгійське акціонерне товариство – була електрифікація ліній мережі. Проте як саме має проходити ця електрифікація – ось тут думки розбігалися.     Палкі дискусії з цього питання розтягнуться майже на 10 років, неодноразово припиняючись та починаючись знов. </w:t>
      </w:r>
    </w:p>
    <w:p w:rsidR="0082283B" w:rsidRPr="00496118" w:rsidRDefault="0082283B" w:rsidP="00496118">
      <w:pPr>
        <w:spacing w:line="360" w:lineRule="auto"/>
        <w:jc w:val="both"/>
        <w:rPr>
          <w:rFonts w:ascii="Times New Roman" w:hAnsi="Times New Roman"/>
          <w:sz w:val="28"/>
          <w:szCs w:val="28"/>
          <w:lang w:val="uk-UA"/>
        </w:rPr>
      </w:pPr>
      <w:r w:rsidRPr="00496118">
        <w:rPr>
          <w:rFonts w:ascii="Times New Roman" w:hAnsi="Times New Roman"/>
          <w:sz w:val="28"/>
          <w:szCs w:val="28"/>
          <w:lang w:val="uk-UA"/>
        </w:rPr>
        <w:t xml:space="preserve">     Звісно, що приватне, комерційне Товариство перш за все цікавили саме прибутки. Електрифікація кожної лінії потребувала значних капіталовкладень: це і будівництво електростанції та підстанції, створення контактної мережі, закупка нових, технічно складніших, а отже й дорожчих вагонів з-за кордону.</w:t>
      </w:r>
    </w:p>
    <w:p w:rsidR="0082283B" w:rsidRPr="00496118" w:rsidRDefault="0082283B" w:rsidP="00496118">
      <w:pPr>
        <w:spacing w:line="360" w:lineRule="auto"/>
        <w:jc w:val="both"/>
        <w:rPr>
          <w:rFonts w:ascii="Times New Roman" w:hAnsi="Times New Roman"/>
          <w:sz w:val="28"/>
          <w:szCs w:val="28"/>
          <w:lang w:val="uk-UA"/>
        </w:rPr>
      </w:pPr>
      <w:r w:rsidRPr="00496118">
        <w:rPr>
          <w:rFonts w:ascii="Times New Roman" w:hAnsi="Times New Roman"/>
          <w:sz w:val="28"/>
          <w:szCs w:val="28"/>
          <w:lang w:val="uk-UA"/>
        </w:rPr>
        <w:lastRenderedPageBreak/>
        <w:t xml:space="preserve">     Немає жодних сумнівів, що електрифікація центральних ліній міста своїми прибутками перекривала усі витрати. Проте цього не можна було сказати про периферійні чи  сезонні лінії. Економічна обумовленість їх електрифікації здавалася бельгійцям сумнівною. Товариство намагалося отримати максимальні преференції за це, наполягаючи також на відмові міста від права викупу та подовженні терміну концесії.</w:t>
      </w:r>
    </w:p>
    <w:p w:rsidR="0082283B" w:rsidRPr="00496118" w:rsidRDefault="0082283B" w:rsidP="00496118">
      <w:pPr>
        <w:spacing w:line="360" w:lineRule="auto"/>
        <w:jc w:val="both"/>
        <w:rPr>
          <w:rFonts w:ascii="Times New Roman" w:hAnsi="Times New Roman"/>
          <w:sz w:val="28"/>
          <w:szCs w:val="28"/>
          <w:lang w:val="uk-UA"/>
        </w:rPr>
      </w:pPr>
      <w:r w:rsidRPr="00496118">
        <w:rPr>
          <w:rFonts w:ascii="Times New Roman" w:hAnsi="Times New Roman"/>
          <w:sz w:val="28"/>
          <w:szCs w:val="28"/>
          <w:lang w:val="uk-UA"/>
        </w:rPr>
        <w:t xml:space="preserve">     З іншого боку міська влада, бажала вона того, чи ні, мала зважати на потреби швидко зростаючого населення. Вона наполягала на тотальній електрифікації усієї мережі, оновленні усього рухомого складу. У свою чергу міські можновладці і думати не хотіли про відмову від права викупу концесії, навіть не дивлячись на об’єктивну неспроможність міської казни реалізувати це право до закінчення терміну концесії. Не погоджувалася Дума і на подовження терміну концесії, бо вважалося недоцільним віддавати дуже значні суми прибутків з мережі лише заради  електрифікації.  Скептично ставилася громадськість та гласні і до якості проведення електрифікації та її термінів, саме тому перемовини проходили протягом майже десятиліття.</w:t>
      </w:r>
    </w:p>
    <w:p w:rsidR="0082283B" w:rsidRPr="00496118" w:rsidRDefault="0082283B" w:rsidP="00496118">
      <w:pPr>
        <w:spacing w:line="360" w:lineRule="auto"/>
        <w:jc w:val="both"/>
        <w:rPr>
          <w:rFonts w:ascii="Times New Roman" w:hAnsi="Times New Roman"/>
          <w:sz w:val="28"/>
          <w:szCs w:val="28"/>
          <w:lang w:val="uk-UA"/>
        </w:rPr>
      </w:pPr>
      <w:r w:rsidRPr="00496118">
        <w:rPr>
          <w:rFonts w:ascii="Times New Roman" w:hAnsi="Times New Roman"/>
          <w:sz w:val="28"/>
          <w:szCs w:val="28"/>
          <w:lang w:val="uk-UA"/>
        </w:rPr>
        <w:t xml:space="preserve">     Проте із плином часу все очевиднішою ставала програшність зайнята міською владою позиція. Завантаженість ліній зростала із кожним роком, потреба в електрифікації зростала прямо пропорційно, проте реалізувати її іншими шляхами (будівництво нових електричних ліній паралельно старим кінно-залізним та паровим лініям Товариства власними силами чи організація викупу, що, як зазначалося вище, був неможливий зважаючи на економічну ситуацію в місті). У свою чергу Товариство зрозуміло, що електрифікація навіть неприбуткових на той час  ліній значно збільшить їх прибутки в недалекому майбутньому. Всі ці обставини об’єктивної дійсності призвели до того, що обидві сторони почали йти на поступки ( місто у більшому ступені, Товариство – у меншому). Так, 1905 року домовились про подовження терміну концесії на 5 років. </w:t>
      </w:r>
    </w:p>
    <w:p w:rsidR="0082283B" w:rsidRPr="00496118" w:rsidRDefault="0082283B" w:rsidP="00496118">
      <w:pPr>
        <w:spacing w:line="360" w:lineRule="auto"/>
        <w:jc w:val="both"/>
        <w:rPr>
          <w:rFonts w:ascii="Times New Roman" w:hAnsi="Times New Roman"/>
          <w:sz w:val="28"/>
          <w:szCs w:val="28"/>
          <w:lang w:val="uk-UA"/>
        </w:rPr>
      </w:pPr>
      <w:r w:rsidRPr="00496118">
        <w:rPr>
          <w:rFonts w:ascii="Times New Roman" w:hAnsi="Times New Roman"/>
          <w:sz w:val="28"/>
          <w:szCs w:val="28"/>
          <w:lang w:val="uk-UA"/>
        </w:rPr>
        <w:lastRenderedPageBreak/>
        <w:t xml:space="preserve">    Події 1905-1907 рр. у Російській імперії та економічна криза, у якій опинилося місто, спонукали міську владу діяти більш рішуче, і вже 1908 року, не дивлячись на супротив частини гласних та громадськості було укладено договір на електрифікацію з бельгійцями на їх умовах та технічний проект. </w:t>
      </w:r>
    </w:p>
    <w:p w:rsidR="0082283B" w:rsidRPr="00496118" w:rsidRDefault="0082283B" w:rsidP="00496118">
      <w:pPr>
        <w:spacing w:line="360" w:lineRule="auto"/>
        <w:jc w:val="both"/>
        <w:rPr>
          <w:rFonts w:ascii="Times New Roman" w:hAnsi="Times New Roman"/>
          <w:sz w:val="28"/>
          <w:szCs w:val="28"/>
          <w:lang w:val="uk-UA"/>
        </w:rPr>
      </w:pPr>
      <w:r w:rsidRPr="00496118">
        <w:rPr>
          <w:rFonts w:ascii="Times New Roman" w:hAnsi="Times New Roman"/>
          <w:sz w:val="28"/>
          <w:szCs w:val="28"/>
          <w:lang w:val="uk-UA"/>
        </w:rPr>
        <w:t xml:space="preserve">    Як показав час, це було цілком правильне рішення від якого виграли усі сторони. Система електричного трамваю згідно проекту 1908 року була збудована  протягом 1909-1915 рр.  (6 років) Її якісне функціонування не викликає жодних сумнівів, і якщо б не тяжкі зовнішні обставини (Перша Світова війна, Громадянська війна), що майже повністю знищили електричне господарство та повернули мережу у 19 століття ( на лінії почали виходити тільки парові та кінні вагони через брак електроенергії та пошкодження контактного), безсумнівно – мережа працювала б до зак</w:t>
      </w:r>
      <w:r w:rsidR="00F2438F">
        <w:rPr>
          <w:rFonts w:ascii="Times New Roman" w:hAnsi="Times New Roman"/>
          <w:sz w:val="28"/>
          <w:szCs w:val="28"/>
          <w:lang w:val="uk-UA"/>
        </w:rPr>
        <w:t>інчення терміну концесії на межі</w:t>
      </w:r>
      <w:r w:rsidRPr="00496118">
        <w:rPr>
          <w:rFonts w:ascii="Times New Roman" w:hAnsi="Times New Roman"/>
          <w:sz w:val="28"/>
          <w:szCs w:val="28"/>
          <w:lang w:val="uk-UA"/>
        </w:rPr>
        <w:t xml:space="preserve"> 1939/1940рр. А вагони, що були закуплені за часів концесії продовжували функціонувати ще майже півстоліття.</w:t>
      </w:r>
    </w:p>
    <w:p w:rsidR="0082283B" w:rsidRPr="00496118" w:rsidRDefault="0082283B" w:rsidP="00496118">
      <w:pPr>
        <w:spacing w:line="360" w:lineRule="auto"/>
        <w:jc w:val="both"/>
        <w:rPr>
          <w:rFonts w:ascii="Times New Roman" w:hAnsi="Times New Roman"/>
          <w:sz w:val="28"/>
          <w:szCs w:val="28"/>
          <w:lang w:val="uk-UA"/>
        </w:rPr>
      </w:pPr>
      <w:r w:rsidRPr="00496118">
        <w:rPr>
          <w:rFonts w:ascii="Times New Roman" w:hAnsi="Times New Roman"/>
          <w:sz w:val="28"/>
          <w:szCs w:val="28"/>
          <w:lang w:val="uk-UA"/>
        </w:rPr>
        <w:t xml:space="preserve">     На згадку про Бельгійське товариство в місті і сьогодні залишається декілька зупиночних комплексів та трамвайних стовпів, які іноді знаходяться на значній відстані від ліній сучасного трамваю.</w:t>
      </w:r>
    </w:p>
    <w:p w:rsidR="0082283B" w:rsidRDefault="0082283B" w:rsidP="002A7516">
      <w:pPr>
        <w:jc w:val="center"/>
        <w:rPr>
          <w:rFonts w:ascii="Times New Roman" w:hAnsi="Times New Roman"/>
          <w:b/>
          <w:sz w:val="32"/>
          <w:szCs w:val="32"/>
          <w:lang w:val="uk-UA"/>
        </w:rPr>
      </w:pPr>
    </w:p>
    <w:p w:rsidR="0082283B" w:rsidRDefault="0082283B" w:rsidP="002A7516">
      <w:pPr>
        <w:jc w:val="center"/>
        <w:rPr>
          <w:rFonts w:ascii="Times New Roman" w:hAnsi="Times New Roman"/>
          <w:b/>
          <w:sz w:val="32"/>
          <w:szCs w:val="32"/>
          <w:lang w:val="uk-UA"/>
        </w:rPr>
      </w:pPr>
    </w:p>
    <w:p w:rsidR="0082283B" w:rsidRDefault="0082283B" w:rsidP="002A7516">
      <w:pPr>
        <w:jc w:val="center"/>
        <w:rPr>
          <w:rFonts w:ascii="Times New Roman" w:hAnsi="Times New Roman"/>
          <w:b/>
          <w:sz w:val="32"/>
          <w:szCs w:val="32"/>
          <w:lang w:val="uk-UA"/>
        </w:rPr>
      </w:pPr>
    </w:p>
    <w:p w:rsidR="0082283B" w:rsidRDefault="0082283B" w:rsidP="003D5CB8">
      <w:pPr>
        <w:jc w:val="center"/>
        <w:rPr>
          <w:rFonts w:ascii="Times New Roman" w:hAnsi="Times New Roman"/>
          <w:b/>
          <w:sz w:val="32"/>
          <w:szCs w:val="32"/>
          <w:lang w:val="uk-UA"/>
        </w:rPr>
      </w:pPr>
    </w:p>
    <w:p w:rsidR="0082283B" w:rsidRDefault="0082283B" w:rsidP="003D5CB8">
      <w:pPr>
        <w:jc w:val="center"/>
        <w:rPr>
          <w:rFonts w:ascii="Times New Roman" w:hAnsi="Times New Roman"/>
          <w:b/>
          <w:sz w:val="32"/>
          <w:szCs w:val="32"/>
          <w:lang w:val="uk-UA"/>
        </w:rPr>
      </w:pPr>
    </w:p>
    <w:p w:rsidR="0082283B" w:rsidRDefault="0082283B" w:rsidP="003D5CB8">
      <w:pPr>
        <w:jc w:val="center"/>
        <w:rPr>
          <w:rFonts w:ascii="Times New Roman" w:hAnsi="Times New Roman"/>
          <w:b/>
          <w:sz w:val="32"/>
          <w:szCs w:val="32"/>
          <w:lang w:val="uk-UA"/>
        </w:rPr>
      </w:pPr>
    </w:p>
    <w:p w:rsidR="0082283B" w:rsidRDefault="0082283B" w:rsidP="003D5CB8">
      <w:pPr>
        <w:jc w:val="center"/>
        <w:rPr>
          <w:rFonts w:ascii="Times New Roman" w:hAnsi="Times New Roman"/>
          <w:b/>
          <w:sz w:val="32"/>
          <w:szCs w:val="32"/>
          <w:lang w:val="uk-UA"/>
        </w:rPr>
      </w:pPr>
    </w:p>
    <w:p w:rsidR="0082283B" w:rsidRDefault="0082283B" w:rsidP="003D5CB8">
      <w:pPr>
        <w:jc w:val="center"/>
        <w:rPr>
          <w:rFonts w:ascii="Times New Roman" w:hAnsi="Times New Roman"/>
          <w:b/>
          <w:sz w:val="32"/>
          <w:szCs w:val="32"/>
          <w:lang w:val="uk-UA"/>
        </w:rPr>
      </w:pPr>
    </w:p>
    <w:p w:rsidR="0082283B" w:rsidRDefault="0082283B" w:rsidP="003D5CB8">
      <w:pPr>
        <w:jc w:val="center"/>
        <w:rPr>
          <w:rFonts w:ascii="Times New Roman" w:hAnsi="Times New Roman"/>
          <w:b/>
          <w:sz w:val="32"/>
          <w:szCs w:val="32"/>
          <w:lang w:val="uk-UA"/>
        </w:rPr>
      </w:pPr>
    </w:p>
    <w:p w:rsidR="0082283B" w:rsidRDefault="0082283B" w:rsidP="00F93897">
      <w:pPr>
        <w:spacing w:line="360" w:lineRule="auto"/>
        <w:jc w:val="center"/>
        <w:rPr>
          <w:rFonts w:ascii="Times New Roman" w:hAnsi="Times New Roman"/>
          <w:b/>
          <w:sz w:val="32"/>
          <w:szCs w:val="32"/>
          <w:lang w:val="uk-UA"/>
        </w:rPr>
      </w:pPr>
      <w:r>
        <w:rPr>
          <w:rFonts w:ascii="Times New Roman" w:hAnsi="Times New Roman"/>
          <w:b/>
          <w:sz w:val="32"/>
          <w:szCs w:val="32"/>
          <w:lang w:val="uk-UA"/>
        </w:rPr>
        <w:lastRenderedPageBreak/>
        <w:t>Список джерел та літератури</w:t>
      </w:r>
    </w:p>
    <w:p w:rsidR="0082283B" w:rsidRDefault="0082283B" w:rsidP="00F93897">
      <w:pPr>
        <w:spacing w:line="360" w:lineRule="auto"/>
        <w:jc w:val="center"/>
        <w:rPr>
          <w:rFonts w:ascii="Times New Roman" w:hAnsi="Times New Roman"/>
          <w:b/>
          <w:sz w:val="32"/>
          <w:szCs w:val="32"/>
          <w:lang w:val="uk-UA"/>
        </w:rPr>
      </w:pPr>
      <w:r>
        <w:rPr>
          <w:rFonts w:ascii="Times New Roman" w:hAnsi="Times New Roman"/>
          <w:b/>
          <w:sz w:val="32"/>
          <w:szCs w:val="32"/>
          <w:lang w:val="uk-UA"/>
        </w:rPr>
        <w:t>Джерела</w:t>
      </w:r>
    </w:p>
    <w:p w:rsidR="0082283B" w:rsidRPr="00CA01B6" w:rsidRDefault="0082283B" w:rsidP="00F93897">
      <w:pPr>
        <w:pStyle w:val="a3"/>
        <w:numPr>
          <w:ilvl w:val="0"/>
          <w:numId w:val="7"/>
        </w:numPr>
        <w:spacing w:line="360" w:lineRule="auto"/>
        <w:ind w:left="709"/>
        <w:rPr>
          <w:rFonts w:ascii="Times New Roman" w:hAnsi="Times New Roman"/>
          <w:sz w:val="28"/>
          <w:szCs w:val="28"/>
          <w:lang w:val="uk-UA"/>
        </w:rPr>
      </w:pPr>
      <w:r>
        <w:rPr>
          <w:rFonts w:ascii="Times New Roman" w:hAnsi="Times New Roman"/>
          <w:sz w:val="28"/>
          <w:szCs w:val="28"/>
        </w:rPr>
        <w:t>Журналы заседаний Одесской Городской Думы по вопросу о переустройстве конно-железных и паровых дорог на электрическую тягу: стенограмма заседаний. – Одесса: тип. Е. Хрисогелоса, 1908. – 364 с.</w:t>
      </w:r>
    </w:p>
    <w:p w:rsidR="0082283B" w:rsidRPr="0077087D" w:rsidRDefault="0082283B" w:rsidP="00F93897">
      <w:pPr>
        <w:pStyle w:val="a3"/>
        <w:numPr>
          <w:ilvl w:val="0"/>
          <w:numId w:val="7"/>
        </w:numPr>
        <w:spacing w:line="360" w:lineRule="auto"/>
        <w:ind w:left="709"/>
        <w:rPr>
          <w:rFonts w:ascii="Times New Roman" w:hAnsi="Times New Roman"/>
          <w:sz w:val="28"/>
          <w:szCs w:val="28"/>
          <w:lang w:val="uk-UA"/>
        </w:rPr>
      </w:pPr>
      <w:r>
        <w:rPr>
          <w:rFonts w:ascii="Times New Roman" w:hAnsi="Times New Roman"/>
          <w:sz w:val="28"/>
          <w:szCs w:val="28"/>
        </w:rPr>
        <w:t>Контракт и дополнительный договор на устройство и эксплуатацию конно-железных и паровых дорог в г. Одессе. – Одесса: тип. Шульца, 1894. – 72 с.</w:t>
      </w:r>
    </w:p>
    <w:p w:rsidR="0082283B" w:rsidRPr="007852A9" w:rsidRDefault="0082283B" w:rsidP="00F93897">
      <w:pPr>
        <w:pStyle w:val="a3"/>
        <w:numPr>
          <w:ilvl w:val="0"/>
          <w:numId w:val="7"/>
        </w:numPr>
        <w:spacing w:line="360" w:lineRule="auto"/>
        <w:ind w:left="709"/>
        <w:rPr>
          <w:rFonts w:ascii="Times New Roman" w:hAnsi="Times New Roman"/>
          <w:sz w:val="28"/>
          <w:szCs w:val="28"/>
          <w:lang w:val="uk-UA"/>
        </w:rPr>
      </w:pPr>
      <w:r w:rsidRPr="0077087D">
        <w:rPr>
          <w:rFonts w:ascii="Times New Roman" w:hAnsi="Times New Roman"/>
          <w:sz w:val="28"/>
          <w:szCs w:val="28"/>
        </w:rPr>
        <w:t>Коханский В.С. Одесса и ея окрестности: полный иллюстрированный путеводитель и справочная книга с 4 картами, 4 планами и 62 рисунками / В. Коханский. – 3-й год узд. – Одесса: тип. Л. Нитче, 1892. – 352 с.</w:t>
      </w:r>
    </w:p>
    <w:p w:rsidR="0082283B" w:rsidRDefault="0082283B" w:rsidP="00F93897">
      <w:pPr>
        <w:pStyle w:val="a3"/>
        <w:numPr>
          <w:ilvl w:val="0"/>
          <w:numId w:val="7"/>
        </w:numPr>
        <w:spacing w:line="360" w:lineRule="auto"/>
        <w:ind w:left="709"/>
        <w:rPr>
          <w:rFonts w:ascii="Times New Roman" w:hAnsi="Times New Roman"/>
          <w:sz w:val="28"/>
          <w:szCs w:val="28"/>
          <w:lang w:val="uk-UA"/>
        </w:rPr>
      </w:pPr>
      <w:r>
        <w:rPr>
          <w:rFonts w:ascii="Times New Roman" w:hAnsi="Times New Roman"/>
          <w:sz w:val="28"/>
          <w:szCs w:val="28"/>
          <w:lang w:val="uk-UA"/>
        </w:rPr>
        <w:t>Линия к Среднему Фонтану // Одесский вестник. – 1881. – 12 июля.</w:t>
      </w:r>
    </w:p>
    <w:p w:rsidR="00EE2F46" w:rsidRDefault="00EE2F46" w:rsidP="00F93897">
      <w:pPr>
        <w:pStyle w:val="a3"/>
        <w:numPr>
          <w:ilvl w:val="0"/>
          <w:numId w:val="7"/>
        </w:numPr>
        <w:spacing w:line="360" w:lineRule="auto"/>
        <w:ind w:left="709"/>
        <w:jc w:val="both"/>
        <w:rPr>
          <w:rFonts w:ascii="Times New Roman" w:hAnsi="Times New Roman"/>
          <w:sz w:val="28"/>
          <w:szCs w:val="28"/>
          <w:lang w:val="uk-UA"/>
        </w:rPr>
      </w:pPr>
      <w:proofErr w:type="spellStart"/>
      <w:r w:rsidRPr="00EE2F46">
        <w:rPr>
          <w:rFonts w:ascii="Times New Roman" w:hAnsi="Times New Roman"/>
          <w:sz w:val="28"/>
          <w:szCs w:val="28"/>
          <w:lang w:val="uk-UA"/>
        </w:rPr>
        <w:t>Материалы</w:t>
      </w:r>
      <w:proofErr w:type="spellEnd"/>
      <w:r w:rsidRPr="00EE2F46">
        <w:rPr>
          <w:rFonts w:ascii="Times New Roman" w:hAnsi="Times New Roman"/>
          <w:sz w:val="28"/>
          <w:szCs w:val="28"/>
          <w:lang w:val="uk-UA"/>
        </w:rPr>
        <w:t xml:space="preserve"> по </w:t>
      </w:r>
      <w:proofErr w:type="spellStart"/>
      <w:r w:rsidRPr="00EE2F46">
        <w:rPr>
          <w:rFonts w:ascii="Times New Roman" w:hAnsi="Times New Roman"/>
          <w:sz w:val="28"/>
          <w:szCs w:val="28"/>
          <w:lang w:val="uk-UA"/>
        </w:rPr>
        <w:t>делу</w:t>
      </w:r>
      <w:proofErr w:type="spellEnd"/>
      <w:r w:rsidRPr="00EE2F46">
        <w:rPr>
          <w:rFonts w:ascii="Times New Roman" w:hAnsi="Times New Roman"/>
          <w:sz w:val="28"/>
          <w:szCs w:val="28"/>
          <w:lang w:val="uk-UA"/>
        </w:rPr>
        <w:t xml:space="preserve"> </w:t>
      </w:r>
      <w:proofErr w:type="spellStart"/>
      <w:r w:rsidRPr="00EE2F46">
        <w:rPr>
          <w:rFonts w:ascii="Times New Roman" w:hAnsi="Times New Roman"/>
          <w:sz w:val="28"/>
          <w:szCs w:val="28"/>
          <w:lang w:val="uk-UA"/>
        </w:rPr>
        <w:t>освидетельствования</w:t>
      </w:r>
      <w:proofErr w:type="spellEnd"/>
      <w:r w:rsidRPr="00EE2F46">
        <w:rPr>
          <w:rFonts w:ascii="Times New Roman" w:hAnsi="Times New Roman"/>
          <w:sz w:val="28"/>
          <w:szCs w:val="28"/>
          <w:lang w:val="uk-UA"/>
        </w:rPr>
        <w:t xml:space="preserve"> </w:t>
      </w:r>
      <w:proofErr w:type="spellStart"/>
      <w:r w:rsidRPr="00EE2F46">
        <w:rPr>
          <w:rFonts w:ascii="Times New Roman" w:hAnsi="Times New Roman"/>
          <w:sz w:val="28"/>
          <w:szCs w:val="28"/>
          <w:lang w:val="uk-UA"/>
        </w:rPr>
        <w:t>Одесской</w:t>
      </w:r>
      <w:proofErr w:type="spellEnd"/>
      <w:r w:rsidRPr="00EE2F46">
        <w:rPr>
          <w:rFonts w:ascii="Times New Roman" w:hAnsi="Times New Roman"/>
          <w:sz w:val="28"/>
          <w:szCs w:val="28"/>
          <w:lang w:val="uk-UA"/>
        </w:rPr>
        <w:t xml:space="preserve"> </w:t>
      </w:r>
      <w:proofErr w:type="spellStart"/>
      <w:r w:rsidRPr="00EE2F46">
        <w:rPr>
          <w:rFonts w:ascii="Times New Roman" w:hAnsi="Times New Roman"/>
          <w:sz w:val="28"/>
          <w:szCs w:val="28"/>
          <w:lang w:val="uk-UA"/>
        </w:rPr>
        <w:t>городской</w:t>
      </w:r>
      <w:proofErr w:type="spellEnd"/>
      <w:r w:rsidRPr="00EE2F46">
        <w:rPr>
          <w:rFonts w:ascii="Times New Roman" w:hAnsi="Times New Roman"/>
          <w:sz w:val="28"/>
          <w:szCs w:val="28"/>
          <w:lang w:val="uk-UA"/>
        </w:rPr>
        <w:t xml:space="preserve"> </w:t>
      </w:r>
      <w:proofErr w:type="spellStart"/>
      <w:r w:rsidRPr="00EE2F46">
        <w:rPr>
          <w:rFonts w:ascii="Times New Roman" w:hAnsi="Times New Roman"/>
          <w:sz w:val="28"/>
          <w:szCs w:val="28"/>
          <w:lang w:val="uk-UA"/>
        </w:rPr>
        <w:t>управой</w:t>
      </w:r>
      <w:proofErr w:type="spellEnd"/>
      <w:r w:rsidRPr="00EE2F46">
        <w:rPr>
          <w:rFonts w:ascii="Times New Roman" w:hAnsi="Times New Roman"/>
          <w:sz w:val="28"/>
          <w:szCs w:val="28"/>
          <w:lang w:val="uk-UA"/>
        </w:rPr>
        <w:t xml:space="preserve"> </w:t>
      </w:r>
      <w:proofErr w:type="spellStart"/>
      <w:r w:rsidRPr="00EE2F46">
        <w:rPr>
          <w:rFonts w:ascii="Times New Roman" w:hAnsi="Times New Roman"/>
          <w:sz w:val="28"/>
          <w:szCs w:val="28"/>
          <w:lang w:val="uk-UA"/>
        </w:rPr>
        <w:t>всех</w:t>
      </w:r>
      <w:proofErr w:type="spellEnd"/>
      <w:r w:rsidRPr="00EE2F46">
        <w:rPr>
          <w:rFonts w:ascii="Times New Roman" w:hAnsi="Times New Roman"/>
          <w:sz w:val="28"/>
          <w:szCs w:val="28"/>
          <w:lang w:val="uk-UA"/>
        </w:rPr>
        <w:t xml:space="preserve"> </w:t>
      </w:r>
      <w:proofErr w:type="spellStart"/>
      <w:r w:rsidRPr="00EE2F46">
        <w:rPr>
          <w:rFonts w:ascii="Times New Roman" w:hAnsi="Times New Roman"/>
          <w:sz w:val="28"/>
          <w:szCs w:val="28"/>
          <w:lang w:val="uk-UA"/>
        </w:rPr>
        <w:t>устройств</w:t>
      </w:r>
      <w:proofErr w:type="spellEnd"/>
      <w:r w:rsidRPr="00EE2F46">
        <w:rPr>
          <w:rFonts w:ascii="Times New Roman" w:hAnsi="Times New Roman"/>
          <w:sz w:val="28"/>
          <w:szCs w:val="28"/>
          <w:lang w:val="uk-UA"/>
        </w:rPr>
        <w:t xml:space="preserve"> и </w:t>
      </w:r>
      <w:proofErr w:type="spellStart"/>
      <w:r w:rsidRPr="00EE2F46">
        <w:rPr>
          <w:rFonts w:ascii="Times New Roman" w:hAnsi="Times New Roman"/>
          <w:sz w:val="28"/>
          <w:szCs w:val="28"/>
          <w:lang w:val="uk-UA"/>
        </w:rPr>
        <w:t>сооружений</w:t>
      </w:r>
      <w:proofErr w:type="spellEnd"/>
      <w:r w:rsidRPr="00EE2F46">
        <w:rPr>
          <w:rFonts w:ascii="Times New Roman" w:hAnsi="Times New Roman"/>
          <w:sz w:val="28"/>
          <w:szCs w:val="28"/>
          <w:lang w:val="uk-UA"/>
        </w:rPr>
        <w:t xml:space="preserve"> </w:t>
      </w:r>
      <w:proofErr w:type="spellStart"/>
      <w:r w:rsidRPr="00EE2F46">
        <w:rPr>
          <w:rFonts w:ascii="Times New Roman" w:hAnsi="Times New Roman"/>
          <w:sz w:val="28"/>
          <w:szCs w:val="28"/>
          <w:lang w:val="uk-UA"/>
        </w:rPr>
        <w:t>одесского</w:t>
      </w:r>
      <w:proofErr w:type="spellEnd"/>
      <w:r w:rsidRPr="00EE2F46">
        <w:rPr>
          <w:rFonts w:ascii="Times New Roman" w:hAnsi="Times New Roman"/>
          <w:sz w:val="28"/>
          <w:szCs w:val="28"/>
          <w:lang w:val="uk-UA"/>
        </w:rPr>
        <w:t xml:space="preserve"> </w:t>
      </w:r>
      <w:proofErr w:type="spellStart"/>
      <w:r w:rsidRPr="00EE2F46">
        <w:rPr>
          <w:rFonts w:ascii="Times New Roman" w:hAnsi="Times New Roman"/>
          <w:sz w:val="28"/>
          <w:szCs w:val="28"/>
          <w:lang w:val="uk-UA"/>
        </w:rPr>
        <w:t>электрического</w:t>
      </w:r>
      <w:proofErr w:type="spellEnd"/>
      <w:r w:rsidRPr="00EE2F46">
        <w:rPr>
          <w:rFonts w:ascii="Times New Roman" w:hAnsi="Times New Roman"/>
          <w:sz w:val="28"/>
          <w:szCs w:val="28"/>
          <w:lang w:val="uk-UA"/>
        </w:rPr>
        <w:t xml:space="preserve"> трамвая, </w:t>
      </w:r>
      <w:proofErr w:type="spellStart"/>
      <w:r w:rsidRPr="00EE2F46">
        <w:rPr>
          <w:rFonts w:ascii="Times New Roman" w:hAnsi="Times New Roman"/>
          <w:sz w:val="28"/>
          <w:szCs w:val="28"/>
          <w:lang w:val="uk-UA"/>
        </w:rPr>
        <w:t>сост</w:t>
      </w:r>
      <w:proofErr w:type="spellEnd"/>
      <w:r w:rsidRPr="00EE2F46">
        <w:rPr>
          <w:rFonts w:ascii="Times New Roman" w:hAnsi="Times New Roman"/>
          <w:sz w:val="28"/>
          <w:szCs w:val="28"/>
          <w:lang w:val="uk-UA"/>
        </w:rPr>
        <w:t xml:space="preserve">. </w:t>
      </w:r>
      <w:proofErr w:type="spellStart"/>
      <w:r w:rsidRPr="00EE2F46">
        <w:rPr>
          <w:rFonts w:ascii="Times New Roman" w:hAnsi="Times New Roman"/>
          <w:sz w:val="28"/>
          <w:szCs w:val="28"/>
          <w:lang w:val="uk-UA"/>
        </w:rPr>
        <w:t>Анагности</w:t>
      </w:r>
      <w:proofErr w:type="spellEnd"/>
      <w:r w:rsidRPr="00EE2F46">
        <w:rPr>
          <w:rFonts w:ascii="Times New Roman" w:hAnsi="Times New Roman"/>
          <w:sz w:val="28"/>
          <w:szCs w:val="28"/>
          <w:lang w:val="uk-UA"/>
        </w:rPr>
        <w:t xml:space="preserve"> Д. Г., Одесса: тип. </w:t>
      </w:r>
      <w:proofErr w:type="spellStart"/>
      <w:r w:rsidRPr="00EE2F46">
        <w:rPr>
          <w:rFonts w:ascii="Times New Roman" w:hAnsi="Times New Roman"/>
          <w:sz w:val="28"/>
          <w:szCs w:val="28"/>
          <w:lang w:val="uk-UA"/>
        </w:rPr>
        <w:t>Славянская</w:t>
      </w:r>
      <w:proofErr w:type="spellEnd"/>
      <w:r w:rsidRPr="00EE2F46">
        <w:rPr>
          <w:rFonts w:ascii="Times New Roman" w:hAnsi="Times New Roman"/>
          <w:sz w:val="28"/>
          <w:szCs w:val="28"/>
          <w:lang w:val="uk-UA"/>
        </w:rPr>
        <w:t xml:space="preserve"> Н. </w:t>
      </w:r>
      <w:proofErr w:type="spellStart"/>
      <w:r w:rsidRPr="00EE2F46">
        <w:rPr>
          <w:rFonts w:ascii="Times New Roman" w:hAnsi="Times New Roman"/>
          <w:sz w:val="28"/>
          <w:szCs w:val="28"/>
          <w:lang w:val="uk-UA"/>
        </w:rPr>
        <w:t>Хрисогелос</w:t>
      </w:r>
      <w:proofErr w:type="spellEnd"/>
      <w:r w:rsidRPr="00EE2F46">
        <w:rPr>
          <w:rFonts w:ascii="Times New Roman" w:hAnsi="Times New Roman"/>
          <w:sz w:val="28"/>
          <w:szCs w:val="28"/>
          <w:lang w:val="uk-UA"/>
        </w:rPr>
        <w:t xml:space="preserve"> — 1914. </w:t>
      </w:r>
    </w:p>
    <w:p w:rsidR="009C009A" w:rsidRDefault="009C009A" w:rsidP="00F93897">
      <w:pPr>
        <w:pStyle w:val="a3"/>
        <w:numPr>
          <w:ilvl w:val="0"/>
          <w:numId w:val="7"/>
        </w:numPr>
        <w:spacing w:line="360" w:lineRule="auto"/>
        <w:ind w:left="709"/>
        <w:jc w:val="both"/>
        <w:rPr>
          <w:rFonts w:ascii="Times New Roman" w:hAnsi="Times New Roman"/>
          <w:sz w:val="28"/>
          <w:szCs w:val="28"/>
          <w:lang w:val="uk-UA"/>
        </w:rPr>
      </w:pPr>
      <w:r>
        <w:rPr>
          <w:rFonts w:ascii="Times New Roman" w:hAnsi="Times New Roman"/>
          <w:sz w:val="28"/>
          <w:szCs w:val="28"/>
          <w:lang w:val="uk-UA"/>
        </w:rPr>
        <w:t>Москвич Г. Г. И</w:t>
      </w:r>
      <w:r w:rsidR="00EC5B76">
        <w:rPr>
          <w:rFonts w:ascii="Times New Roman" w:hAnsi="Times New Roman"/>
          <w:sz w:val="28"/>
          <w:szCs w:val="28"/>
          <w:lang w:val="uk-UA"/>
        </w:rPr>
        <w:t>ллюстрированны</w:t>
      </w:r>
      <w:r>
        <w:rPr>
          <w:rFonts w:ascii="Times New Roman" w:hAnsi="Times New Roman"/>
          <w:sz w:val="28"/>
          <w:szCs w:val="28"/>
          <w:lang w:val="uk-UA"/>
        </w:rPr>
        <w:t>й практический путеводитель по Одессе / Г. Москвич. – Одесса: тип. Л. Нитче, 1904. – 303 с.</w:t>
      </w:r>
    </w:p>
    <w:p w:rsidR="002F35C4" w:rsidRPr="00EE2F46" w:rsidRDefault="002F35C4" w:rsidP="00F93897">
      <w:pPr>
        <w:pStyle w:val="a3"/>
        <w:numPr>
          <w:ilvl w:val="0"/>
          <w:numId w:val="7"/>
        </w:numPr>
        <w:spacing w:line="360" w:lineRule="auto"/>
        <w:ind w:left="709"/>
        <w:jc w:val="both"/>
        <w:rPr>
          <w:rFonts w:ascii="Times New Roman" w:hAnsi="Times New Roman"/>
          <w:sz w:val="28"/>
          <w:szCs w:val="28"/>
          <w:lang w:val="uk-UA"/>
        </w:rPr>
      </w:pPr>
      <w:r>
        <w:rPr>
          <w:rFonts w:ascii="Times New Roman" w:hAnsi="Times New Roman"/>
          <w:sz w:val="28"/>
          <w:szCs w:val="28"/>
          <w:lang w:val="uk-UA"/>
        </w:rPr>
        <w:t>Новый контракт по конно-железным дорогам// Одесский вестник. – 1892. – 5 мая</w:t>
      </w:r>
      <w:r w:rsidR="003075DE">
        <w:rPr>
          <w:rFonts w:ascii="Times New Roman" w:hAnsi="Times New Roman"/>
          <w:sz w:val="28"/>
          <w:szCs w:val="28"/>
          <w:lang w:val="uk-UA"/>
        </w:rPr>
        <w:t>.</w:t>
      </w:r>
    </w:p>
    <w:p w:rsidR="0082283B" w:rsidRPr="001537F1" w:rsidRDefault="0082283B" w:rsidP="00F93897">
      <w:pPr>
        <w:pStyle w:val="a3"/>
        <w:numPr>
          <w:ilvl w:val="0"/>
          <w:numId w:val="7"/>
        </w:numPr>
        <w:spacing w:line="360" w:lineRule="auto"/>
        <w:ind w:left="709"/>
        <w:rPr>
          <w:rFonts w:ascii="Times New Roman" w:hAnsi="Times New Roman"/>
          <w:sz w:val="28"/>
          <w:szCs w:val="28"/>
          <w:lang w:val="uk-UA"/>
        </w:rPr>
      </w:pPr>
      <w:r>
        <w:rPr>
          <w:rFonts w:ascii="Times New Roman" w:hAnsi="Times New Roman"/>
          <w:sz w:val="28"/>
          <w:szCs w:val="28"/>
        </w:rPr>
        <w:t>Одесса-курорт 1915 г.</w:t>
      </w:r>
      <w:r w:rsidRPr="0077087D">
        <w:rPr>
          <w:rFonts w:ascii="Times New Roman" w:hAnsi="Times New Roman"/>
          <w:sz w:val="28"/>
          <w:szCs w:val="28"/>
        </w:rPr>
        <w:t xml:space="preserve">: справочное </w:t>
      </w:r>
      <w:r>
        <w:rPr>
          <w:rFonts w:ascii="Times New Roman" w:hAnsi="Times New Roman"/>
          <w:sz w:val="28"/>
          <w:szCs w:val="28"/>
        </w:rPr>
        <w:t>издание / К. Островской. Одесса</w:t>
      </w:r>
      <w:r w:rsidRPr="0077087D">
        <w:rPr>
          <w:rFonts w:ascii="Times New Roman" w:hAnsi="Times New Roman"/>
          <w:sz w:val="28"/>
          <w:szCs w:val="28"/>
        </w:rPr>
        <w:t>: ти</w:t>
      </w:r>
      <w:r>
        <w:rPr>
          <w:rFonts w:ascii="Times New Roman" w:hAnsi="Times New Roman"/>
          <w:sz w:val="28"/>
          <w:szCs w:val="28"/>
        </w:rPr>
        <w:t>п. «Одесские Новости», 1915. – 214 с.</w:t>
      </w:r>
    </w:p>
    <w:p w:rsidR="0082283B" w:rsidRDefault="0082283B" w:rsidP="00F93897">
      <w:pPr>
        <w:pStyle w:val="a3"/>
        <w:numPr>
          <w:ilvl w:val="0"/>
          <w:numId w:val="7"/>
        </w:numPr>
        <w:spacing w:line="360" w:lineRule="auto"/>
        <w:ind w:left="709"/>
        <w:rPr>
          <w:rFonts w:ascii="Times New Roman" w:hAnsi="Times New Roman"/>
          <w:sz w:val="28"/>
          <w:szCs w:val="28"/>
          <w:lang w:val="uk-UA"/>
        </w:rPr>
      </w:pPr>
      <w:r>
        <w:rPr>
          <w:rFonts w:ascii="Times New Roman" w:hAnsi="Times New Roman"/>
          <w:sz w:val="28"/>
          <w:szCs w:val="28"/>
          <w:lang w:val="uk-UA"/>
        </w:rPr>
        <w:t>Открытие конно-железной дороги // Одесский вестник. – 1881. – 27 июля.</w:t>
      </w:r>
    </w:p>
    <w:p w:rsidR="0082283B" w:rsidRPr="00A72CC7" w:rsidRDefault="0082283B" w:rsidP="00F93897">
      <w:pPr>
        <w:pStyle w:val="a3"/>
        <w:numPr>
          <w:ilvl w:val="0"/>
          <w:numId w:val="7"/>
        </w:numPr>
        <w:spacing w:line="360" w:lineRule="auto"/>
        <w:ind w:left="709"/>
        <w:rPr>
          <w:rFonts w:ascii="Times New Roman" w:hAnsi="Times New Roman"/>
          <w:sz w:val="28"/>
          <w:szCs w:val="28"/>
          <w:lang w:val="uk-UA"/>
        </w:rPr>
      </w:pPr>
      <w:r>
        <w:rPr>
          <w:rFonts w:ascii="Times New Roman" w:hAnsi="Times New Roman"/>
          <w:sz w:val="28"/>
          <w:szCs w:val="28"/>
          <w:lang w:val="uk-UA"/>
        </w:rPr>
        <w:t>Открытие одесского трамвая // Одесский листок. – 1910. – 12 сентября.</w:t>
      </w:r>
    </w:p>
    <w:p w:rsidR="0082283B" w:rsidRPr="00CA01B6" w:rsidRDefault="0082283B" w:rsidP="00F93897">
      <w:pPr>
        <w:pStyle w:val="a3"/>
        <w:numPr>
          <w:ilvl w:val="0"/>
          <w:numId w:val="7"/>
        </w:numPr>
        <w:spacing w:line="360" w:lineRule="auto"/>
        <w:ind w:left="709"/>
        <w:rPr>
          <w:rFonts w:ascii="Times New Roman" w:hAnsi="Times New Roman"/>
          <w:sz w:val="28"/>
          <w:szCs w:val="28"/>
          <w:lang w:val="uk-UA"/>
        </w:rPr>
      </w:pPr>
      <w:r>
        <w:rPr>
          <w:rFonts w:ascii="Times New Roman" w:hAnsi="Times New Roman"/>
          <w:sz w:val="28"/>
          <w:szCs w:val="28"/>
          <w:lang w:val="uk-UA"/>
        </w:rPr>
        <w:t xml:space="preserve">Проект контракта Одесской городской управы с французско-подданным Петром Бонне </w:t>
      </w:r>
      <w:r w:rsidRPr="00A72CC7">
        <w:rPr>
          <w:rFonts w:ascii="Times New Roman" w:hAnsi="Times New Roman"/>
          <w:sz w:val="28"/>
          <w:szCs w:val="28"/>
        </w:rPr>
        <w:t>на устройство и эксплуатацию конно-железных и паровых дорог в г. Одессе.</w:t>
      </w:r>
      <w:r>
        <w:rPr>
          <w:rFonts w:ascii="Times New Roman" w:hAnsi="Times New Roman"/>
          <w:sz w:val="28"/>
          <w:szCs w:val="28"/>
        </w:rPr>
        <w:t xml:space="preserve"> – Одесса: тип. Л. Даникана, 1879. – 16 с.</w:t>
      </w:r>
    </w:p>
    <w:p w:rsidR="0082283B" w:rsidRPr="00CA01B6" w:rsidRDefault="0082283B" w:rsidP="00F93897">
      <w:pPr>
        <w:pStyle w:val="a3"/>
        <w:numPr>
          <w:ilvl w:val="0"/>
          <w:numId w:val="7"/>
        </w:numPr>
        <w:spacing w:line="360" w:lineRule="auto"/>
        <w:ind w:left="709"/>
        <w:rPr>
          <w:rFonts w:ascii="Times New Roman" w:hAnsi="Times New Roman"/>
          <w:sz w:val="28"/>
          <w:szCs w:val="28"/>
          <w:lang w:val="uk-UA"/>
        </w:rPr>
      </w:pPr>
      <w:r w:rsidRPr="00CA01B6">
        <w:rPr>
          <w:rFonts w:ascii="Times New Roman" w:hAnsi="Times New Roman"/>
          <w:sz w:val="28"/>
          <w:szCs w:val="28"/>
          <w:lang w:val="fr-FR"/>
        </w:rPr>
        <w:lastRenderedPageBreak/>
        <w:t xml:space="preserve">Societe anonyme des Tramways d`Odessa statuts. – Bruxelles: Impr. </w:t>
      </w:r>
      <w:r>
        <w:rPr>
          <w:rFonts w:ascii="Times New Roman" w:hAnsi="Times New Roman"/>
          <w:sz w:val="28"/>
          <w:szCs w:val="28"/>
          <w:lang w:val="fr-FR"/>
        </w:rPr>
        <w:t>Industrielle et financiere , 1900.  – 12 p</w:t>
      </w:r>
      <w:r w:rsidRPr="00CA01B6">
        <w:rPr>
          <w:rFonts w:ascii="Times New Roman" w:hAnsi="Times New Roman"/>
          <w:sz w:val="28"/>
          <w:szCs w:val="28"/>
          <w:lang w:val="fr-FR"/>
        </w:rPr>
        <w:t>.</w:t>
      </w:r>
    </w:p>
    <w:p w:rsidR="0082283B" w:rsidRPr="00677625" w:rsidRDefault="0082283B" w:rsidP="00F93897">
      <w:pPr>
        <w:pStyle w:val="a3"/>
        <w:numPr>
          <w:ilvl w:val="0"/>
          <w:numId w:val="7"/>
        </w:numPr>
        <w:spacing w:line="360" w:lineRule="auto"/>
        <w:ind w:left="709"/>
        <w:rPr>
          <w:rFonts w:ascii="Times New Roman" w:hAnsi="Times New Roman"/>
          <w:sz w:val="28"/>
          <w:szCs w:val="28"/>
          <w:lang w:val="uk-UA"/>
        </w:rPr>
      </w:pPr>
      <w:r>
        <w:rPr>
          <w:rFonts w:ascii="Times New Roman" w:hAnsi="Times New Roman"/>
          <w:sz w:val="28"/>
          <w:szCs w:val="28"/>
          <w:lang w:val="fr-FR"/>
        </w:rPr>
        <w:t xml:space="preserve">Tramways d`Odessa (societe anonyme) 19-e exercice social 1898/ Rapports </w:t>
      </w:r>
      <w:proofErr w:type="spellStart"/>
      <w:r>
        <w:rPr>
          <w:rFonts w:ascii="Times New Roman" w:hAnsi="Times New Roman"/>
          <w:sz w:val="28"/>
          <w:szCs w:val="28"/>
          <w:lang w:val="fr-FR"/>
        </w:rPr>
        <w:t>presentes</w:t>
      </w:r>
      <w:proofErr w:type="spellEnd"/>
      <w:r>
        <w:rPr>
          <w:rFonts w:ascii="Times New Roman" w:hAnsi="Times New Roman"/>
          <w:sz w:val="28"/>
          <w:szCs w:val="28"/>
          <w:lang w:val="fr-FR"/>
        </w:rPr>
        <w:t xml:space="preserve"> a l`</w:t>
      </w:r>
      <w:proofErr w:type="spellStart"/>
      <w:r>
        <w:rPr>
          <w:rFonts w:ascii="Times New Roman" w:hAnsi="Times New Roman"/>
          <w:sz w:val="28"/>
          <w:szCs w:val="28"/>
          <w:lang w:val="fr-FR"/>
        </w:rPr>
        <w:t>Assemblee</w:t>
      </w:r>
      <w:proofErr w:type="spellEnd"/>
      <w:r>
        <w:rPr>
          <w:rFonts w:ascii="Times New Roman" w:hAnsi="Times New Roman"/>
          <w:sz w:val="28"/>
          <w:szCs w:val="28"/>
          <w:lang w:val="fr-FR"/>
        </w:rPr>
        <w:t xml:space="preserve"> </w:t>
      </w:r>
      <w:proofErr w:type="spellStart"/>
      <w:r>
        <w:rPr>
          <w:rFonts w:ascii="Times New Roman" w:hAnsi="Times New Roman"/>
          <w:sz w:val="28"/>
          <w:szCs w:val="28"/>
          <w:lang w:val="fr-FR"/>
        </w:rPr>
        <w:t>generale</w:t>
      </w:r>
      <w:proofErr w:type="spellEnd"/>
      <w:r>
        <w:rPr>
          <w:rFonts w:ascii="Times New Roman" w:hAnsi="Times New Roman"/>
          <w:sz w:val="28"/>
          <w:szCs w:val="28"/>
          <w:lang w:val="fr-FR"/>
        </w:rPr>
        <w:t xml:space="preserve"> annuelle du </w:t>
      </w:r>
      <w:proofErr w:type="spellStart"/>
      <w:r>
        <w:rPr>
          <w:rFonts w:ascii="Times New Roman" w:hAnsi="Times New Roman"/>
          <w:sz w:val="28"/>
          <w:szCs w:val="28"/>
          <w:lang w:val="fr-FR"/>
        </w:rPr>
        <w:t>yendi</w:t>
      </w:r>
      <w:proofErr w:type="spellEnd"/>
      <w:r>
        <w:rPr>
          <w:rFonts w:ascii="Times New Roman" w:hAnsi="Times New Roman"/>
          <w:sz w:val="28"/>
          <w:szCs w:val="28"/>
          <w:lang w:val="fr-FR"/>
        </w:rPr>
        <w:t xml:space="preserve"> 30 mars 1899. – Bruxelles : Impr. Et litographie Mammens , 1899. – 20 p.</w:t>
      </w:r>
    </w:p>
    <w:p w:rsidR="0082283B" w:rsidRPr="0020021E" w:rsidRDefault="0082283B" w:rsidP="00F93897">
      <w:pPr>
        <w:pStyle w:val="a3"/>
        <w:numPr>
          <w:ilvl w:val="0"/>
          <w:numId w:val="7"/>
        </w:numPr>
        <w:spacing w:line="360" w:lineRule="auto"/>
        <w:ind w:left="709"/>
        <w:rPr>
          <w:rFonts w:ascii="Times New Roman" w:hAnsi="Times New Roman"/>
          <w:sz w:val="28"/>
          <w:szCs w:val="28"/>
          <w:lang w:val="uk-UA"/>
        </w:rPr>
      </w:pPr>
      <w:r>
        <w:rPr>
          <w:rFonts w:ascii="Times New Roman" w:hAnsi="Times New Roman"/>
          <w:sz w:val="28"/>
          <w:szCs w:val="28"/>
        </w:rPr>
        <w:t xml:space="preserve">Одесса на колесах </w:t>
      </w:r>
      <w:r w:rsidRPr="00677625">
        <w:rPr>
          <w:rFonts w:ascii="Times New Roman" w:hAnsi="Times New Roman"/>
          <w:sz w:val="28"/>
          <w:szCs w:val="28"/>
        </w:rPr>
        <w:t>[</w:t>
      </w:r>
      <w:r>
        <w:rPr>
          <w:rFonts w:ascii="Times New Roman" w:hAnsi="Times New Roman"/>
          <w:sz w:val="28"/>
          <w:szCs w:val="28"/>
        </w:rPr>
        <w:t>Електронний ресурс</w:t>
      </w:r>
      <w:r w:rsidRPr="00677625">
        <w:rPr>
          <w:rFonts w:ascii="Times New Roman" w:hAnsi="Times New Roman"/>
          <w:sz w:val="28"/>
          <w:szCs w:val="28"/>
        </w:rPr>
        <w:t>]</w:t>
      </w:r>
      <w:r>
        <w:rPr>
          <w:rFonts w:ascii="Times New Roman" w:hAnsi="Times New Roman"/>
          <w:sz w:val="28"/>
          <w:szCs w:val="28"/>
        </w:rPr>
        <w:t xml:space="preserve">. – Режим доступу: </w:t>
      </w:r>
      <w:hyperlink r:id="rId8" w:history="1">
        <w:r w:rsidRPr="004E5F08">
          <w:rPr>
            <w:rStyle w:val="a9"/>
            <w:rFonts w:ascii="Times New Roman" w:hAnsi="Times New Roman"/>
            <w:sz w:val="28"/>
            <w:szCs w:val="28"/>
            <w:lang w:val="en-US"/>
          </w:rPr>
          <w:t>http</w:t>
        </w:r>
        <w:r w:rsidRPr="004E5F08">
          <w:rPr>
            <w:rStyle w:val="a9"/>
            <w:rFonts w:ascii="Times New Roman" w:hAnsi="Times New Roman"/>
            <w:sz w:val="28"/>
            <w:szCs w:val="28"/>
          </w:rPr>
          <w:t>://</w:t>
        </w:r>
        <w:proofErr w:type="spellStart"/>
        <w:r w:rsidRPr="004E5F08">
          <w:rPr>
            <w:rStyle w:val="a9"/>
            <w:rFonts w:ascii="Times New Roman" w:hAnsi="Times New Roman"/>
            <w:sz w:val="28"/>
            <w:szCs w:val="28"/>
            <w:lang w:val="en-US"/>
          </w:rPr>
          <w:t>odessatroley</w:t>
        </w:r>
        <w:proofErr w:type="spellEnd"/>
        <w:r w:rsidRPr="004E5F08">
          <w:rPr>
            <w:rStyle w:val="a9"/>
            <w:rFonts w:ascii="Times New Roman" w:hAnsi="Times New Roman"/>
            <w:sz w:val="28"/>
            <w:szCs w:val="28"/>
          </w:rPr>
          <w:t>.</w:t>
        </w:r>
        <w:r w:rsidRPr="004E5F08">
          <w:rPr>
            <w:rStyle w:val="a9"/>
            <w:rFonts w:ascii="Times New Roman" w:hAnsi="Times New Roman"/>
            <w:sz w:val="28"/>
            <w:szCs w:val="28"/>
            <w:lang w:val="en-US"/>
          </w:rPr>
          <w:t>com</w:t>
        </w:r>
      </w:hyperlink>
    </w:p>
    <w:p w:rsidR="0082283B" w:rsidRPr="00287BA5" w:rsidRDefault="0082283B" w:rsidP="00F93897">
      <w:pPr>
        <w:pStyle w:val="a3"/>
        <w:numPr>
          <w:ilvl w:val="0"/>
          <w:numId w:val="7"/>
        </w:numPr>
        <w:spacing w:line="360" w:lineRule="auto"/>
        <w:ind w:left="709"/>
        <w:rPr>
          <w:rFonts w:ascii="Times New Roman" w:hAnsi="Times New Roman"/>
          <w:sz w:val="28"/>
          <w:szCs w:val="28"/>
          <w:lang w:val="uk-UA"/>
        </w:rPr>
      </w:pPr>
      <w:r>
        <w:rPr>
          <w:rFonts w:ascii="Times New Roman" w:hAnsi="Times New Roman"/>
          <w:sz w:val="28"/>
          <w:szCs w:val="28"/>
          <w:lang w:val="uk-UA"/>
        </w:rPr>
        <w:t>Городской електротранспорт</w:t>
      </w:r>
      <w:r w:rsidRPr="0020021E">
        <w:rPr>
          <w:rFonts w:ascii="Times New Roman" w:hAnsi="Times New Roman"/>
          <w:sz w:val="28"/>
          <w:szCs w:val="28"/>
        </w:rPr>
        <w:t xml:space="preserve"> [</w:t>
      </w:r>
      <w:r>
        <w:rPr>
          <w:rFonts w:ascii="Times New Roman" w:hAnsi="Times New Roman"/>
          <w:sz w:val="28"/>
          <w:szCs w:val="28"/>
          <w:lang w:val="uk-UA"/>
        </w:rPr>
        <w:t>Електронний ресурс</w:t>
      </w:r>
      <w:r w:rsidRPr="0020021E">
        <w:rPr>
          <w:rFonts w:ascii="Times New Roman" w:hAnsi="Times New Roman"/>
          <w:sz w:val="28"/>
          <w:szCs w:val="28"/>
        </w:rPr>
        <w:t>]</w:t>
      </w:r>
      <w:r>
        <w:rPr>
          <w:rFonts w:ascii="Times New Roman" w:hAnsi="Times New Roman"/>
          <w:sz w:val="28"/>
          <w:szCs w:val="28"/>
          <w:lang w:val="uk-UA"/>
        </w:rPr>
        <w:t xml:space="preserve"> . – Режим доступу: </w:t>
      </w:r>
      <w:hyperlink r:id="rId9" w:history="1">
        <w:r w:rsidRPr="004E5F08">
          <w:rPr>
            <w:rStyle w:val="a9"/>
            <w:rFonts w:ascii="Times New Roman" w:hAnsi="Times New Roman"/>
            <w:sz w:val="28"/>
            <w:szCs w:val="28"/>
            <w:lang w:val="en-US"/>
          </w:rPr>
          <w:t>http</w:t>
        </w:r>
        <w:r w:rsidRPr="004E5F08">
          <w:rPr>
            <w:rStyle w:val="a9"/>
            <w:rFonts w:ascii="Times New Roman" w:hAnsi="Times New Roman"/>
            <w:sz w:val="28"/>
            <w:szCs w:val="28"/>
          </w:rPr>
          <w:t>://</w:t>
        </w:r>
        <w:r w:rsidRPr="004E5F08">
          <w:rPr>
            <w:rStyle w:val="a9"/>
            <w:rFonts w:ascii="Times New Roman" w:hAnsi="Times New Roman"/>
            <w:sz w:val="28"/>
            <w:szCs w:val="28"/>
            <w:lang w:val="en-US"/>
          </w:rPr>
          <w:t>transport</w:t>
        </w:r>
        <w:r w:rsidRPr="004E5F08">
          <w:rPr>
            <w:rStyle w:val="a9"/>
            <w:rFonts w:ascii="Times New Roman" w:hAnsi="Times New Roman"/>
            <w:sz w:val="28"/>
            <w:szCs w:val="28"/>
          </w:rPr>
          <w:t>.</w:t>
        </w:r>
        <w:proofErr w:type="spellStart"/>
        <w:r w:rsidRPr="004E5F08">
          <w:rPr>
            <w:rStyle w:val="a9"/>
            <w:rFonts w:ascii="Times New Roman" w:hAnsi="Times New Roman"/>
            <w:sz w:val="28"/>
            <w:szCs w:val="28"/>
            <w:lang w:val="en-US"/>
          </w:rPr>
          <w:t>ru</w:t>
        </w:r>
        <w:proofErr w:type="spellEnd"/>
      </w:hyperlink>
      <w:r>
        <w:rPr>
          <w:rFonts w:ascii="Times New Roman" w:hAnsi="Times New Roman"/>
          <w:sz w:val="28"/>
          <w:szCs w:val="28"/>
        </w:rPr>
        <w:t xml:space="preserve"> </w:t>
      </w:r>
    </w:p>
    <w:p w:rsidR="0082283B" w:rsidRDefault="0082283B" w:rsidP="00F93897">
      <w:pPr>
        <w:spacing w:line="360" w:lineRule="auto"/>
        <w:jc w:val="center"/>
        <w:rPr>
          <w:rFonts w:ascii="Times New Roman" w:hAnsi="Times New Roman"/>
          <w:b/>
          <w:sz w:val="32"/>
          <w:szCs w:val="32"/>
          <w:lang w:val="en-US"/>
        </w:rPr>
      </w:pPr>
      <w:r>
        <w:rPr>
          <w:rFonts w:ascii="Times New Roman" w:hAnsi="Times New Roman"/>
          <w:b/>
          <w:sz w:val="32"/>
          <w:szCs w:val="32"/>
          <w:lang w:val="uk-UA"/>
        </w:rPr>
        <w:t>Література</w:t>
      </w:r>
    </w:p>
    <w:p w:rsidR="00FC71EC" w:rsidRDefault="00EC4EC0" w:rsidP="00F93897">
      <w:pPr>
        <w:pStyle w:val="a3"/>
        <w:numPr>
          <w:ilvl w:val="0"/>
          <w:numId w:val="7"/>
        </w:numPr>
        <w:spacing w:line="360" w:lineRule="auto"/>
        <w:ind w:left="709"/>
        <w:rPr>
          <w:rFonts w:ascii="Times New Roman" w:hAnsi="Times New Roman"/>
          <w:sz w:val="28"/>
          <w:szCs w:val="28"/>
        </w:rPr>
      </w:pPr>
      <w:r>
        <w:rPr>
          <w:rFonts w:ascii="Times New Roman" w:hAnsi="Times New Roman"/>
          <w:sz w:val="28"/>
          <w:szCs w:val="28"/>
        </w:rPr>
        <w:t xml:space="preserve"> </w:t>
      </w:r>
      <w:proofErr w:type="spellStart"/>
      <w:r w:rsidR="00FC71EC">
        <w:rPr>
          <w:rFonts w:ascii="Times New Roman" w:hAnsi="Times New Roman"/>
          <w:sz w:val="28"/>
          <w:szCs w:val="28"/>
          <w:lang w:val="uk-UA"/>
        </w:rPr>
        <w:t>Белінський</w:t>
      </w:r>
      <w:proofErr w:type="spellEnd"/>
      <w:r w:rsidR="00FC71EC">
        <w:rPr>
          <w:rFonts w:ascii="Times New Roman" w:hAnsi="Times New Roman"/>
          <w:sz w:val="28"/>
          <w:szCs w:val="28"/>
          <w:lang w:val="uk-UA"/>
        </w:rPr>
        <w:t xml:space="preserve"> Р. – Трамваю – 50 років // Чорноморська комуна. – 1960. – 24 вересня.</w:t>
      </w:r>
    </w:p>
    <w:p w:rsidR="00EC4EC0" w:rsidRPr="00EC4EC0" w:rsidRDefault="00EC4EC0" w:rsidP="00F93897">
      <w:pPr>
        <w:pStyle w:val="a3"/>
        <w:numPr>
          <w:ilvl w:val="0"/>
          <w:numId w:val="7"/>
        </w:numPr>
        <w:spacing w:line="360" w:lineRule="auto"/>
        <w:ind w:left="709"/>
        <w:rPr>
          <w:rFonts w:ascii="Times New Roman" w:hAnsi="Times New Roman"/>
          <w:sz w:val="28"/>
          <w:szCs w:val="28"/>
        </w:rPr>
      </w:pPr>
      <w:proofErr w:type="spellStart"/>
      <w:r>
        <w:rPr>
          <w:rFonts w:ascii="Times New Roman" w:hAnsi="Times New Roman"/>
          <w:sz w:val="28"/>
          <w:szCs w:val="28"/>
        </w:rPr>
        <w:t>Гаркави</w:t>
      </w:r>
      <w:proofErr w:type="spellEnd"/>
      <w:r>
        <w:rPr>
          <w:rFonts w:ascii="Times New Roman" w:hAnsi="Times New Roman"/>
          <w:sz w:val="28"/>
          <w:szCs w:val="28"/>
        </w:rPr>
        <w:t xml:space="preserve"> М.  К 50-летию электротранспорта в городе Одессе. – Одесса, 1960. – 422 с.</w:t>
      </w:r>
    </w:p>
    <w:p w:rsidR="0082283B" w:rsidRPr="00FC71EC" w:rsidRDefault="0082283B" w:rsidP="00F93897">
      <w:pPr>
        <w:pStyle w:val="a3"/>
        <w:numPr>
          <w:ilvl w:val="0"/>
          <w:numId w:val="7"/>
        </w:numPr>
        <w:spacing w:line="360" w:lineRule="auto"/>
        <w:ind w:left="709"/>
        <w:rPr>
          <w:rFonts w:ascii="Times New Roman" w:hAnsi="Times New Roman"/>
          <w:sz w:val="28"/>
          <w:szCs w:val="28"/>
        </w:rPr>
      </w:pPr>
      <w:proofErr w:type="spellStart"/>
      <w:r w:rsidRPr="0020021E">
        <w:rPr>
          <w:rFonts w:ascii="Times New Roman" w:hAnsi="Times New Roman"/>
          <w:sz w:val="28"/>
          <w:szCs w:val="28"/>
          <w:lang w:val="uk-UA"/>
        </w:rPr>
        <w:t>Гридін</w:t>
      </w:r>
      <w:proofErr w:type="spellEnd"/>
      <w:r w:rsidRPr="0020021E">
        <w:rPr>
          <w:rFonts w:ascii="Times New Roman" w:hAnsi="Times New Roman"/>
          <w:sz w:val="28"/>
          <w:szCs w:val="28"/>
          <w:lang w:val="uk-UA"/>
        </w:rPr>
        <w:t xml:space="preserve"> В. Від конки до «Татри»// Міський електротранспорт – 1990. – 12 вересня.</w:t>
      </w:r>
    </w:p>
    <w:p w:rsidR="00FC71EC" w:rsidRPr="0020021E" w:rsidRDefault="00FC71EC" w:rsidP="00F93897">
      <w:pPr>
        <w:pStyle w:val="a3"/>
        <w:numPr>
          <w:ilvl w:val="0"/>
          <w:numId w:val="7"/>
        </w:numPr>
        <w:spacing w:line="360" w:lineRule="auto"/>
        <w:ind w:left="709"/>
        <w:rPr>
          <w:rFonts w:ascii="Times New Roman" w:hAnsi="Times New Roman"/>
          <w:sz w:val="28"/>
          <w:szCs w:val="28"/>
        </w:rPr>
      </w:pPr>
      <w:proofErr w:type="spellStart"/>
      <w:r>
        <w:rPr>
          <w:rFonts w:ascii="Times New Roman" w:hAnsi="Times New Roman"/>
          <w:sz w:val="28"/>
          <w:szCs w:val="28"/>
          <w:lang w:val="uk-UA"/>
        </w:rPr>
        <w:t>Золотухин</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Одесскому</w:t>
      </w:r>
      <w:proofErr w:type="spellEnd"/>
      <w:r>
        <w:rPr>
          <w:rFonts w:ascii="Times New Roman" w:hAnsi="Times New Roman"/>
          <w:sz w:val="28"/>
          <w:szCs w:val="28"/>
          <w:lang w:val="uk-UA"/>
        </w:rPr>
        <w:t xml:space="preserve"> трамваю – 50 лет// </w:t>
      </w:r>
      <w:proofErr w:type="spellStart"/>
      <w:r>
        <w:rPr>
          <w:rFonts w:ascii="Times New Roman" w:hAnsi="Times New Roman"/>
          <w:sz w:val="28"/>
          <w:szCs w:val="28"/>
          <w:lang w:val="uk-UA"/>
        </w:rPr>
        <w:t>Знамя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коммунизма</w:t>
      </w:r>
      <w:proofErr w:type="spellEnd"/>
      <w:r>
        <w:rPr>
          <w:rFonts w:ascii="Times New Roman" w:hAnsi="Times New Roman"/>
          <w:sz w:val="28"/>
          <w:szCs w:val="28"/>
          <w:lang w:val="uk-UA"/>
        </w:rPr>
        <w:t>. – 1960. – 28 сентября.</w:t>
      </w:r>
    </w:p>
    <w:p w:rsidR="0082283B" w:rsidRDefault="0082283B" w:rsidP="00F93897">
      <w:pPr>
        <w:pStyle w:val="a3"/>
        <w:numPr>
          <w:ilvl w:val="0"/>
          <w:numId w:val="7"/>
        </w:numPr>
        <w:spacing w:line="360" w:lineRule="auto"/>
        <w:ind w:left="709"/>
        <w:rPr>
          <w:rFonts w:ascii="Times New Roman" w:hAnsi="Times New Roman"/>
          <w:sz w:val="28"/>
          <w:szCs w:val="28"/>
        </w:rPr>
      </w:pPr>
      <w:r>
        <w:rPr>
          <w:rFonts w:ascii="Times New Roman" w:hAnsi="Times New Roman"/>
          <w:sz w:val="28"/>
          <w:szCs w:val="28"/>
        </w:rPr>
        <w:t>История конно-железных дорог в Одессе// Одесский альманах. – Одесса, 1894. – С. 100 – 103.</w:t>
      </w:r>
    </w:p>
    <w:p w:rsidR="0082283B" w:rsidRPr="00FC71EC" w:rsidRDefault="0082283B" w:rsidP="00F93897">
      <w:pPr>
        <w:pStyle w:val="a3"/>
        <w:numPr>
          <w:ilvl w:val="0"/>
          <w:numId w:val="7"/>
        </w:numPr>
        <w:spacing w:line="360" w:lineRule="auto"/>
        <w:ind w:left="709"/>
        <w:rPr>
          <w:rFonts w:ascii="Times New Roman" w:hAnsi="Times New Roman"/>
          <w:sz w:val="28"/>
          <w:szCs w:val="28"/>
        </w:rPr>
      </w:pPr>
      <w:r>
        <w:rPr>
          <w:rFonts w:ascii="Times New Roman" w:hAnsi="Times New Roman"/>
          <w:sz w:val="28"/>
          <w:szCs w:val="28"/>
          <w:lang w:val="uk-UA"/>
        </w:rPr>
        <w:t xml:space="preserve">Історія Одеси: Історико-краєзнавчі нариси / В.Н. </w:t>
      </w:r>
      <w:proofErr w:type="spellStart"/>
      <w:r>
        <w:rPr>
          <w:rFonts w:ascii="Times New Roman" w:hAnsi="Times New Roman"/>
          <w:sz w:val="28"/>
          <w:szCs w:val="28"/>
          <w:lang w:val="uk-UA"/>
        </w:rPr>
        <w:t>Станко</w:t>
      </w:r>
      <w:proofErr w:type="spellEnd"/>
      <w:r>
        <w:rPr>
          <w:rFonts w:ascii="Times New Roman" w:hAnsi="Times New Roman"/>
          <w:sz w:val="28"/>
          <w:szCs w:val="28"/>
          <w:lang w:val="uk-UA"/>
        </w:rPr>
        <w:t xml:space="preserve"> (ред.). – К.: 2002. – 560 с.</w:t>
      </w:r>
    </w:p>
    <w:p w:rsidR="00FC71EC" w:rsidRPr="008A07C1" w:rsidRDefault="00FC71EC" w:rsidP="00F93897">
      <w:pPr>
        <w:pStyle w:val="a3"/>
        <w:numPr>
          <w:ilvl w:val="0"/>
          <w:numId w:val="7"/>
        </w:numPr>
        <w:spacing w:line="360" w:lineRule="auto"/>
        <w:ind w:left="709"/>
        <w:rPr>
          <w:rFonts w:ascii="Times New Roman" w:hAnsi="Times New Roman"/>
          <w:sz w:val="28"/>
          <w:szCs w:val="28"/>
        </w:rPr>
      </w:pPr>
      <w:proofErr w:type="spellStart"/>
      <w:r>
        <w:rPr>
          <w:rFonts w:ascii="Times New Roman" w:hAnsi="Times New Roman"/>
          <w:sz w:val="28"/>
          <w:szCs w:val="28"/>
          <w:lang w:val="uk-UA"/>
        </w:rPr>
        <w:t>Любарский</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Бинов</w:t>
      </w:r>
      <w:proofErr w:type="spellEnd"/>
      <w:r>
        <w:rPr>
          <w:rFonts w:ascii="Times New Roman" w:hAnsi="Times New Roman"/>
          <w:sz w:val="28"/>
          <w:szCs w:val="28"/>
          <w:lang w:val="uk-UA"/>
        </w:rPr>
        <w:t xml:space="preserve"> М. На </w:t>
      </w:r>
      <w:proofErr w:type="spellStart"/>
      <w:r>
        <w:rPr>
          <w:rFonts w:ascii="Times New Roman" w:hAnsi="Times New Roman"/>
          <w:sz w:val="28"/>
          <w:szCs w:val="28"/>
          <w:lang w:val="uk-UA"/>
        </w:rPr>
        <w:t>трамвайных</w:t>
      </w:r>
      <w:proofErr w:type="spellEnd"/>
      <w:r>
        <w:rPr>
          <w:rFonts w:ascii="Times New Roman" w:hAnsi="Times New Roman"/>
          <w:sz w:val="28"/>
          <w:szCs w:val="28"/>
          <w:lang w:val="uk-UA"/>
        </w:rPr>
        <w:t xml:space="preserve"> путях// </w:t>
      </w:r>
      <w:proofErr w:type="spellStart"/>
      <w:r>
        <w:rPr>
          <w:rFonts w:ascii="Times New Roman" w:hAnsi="Times New Roman"/>
          <w:sz w:val="28"/>
          <w:szCs w:val="28"/>
          <w:lang w:val="uk-UA"/>
        </w:rPr>
        <w:t>Знамя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коммунизма</w:t>
      </w:r>
      <w:proofErr w:type="spellEnd"/>
      <w:r>
        <w:rPr>
          <w:rFonts w:ascii="Times New Roman" w:hAnsi="Times New Roman"/>
          <w:sz w:val="28"/>
          <w:szCs w:val="28"/>
          <w:lang w:val="uk-UA"/>
        </w:rPr>
        <w:t xml:space="preserve">. – 1956. – 23 </w:t>
      </w:r>
      <w:proofErr w:type="spellStart"/>
      <w:r>
        <w:rPr>
          <w:rFonts w:ascii="Times New Roman" w:hAnsi="Times New Roman"/>
          <w:sz w:val="28"/>
          <w:szCs w:val="28"/>
          <w:lang w:val="uk-UA"/>
        </w:rPr>
        <w:t>декабря</w:t>
      </w:r>
      <w:proofErr w:type="spellEnd"/>
      <w:r>
        <w:rPr>
          <w:rFonts w:ascii="Times New Roman" w:hAnsi="Times New Roman"/>
          <w:sz w:val="28"/>
          <w:szCs w:val="28"/>
          <w:lang w:val="uk-UA"/>
        </w:rPr>
        <w:t>.</w:t>
      </w:r>
    </w:p>
    <w:p w:rsidR="0082283B" w:rsidRPr="00677625" w:rsidRDefault="0082283B" w:rsidP="00F93897">
      <w:pPr>
        <w:pStyle w:val="a3"/>
        <w:numPr>
          <w:ilvl w:val="0"/>
          <w:numId w:val="7"/>
        </w:numPr>
        <w:spacing w:line="360" w:lineRule="auto"/>
        <w:ind w:left="709"/>
        <w:rPr>
          <w:rFonts w:ascii="Times New Roman" w:hAnsi="Times New Roman"/>
          <w:sz w:val="28"/>
          <w:szCs w:val="28"/>
        </w:rPr>
      </w:pPr>
      <w:r>
        <w:rPr>
          <w:rFonts w:ascii="Times New Roman" w:hAnsi="Times New Roman"/>
          <w:sz w:val="28"/>
          <w:szCs w:val="28"/>
          <w:lang w:val="uk-UA"/>
        </w:rPr>
        <w:t>Майстровой Я. История Одессы в названиях улиц: топонимический справочник / Я. Майстровой. – Одесса.: Пласке, 2012. – 440 с.</w:t>
      </w:r>
    </w:p>
    <w:p w:rsidR="0082283B" w:rsidRDefault="0082283B" w:rsidP="00F93897">
      <w:pPr>
        <w:pStyle w:val="a3"/>
        <w:numPr>
          <w:ilvl w:val="0"/>
          <w:numId w:val="7"/>
        </w:numPr>
        <w:spacing w:line="360" w:lineRule="auto"/>
        <w:ind w:left="709"/>
        <w:rPr>
          <w:rFonts w:ascii="Times New Roman" w:hAnsi="Times New Roman"/>
          <w:sz w:val="28"/>
          <w:szCs w:val="28"/>
          <w:lang w:val="uk-UA"/>
        </w:rPr>
      </w:pPr>
      <w:proofErr w:type="spellStart"/>
      <w:r>
        <w:rPr>
          <w:rFonts w:ascii="Times New Roman" w:hAnsi="Times New Roman"/>
          <w:sz w:val="28"/>
          <w:szCs w:val="28"/>
          <w:lang w:val="uk-UA"/>
        </w:rPr>
        <w:t>Полунин</w:t>
      </w:r>
      <w:proofErr w:type="spellEnd"/>
      <w:r>
        <w:rPr>
          <w:rFonts w:ascii="Times New Roman" w:hAnsi="Times New Roman"/>
          <w:sz w:val="28"/>
          <w:szCs w:val="28"/>
          <w:lang w:val="uk-UA"/>
        </w:rPr>
        <w:t xml:space="preserve"> Д. </w:t>
      </w:r>
      <w:proofErr w:type="spellStart"/>
      <w:r w:rsidRPr="00B27944">
        <w:rPr>
          <w:rFonts w:ascii="Times New Roman" w:hAnsi="Times New Roman"/>
          <w:sz w:val="28"/>
          <w:szCs w:val="28"/>
          <w:lang w:val="uk-UA"/>
        </w:rPr>
        <w:t>Вековой</w:t>
      </w:r>
      <w:proofErr w:type="spellEnd"/>
      <w:r w:rsidRPr="00B27944">
        <w:rPr>
          <w:rFonts w:ascii="Times New Roman" w:hAnsi="Times New Roman"/>
          <w:sz w:val="28"/>
          <w:szCs w:val="28"/>
          <w:lang w:val="uk-UA"/>
        </w:rPr>
        <w:t xml:space="preserve"> мар</w:t>
      </w:r>
      <w:r>
        <w:rPr>
          <w:rFonts w:ascii="Times New Roman" w:hAnsi="Times New Roman"/>
          <w:sz w:val="28"/>
          <w:szCs w:val="28"/>
          <w:lang w:val="uk-UA"/>
        </w:rPr>
        <w:t xml:space="preserve">шрут </w:t>
      </w:r>
      <w:proofErr w:type="spellStart"/>
      <w:r>
        <w:rPr>
          <w:rFonts w:ascii="Times New Roman" w:hAnsi="Times New Roman"/>
          <w:sz w:val="28"/>
          <w:szCs w:val="28"/>
          <w:lang w:val="uk-UA"/>
        </w:rPr>
        <w:t>Одесского</w:t>
      </w:r>
      <w:proofErr w:type="spellEnd"/>
      <w:r>
        <w:rPr>
          <w:rFonts w:ascii="Times New Roman" w:hAnsi="Times New Roman"/>
          <w:sz w:val="28"/>
          <w:szCs w:val="28"/>
          <w:lang w:val="uk-UA"/>
        </w:rPr>
        <w:t xml:space="preserve"> трамвая. / Д. </w:t>
      </w:r>
      <w:proofErr w:type="spellStart"/>
      <w:r w:rsidRPr="00B27944">
        <w:rPr>
          <w:rFonts w:ascii="Times New Roman" w:hAnsi="Times New Roman"/>
          <w:sz w:val="28"/>
          <w:szCs w:val="28"/>
          <w:lang w:val="uk-UA"/>
        </w:rPr>
        <w:t>Полунин</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Саркасова</w:t>
      </w:r>
      <w:proofErr w:type="spellEnd"/>
      <w:r>
        <w:rPr>
          <w:rFonts w:ascii="Times New Roman" w:hAnsi="Times New Roman"/>
          <w:sz w:val="28"/>
          <w:szCs w:val="28"/>
          <w:lang w:val="uk-UA"/>
        </w:rPr>
        <w:t>, М. Титова. — О.</w:t>
      </w:r>
      <w:r w:rsidRPr="00B27944">
        <w:rPr>
          <w:rFonts w:ascii="Times New Roman" w:hAnsi="Times New Roman"/>
          <w:sz w:val="28"/>
          <w:szCs w:val="28"/>
          <w:lang w:val="uk-UA"/>
        </w:rPr>
        <w:t>: Маяк, 2003.</w:t>
      </w:r>
      <w:r>
        <w:rPr>
          <w:rFonts w:ascii="Times New Roman" w:hAnsi="Times New Roman"/>
          <w:sz w:val="28"/>
          <w:szCs w:val="28"/>
          <w:lang w:val="uk-UA"/>
        </w:rPr>
        <w:t xml:space="preserve"> – 240 с.</w:t>
      </w:r>
    </w:p>
    <w:p w:rsidR="003075DE" w:rsidRDefault="003075DE" w:rsidP="00F93897">
      <w:pPr>
        <w:pStyle w:val="a3"/>
        <w:numPr>
          <w:ilvl w:val="0"/>
          <w:numId w:val="7"/>
        </w:numPr>
        <w:spacing w:line="360" w:lineRule="auto"/>
        <w:ind w:left="709"/>
        <w:rPr>
          <w:rFonts w:ascii="Times New Roman" w:hAnsi="Times New Roman"/>
          <w:sz w:val="28"/>
          <w:szCs w:val="28"/>
          <w:lang w:val="uk-UA"/>
        </w:rPr>
      </w:pPr>
      <w:proofErr w:type="spellStart"/>
      <w:r>
        <w:rPr>
          <w:rFonts w:ascii="Times New Roman" w:hAnsi="Times New Roman"/>
          <w:sz w:val="28"/>
          <w:szCs w:val="28"/>
          <w:lang w:val="uk-UA"/>
        </w:rPr>
        <w:lastRenderedPageBreak/>
        <w:t>Прихоцький</w:t>
      </w:r>
      <w:proofErr w:type="spellEnd"/>
      <w:r>
        <w:rPr>
          <w:rFonts w:ascii="Times New Roman" w:hAnsi="Times New Roman"/>
          <w:sz w:val="28"/>
          <w:szCs w:val="28"/>
          <w:lang w:val="uk-UA"/>
        </w:rPr>
        <w:t xml:space="preserve"> А. Із історії Одеського трамваю // Міський електротранспорт. – 1992. – березень. </w:t>
      </w:r>
    </w:p>
    <w:p w:rsidR="0082283B" w:rsidRDefault="0082283B" w:rsidP="00F93897">
      <w:pPr>
        <w:pStyle w:val="a3"/>
        <w:numPr>
          <w:ilvl w:val="0"/>
          <w:numId w:val="7"/>
        </w:numPr>
        <w:spacing w:line="360" w:lineRule="auto"/>
        <w:ind w:left="709"/>
        <w:rPr>
          <w:rFonts w:ascii="Times New Roman" w:hAnsi="Times New Roman"/>
          <w:sz w:val="28"/>
          <w:szCs w:val="28"/>
          <w:lang w:val="uk-UA"/>
        </w:rPr>
      </w:pPr>
      <w:proofErr w:type="spellStart"/>
      <w:r>
        <w:rPr>
          <w:rFonts w:ascii="Times New Roman" w:hAnsi="Times New Roman"/>
          <w:sz w:val="28"/>
          <w:szCs w:val="28"/>
          <w:lang w:val="uk-UA"/>
        </w:rPr>
        <w:t>Самойлов</w:t>
      </w:r>
      <w:proofErr w:type="spellEnd"/>
      <w:r>
        <w:rPr>
          <w:rFonts w:ascii="Times New Roman" w:hAnsi="Times New Roman"/>
          <w:sz w:val="28"/>
          <w:szCs w:val="28"/>
          <w:lang w:val="uk-UA"/>
        </w:rPr>
        <w:t xml:space="preserve"> Ф. Історія Одещини й Одеси: (ІІ пол. ХІХ – 1914 р.):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Посібник для </w:t>
      </w:r>
      <w:proofErr w:type="spellStart"/>
      <w:r>
        <w:rPr>
          <w:rFonts w:ascii="Times New Roman" w:hAnsi="Times New Roman"/>
          <w:sz w:val="28"/>
          <w:szCs w:val="28"/>
          <w:lang w:val="uk-UA"/>
        </w:rPr>
        <w:t>студ</w:t>
      </w:r>
      <w:proofErr w:type="spellEnd"/>
      <w:r>
        <w:rPr>
          <w:rFonts w:ascii="Times New Roman" w:hAnsi="Times New Roman"/>
          <w:sz w:val="28"/>
          <w:szCs w:val="28"/>
          <w:lang w:val="uk-UA"/>
        </w:rPr>
        <w:t xml:space="preserve">. Вузів / ОНУ ім. І,І, Мечникова. – Одеса: </w:t>
      </w:r>
      <w:proofErr w:type="spellStart"/>
      <w:r>
        <w:rPr>
          <w:rFonts w:ascii="Times New Roman" w:hAnsi="Times New Roman"/>
          <w:sz w:val="28"/>
          <w:szCs w:val="28"/>
          <w:lang w:val="uk-UA"/>
        </w:rPr>
        <w:t>Астропринт</w:t>
      </w:r>
      <w:proofErr w:type="spellEnd"/>
      <w:r>
        <w:rPr>
          <w:rFonts w:ascii="Times New Roman" w:hAnsi="Times New Roman"/>
          <w:sz w:val="28"/>
          <w:szCs w:val="28"/>
          <w:lang w:val="uk-UA"/>
        </w:rPr>
        <w:t xml:space="preserve">, 2006. – 264 с. </w:t>
      </w:r>
    </w:p>
    <w:p w:rsidR="0082283B" w:rsidRDefault="0082283B" w:rsidP="00F93897">
      <w:pPr>
        <w:pStyle w:val="a3"/>
        <w:numPr>
          <w:ilvl w:val="0"/>
          <w:numId w:val="7"/>
        </w:numPr>
        <w:spacing w:line="360" w:lineRule="auto"/>
        <w:ind w:left="709"/>
        <w:rPr>
          <w:rFonts w:ascii="Times New Roman" w:hAnsi="Times New Roman"/>
          <w:sz w:val="28"/>
          <w:szCs w:val="28"/>
          <w:lang w:val="uk-UA"/>
        </w:rPr>
      </w:pPr>
      <w:proofErr w:type="spellStart"/>
      <w:r>
        <w:rPr>
          <w:rFonts w:ascii="Times New Roman" w:hAnsi="Times New Roman"/>
          <w:sz w:val="28"/>
          <w:szCs w:val="28"/>
          <w:lang w:val="uk-UA"/>
        </w:rPr>
        <w:t>Тархов</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Бельгийцы</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Одессе</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Ленинградские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магистрали</w:t>
      </w:r>
      <w:proofErr w:type="spellEnd"/>
      <w:r>
        <w:rPr>
          <w:rFonts w:ascii="Times New Roman" w:hAnsi="Times New Roman"/>
          <w:sz w:val="28"/>
          <w:szCs w:val="28"/>
          <w:lang w:val="uk-UA"/>
        </w:rPr>
        <w:t xml:space="preserve">. – 1992. – 24 </w:t>
      </w:r>
      <w:proofErr w:type="spellStart"/>
      <w:r>
        <w:rPr>
          <w:rFonts w:ascii="Times New Roman" w:hAnsi="Times New Roman"/>
          <w:sz w:val="28"/>
          <w:szCs w:val="28"/>
          <w:lang w:val="uk-UA"/>
        </w:rPr>
        <w:t>апреля</w:t>
      </w:r>
      <w:proofErr w:type="spellEnd"/>
      <w:r>
        <w:rPr>
          <w:rFonts w:ascii="Times New Roman" w:hAnsi="Times New Roman"/>
          <w:sz w:val="28"/>
          <w:szCs w:val="28"/>
          <w:lang w:val="uk-UA"/>
        </w:rPr>
        <w:t xml:space="preserve">. </w:t>
      </w:r>
    </w:p>
    <w:p w:rsidR="00EC4EC0" w:rsidRPr="00B27944" w:rsidRDefault="00EC4EC0" w:rsidP="00F93897">
      <w:pPr>
        <w:pStyle w:val="a3"/>
        <w:numPr>
          <w:ilvl w:val="0"/>
          <w:numId w:val="7"/>
        </w:numPr>
        <w:spacing w:line="360" w:lineRule="auto"/>
        <w:ind w:left="709"/>
        <w:rPr>
          <w:rFonts w:ascii="Times New Roman" w:hAnsi="Times New Roman"/>
          <w:sz w:val="28"/>
          <w:szCs w:val="28"/>
          <w:lang w:val="uk-UA"/>
        </w:rPr>
      </w:pPr>
      <w:proofErr w:type="spellStart"/>
      <w:r>
        <w:rPr>
          <w:rFonts w:ascii="Times New Roman" w:hAnsi="Times New Roman"/>
          <w:sz w:val="28"/>
          <w:szCs w:val="28"/>
          <w:lang w:val="uk-UA"/>
        </w:rPr>
        <w:t>Тархов</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Одесскому</w:t>
      </w:r>
      <w:proofErr w:type="spellEnd"/>
      <w:r>
        <w:rPr>
          <w:rFonts w:ascii="Times New Roman" w:hAnsi="Times New Roman"/>
          <w:sz w:val="28"/>
          <w:szCs w:val="28"/>
          <w:lang w:val="uk-UA"/>
        </w:rPr>
        <w:t xml:space="preserve"> трамваю – 75 лет// </w:t>
      </w:r>
      <w:proofErr w:type="spellStart"/>
      <w:r>
        <w:rPr>
          <w:rFonts w:ascii="Times New Roman" w:hAnsi="Times New Roman"/>
          <w:sz w:val="28"/>
          <w:szCs w:val="28"/>
          <w:lang w:val="uk-UA"/>
        </w:rPr>
        <w:t>Ленинградские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магистрали</w:t>
      </w:r>
      <w:proofErr w:type="spellEnd"/>
      <w:r>
        <w:rPr>
          <w:rFonts w:ascii="Times New Roman" w:hAnsi="Times New Roman"/>
          <w:sz w:val="28"/>
          <w:szCs w:val="28"/>
          <w:lang w:val="uk-UA"/>
        </w:rPr>
        <w:t xml:space="preserve">. – 1985. – 19 </w:t>
      </w:r>
      <w:proofErr w:type="spellStart"/>
      <w:r>
        <w:rPr>
          <w:rFonts w:ascii="Times New Roman" w:hAnsi="Times New Roman"/>
          <w:sz w:val="28"/>
          <w:szCs w:val="28"/>
          <w:lang w:val="uk-UA"/>
        </w:rPr>
        <w:t>ноября</w:t>
      </w:r>
      <w:proofErr w:type="spellEnd"/>
      <w:r>
        <w:rPr>
          <w:rFonts w:ascii="Times New Roman" w:hAnsi="Times New Roman"/>
          <w:sz w:val="28"/>
          <w:szCs w:val="28"/>
          <w:lang w:val="uk-UA"/>
        </w:rPr>
        <w:t>.</w:t>
      </w:r>
    </w:p>
    <w:p w:rsidR="009C0C28" w:rsidRDefault="0082283B" w:rsidP="00F93897">
      <w:pPr>
        <w:pStyle w:val="a3"/>
        <w:numPr>
          <w:ilvl w:val="0"/>
          <w:numId w:val="7"/>
        </w:numPr>
        <w:spacing w:line="360" w:lineRule="auto"/>
        <w:ind w:left="709"/>
        <w:rPr>
          <w:rFonts w:ascii="Times New Roman" w:hAnsi="Times New Roman"/>
          <w:sz w:val="28"/>
          <w:szCs w:val="28"/>
        </w:rPr>
      </w:pPr>
      <w:proofErr w:type="spellStart"/>
      <w:r w:rsidRPr="003B7722">
        <w:rPr>
          <w:rFonts w:ascii="Times New Roman" w:hAnsi="Times New Roman"/>
          <w:sz w:val="28"/>
          <w:szCs w:val="28"/>
          <w:lang w:val="uk-UA"/>
        </w:rPr>
        <w:t>Тархов</w:t>
      </w:r>
      <w:proofErr w:type="spellEnd"/>
      <w:r w:rsidRPr="003B7722">
        <w:rPr>
          <w:rFonts w:ascii="Times New Roman" w:hAnsi="Times New Roman"/>
          <w:sz w:val="28"/>
          <w:szCs w:val="28"/>
          <w:lang w:val="uk-UA"/>
        </w:rPr>
        <w:t xml:space="preserve"> С. Електротранспорт України: Енциклопедичний путівник / С. </w:t>
      </w:r>
      <w:proofErr w:type="spellStart"/>
      <w:r w:rsidRPr="003B7722">
        <w:rPr>
          <w:rFonts w:ascii="Times New Roman" w:hAnsi="Times New Roman"/>
          <w:sz w:val="28"/>
          <w:szCs w:val="28"/>
          <w:lang w:val="uk-UA"/>
        </w:rPr>
        <w:t>Тархов</w:t>
      </w:r>
      <w:proofErr w:type="spellEnd"/>
      <w:r w:rsidRPr="003B7722">
        <w:rPr>
          <w:rFonts w:ascii="Times New Roman" w:hAnsi="Times New Roman"/>
          <w:sz w:val="28"/>
          <w:szCs w:val="28"/>
          <w:lang w:val="uk-UA"/>
        </w:rPr>
        <w:t xml:space="preserve">, </w:t>
      </w:r>
      <w:proofErr w:type="spellStart"/>
      <w:r w:rsidRPr="003B7722">
        <w:rPr>
          <w:rFonts w:ascii="Times New Roman" w:hAnsi="Times New Roman"/>
          <w:sz w:val="28"/>
          <w:szCs w:val="28"/>
          <w:lang w:val="uk-UA"/>
        </w:rPr>
        <w:t>К.Козлов</w:t>
      </w:r>
      <w:proofErr w:type="spellEnd"/>
      <w:r w:rsidRPr="003B7722">
        <w:rPr>
          <w:rFonts w:ascii="Times New Roman" w:hAnsi="Times New Roman"/>
          <w:sz w:val="28"/>
          <w:szCs w:val="28"/>
          <w:lang w:val="uk-UA"/>
        </w:rPr>
        <w:t xml:space="preserve">, А. Оландер. – К.: Сидоренко В.Б., 2010. – </w:t>
      </w:r>
      <w:r w:rsidRPr="00B27944">
        <w:rPr>
          <w:rFonts w:ascii="Times New Roman" w:hAnsi="Times New Roman"/>
          <w:sz w:val="28"/>
          <w:szCs w:val="28"/>
        </w:rPr>
        <w:t>912 с.</w:t>
      </w:r>
    </w:p>
    <w:p w:rsidR="009C0C28" w:rsidRPr="009C0C28" w:rsidRDefault="009C0C28" w:rsidP="00F93897">
      <w:pPr>
        <w:pStyle w:val="a3"/>
        <w:numPr>
          <w:ilvl w:val="0"/>
          <w:numId w:val="7"/>
        </w:numPr>
        <w:spacing w:line="360" w:lineRule="auto"/>
        <w:ind w:left="709"/>
        <w:rPr>
          <w:rFonts w:ascii="Times New Roman" w:hAnsi="Times New Roman"/>
          <w:sz w:val="28"/>
          <w:szCs w:val="28"/>
          <w:lang w:val="en-US"/>
        </w:rPr>
      </w:pPr>
      <w:proofErr w:type="spellStart"/>
      <w:r w:rsidRPr="009C0C28">
        <w:rPr>
          <w:rFonts w:ascii="Times New Roman" w:hAnsi="Times New Roman"/>
          <w:sz w:val="28"/>
          <w:szCs w:val="32"/>
          <w:lang w:val="uk-UA"/>
        </w:rPr>
        <w:t>Dussart</w:t>
      </w:r>
      <w:proofErr w:type="spellEnd"/>
      <w:r w:rsidRPr="009C0C28">
        <w:rPr>
          <w:rFonts w:ascii="Times New Roman" w:hAnsi="Times New Roman"/>
          <w:sz w:val="28"/>
          <w:szCs w:val="32"/>
          <w:lang w:val="uk-UA"/>
        </w:rPr>
        <w:t xml:space="preserve"> </w:t>
      </w:r>
      <w:proofErr w:type="spellStart"/>
      <w:r w:rsidRPr="009C0C28">
        <w:rPr>
          <w:rFonts w:ascii="Times New Roman" w:hAnsi="Times New Roman"/>
          <w:sz w:val="28"/>
          <w:szCs w:val="32"/>
          <w:lang w:val="uk-UA"/>
        </w:rPr>
        <w:t>Desart</w:t>
      </w:r>
      <w:proofErr w:type="spellEnd"/>
      <w:r w:rsidRPr="009C0C28">
        <w:rPr>
          <w:rFonts w:ascii="Times New Roman" w:hAnsi="Times New Roman"/>
          <w:sz w:val="28"/>
          <w:szCs w:val="32"/>
          <w:lang w:val="uk-UA"/>
        </w:rPr>
        <w:t xml:space="preserve"> R. </w:t>
      </w:r>
      <w:proofErr w:type="spellStart"/>
      <w:r w:rsidRPr="009C0C28">
        <w:rPr>
          <w:rFonts w:ascii="Times New Roman" w:hAnsi="Times New Roman"/>
          <w:sz w:val="28"/>
          <w:szCs w:val="32"/>
          <w:lang w:val="uk-UA"/>
        </w:rPr>
        <w:t>Du</w:t>
      </w:r>
      <w:proofErr w:type="spellEnd"/>
      <w:r w:rsidRPr="009C0C28">
        <w:rPr>
          <w:rFonts w:ascii="Times New Roman" w:hAnsi="Times New Roman"/>
          <w:sz w:val="28"/>
          <w:szCs w:val="32"/>
          <w:lang w:val="uk-UA"/>
        </w:rPr>
        <w:t xml:space="preserve"> </w:t>
      </w:r>
      <w:proofErr w:type="spellStart"/>
      <w:r w:rsidRPr="009C0C28">
        <w:rPr>
          <w:rFonts w:ascii="Times New Roman" w:hAnsi="Times New Roman"/>
          <w:sz w:val="28"/>
          <w:szCs w:val="32"/>
          <w:lang w:val="uk-UA"/>
        </w:rPr>
        <w:t>Caire</w:t>
      </w:r>
      <w:proofErr w:type="spellEnd"/>
      <w:r w:rsidRPr="009C0C28">
        <w:rPr>
          <w:rFonts w:ascii="Times New Roman" w:hAnsi="Times New Roman"/>
          <w:sz w:val="28"/>
          <w:szCs w:val="32"/>
          <w:lang w:val="uk-UA"/>
        </w:rPr>
        <w:t xml:space="preserve"> a </w:t>
      </w:r>
      <w:proofErr w:type="spellStart"/>
      <w:r w:rsidRPr="009C0C28">
        <w:rPr>
          <w:rFonts w:ascii="Times New Roman" w:hAnsi="Times New Roman"/>
          <w:sz w:val="28"/>
          <w:szCs w:val="32"/>
          <w:lang w:val="uk-UA"/>
        </w:rPr>
        <w:t>Tientsin</w:t>
      </w:r>
      <w:proofErr w:type="spellEnd"/>
      <w:r w:rsidRPr="009C0C28">
        <w:rPr>
          <w:rFonts w:ascii="Times New Roman" w:hAnsi="Times New Roman"/>
          <w:sz w:val="28"/>
          <w:szCs w:val="32"/>
          <w:lang w:val="uk-UA"/>
        </w:rPr>
        <w:t xml:space="preserve">: 120 </w:t>
      </w:r>
      <w:proofErr w:type="spellStart"/>
      <w:r w:rsidRPr="009C0C28">
        <w:rPr>
          <w:rFonts w:ascii="Times New Roman" w:hAnsi="Times New Roman"/>
          <w:sz w:val="28"/>
          <w:szCs w:val="32"/>
          <w:lang w:val="uk-UA"/>
        </w:rPr>
        <w:t>annees</w:t>
      </w:r>
      <w:proofErr w:type="spellEnd"/>
      <w:r w:rsidRPr="009C0C28">
        <w:rPr>
          <w:rFonts w:ascii="Times New Roman" w:hAnsi="Times New Roman"/>
          <w:sz w:val="28"/>
          <w:szCs w:val="32"/>
          <w:lang w:val="uk-UA"/>
        </w:rPr>
        <w:t xml:space="preserve"> </w:t>
      </w:r>
      <w:proofErr w:type="spellStart"/>
      <w:r w:rsidRPr="009C0C28">
        <w:rPr>
          <w:rFonts w:ascii="Times New Roman" w:hAnsi="Times New Roman"/>
          <w:sz w:val="28"/>
          <w:szCs w:val="32"/>
          <w:lang w:val="uk-UA"/>
        </w:rPr>
        <w:t>de</w:t>
      </w:r>
      <w:proofErr w:type="spellEnd"/>
      <w:r w:rsidRPr="009C0C28">
        <w:rPr>
          <w:rFonts w:ascii="Times New Roman" w:hAnsi="Times New Roman"/>
          <w:sz w:val="28"/>
          <w:szCs w:val="32"/>
          <w:lang w:val="uk-UA"/>
        </w:rPr>
        <w:t xml:space="preserve"> </w:t>
      </w:r>
      <w:proofErr w:type="spellStart"/>
      <w:r w:rsidRPr="009C0C28">
        <w:rPr>
          <w:rFonts w:ascii="Times New Roman" w:hAnsi="Times New Roman"/>
          <w:sz w:val="28"/>
          <w:szCs w:val="32"/>
          <w:lang w:val="uk-UA"/>
        </w:rPr>
        <w:t>Tramways</w:t>
      </w:r>
      <w:proofErr w:type="spellEnd"/>
      <w:r w:rsidRPr="009C0C28">
        <w:rPr>
          <w:rFonts w:ascii="Times New Roman" w:hAnsi="Times New Roman"/>
          <w:sz w:val="28"/>
          <w:szCs w:val="32"/>
          <w:lang w:val="uk-UA"/>
        </w:rPr>
        <w:t xml:space="preserve"> </w:t>
      </w:r>
      <w:proofErr w:type="spellStart"/>
      <w:r w:rsidRPr="009C0C28">
        <w:rPr>
          <w:rFonts w:ascii="Times New Roman" w:hAnsi="Times New Roman"/>
          <w:sz w:val="28"/>
          <w:szCs w:val="32"/>
          <w:lang w:val="uk-UA"/>
        </w:rPr>
        <w:t>belges</w:t>
      </w:r>
      <w:proofErr w:type="spellEnd"/>
      <w:r w:rsidRPr="009C0C28">
        <w:rPr>
          <w:rFonts w:ascii="Times New Roman" w:hAnsi="Times New Roman"/>
          <w:sz w:val="28"/>
          <w:szCs w:val="32"/>
          <w:lang w:val="uk-UA"/>
        </w:rPr>
        <w:t xml:space="preserve"> a </w:t>
      </w:r>
      <w:proofErr w:type="spellStart"/>
      <w:r w:rsidRPr="009C0C28">
        <w:rPr>
          <w:rFonts w:ascii="Times New Roman" w:hAnsi="Times New Roman"/>
          <w:sz w:val="28"/>
          <w:szCs w:val="32"/>
          <w:lang w:val="uk-UA"/>
        </w:rPr>
        <w:t>l`etranger</w:t>
      </w:r>
      <w:proofErr w:type="spellEnd"/>
      <w:r w:rsidRPr="009C0C28">
        <w:rPr>
          <w:rFonts w:ascii="Times New Roman" w:hAnsi="Times New Roman"/>
          <w:sz w:val="28"/>
          <w:szCs w:val="32"/>
          <w:lang w:val="uk-UA"/>
        </w:rPr>
        <w:t xml:space="preserve">. – </w:t>
      </w:r>
      <w:proofErr w:type="spellStart"/>
      <w:r w:rsidRPr="009C0C28">
        <w:rPr>
          <w:rFonts w:ascii="Times New Roman" w:hAnsi="Times New Roman"/>
          <w:sz w:val="28"/>
          <w:szCs w:val="32"/>
          <w:lang w:val="uk-UA"/>
        </w:rPr>
        <w:t>Bruxelles</w:t>
      </w:r>
      <w:proofErr w:type="spellEnd"/>
      <w:r w:rsidRPr="009C0C28">
        <w:rPr>
          <w:rFonts w:ascii="Times New Roman" w:hAnsi="Times New Roman"/>
          <w:sz w:val="28"/>
          <w:szCs w:val="32"/>
          <w:lang w:val="uk-UA"/>
        </w:rPr>
        <w:t>. – 1994.</w:t>
      </w:r>
    </w:p>
    <w:p w:rsidR="00EE2F46" w:rsidRDefault="00EE2F46" w:rsidP="009B2EF1">
      <w:pPr>
        <w:jc w:val="center"/>
        <w:rPr>
          <w:rFonts w:ascii="Times New Roman" w:hAnsi="Times New Roman"/>
          <w:b/>
          <w:sz w:val="32"/>
          <w:szCs w:val="32"/>
          <w:lang w:val="uk-UA"/>
        </w:rPr>
      </w:pPr>
    </w:p>
    <w:p w:rsidR="003075DE" w:rsidRDefault="003075DE" w:rsidP="009B2EF1">
      <w:pPr>
        <w:jc w:val="center"/>
        <w:rPr>
          <w:rFonts w:ascii="Times New Roman" w:hAnsi="Times New Roman"/>
          <w:b/>
          <w:sz w:val="32"/>
          <w:szCs w:val="32"/>
          <w:lang w:val="uk-UA"/>
        </w:rPr>
      </w:pPr>
    </w:p>
    <w:p w:rsidR="003075DE" w:rsidRDefault="003075DE" w:rsidP="009B2EF1">
      <w:pPr>
        <w:jc w:val="center"/>
        <w:rPr>
          <w:rFonts w:ascii="Times New Roman" w:hAnsi="Times New Roman"/>
          <w:b/>
          <w:sz w:val="32"/>
          <w:szCs w:val="32"/>
          <w:lang w:val="uk-UA"/>
        </w:rPr>
      </w:pPr>
    </w:p>
    <w:p w:rsidR="003075DE" w:rsidRDefault="003075DE" w:rsidP="009B2EF1">
      <w:pPr>
        <w:jc w:val="center"/>
        <w:rPr>
          <w:rFonts w:ascii="Times New Roman" w:hAnsi="Times New Roman"/>
          <w:b/>
          <w:sz w:val="32"/>
          <w:szCs w:val="32"/>
          <w:lang w:val="uk-UA"/>
        </w:rPr>
      </w:pPr>
    </w:p>
    <w:p w:rsidR="003075DE" w:rsidRDefault="003075DE" w:rsidP="009B2EF1">
      <w:pPr>
        <w:jc w:val="center"/>
        <w:rPr>
          <w:rFonts w:ascii="Times New Roman" w:hAnsi="Times New Roman"/>
          <w:b/>
          <w:sz w:val="32"/>
          <w:szCs w:val="32"/>
          <w:lang w:val="uk-UA"/>
        </w:rPr>
      </w:pPr>
    </w:p>
    <w:p w:rsidR="003075DE" w:rsidRDefault="003075DE" w:rsidP="009B2EF1">
      <w:pPr>
        <w:jc w:val="center"/>
        <w:rPr>
          <w:rFonts w:ascii="Times New Roman" w:hAnsi="Times New Roman"/>
          <w:b/>
          <w:sz w:val="32"/>
          <w:szCs w:val="32"/>
          <w:lang w:val="uk-UA"/>
        </w:rPr>
      </w:pPr>
    </w:p>
    <w:p w:rsidR="003075DE" w:rsidRDefault="003075DE" w:rsidP="009B2EF1">
      <w:pPr>
        <w:jc w:val="center"/>
        <w:rPr>
          <w:rFonts w:ascii="Times New Roman" w:hAnsi="Times New Roman"/>
          <w:b/>
          <w:sz w:val="32"/>
          <w:szCs w:val="32"/>
          <w:lang w:val="uk-UA"/>
        </w:rPr>
      </w:pPr>
    </w:p>
    <w:p w:rsidR="003075DE" w:rsidRDefault="003075DE" w:rsidP="009B2EF1">
      <w:pPr>
        <w:jc w:val="center"/>
        <w:rPr>
          <w:rFonts w:ascii="Times New Roman" w:hAnsi="Times New Roman"/>
          <w:b/>
          <w:sz w:val="32"/>
          <w:szCs w:val="32"/>
          <w:lang w:val="uk-UA"/>
        </w:rPr>
      </w:pPr>
    </w:p>
    <w:p w:rsidR="003075DE" w:rsidRDefault="003075DE" w:rsidP="009B2EF1">
      <w:pPr>
        <w:jc w:val="center"/>
        <w:rPr>
          <w:rFonts w:ascii="Times New Roman" w:hAnsi="Times New Roman"/>
          <w:b/>
          <w:sz w:val="32"/>
          <w:szCs w:val="32"/>
          <w:lang w:val="uk-UA"/>
        </w:rPr>
      </w:pPr>
    </w:p>
    <w:p w:rsidR="003075DE" w:rsidRDefault="003075DE" w:rsidP="009B2EF1">
      <w:pPr>
        <w:jc w:val="center"/>
        <w:rPr>
          <w:rFonts w:ascii="Times New Roman" w:hAnsi="Times New Roman"/>
          <w:b/>
          <w:sz w:val="32"/>
          <w:szCs w:val="32"/>
          <w:lang w:val="uk-UA"/>
        </w:rPr>
      </w:pPr>
    </w:p>
    <w:p w:rsidR="003075DE" w:rsidRDefault="003075DE" w:rsidP="009B2EF1">
      <w:pPr>
        <w:jc w:val="center"/>
        <w:rPr>
          <w:rFonts w:ascii="Times New Roman" w:hAnsi="Times New Roman"/>
          <w:b/>
          <w:sz w:val="32"/>
          <w:szCs w:val="32"/>
          <w:lang w:val="uk-UA"/>
        </w:rPr>
      </w:pPr>
    </w:p>
    <w:p w:rsidR="003075DE" w:rsidRDefault="003075DE" w:rsidP="009B2EF1">
      <w:pPr>
        <w:jc w:val="center"/>
        <w:rPr>
          <w:rFonts w:ascii="Times New Roman" w:hAnsi="Times New Roman"/>
          <w:b/>
          <w:sz w:val="32"/>
          <w:szCs w:val="32"/>
          <w:lang w:val="uk-UA"/>
        </w:rPr>
      </w:pPr>
    </w:p>
    <w:p w:rsidR="00496AD5" w:rsidRDefault="00496AD5" w:rsidP="009B2EF1">
      <w:pPr>
        <w:jc w:val="center"/>
        <w:rPr>
          <w:rFonts w:ascii="Times New Roman" w:hAnsi="Times New Roman"/>
          <w:b/>
          <w:sz w:val="32"/>
          <w:szCs w:val="32"/>
          <w:lang w:val="uk-UA"/>
        </w:rPr>
      </w:pPr>
    </w:p>
    <w:p w:rsidR="0082283B" w:rsidRDefault="0082283B" w:rsidP="009B2EF1">
      <w:pPr>
        <w:jc w:val="center"/>
        <w:rPr>
          <w:rFonts w:ascii="Times New Roman" w:hAnsi="Times New Roman"/>
          <w:b/>
          <w:sz w:val="32"/>
          <w:szCs w:val="32"/>
          <w:lang w:val="uk-UA"/>
        </w:rPr>
      </w:pPr>
      <w:r>
        <w:rPr>
          <w:rFonts w:ascii="Times New Roman" w:hAnsi="Times New Roman"/>
          <w:b/>
          <w:sz w:val="32"/>
          <w:szCs w:val="32"/>
          <w:lang w:val="uk-UA"/>
        </w:rPr>
        <w:lastRenderedPageBreak/>
        <w:t>Додатки</w:t>
      </w:r>
    </w:p>
    <w:p w:rsidR="00A31975" w:rsidRDefault="00A31975" w:rsidP="00A31975">
      <w:pPr>
        <w:pStyle w:val="a3"/>
        <w:numPr>
          <w:ilvl w:val="0"/>
          <w:numId w:val="8"/>
        </w:numPr>
        <w:spacing w:line="360" w:lineRule="auto"/>
        <w:rPr>
          <w:rFonts w:ascii="Times New Roman" w:hAnsi="Times New Roman"/>
          <w:sz w:val="32"/>
          <w:szCs w:val="32"/>
        </w:rPr>
      </w:pPr>
      <w:r>
        <w:rPr>
          <w:rFonts w:ascii="Times New Roman" w:hAnsi="Times New Roman"/>
          <w:sz w:val="32"/>
          <w:szCs w:val="32"/>
          <w:lang w:val="uk-UA"/>
        </w:rPr>
        <w:t>Створення системи конки та парового трамваю 1879 – 1881 рр.</w:t>
      </w:r>
    </w:p>
    <w:p w:rsidR="00A31975" w:rsidRPr="00A31975" w:rsidRDefault="0082283B" w:rsidP="00A31975">
      <w:pPr>
        <w:pStyle w:val="a3"/>
        <w:numPr>
          <w:ilvl w:val="0"/>
          <w:numId w:val="8"/>
        </w:numPr>
        <w:spacing w:line="360" w:lineRule="auto"/>
        <w:rPr>
          <w:rFonts w:ascii="Times New Roman" w:hAnsi="Times New Roman"/>
          <w:sz w:val="32"/>
          <w:szCs w:val="32"/>
        </w:rPr>
      </w:pPr>
      <w:r>
        <w:rPr>
          <w:rFonts w:ascii="Times New Roman" w:hAnsi="Times New Roman"/>
          <w:sz w:val="32"/>
          <w:szCs w:val="32"/>
        </w:rPr>
        <w:t>Система конки та парового трамваю на 1892 р.</w:t>
      </w:r>
    </w:p>
    <w:p w:rsidR="0082283B" w:rsidRPr="00C502C5" w:rsidRDefault="0082283B" w:rsidP="00A6746A">
      <w:pPr>
        <w:pStyle w:val="a3"/>
        <w:numPr>
          <w:ilvl w:val="0"/>
          <w:numId w:val="8"/>
        </w:numPr>
        <w:spacing w:line="360" w:lineRule="auto"/>
        <w:rPr>
          <w:rFonts w:ascii="Times New Roman" w:hAnsi="Times New Roman"/>
          <w:sz w:val="32"/>
          <w:szCs w:val="32"/>
        </w:rPr>
      </w:pPr>
      <w:r>
        <w:rPr>
          <w:rFonts w:ascii="Times New Roman" w:hAnsi="Times New Roman"/>
          <w:sz w:val="32"/>
          <w:szCs w:val="32"/>
          <w:lang w:val="uk-UA"/>
        </w:rPr>
        <w:t>Система конки та парового трамваю на межі століть (1900 р.)</w:t>
      </w:r>
    </w:p>
    <w:p w:rsidR="0082283B" w:rsidRDefault="0082283B" w:rsidP="00A6746A">
      <w:pPr>
        <w:pStyle w:val="a3"/>
        <w:numPr>
          <w:ilvl w:val="0"/>
          <w:numId w:val="8"/>
        </w:numPr>
        <w:spacing w:line="360" w:lineRule="auto"/>
        <w:rPr>
          <w:rFonts w:ascii="Times New Roman" w:hAnsi="Times New Roman"/>
          <w:sz w:val="32"/>
          <w:szCs w:val="32"/>
        </w:rPr>
      </w:pPr>
      <w:r>
        <w:rPr>
          <w:rFonts w:ascii="Times New Roman" w:hAnsi="Times New Roman"/>
          <w:sz w:val="32"/>
          <w:szCs w:val="32"/>
        </w:rPr>
        <w:t xml:space="preserve">Схема </w:t>
      </w:r>
      <w:r>
        <w:rPr>
          <w:rFonts w:ascii="Times New Roman" w:hAnsi="Times New Roman"/>
          <w:sz w:val="32"/>
          <w:szCs w:val="32"/>
          <w:lang w:val="uk-UA"/>
        </w:rPr>
        <w:t>руху</w:t>
      </w:r>
      <w:r>
        <w:rPr>
          <w:rFonts w:ascii="Times New Roman" w:hAnsi="Times New Roman"/>
          <w:sz w:val="32"/>
          <w:szCs w:val="32"/>
        </w:rPr>
        <w:t xml:space="preserve"> </w:t>
      </w:r>
      <w:r w:rsidRPr="00C502C5">
        <w:rPr>
          <w:rFonts w:ascii="Times New Roman" w:hAnsi="Times New Roman"/>
          <w:sz w:val="32"/>
          <w:szCs w:val="32"/>
          <w:lang w:val="uk-UA"/>
        </w:rPr>
        <w:t>трамвайн</w:t>
      </w:r>
      <w:r>
        <w:rPr>
          <w:rFonts w:ascii="Times New Roman" w:hAnsi="Times New Roman"/>
          <w:sz w:val="32"/>
          <w:szCs w:val="32"/>
          <w:lang w:val="uk-UA"/>
        </w:rPr>
        <w:t>и</w:t>
      </w:r>
      <w:r>
        <w:rPr>
          <w:rFonts w:ascii="Times New Roman" w:hAnsi="Times New Roman"/>
          <w:sz w:val="32"/>
          <w:szCs w:val="32"/>
        </w:rPr>
        <w:t>х маршрут</w:t>
      </w:r>
      <w:r>
        <w:rPr>
          <w:rFonts w:ascii="Times New Roman" w:hAnsi="Times New Roman"/>
          <w:sz w:val="32"/>
          <w:szCs w:val="32"/>
          <w:lang w:val="uk-UA"/>
        </w:rPr>
        <w:t>і</w:t>
      </w:r>
      <w:r>
        <w:rPr>
          <w:rFonts w:ascii="Times New Roman" w:hAnsi="Times New Roman"/>
          <w:sz w:val="32"/>
          <w:szCs w:val="32"/>
        </w:rPr>
        <w:t>в на 1915</w:t>
      </w:r>
      <w:r>
        <w:rPr>
          <w:rFonts w:ascii="Times New Roman" w:hAnsi="Times New Roman"/>
          <w:sz w:val="32"/>
          <w:szCs w:val="32"/>
          <w:lang w:val="uk-UA"/>
        </w:rPr>
        <w:t>-1917</w:t>
      </w:r>
      <w:r>
        <w:rPr>
          <w:rFonts w:ascii="Times New Roman" w:hAnsi="Times New Roman"/>
          <w:sz w:val="32"/>
          <w:szCs w:val="32"/>
        </w:rPr>
        <w:t xml:space="preserve"> </w:t>
      </w:r>
      <w:r>
        <w:rPr>
          <w:rFonts w:ascii="Times New Roman" w:hAnsi="Times New Roman"/>
          <w:sz w:val="32"/>
          <w:szCs w:val="32"/>
          <w:lang w:val="uk-UA"/>
        </w:rPr>
        <w:t>рр</w:t>
      </w:r>
      <w:r>
        <w:rPr>
          <w:rFonts w:ascii="Times New Roman" w:hAnsi="Times New Roman"/>
          <w:sz w:val="32"/>
          <w:szCs w:val="32"/>
        </w:rPr>
        <w:t xml:space="preserve">. </w:t>
      </w:r>
    </w:p>
    <w:p w:rsidR="00EE2F46" w:rsidRPr="00EE2F46" w:rsidRDefault="00373690" w:rsidP="00A6746A">
      <w:pPr>
        <w:pStyle w:val="a3"/>
        <w:numPr>
          <w:ilvl w:val="0"/>
          <w:numId w:val="8"/>
        </w:numPr>
        <w:spacing w:line="360" w:lineRule="auto"/>
        <w:rPr>
          <w:rFonts w:ascii="Times New Roman" w:hAnsi="Times New Roman"/>
          <w:sz w:val="32"/>
          <w:szCs w:val="32"/>
        </w:rPr>
      </w:pPr>
      <w:r>
        <w:rPr>
          <w:rFonts w:ascii="Times New Roman" w:hAnsi="Times New Roman"/>
          <w:sz w:val="32"/>
          <w:szCs w:val="32"/>
          <w:lang w:val="uk-UA"/>
        </w:rPr>
        <w:t xml:space="preserve">Таблиця відповідності </w:t>
      </w:r>
      <w:r w:rsidR="00EE2F46">
        <w:rPr>
          <w:rFonts w:ascii="Times New Roman" w:hAnsi="Times New Roman"/>
          <w:sz w:val="32"/>
          <w:szCs w:val="32"/>
          <w:lang w:val="uk-UA"/>
        </w:rPr>
        <w:t>дореволюційних</w:t>
      </w:r>
      <w:r>
        <w:rPr>
          <w:rFonts w:ascii="Times New Roman" w:hAnsi="Times New Roman"/>
          <w:sz w:val="32"/>
          <w:szCs w:val="32"/>
          <w:lang w:val="uk-UA"/>
        </w:rPr>
        <w:t xml:space="preserve"> та сучасних</w:t>
      </w:r>
      <w:r w:rsidR="00EE2F46">
        <w:rPr>
          <w:rFonts w:ascii="Times New Roman" w:hAnsi="Times New Roman"/>
          <w:sz w:val="32"/>
          <w:szCs w:val="32"/>
          <w:lang w:val="uk-UA"/>
        </w:rPr>
        <w:t xml:space="preserve"> назв вулиць</w:t>
      </w:r>
      <w:r>
        <w:rPr>
          <w:rFonts w:ascii="Times New Roman" w:hAnsi="Times New Roman"/>
          <w:sz w:val="32"/>
          <w:szCs w:val="32"/>
          <w:lang w:val="uk-UA"/>
        </w:rPr>
        <w:t xml:space="preserve"> Одеси.</w:t>
      </w:r>
    </w:p>
    <w:p w:rsidR="0082283B" w:rsidRPr="00C434E9" w:rsidRDefault="0082283B" w:rsidP="00A6746A">
      <w:pPr>
        <w:pStyle w:val="a3"/>
        <w:numPr>
          <w:ilvl w:val="0"/>
          <w:numId w:val="8"/>
        </w:numPr>
        <w:spacing w:line="360" w:lineRule="auto"/>
        <w:rPr>
          <w:rFonts w:ascii="Times New Roman" w:hAnsi="Times New Roman"/>
          <w:sz w:val="32"/>
          <w:szCs w:val="32"/>
        </w:rPr>
      </w:pPr>
      <w:r>
        <w:rPr>
          <w:rFonts w:ascii="Times New Roman" w:hAnsi="Times New Roman"/>
          <w:sz w:val="32"/>
          <w:szCs w:val="32"/>
          <w:lang w:val="uk-UA"/>
        </w:rPr>
        <w:t>Зображення вагону електричного трамваю, вагон</w:t>
      </w:r>
      <w:r w:rsidR="00070ECC">
        <w:rPr>
          <w:rFonts w:ascii="Times New Roman" w:hAnsi="Times New Roman"/>
          <w:sz w:val="32"/>
          <w:szCs w:val="32"/>
          <w:lang w:val="uk-UA"/>
        </w:rPr>
        <w:t>у конки, та вагону з імперіалом, составу «Ванька-Головатий»</w:t>
      </w:r>
    </w:p>
    <w:p w:rsidR="0082283B" w:rsidRDefault="0082283B"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373690" w:rsidRDefault="00373690" w:rsidP="00A6746A">
      <w:pPr>
        <w:rPr>
          <w:rFonts w:ascii="Times New Roman" w:hAnsi="Times New Roman"/>
          <w:b/>
          <w:sz w:val="32"/>
          <w:szCs w:val="32"/>
        </w:rPr>
      </w:pPr>
    </w:p>
    <w:p w:rsidR="008E186D" w:rsidRDefault="008E186D" w:rsidP="00A6746A">
      <w:pPr>
        <w:rPr>
          <w:rFonts w:ascii="Times New Roman" w:hAnsi="Times New Roman"/>
          <w:b/>
          <w:sz w:val="32"/>
          <w:szCs w:val="32"/>
        </w:rPr>
      </w:pPr>
    </w:p>
    <w:p w:rsidR="00373690" w:rsidRDefault="00373690" w:rsidP="00373690">
      <w:pPr>
        <w:jc w:val="both"/>
        <w:rPr>
          <w:rFonts w:ascii="Times New Roman" w:hAnsi="Times New Roman"/>
          <w:b/>
          <w:sz w:val="28"/>
          <w:szCs w:val="28"/>
          <w:lang w:val="uk-UA"/>
        </w:rPr>
      </w:pPr>
    </w:p>
    <w:p w:rsidR="00373690" w:rsidRDefault="00373690" w:rsidP="00373690">
      <w:pPr>
        <w:jc w:val="both"/>
        <w:rPr>
          <w:rFonts w:ascii="Times New Roman" w:hAnsi="Times New Roman"/>
          <w:b/>
          <w:sz w:val="28"/>
          <w:szCs w:val="28"/>
          <w:lang w:val="uk-UA"/>
        </w:rPr>
      </w:pPr>
    </w:p>
    <w:p w:rsidR="00373690" w:rsidRPr="008D6ABD" w:rsidRDefault="00373690" w:rsidP="009C0C28">
      <w:pPr>
        <w:spacing w:line="360" w:lineRule="auto"/>
        <w:jc w:val="both"/>
        <w:rPr>
          <w:rFonts w:ascii="Times New Roman" w:hAnsi="Times New Roman"/>
          <w:b/>
          <w:sz w:val="28"/>
          <w:szCs w:val="28"/>
          <w:lang w:val="uk-UA"/>
        </w:rPr>
      </w:pPr>
      <w:r>
        <w:rPr>
          <w:rFonts w:ascii="Times New Roman" w:hAnsi="Times New Roman"/>
          <w:b/>
          <w:sz w:val="28"/>
          <w:szCs w:val="28"/>
          <w:lang w:val="uk-UA"/>
        </w:rPr>
        <w:lastRenderedPageBreak/>
        <w:t>Таблиця відповідності дореволюційних</w:t>
      </w:r>
      <w:r w:rsidR="008D6ABD">
        <w:rPr>
          <w:rFonts w:ascii="Times New Roman" w:hAnsi="Times New Roman"/>
          <w:b/>
          <w:sz w:val="28"/>
          <w:szCs w:val="28"/>
          <w:lang w:val="uk-UA"/>
        </w:rPr>
        <w:t xml:space="preserve"> та сучасних назв  вулиць Одеси </w:t>
      </w:r>
      <w:r w:rsidRPr="00373690">
        <w:rPr>
          <w:rFonts w:ascii="Times New Roman" w:hAnsi="Times New Roman"/>
          <w:b/>
          <w:sz w:val="28"/>
          <w:szCs w:val="28"/>
          <w:lang w:val="uk-UA"/>
        </w:rPr>
        <w:t>[</w:t>
      </w:r>
      <w:r w:rsidR="00032E92">
        <w:rPr>
          <w:rFonts w:ascii="Times New Roman" w:hAnsi="Times New Roman"/>
          <w:b/>
          <w:sz w:val="28"/>
          <w:szCs w:val="28"/>
          <w:lang w:val="uk-UA"/>
        </w:rPr>
        <w:t>23</w:t>
      </w:r>
      <w:r w:rsidRPr="00373690">
        <w:rPr>
          <w:rFonts w:ascii="Times New Roman" w:hAnsi="Times New Roman"/>
          <w:b/>
          <w:sz w:val="28"/>
          <w:szCs w:val="28"/>
          <w:lang w:val="uk-UA"/>
        </w:rPr>
        <w:t>]</w:t>
      </w:r>
      <w:r w:rsidR="008D6ABD" w:rsidRPr="008D6ABD">
        <w:rPr>
          <w:rFonts w:ascii="Times New Roman" w:hAnsi="Times New Roman"/>
          <w:b/>
          <w:sz w:val="28"/>
          <w:szCs w:val="28"/>
          <w:lang w:val="uk-UA"/>
        </w:rPr>
        <w:t>.</w:t>
      </w:r>
    </w:p>
    <w:p w:rsidR="005605FC" w:rsidRPr="004302C8" w:rsidRDefault="00DC6EF1"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Вітте вулиця – Дворянська вулиця</w:t>
      </w:r>
    </w:p>
    <w:p w:rsidR="004302C8" w:rsidRPr="005605FC" w:rsidRDefault="004302C8"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Італійська вулиця – Пушкінська вулиця.</w:t>
      </w:r>
    </w:p>
    <w:p w:rsidR="00373690" w:rsidRPr="008E186D" w:rsidRDefault="00A31975"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Малий провулок – Маяковського провулок</w:t>
      </w:r>
      <w:r w:rsidR="003B7D2B">
        <w:rPr>
          <w:rFonts w:ascii="Times New Roman" w:hAnsi="Times New Roman"/>
          <w:sz w:val="28"/>
          <w:szCs w:val="28"/>
          <w:lang w:val="uk-UA"/>
        </w:rPr>
        <w:t>.</w:t>
      </w:r>
    </w:p>
    <w:p w:rsidR="008E186D" w:rsidRPr="005605FC" w:rsidRDefault="008E186D"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Малоросійська вулиця – Адмірала Лазарєва вулиця</w:t>
      </w:r>
      <w:r w:rsidR="003B7D2B">
        <w:rPr>
          <w:rFonts w:ascii="Times New Roman" w:hAnsi="Times New Roman"/>
          <w:sz w:val="28"/>
          <w:szCs w:val="28"/>
          <w:lang w:val="uk-UA"/>
        </w:rPr>
        <w:t>.</w:t>
      </w:r>
    </w:p>
    <w:p w:rsidR="005605FC" w:rsidRPr="00CF2051" w:rsidRDefault="005605FC"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Молчановської вулиця – Скворцова вулиця.</w:t>
      </w:r>
    </w:p>
    <w:p w:rsidR="00CF2051" w:rsidRPr="00CF2051" w:rsidRDefault="00CF2051" w:rsidP="009C0C28">
      <w:pPr>
        <w:numPr>
          <w:ilvl w:val="0"/>
          <w:numId w:val="24"/>
        </w:numPr>
        <w:spacing w:line="360" w:lineRule="auto"/>
        <w:jc w:val="both"/>
        <w:rPr>
          <w:rFonts w:ascii="Times New Roman" w:hAnsi="Times New Roman"/>
          <w:sz w:val="28"/>
          <w:szCs w:val="28"/>
        </w:rPr>
      </w:pPr>
      <w:r>
        <w:rPr>
          <w:rFonts w:ascii="Times New Roman" w:hAnsi="Times New Roman"/>
          <w:sz w:val="28"/>
          <w:szCs w:val="28"/>
          <w:lang w:val="uk-UA"/>
        </w:rPr>
        <w:t>Московська вулиця – Чорноморського козацтва вулиця.</w:t>
      </w:r>
    </w:p>
    <w:p w:rsidR="00373690" w:rsidRPr="00CA08A1" w:rsidRDefault="00373690"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Наришкінський узвіз –  Маринеско</w:t>
      </w:r>
      <w:r w:rsidR="00A31975">
        <w:rPr>
          <w:rFonts w:ascii="Times New Roman" w:hAnsi="Times New Roman"/>
          <w:sz w:val="28"/>
          <w:szCs w:val="28"/>
          <w:lang w:val="uk-UA"/>
        </w:rPr>
        <w:t xml:space="preserve"> узвіз</w:t>
      </w:r>
      <w:r w:rsidR="003B7D2B">
        <w:rPr>
          <w:rFonts w:ascii="Times New Roman" w:hAnsi="Times New Roman"/>
          <w:sz w:val="28"/>
          <w:szCs w:val="28"/>
          <w:lang w:val="uk-UA"/>
        </w:rPr>
        <w:t>.</w:t>
      </w:r>
    </w:p>
    <w:p w:rsidR="00CA08A1" w:rsidRPr="00DC6EF1" w:rsidRDefault="00CA08A1"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Нова вулиця – Маразліївська вулиця.</w:t>
      </w:r>
    </w:p>
    <w:p w:rsidR="00DC6EF1" w:rsidRPr="00DC6EF1" w:rsidRDefault="00DC6EF1" w:rsidP="009C0C28">
      <w:pPr>
        <w:numPr>
          <w:ilvl w:val="0"/>
          <w:numId w:val="24"/>
        </w:numPr>
        <w:spacing w:line="360" w:lineRule="auto"/>
        <w:jc w:val="both"/>
        <w:rPr>
          <w:rFonts w:ascii="Times New Roman" w:hAnsi="Times New Roman"/>
          <w:sz w:val="28"/>
          <w:szCs w:val="28"/>
        </w:rPr>
      </w:pPr>
      <w:r>
        <w:rPr>
          <w:rFonts w:ascii="Times New Roman" w:hAnsi="Times New Roman"/>
          <w:sz w:val="28"/>
          <w:szCs w:val="28"/>
          <w:lang w:val="uk-UA"/>
        </w:rPr>
        <w:t>Новорибна/Рибна вулиця – Пантелеймонівська вулиця.</w:t>
      </w:r>
    </w:p>
    <w:p w:rsidR="003B7D2B" w:rsidRPr="003B7D2B" w:rsidRDefault="003B7D2B"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Поліцейська вулиця – Буніна вулиця.</w:t>
      </w:r>
    </w:p>
    <w:p w:rsidR="003B7D2B" w:rsidRPr="004302C8" w:rsidRDefault="003B7D2B"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Поштова  вулиця – Жуковського вулиця.</w:t>
      </w:r>
    </w:p>
    <w:p w:rsidR="004302C8" w:rsidRPr="00373690" w:rsidRDefault="004302C8"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Ремеслена вулиця – Осипова вулиця.</w:t>
      </w:r>
    </w:p>
    <w:p w:rsidR="00373690" w:rsidRPr="00CF2051" w:rsidRDefault="00373690"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Херсонська вулиця – Пастера вулиця</w:t>
      </w:r>
      <w:r w:rsidR="003B7D2B">
        <w:rPr>
          <w:rFonts w:ascii="Times New Roman" w:hAnsi="Times New Roman"/>
          <w:sz w:val="28"/>
          <w:szCs w:val="28"/>
          <w:lang w:val="uk-UA"/>
        </w:rPr>
        <w:t>.</w:t>
      </w:r>
    </w:p>
    <w:p w:rsidR="00CF2051" w:rsidRPr="00373690" w:rsidRDefault="00CF2051"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Шпитальна вулиця – Хмельницького вулиця.</w:t>
      </w:r>
    </w:p>
    <w:p w:rsidR="00373690" w:rsidRPr="003B7D2B" w:rsidRDefault="00373690" w:rsidP="009C0C28">
      <w:pPr>
        <w:numPr>
          <w:ilvl w:val="0"/>
          <w:numId w:val="24"/>
        </w:numPr>
        <w:spacing w:line="360" w:lineRule="auto"/>
        <w:jc w:val="both"/>
        <w:rPr>
          <w:rFonts w:ascii="Times New Roman" w:hAnsi="Times New Roman"/>
          <w:sz w:val="28"/>
          <w:szCs w:val="28"/>
          <w:lang w:val="en-US"/>
        </w:rPr>
      </w:pPr>
      <w:r>
        <w:rPr>
          <w:rFonts w:ascii="Times New Roman" w:hAnsi="Times New Roman"/>
          <w:sz w:val="28"/>
          <w:szCs w:val="28"/>
          <w:lang w:val="uk-UA"/>
        </w:rPr>
        <w:t>Ямська вулиця – Новосельського вулиця</w:t>
      </w:r>
      <w:r w:rsidR="003B7D2B">
        <w:rPr>
          <w:rFonts w:ascii="Times New Roman" w:hAnsi="Times New Roman"/>
          <w:sz w:val="28"/>
          <w:szCs w:val="28"/>
          <w:lang w:val="uk-UA"/>
        </w:rPr>
        <w:t>.</w:t>
      </w:r>
    </w:p>
    <w:p w:rsidR="003B7D2B" w:rsidRPr="00373690" w:rsidRDefault="003B7D2B" w:rsidP="005605FC">
      <w:pPr>
        <w:jc w:val="both"/>
        <w:rPr>
          <w:rFonts w:ascii="Times New Roman" w:hAnsi="Times New Roman"/>
          <w:sz w:val="28"/>
          <w:szCs w:val="28"/>
          <w:lang w:val="en-US"/>
        </w:rPr>
      </w:pPr>
    </w:p>
    <w:p w:rsidR="00373690" w:rsidRDefault="00373690" w:rsidP="00373690">
      <w:pPr>
        <w:jc w:val="both"/>
        <w:rPr>
          <w:rFonts w:ascii="Times New Roman" w:hAnsi="Times New Roman"/>
          <w:b/>
          <w:sz w:val="28"/>
          <w:szCs w:val="28"/>
          <w:lang w:val="uk-UA"/>
        </w:rPr>
      </w:pPr>
    </w:p>
    <w:p w:rsidR="00373690" w:rsidRPr="00EC4EC0" w:rsidRDefault="00373690" w:rsidP="00373690">
      <w:pPr>
        <w:jc w:val="both"/>
        <w:rPr>
          <w:rFonts w:ascii="Times New Roman" w:hAnsi="Times New Roman"/>
          <w:b/>
          <w:sz w:val="28"/>
          <w:szCs w:val="28"/>
        </w:rPr>
      </w:pPr>
    </w:p>
    <w:sectPr w:rsidR="00373690" w:rsidRPr="00EC4EC0" w:rsidSect="00D33386">
      <w:headerReference w:type="default" r:id="rId10"/>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3E4D" w:rsidRDefault="00CB3E4D" w:rsidP="00D33386">
      <w:pPr>
        <w:spacing w:after="0" w:line="240" w:lineRule="auto"/>
      </w:pPr>
      <w:r>
        <w:separator/>
      </w:r>
    </w:p>
  </w:endnote>
  <w:endnote w:type="continuationSeparator" w:id="0">
    <w:p w:rsidR="00CB3E4D" w:rsidRDefault="00CB3E4D" w:rsidP="00D333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3E4D" w:rsidRDefault="00CB3E4D" w:rsidP="00D33386">
      <w:pPr>
        <w:spacing w:after="0" w:line="240" w:lineRule="auto"/>
      </w:pPr>
      <w:r>
        <w:separator/>
      </w:r>
    </w:p>
  </w:footnote>
  <w:footnote w:type="continuationSeparator" w:id="0">
    <w:p w:rsidR="00CB3E4D" w:rsidRDefault="00CB3E4D" w:rsidP="00D333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3DA5" w:rsidRDefault="004C3DA5">
    <w:pPr>
      <w:pStyle w:val="a5"/>
      <w:jc w:val="right"/>
    </w:pPr>
    <w:r>
      <w:fldChar w:fldCharType="begin"/>
    </w:r>
    <w:r>
      <w:instrText>PAGE   \* MERGEFORMAT</w:instrText>
    </w:r>
    <w:r>
      <w:fldChar w:fldCharType="separate"/>
    </w:r>
    <w:r w:rsidR="009F24F0">
      <w:rPr>
        <w:noProof/>
      </w:rPr>
      <w:t>21</w:t>
    </w:r>
    <w:r>
      <w:rPr>
        <w:noProof/>
      </w:rPr>
      <w:fldChar w:fldCharType="end"/>
    </w:r>
  </w:p>
  <w:p w:rsidR="004C3DA5" w:rsidRDefault="004C3DA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E0062"/>
    <w:multiLevelType w:val="hybridMultilevel"/>
    <w:tmpl w:val="A5B492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EB3403"/>
    <w:multiLevelType w:val="hybridMultilevel"/>
    <w:tmpl w:val="17B6ED3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3017982"/>
    <w:multiLevelType w:val="hybridMultilevel"/>
    <w:tmpl w:val="8FF65324"/>
    <w:lvl w:ilvl="0" w:tplc="6B4E0A64">
      <w:start w:val="27"/>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1C010765"/>
    <w:multiLevelType w:val="multilevel"/>
    <w:tmpl w:val="98D0F7E0"/>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nsid w:val="1EA96B14"/>
    <w:multiLevelType w:val="hybridMultilevel"/>
    <w:tmpl w:val="3F4221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F07157D"/>
    <w:multiLevelType w:val="hybridMultilevel"/>
    <w:tmpl w:val="0F8E0B7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3122031"/>
    <w:multiLevelType w:val="hybridMultilevel"/>
    <w:tmpl w:val="498E232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269A13B1"/>
    <w:multiLevelType w:val="hybridMultilevel"/>
    <w:tmpl w:val="552E5528"/>
    <w:lvl w:ilvl="0" w:tplc="0419000F">
      <w:start w:val="1"/>
      <w:numFmt w:val="decimal"/>
      <w:lvlText w:val="%1."/>
      <w:lvlJc w:val="left"/>
      <w:pPr>
        <w:ind w:left="795" w:hanging="360"/>
      </w:pPr>
      <w:rPr>
        <w:rFonts w:cs="Times New Roman"/>
      </w:rPr>
    </w:lvl>
    <w:lvl w:ilvl="1" w:tplc="04190019" w:tentative="1">
      <w:start w:val="1"/>
      <w:numFmt w:val="lowerLetter"/>
      <w:lvlText w:val="%2."/>
      <w:lvlJc w:val="left"/>
      <w:pPr>
        <w:ind w:left="1515" w:hanging="360"/>
      </w:pPr>
      <w:rPr>
        <w:rFonts w:cs="Times New Roman"/>
      </w:rPr>
    </w:lvl>
    <w:lvl w:ilvl="2" w:tplc="0419001B" w:tentative="1">
      <w:start w:val="1"/>
      <w:numFmt w:val="lowerRoman"/>
      <w:lvlText w:val="%3."/>
      <w:lvlJc w:val="right"/>
      <w:pPr>
        <w:ind w:left="2235" w:hanging="180"/>
      </w:pPr>
      <w:rPr>
        <w:rFonts w:cs="Times New Roman"/>
      </w:rPr>
    </w:lvl>
    <w:lvl w:ilvl="3" w:tplc="0419000F" w:tentative="1">
      <w:start w:val="1"/>
      <w:numFmt w:val="decimal"/>
      <w:lvlText w:val="%4."/>
      <w:lvlJc w:val="left"/>
      <w:pPr>
        <w:ind w:left="2955" w:hanging="360"/>
      </w:pPr>
      <w:rPr>
        <w:rFonts w:cs="Times New Roman"/>
      </w:rPr>
    </w:lvl>
    <w:lvl w:ilvl="4" w:tplc="04190019" w:tentative="1">
      <w:start w:val="1"/>
      <w:numFmt w:val="lowerLetter"/>
      <w:lvlText w:val="%5."/>
      <w:lvlJc w:val="left"/>
      <w:pPr>
        <w:ind w:left="3675" w:hanging="360"/>
      </w:pPr>
      <w:rPr>
        <w:rFonts w:cs="Times New Roman"/>
      </w:rPr>
    </w:lvl>
    <w:lvl w:ilvl="5" w:tplc="0419001B" w:tentative="1">
      <w:start w:val="1"/>
      <w:numFmt w:val="lowerRoman"/>
      <w:lvlText w:val="%6."/>
      <w:lvlJc w:val="right"/>
      <w:pPr>
        <w:ind w:left="4395" w:hanging="180"/>
      </w:pPr>
      <w:rPr>
        <w:rFonts w:cs="Times New Roman"/>
      </w:rPr>
    </w:lvl>
    <w:lvl w:ilvl="6" w:tplc="0419000F" w:tentative="1">
      <w:start w:val="1"/>
      <w:numFmt w:val="decimal"/>
      <w:lvlText w:val="%7."/>
      <w:lvlJc w:val="left"/>
      <w:pPr>
        <w:ind w:left="5115" w:hanging="360"/>
      </w:pPr>
      <w:rPr>
        <w:rFonts w:cs="Times New Roman"/>
      </w:rPr>
    </w:lvl>
    <w:lvl w:ilvl="7" w:tplc="04190019" w:tentative="1">
      <w:start w:val="1"/>
      <w:numFmt w:val="lowerLetter"/>
      <w:lvlText w:val="%8."/>
      <w:lvlJc w:val="left"/>
      <w:pPr>
        <w:ind w:left="5835" w:hanging="360"/>
      </w:pPr>
      <w:rPr>
        <w:rFonts w:cs="Times New Roman"/>
      </w:rPr>
    </w:lvl>
    <w:lvl w:ilvl="8" w:tplc="0419001B" w:tentative="1">
      <w:start w:val="1"/>
      <w:numFmt w:val="lowerRoman"/>
      <w:lvlText w:val="%9."/>
      <w:lvlJc w:val="right"/>
      <w:pPr>
        <w:ind w:left="6555" w:hanging="180"/>
      </w:pPr>
      <w:rPr>
        <w:rFonts w:cs="Times New Roman"/>
      </w:rPr>
    </w:lvl>
  </w:abstractNum>
  <w:abstractNum w:abstractNumId="8">
    <w:nsid w:val="3119430E"/>
    <w:multiLevelType w:val="hybridMultilevel"/>
    <w:tmpl w:val="AB7C681A"/>
    <w:lvl w:ilvl="0" w:tplc="0419000B">
      <w:start w:val="1"/>
      <w:numFmt w:val="bullet"/>
      <w:lvlText w:val=""/>
      <w:lvlJc w:val="left"/>
      <w:pPr>
        <w:ind w:left="927" w:hanging="360"/>
      </w:pPr>
      <w:rPr>
        <w:rFonts w:ascii="Wingdings" w:hAnsi="Wingdings" w:hint="default"/>
      </w:rPr>
    </w:lvl>
    <w:lvl w:ilvl="1" w:tplc="07628880">
      <w:start w:val="1"/>
      <w:numFmt w:val="decimal"/>
      <w:lvlText w:val="%2."/>
      <w:lvlJc w:val="left"/>
      <w:pPr>
        <w:ind w:left="1992" w:hanging="705"/>
      </w:pPr>
      <w:rPr>
        <w:rFonts w:cs="Times New Roman" w:hint="default"/>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9">
    <w:nsid w:val="31C5222B"/>
    <w:multiLevelType w:val="hybridMultilevel"/>
    <w:tmpl w:val="EBF8277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3A690ED1"/>
    <w:multiLevelType w:val="hybridMultilevel"/>
    <w:tmpl w:val="1F6E2CF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448037B1"/>
    <w:multiLevelType w:val="hybridMultilevel"/>
    <w:tmpl w:val="A6A23BFE"/>
    <w:lvl w:ilvl="0" w:tplc="0419000B">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45271AB7"/>
    <w:multiLevelType w:val="hybridMultilevel"/>
    <w:tmpl w:val="0BCAA4A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4A9D30A2"/>
    <w:multiLevelType w:val="hybridMultilevel"/>
    <w:tmpl w:val="CE506B6E"/>
    <w:lvl w:ilvl="0" w:tplc="7F2EA6EE">
      <w:start w:val="10"/>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5309463F"/>
    <w:multiLevelType w:val="multilevel"/>
    <w:tmpl w:val="29702C5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5">
    <w:nsid w:val="53662CF1"/>
    <w:multiLevelType w:val="hybridMultilevel"/>
    <w:tmpl w:val="C0728E38"/>
    <w:lvl w:ilvl="0" w:tplc="D9A66282">
      <w:start w:val="2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54F046E2"/>
    <w:multiLevelType w:val="multilevel"/>
    <w:tmpl w:val="35426C82"/>
    <w:lvl w:ilvl="0">
      <w:start w:val="1"/>
      <w:numFmt w:val="decimal"/>
      <w:lvlText w:val="%1"/>
      <w:lvlJc w:val="left"/>
      <w:pPr>
        <w:ind w:left="360" w:hanging="360"/>
      </w:pPr>
      <w:rPr>
        <w:rFonts w:cs="Times New Roman" w:hint="default"/>
        <w:b/>
      </w:rPr>
    </w:lvl>
    <w:lvl w:ilvl="1">
      <w:start w:val="1"/>
      <w:numFmt w:val="decimal"/>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720" w:hanging="72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080" w:hanging="1080"/>
      </w:pPr>
      <w:rPr>
        <w:rFonts w:cs="Times New Roman" w:hint="default"/>
        <w:b/>
      </w:rPr>
    </w:lvl>
    <w:lvl w:ilvl="6">
      <w:start w:val="1"/>
      <w:numFmt w:val="decimal"/>
      <w:lvlText w:val="%1.%2.%3.%4.%5.%6.%7"/>
      <w:lvlJc w:val="left"/>
      <w:pPr>
        <w:ind w:left="1440" w:hanging="1440"/>
      </w:pPr>
      <w:rPr>
        <w:rFonts w:cs="Times New Roman" w:hint="default"/>
        <w:b/>
      </w:rPr>
    </w:lvl>
    <w:lvl w:ilvl="7">
      <w:start w:val="1"/>
      <w:numFmt w:val="decimal"/>
      <w:lvlText w:val="%1.%2.%3.%4.%5.%6.%7.%8"/>
      <w:lvlJc w:val="left"/>
      <w:pPr>
        <w:ind w:left="1440" w:hanging="1440"/>
      </w:pPr>
      <w:rPr>
        <w:rFonts w:cs="Times New Roman" w:hint="default"/>
        <w:b/>
      </w:rPr>
    </w:lvl>
    <w:lvl w:ilvl="8">
      <w:start w:val="1"/>
      <w:numFmt w:val="decimal"/>
      <w:lvlText w:val="%1.%2.%3.%4.%5.%6.%7.%8.%9"/>
      <w:lvlJc w:val="left"/>
      <w:pPr>
        <w:ind w:left="1800" w:hanging="1800"/>
      </w:pPr>
      <w:rPr>
        <w:rFonts w:cs="Times New Roman" w:hint="default"/>
        <w:b/>
      </w:rPr>
    </w:lvl>
  </w:abstractNum>
  <w:abstractNum w:abstractNumId="17">
    <w:nsid w:val="5AAF26FA"/>
    <w:multiLevelType w:val="hybridMultilevel"/>
    <w:tmpl w:val="C0088972"/>
    <w:lvl w:ilvl="0" w:tplc="0419000F">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18">
    <w:nsid w:val="5E677254"/>
    <w:multiLevelType w:val="hybridMultilevel"/>
    <w:tmpl w:val="8CCCD66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60C36037"/>
    <w:multiLevelType w:val="hybridMultilevel"/>
    <w:tmpl w:val="ADF04B1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6A325E28"/>
    <w:multiLevelType w:val="hybridMultilevel"/>
    <w:tmpl w:val="C0DE7FBA"/>
    <w:lvl w:ilvl="0" w:tplc="AC2ED632">
      <w:start w:val="10"/>
      <w:numFmt w:val="decimal"/>
      <w:lvlText w:val="%1."/>
      <w:lvlJc w:val="left"/>
      <w:pPr>
        <w:ind w:left="720" w:hanging="360"/>
      </w:pPr>
      <w:rPr>
        <w:rFonts w:cs="Times New Roman" w:hint="default"/>
      </w:rPr>
    </w:lvl>
    <w:lvl w:ilvl="1" w:tplc="A71C62F4">
      <w:start w:val="10"/>
      <w:numFmt w:val="decimal"/>
      <w:lvlText w:val="%2а"/>
      <w:lvlJc w:val="left"/>
      <w:pPr>
        <w:ind w:left="720" w:hanging="363"/>
      </w:pPr>
      <w:rPr>
        <w:rFonts w:cs="Times New Roman"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6CE972CF"/>
    <w:multiLevelType w:val="hybridMultilevel"/>
    <w:tmpl w:val="68840BD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7106519E"/>
    <w:multiLevelType w:val="hybridMultilevel"/>
    <w:tmpl w:val="4E2EC08A"/>
    <w:lvl w:ilvl="0" w:tplc="0419000B">
      <w:start w:val="1"/>
      <w:numFmt w:val="bullet"/>
      <w:lvlText w:val=""/>
      <w:lvlJc w:val="left"/>
      <w:pPr>
        <w:ind w:left="720" w:hanging="360"/>
      </w:pPr>
      <w:rPr>
        <w:rFonts w:ascii="Wingdings" w:hAnsi="Wingdings"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7A9F0418"/>
    <w:multiLevelType w:val="hybridMultilevel"/>
    <w:tmpl w:val="D82A7406"/>
    <w:lvl w:ilvl="0" w:tplc="45BA4530">
      <w:numFmt w:val="bullet"/>
      <w:lvlText w:val="–"/>
      <w:lvlJc w:val="left"/>
      <w:pPr>
        <w:ind w:left="495" w:hanging="360"/>
      </w:pPr>
      <w:rPr>
        <w:rFonts w:ascii="Times New Roman" w:eastAsia="Times New Roman" w:hAnsi="Times New Roman" w:hint="default"/>
      </w:rPr>
    </w:lvl>
    <w:lvl w:ilvl="1" w:tplc="04190003" w:tentative="1">
      <w:start w:val="1"/>
      <w:numFmt w:val="bullet"/>
      <w:lvlText w:val="o"/>
      <w:lvlJc w:val="left"/>
      <w:pPr>
        <w:ind w:left="1215" w:hanging="360"/>
      </w:pPr>
      <w:rPr>
        <w:rFonts w:ascii="Courier New" w:hAnsi="Courier New" w:hint="default"/>
      </w:rPr>
    </w:lvl>
    <w:lvl w:ilvl="2" w:tplc="04190005" w:tentative="1">
      <w:start w:val="1"/>
      <w:numFmt w:val="bullet"/>
      <w:lvlText w:val=""/>
      <w:lvlJc w:val="left"/>
      <w:pPr>
        <w:ind w:left="1935" w:hanging="360"/>
      </w:pPr>
      <w:rPr>
        <w:rFonts w:ascii="Wingdings" w:hAnsi="Wingdings" w:hint="default"/>
      </w:rPr>
    </w:lvl>
    <w:lvl w:ilvl="3" w:tplc="04190001" w:tentative="1">
      <w:start w:val="1"/>
      <w:numFmt w:val="bullet"/>
      <w:lvlText w:val=""/>
      <w:lvlJc w:val="left"/>
      <w:pPr>
        <w:ind w:left="2655" w:hanging="360"/>
      </w:pPr>
      <w:rPr>
        <w:rFonts w:ascii="Symbol" w:hAnsi="Symbol" w:hint="default"/>
      </w:rPr>
    </w:lvl>
    <w:lvl w:ilvl="4" w:tplc="04190003" w:tentative="1">
      <w:start w:val="1"/>
      <w:numFmt w:val="bullet"/>
      <w:lvlText w:val="o"/>
      <w:lvlJc w:val="left"/>
      <w:pPr>
        <w:ind w:left="3375" w:hanging="360"/>
      </w:pPr>
      <w:rPr>
        <w:rFonts w:ascii="Courier New" w:hAnsi="Courier New" w:hint="default"/>
      </w:rPr>
    </w:lvl>
    <w:lvl w:ilvl="5" w:tplc="04190005" w:tentative="1">
      <w:start w:val="1"/>
      <w:numFmt w:val="bullet"/>
      <w:lvlText w:val=""/>
      <w:lvlJc w:val="left"/>
      <w:pPr>
        <w:ind w:left="4095" w:hanging="360"/>
      </w:pPr>
      <w:rPr>
        <w:rFonts w:ascii="Wingdings" w:hAnsi="Wingdings" w:hint="default"/>
      </w:rPr>
    </w:lvl>
    <w:lvl w:ilvl="6" w:tplc="04190001" w:tentative="1">
      <w:start w:val="1"/>
      <w:numFmt w:val="bullet"/>
      <w:lvlText w:val=""/>
      <w:lvlJc w:val="left"/>
      <w:pPr>
        <w:ind w:left="4815" w:hanging="360"/>
      </w:pPr>
      <w:rPr>
        <w:rFonts w:ascii="Symbol" w:hAnsi="Symbol" w:hint="default"/>
      </w:rPr>
    </w:lvl>
    <w:lvl w:ilvl="7" w:tplc="04190003" w:tentative="1">
      <w:start w:val="1"/>
      <w:numFmt w:val="bullet"/>
      <w:lvlText w:val="o"/>
      <w:lvlJc w:val="left"/>
      <w:pPr>
        <w:ind w:left="5535" w:hanging="360"/>
      </w:pPr>
      <w:rPr>
        <w:rFonts w:ascii="Courier New" w:hAnsi="Courier New" w:hint="default"/>
      </w:rPr>
    </w:lvl>
    <w:lvl w:ilvl="8" w:tplc="04190005" w:tentative="1">
      <w:start w:val="1"/>
      <w:numFmt w:val="bullet"/>
      <w:lvlText w:val=""/>
      <w:lvlJc w:val="left"/>
      <w:pPr>
        <w:ind w:left="6255" w:hanging="360"/>
      </w:pPr>
      <w:rPr>
        <w:rFonts w:ascii="Wingdings" w:hAnsi="Wingdings" w:hint="default"/>
      </w:rPr>
    </w:lvl>
  </w:abstractNum>
  <w:abstractNum w:abstractNumId="24">
    <w:nsid w:val="7D5B51E5"/>
    <w:multiLevelType w:val="hybridMultilevel"/>
    <w:tmpl w:val="FCBE90BC"/>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7"/>
  </w:num>
  <w:num w:numId="2">
    <w:abstractNumId w:val="8"/>
  </w:num>
  <w:num w:numId="3">
    <w:abstractNumId w:val="23"/>
  </w:num>
  <w:num w:numId="4">
    <w:abstractNumId w:val="10"/>
  </w:num>
  <w:num w:numId="5">
    <w:abstractNumId w:val="18"/>
  </w:num>
  <w:num w:numId="6">
    <w:abstractNumId w:val="6"/>
  </w:num>
  <w:num w:numId="7">
    <w:abstractNumId w:val="17"/>
  </w:num>
  <w:num w:numId="8">
    <w:abstractNumId w:val="1"/>
  </w:num>
  <w:num w:numId="9">
    <w:abstractNumId w:val="14"/>
  </w:num>
  <w:num w:numId="10">
    <w:abstractNumId w:val="3"/>
  </w:num>
  <w:num w:numId="11">
    <w:abstractNumId w:val="16"/>
  </w:num>
  <w:num w:numId="12">
    <w:abstractNumId w:val="5"/>
  </w:num>
  <w:num w:numId="13">
    <w:abstractNumId w:val="22"/>
  </w:num>
  <w:num w:numId="14">
    <w:abstractNumId w:val="12"/>
  </w:num>
  <w:num w:numId="15">
    <w:abstractNumId w:val="21"/>
  </w:num>
  <w:num w:numId="16">
    <w:abstractNumId w:val="19"/>
  </w:num>
  <w:num w:numId="17">
    <w:abstractNumId w:val="24"/>
  </w:num>
  <w:num w:numId="18">
    <w:abstractNumId w:val="20"/>
  </w:num>
  <w:num w:numId="19">
    <w:abstractNumId w:val="15"/>
  </w:num>
  <w:num w:numId="20">
    <w:abstractNumId w:val="13"/>
  </w:num>
  <w:num w:numId="21">
    <w:abstractNumId w:val="2"/>
  </w:num>
  <w:num w:numId="22">
    <w:abstractNumId w:val="9"/>
  </w:num>
  <w:num w:numId="23">
    <w:abstractNumId w:val="11"/>
  </w:num>
  <w:num w:numId="24">
    <w:abstractNumId w:val="4"/>
  </w:num>
  <w:num w:numId="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2E5"/>
    <w:rsid w:val="00003C64"/>
    <w:rsid w:val="000058B8"/>
    <w:rsid w:val="00022D48"/>
    <w:rsid w:val="00032E92"/>
    <w:rsid w:val="00070ECC"/>
    <w:rsid w:val="00082EDB"/>
    <w:rsid w:val="000A5A4A"/>
    <w:rsid w:val="000B7F48"/>
    <w:rsid w:val="000D22CD"/>
    <w:rsid w:val="000F5AAF"/>
    <w:rsid w:val="000F6406"/>
    <w:rsid w:val="000F78E5"/>
    <w:rsid w:val="0010387A"/>
    <w:rsid w:val="001054D0"/>
    <w:rsid w:val="00106CDA"/>
    <w:rsid w:val="00107B42"/>
    <w:rsid w:val="00110CA7"/>
    <w:rsid w:val="001162B2"/>
    <w:rsid w:val="0012753F"/>
    <w:rsid w:val="00134AE8"/>
    <w:rsid w:val="001537F1"/>
    <w:rsid w:val="0015608F"/>
    <w:rsid w:val="0016607F"/>
    <w:rsid w:val="0018075E"/>
    <w:rsid w:val="00197032"/>
    <w:rsid w:val="001A353F"/>
    <w:rsid w:val="001A39DC"/>
    <w:rsid w:val="001C1E72"/>
    <w:rsid w:val="001C5F99"/>
    <w:rsid w:val="001C6B9E"/>
    <w:rsid w:val="001D3E7E"/>
    <w:rsid w:val="001D4D8A"/>
    <w:rsid w:val="001E36CA"/>
    <w:rsid w:val="0020021E"/>
    <w:rsid w:val="00201B74"/>
    <w:rsid w:val="00250139"/>
    <w:rsid w:val="00253499"/>
    <w:rsid w:val="00270182"/>
    <w:rsid w:val="0027123C"/>
    <w:rsid w:val="00271F4F"/>
    <w:rsid w:val="002842B5"/>
    <w:rsid w:val="00287BA5"/>
    <w:rsid w:val="00290C6E"/>
    <w:rsid w:val="002A1C56"/>
    <w:rsid w:val="002A7516"/>
    <w:rsid w:val="002B2760"/>
    <w:rsid w:val="002B4C1D"/>
    <w:rsid w:val="002D3655"/>
    <w:rsid w:val="002E79A7"/>
    <w:rsid w:val="002F0AD0"/>
    <w:rsid w:val="002F35C4"/>
    <w:rsid w:val="00302615"/>
    <w:rsid w:val="00302BC8"/>
    <w:rsid w:val="00303F35"/>
    <w:rsid w:val="003075DE"/>
    <w:rsid w:val="003132D2"/>
    <w:rsid w:val="00324C0A"/>
    <w:rsid w:val="00331EF3"/>
    <w:rsid w:val="00340265"/>
    <w:rsid w:val="0034219F"/>
    <w:rsid w:val="0034513F"/>
    <w:rsid w:val="00347203"/>
    <w:rsid w:val="0037191E"/>
    <w:rsid w:val="00373690"/>
    <w:rsid w:val="00373ADD"/>
    <w:rsid w:val="003746E2"/>
    <w:rsid w:val="003756CE"/>
    <w:rsid w:val="00375CC0"/>
    <w:rsid w:val="00375E70"/>
    <w:rsid w:val="00384830"/>
    <w:rsid w:val="00397238"/>
    <w:rsid w:val="003A175C"/>
    <w:rsid w:val="003B7722"/>
    <w:rsid w:val="003B7D2B"/>
    <w:rsid w:val="003C3B9C"/>
    <w:rsid w:val="003D2E9B"/>
    <w:rsid w:val="003D5CB8"/>
    <w:rsid w:val="003D5F98"/>
    <w:rsid w:val="003E6B68"/>
    <w:rsid w:val="003F1F44"/>
    <w:rsid w:val="003F2C3F"/>
    <w:rsid w:val="003F52B3"/>
    <w:rsid w:val="003F7398"/>
    <w:rsid w:val="00415DCD"/>
    <w:rsid w:val="004302C8"/>
    <w:rsid w:val="004329DF"/>
    <w:rsid w:val="00450757"/>
    <w:rsid w:val="00462000"/>
    <w:rsid w:val="004677A1"/>
    <w:rsid w:val="00467828"/>
    <w:rsid w:val="0047250E"/>
    <w:rsid w:val="0047531D"/>
    <w:rsid w:val="00481676"/>
    <w:rsid w:val="00483B0A"/>
    <w:rsid w:val="00490930"/>
    <w:rsid w:val="00491D41"/>
    <w:rsid w:val="00494801"/>
    <w:rsid w:val="00496118"/>
    <w:rsid w:val="00496AD5"/>
    <w:rsid w:val="004A4EA2"/>
    <w:rsid w:val="004C2E5D"/>
    <w:rsid w:val="004C329F"/>
    <w:rsid w:val="004C3DA5"/>
    <w:rsid w:val="004C4B84"/>
    <w:rsid w:val="004D62BF"/>
    <w:rsid w:val="004E5F08"/>
    <w:rsid w:val="004E710C"/>
    <w:rsid w:val="004F0D66"/>
    <w:rsid w:val="00502272"/>
    <w:rsid w:val="0051569C"/>
    <w:rsid w:val="00520417"/>
    <w:rsid w:val="00523D67"/>
    <w:rsid w:val="005301D3"/>
    <w:rsid w:val="00540C62"/>
    <w:rsid w:val="00543309"/>
    <w:rsid w:val="00547321"/>
    <w:rsid w:val="005605FC"/>
    <w:rsid w:val="00582E00"/>
    <w:rsid w:val="00591FAF"/>
    <w:rsid w:val="00593893"/>
    <w:rsid w:val="005D174D"/>
    <w:rsid w:val="005D2953"/>
    <w:rsid w:val="005E0784"/>
    <w:rsid w:val="005E4651"/>
    <w:rsid w:val="005E71B6"/>
    <w:rsid w:val="005F762C"/>
    <w:rsid w:val="0061061D"/>
    <w:rsid w:val="00617035"/>
    <w:rsid w:val="00635473"/>
    <w:rsid w:val="006459E4"/>
    <w:rsid w:val="00647335"/>
    <w:rsid w:val="00656E86"/>
    <w:rsid w:val="00677625"/>
    <w:rsid w:val="00683397"/>
    <w:rsid w:val="006B6AB2"/>
    <w:rsid w:val="006C0999"/>
    <w:rsid w:val="006C6B52"/>
    <w:rsid w:val="006C7A33"/>
    <w:rsid w:val="006E6F7C"/>
    <w:rsid w:val="006F4F85"/>
    <w:rsid w:val="006F68FF"/>
    <w:rsid w:val="00710C11"/>
    <w:rsid w:val="00715457"/>
    <w:rsid w:val="007201BA"/>
    <w:rsid w:val="00725B07"/>
    <w:rsid w:val="00731205"/>
    <w:rsid w:val="007346C1"/>
    <w:rsid w:val="00742672"/>
    <w:rsid w:val="007600BB"/>
    <w:rsid w:val="007629F3"/>
    <w:rsid w:val="0077087D"/>
    <w:rsid w:val="00771835"/>
    <w:rsid w:val="00776A18"/>
    <w:rsid w:val="007852A9"/>
    <w:rsid w:val="00794D7C"/>
    <w:rsid w:val="007A66C1"/>
    <w:rsid w:val="007B1CB5"/>
    <w:rsid w:val="007B2D69"/>
    <w:rsid w:val="007B50E3"/>
    <w:rsid w:val="007B7C68"/>
    <w:rsid w:val="007C6E81"/>
    <w:rsid w:val="007D61FB"/>
    <w:rsid w:val="007E4523"/>
    <w:rsid w:val="00802CA9"/>
    <w:rsid w:val="00802CD3"/>
    <w:rsid w:val="00807073"/>
    <w:rsid w:val="00816AE2"/>
    <w:rsid w:val="0082283B"/>
    <w:rsid w:val="00834C67"/>
    <w:rsid w:val="00843342"/>
    <w:rsid w:val="00850B8C"/>
    <w:rsid w:val="00850D78"/>
    <w:rsid w:val="0085338C"/>
    <w:rsid w:val="008605F0"/>
    <w:rsid w:val="00873182"/>
    <w:rsid w:val="00893298"/>
    <w:rsid w:val="008A07C1"/>
    <w:rsid w:val="008A38B5"/>
    <w:rsid w:val="008B0118"/>
    <w:rsid w:val="008C21B4"/>
    <w:rsid w:val="008C2C63"/>
    <w:rsid w:val="008C343C"/>
    <w:rsid w:val="008D6ABD"/>
    <w:rsid w:val="008E186D"/>
    <w:rsid w:val="008E2772"/>
    <w:rsid w:val="008E4790"/>
    <w:rsid w:val="008E5871"/>
    <w:rsid w:val="008F0F1E"/>
    <w:rsid w:val="008F4644"/>
    <w:rsid w:val="008F6D40"/>
    <w:rsid w:val="0090595F"/>
    <w:rsid w:val="009235B1"/>
    <w:rsid w:val="00924334"/>
    <w:rsid w:val="00926238"/>
    <w:rsid w:val="009368B5"/>
    <w:rsid w:val="00982AF5"/>
    <w:rsid w:val="009842CD"/>
    <w:rsid w:val="00987DEE"/>
    <w:rsid w:val="009925F6"/>
    <w:rsid w:val="009971E9"/>
    <w:rsid w:val="009A4635"/>
    <w:rsid w:val="009B2EF1"/>
    <w:rsid w:val="009B4C98"/>
    <w:rsid w:val="009C009A"/>
    <w:rsid w:val="009C0C28"/>
    <w:rsid w:val="009C10AE"/>
    <w:rsid w:val="009E6984"/>
    <w:rsid w:val="009E7656"/>
    <w:rsid w:val="009F24F0"/>
    <w:rsid w:val="009F3097"/>
    <w:rsid w:val="00A20B6E"/>
    <w:rsid w:val="00A31975"/>
    <w:rsid w:val="00A33ADF"/>
    <w:rsid w:val="00A66A68"/>
    <w:rsid w:val="00A6746A"/>
    <w:rsid w:val="00A71929"/>
    <w:rsid w:val="00A72CC7"/>
    <w:rsid w:val="00A831A8"/>
    <w:rsid w:val="00AE44C6"/>
    <w:rsid w:val="00AF12A0"/>
    <w:rsid w:val="00B04617"/>
    <w:rsid w:val="00B12467"/>
    <w:rsid w:val="00B26DD5"/>
    <w:rsid w:val="00B271FF"/>
    <w:rsid w:val="00B27944"/>
    <w:rsid w:val="00B525A3"/>
    <w:rsid w:val="00B538EE"/>
    <w:rsid w:val="00B562D5"/>
    <w:rsid w:val="00B67BA8"/>
    <w:rsid w:val="00B71243"/>
    <w:rsid w:val="00BA649C"/>
    <w:rsid w:val="00BA6916"/>
    <w:rsid w:val="00BB0178"/>
    <w:rsid w:val="00BB376D"/>
    <w:rsid w:val="00BB769A"/>
    <w:rsid w:val="00BC3B70"/>
    <w:rsid w:val="00BE184F"/>
    <w:rsid w:val="00BE6574"/>
    <w:rsid w:val="00C07F5A"/>
    <w:rsid w:val="00C22B44"/>
    <w:rsid w:val="00C373DB"/>
    <w:rsid w:val="00C3761D"/>
    <w:rsid w:val="00C434E9"/>
    <w:rsid w:val="00C47BA9"/>
    <w:rsid w:val="00C502C5"/>
    <w:rsid w:val="00C54A57"/>
    <w:rsid w:val="00C601BF"/>
    <w:rsid w:val="00C60937"/>
    <w:rsid w:val="00C61AEB"/>
    <w:rsid w:val="00C627FE"/>
    <w:rsid w:val="00C63FC0"/>
    <w:rsid w:val="00C87936"/>
    <w:rsid w:val="00C87F3C"/>
    <w:rsid w:val="00C95817"/>
    <w:rsid w:val="00CA01B6"/>
    <w:rsid w:val="00CA08A1"/>
    <w:rsid w:val="00CB3E4D"/>
    <w:rsid w:val="00CB6FB3"/>
    <w:rsid w:val="00CD1DFA"/>
    <w:rsid w:val="00CE21B8"/>
    <w:rsid w:val="00CF12E1"/>
    <w:rsid w:val="00CF2051"/>
    <w:rsid w:val="00CF4D8F"/>
    <w:rsid w:val="00CF613E"/>
    <w:rsid w:val="00CF70DB"/>
    <w:rsid w:val="00D03BF4"/>
    <w:rsid w:val="00D210AD"/>
    <w:rsid w:val="00D277BD"/>
    <w:rsid w:val="00D33386"/>
    <w:rsid w:val="00D51EFB"/>
    <w:rsid w:val="00D6039C"/>
    <w:rsid w:val="00D65B77"/>
    <w:rsid w:val="00D661FC"/>
    <w:rsid w:val="00D748BD"/>
    <w:rsid w:val="00D75E22"/>
    <w:rsid w:val="00D951B3"/>
    <w:rsid w:val="00DA44E3"/>
    <w:rsid w:val="00DB626A"/>
    <w:rsid w:val="00DC483B"/>
    <w:rsid w:val="00DC49D1"/>
    <w:rsid w:val="00DC6EF1"/>
    <w:rsid w:val="00DD5B5C"/>
    <w:rsid w:val="00E05689"/>
    <w:rsid w:val="00E11ED0"/>
    <w:rsid w:val="00E14E47"/>
    <w:rsid w:val="00E27DCD"/>
    <w:rsid w:val="00E34C5B"/>
    <w:rsid w:val="00E41015"/>
    <w:rsid w:val="00E42B6F"/>
    <w:rsid w:val="00E612E5"/>
    <w:rsid w:val="00E62F19"/>
    <w:rsid w:val="00E77F57"/>
    <w:rsid w:val="00E858E3"/>
    <w:rsid w:val="00EC4EC0"/>
    <w:rsid w:val="00EC509C"/>
    <w:rsid w:val="00EC5B76"/>
    <w:rsid w:val="00ED3A3C"/>
    <w:rsid w:val="00EE2F46"/>
    <w:rsid w:val="00EE441D"/>
    <w:rsid w:val="00EE7F28"/>
    <w:rsid w:val="00EF6DD1"/>
    <w:rsid w:val="00F01790"/>
    <w:rsid w:val="00F02251"/>
    <w:rsid w:val="00F02F53"/>
    <w:rsid w:val="00F05A64"/>
    <w:rsid w:val="00F13520"/>
    <w:rsid w:val="00F1413F"/>
    <w:rsid w:val="00F16C7B"/>
    <w:rsid w:val="00F21281"/>
    <w:rsid w:val="00F23BB2"/>
    <w:rsid w:val="00F2438F"/>
    <w:rsid w:val="00F32922"/>
    <w:rsid w:val="00F47715"/>
    <w:rsid w:val="00F516A3"/>
    <w:rsid w:val="00F5235F"/>
    <w:rsid w:val="00F564F9"/>
    <w:rsid w:val="00F57108"/>
    <w:rsid w:val="00F90E4E"/>
    <w:rsid w:val="00F91EA0"/>
    <w:rsid w:val="00F93897"/>
    <w:rsid w:val="00FB26AE"/>
    <w:rsid w:val="00FB541E"/>
    <w:rsid w:val="00FC71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B2924B38-95D4-4731-822C-9D193B149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0937"/>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3D5CB8"/>
    <w:pPr>
      <w:spacing w:after="200" w:line="276" w:lineRule="auto"/>
      <w:ind w:left="720"/>
      <w:contextualSpacing/>
    </w:pPr>
  </w:style>
  <w:style w:type="table" w:styleId="a4">
    <w:name w:val="Table Grid"/>
    <w:basedOn w:val="a1"/>
    <w:uiPriority w:val="99"/>
    <w:locked/>
    <w:rsid w:val="004F0D6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rsid w:val="00D33386"/>
    <w:pPr>
      <w:tabs>
        <w:tab w:val="center" w:pos="4677"/>
        <w:tab w:val="right" w:pos="9355"/>
      </w:tabs>
    </w:pPr>
    <w:rPr>
      <w:lang w:val="en-US"/>
    </w:rPr>
  </w:style>
  <w:style w:type="character" w:customStyle="1" w:styleId="a6">
    <w:name w:val="Верхний колонтитул Знак"/>
    <w:link w:val="a5"/>
    <w:uiPriority w:val="99"/>
    <w:locked/>
    <w:rsid w:val="00D33386"/>
    <w:rPr>
      <w:sz w:val="22"/>
      <w:lang w:eastAsia="en-US"/>
    </w:rPr>
  </w:style>
  <w:style w:type="paragraph" w:styleId="a7">
    <w:name w:val="footer"/>
    <w:basedOn w:val="a"/>
    <w:link w:val="a8"/>
    <w:uiPriority w:val="99"/>
    <w:rsid w:val="00D33386"/>
    <w:pPr>
      <w:tabs>
        <w:tab w:val="center" w:pos="4677"/>
        <w:tab w:val="right" w:pos="9355"/>
      </w:tabs>
    </w:pPr>
    <w:rPr>
      <w:lang w:val="en-US"/>
    </w:rPr>
  </w:style>
  <w:style w:type="character" w:customStyle="1" w:styleId="a8">
    <w:name w:val="Нижний колонтитул Знак"/>
    <w:link w:val="a7"/>
    <w:uiPriority w:val="99"/>
    <w:locked/>
    <w:rsid w:val="00D33386"/>
    <w:rPr>
      <w:sz w:val="22"/>
      <w:lang w:eastAsia="en-US"/>
    </w:rPr>
  </w:style>
  <w:style w:type="character" w:styleId="a9">
    <w:name w:val="Hyperlink"/>
    <w:uiPriority w:val="99"/>
    <w:rsid w:val="0020021E"/>
    <w:rPr>
      <w:rFonts w:cs="Times New Roman"/>
      <w:color w:val="0000FF"/>
      <w:u w:val="single"/>
    </w:rPr>
  </w:style>
  <w:style w:type="paragraph" w:styleId="aa">
    <w:name w:val="Balloon Text"/>
    <w:basedOn w:val="a"/>
    <w:link w:val="ab"/>
    <w:uiPriority w:val="99"/>
    <w:semiHidden/>
    <w:unhideWhenUsed/>
    <w:rsid w:val="009F24F0"/>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9F24F0"/>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dessatroley.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transport.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D87627-6D67-418D-9AC9-4C65697C5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3237</TotalTime>
  <Pages>51</Pages>
  <Words>10742</Words>
  <Characters>70333</Characters>
  <Application>Microsoft Office Word</Application>
  <DocSecurity>0</DocSecurity>
  <Lines>586</Lines>
  <Paragraphs>161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8</cp:revision>
  <cp:lastPrinted>2021-05-31T08:50:00Z</cp:lastPrinted>
  <dcterms:created xsi:type="dcterms:W3CDTF">2021-05-07T21:23:00Z</dcterms:created>
  <dcterms:modified xsi:type="dcterms:W3CDTF">2021-05-31T08:50:00Z</dcterms:modified>
</cp:coreProperties>
</file>