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7A12" w:rsidRPr="004D7A12" w:rsidRDefault="004D7A12" w:rsidP="004D7A12">
      <w:pPr>
        <w:spacing w:after="0" w:line="240" w:lineRule="auto"/>
        <w:jc w:val="center"/>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Одеський національний університет імені І. І. Мечникова</w:t>
      </w:r>
    </w:p>
    <w:p w:rsidR="004D7A12" w:rsidRPr="004D7A12" w:rsidRDefault="004D7A12" w:rsidP="004D7A12">
      <w:pPr>
        <w:spacing w:after="0" w:line="240" w:lineRule="auto"/>
        <w:jc w:val="center"/>
        <w:rPr>
          <w:rFonts w:ascii="Times New Roman" w:eastAsia="SimSun" w:hAnsi="Times New Roman" w:cs="Times New Roman"/>
          <w:sz w:val="20"/>
          <w:szCs w:val="20"/>
          <w:lang w:eastAsia="zh-CN"/>
        </w:rPr>
      </w:pPr>
    </w:p>
    <w:p w:rsidR="004D7A12" w:rsidRPr="004D7A12" w:rsidRDefault="004D7A12" w:rsidP="004D7A12">
      <w:pPr>
        <w:spacing w:after="0" w:line="240" w:lineRule="auto"/>
        <w:jc w:val="center"/>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Економіко-правовий факультет</w:t>
      </w:r>
    </w:p>
    <w:p w:rsidR="004D7A12" w:rsidRPr="004D7A12" w:rsidRDefault="004D7A12" w:rsidP="004D7A12">
      <w:pPr>
        <w:spacing w:after="0" w:line="240" w:lineRule="auto"/>
        <w:jc w:val="center"/>
        <w:rPr>
          <w:rFonts w:ascii="Times New Roman" w:eastAsia="SimSun" w:hAnsi="Times New Roman" w:cs="Times New Roman"/>
          <w:sz w:val="20"/>
          <w:szCs w:val="20"/>
          <w:lang w:eastAsia="zh-CN"/>
        </w:rPr>
      </w:pPr>
    </w:p>
    <w:p w:rsidR="004D7A12" w:rsidRPr="004D7A12" w:rsidRDefault="004D7A12" w:rsidP="004D7A12">
      <w:pPr>
        <w:spacing w:after="0" w:line="240" w:lineRule="auto"/>
        <w:jc w:val="center"/>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Кафедра маркетингу та бізнес-адміністрування</w:t>
      </w:r>
    </w:p>
    <w:p w:rsidR="004D7A12" w:rsidRPr="004D7A12" w:rsidRDefault="004D7A12" w:rsidP="004D7A12">
      <w:pPr>
        <w:spacing w:after="0" w:line="240" w:lineRule="auto"/>
        <w:jc w:val="center"/>
        <w:rPr>
          <w:rFonts w:ascii="Times New Roman" w:eastAsia="SimSun" w:hAnsi="Times New Roman" w:cs="Times New Roman"/>
          <w:spacing w:val="60"/>
          <w:sz w:val="40"/>
          <w:szCs w:val="40"/>
          <w:lang w:eastAsia="zh-CN"/>
        </w:rPr>
      </w:pPr>
    </w:p>
    <w:p w:rsidR="004D7A12" w:rsidRPr="004D7A12" w:rsidRDefault="004D7A12" w:rsidP="004D7A12">
      <w:pPr>
        <w:spacing w:after="0" w:line="240" w:lineRule="auto"/>
        <w:jc w:val="center"/>
        <w:rPr>
          <w:rFonts w:ascii="Times New Roman" w:eastAsia="SimSun" w:hAnsi="Times New Roman" w:cs="Times New Roman"/>
          <w:b/>
          <w:spacing w:val="60"/>
          <w:sz w:val="40"/>
          <w:szCs w:val="40"/>
          <w:lang w:eastAsia="zh-CN"/>
        </w:rPr>
      </w:pPr>
    </w:p>
    <w:p w:rsidR="004D7A12" w:rsidRPr="004D7A12" w:rsidRDefault="004D7A12" w:rsidP="004D7A12">
      <w:pPr>
        <w:spacing w:after="0" w:line="240" w:lineRule="auto"/>
        <w:rPr>
          <w:rFonts w:ascii="Times New Roman" w:eastAsia="SimSun" w:hAnsi="Times New Roman" w:cs="Times New Roman"/>
          <w:b/>
          <w:spacing w:val="60"/>
          <w:sz w:val="40"/>
          <w:szCs w:val="40"/>
          <w:lang w:val="ru-RU" w:eastAsia="zh-CN"/>
        </w:rPr>
      </w:pPr>
    </w:p>
    <w:p w:rsidR="004D7A12" w:rsidRPr="004D7A12" w:rsidRDefault="004D7A12" w:rsidP="004D7A12">
      <w:pPr>
        <w:spacing w:after="0" w:line="360" w:lineRule="auto"/>
        <w:jc w:val="center"/>
        <w:rPr>
          <w:rFonts w:ascii="Times New Roman" w:eastAsia="SimSun" w:hAnsi="Times New Roman" w:cs="Times New Roman"/>
          <w:b/>
          <w:spacing w:val="60"/>
          <w:sz w:val="32"/>
          <w:szCs w:val="28"/>
          <w:lang w:eastAsia="zh-CN"/>
        </w:rPr>
      </w:pPr>
      <w:r w:rsidRPr="004D7A12">
        <w:rPr>
          <w:rFonts w:ascii="Times New Roman" w:eastAsia="SimSun" w:hAnsi="Times New Roman" w:cs="Times New Roman"/>
          <w:b/>
          <w:spacing w:val="60"/>
          <w:sz w:val="32"/>
          <w:szCs w:val="28"/>
          <w:lang w:eastAsia="zh-CN"/>
        </w:rPr>
        <w:t>Дипломна робота</w:t>
      </w:r>
    </w:p>
    <w:p w:rsidR="004D7A12" w:rsidRPr="004D7A12" w:rsidRDefault="004D7A12" w:rsidP="004D7A12">
      <w:pPr>
        <w:tabs>
          <w:tab w:val="right" w:pos="9355"/>
        </w:tabs>
        <w:spacing w:after="0" w:line="240" w:lineRule="auto"/>
        <w:jc w:val="center"/>
        <w:rPr>
          <w:rFonts w:ascii="Times New Roman" w:eastAsia="SimSun" w:hAnsi="Times New Roman" w:cs="Times New Roman"/>
          <w:sz w:val="28"/>
          <w:szCs w:val="28"/>
          <w:lang w:eastAsia="zh-CN"/>
        </w:rPr>
      </w:pPr>
      <w:r w:rsidRPr="004D7A12">
        <w:rPr>
          <w:rFonts w:ascii="Times New Roman" w:eastAsia="SimSun" w:hAnsi="Times New Roman" w:cs="Times New Roman"/>
          <w:b/>
          <w:sz w:val="28"/>
          <w:szCs w:val="28"/>
          <w:lang w:eastAsia="zh-CN"/>
        </w:rPr>
        <w:t>«Самоорганізація як стратегічна перспектива розвитку системи менеджменту»</w:t>
      </w:r>
    </w:p>
    <w:p w:rsidR="004D7A12" w:rsidRPr="004D7A12" w:rsidRDefault="004D7A12" w:rsidP="004D7A12">
      <w:pPr>
        <w:spacing w:after="0" w:line="240" w:lineRule="auto"/>
        <w:jc w:val="center"/>
        <w:rPr>
          <w:rFonts w:ascii="Times New Roman" w:eastAsia="SimSun" w:hAnsi="Times New Roman" w:cs="Times New Roman"/>
          <w:sz w:val="28"/>
          <w:szCs w:val="24"/>
          <w:lang w:eastAsia="zh-CN"/>
        </w:rPr>
      </w:pPr>
      <w:r w:rsidRPr="004D7A12">
        <w:rPr>
          <w:rFonts w:ascii="Times New Roman" w:eastAsia="SimSun" w:hAnsi="Times New Roman" w:cs="Times New Roman"/>
          <w:sz w:val="28"/>
          <w:szCs w:val="24"/>
          <w:lang w:eastAsia="zh-CN"/>
        </w:rPr>
        <w:t>«Self-organization as a strategic prospect gor the development of a management»</w:t>
      </w:r>
    </w:p>
    <w:p w:rsidR="004D7A12" w:rsidRPr="004D7A12" w:rsidRDefault="004D7A12" w:rsidP="004D7A12">
      <w:pPr>
        <w:spacing w:after="0" w:line="240" w:lineRule="auto"/>
        <w:jc w:val="center"/>
        <w:rPr>
          <w:rFonts w:ascii="Times New Roman" w:eastAsia="SimSun" w:hAnsi="Times New Roman" w:cs="Times New Roman"/>
          <w:sz w:val="28"/>
          <w:szCs w:val="24"/>
          <w:lang w:eastAsia="zh-CN"/>
        </w:rPr>
      </w:pPr>
    </w:p>
    <w:p w:rsidR="004D7A12" w:rsidRPr="004D7A12" w:rsidRDefault="004D7A12" w:rsidP="004D7A12">
      <w:pPr>
        <w:spacing w:after="0" w:line="240" w:lineRule="auto"/>
        <w:jc w:val="center"/>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на здобуття ступеня вищої освіти «магістр»</w:t>
      </w:r>
    </w:p>
    <w:p w:rsidR="004D7A12" w:rsidRPr="004D7A12" w:rsidRDefault="004D7A12" w:rsidP="004D7A12">
      <w:pPr>
        <w:spacing w:after="0" w:line="240" w:lineRule="auto"/>
        <w:rPr>
          <w:rFonts w:ascii="Times New Roman" w:eastAsia="SimSun" w:hAnsi="Times New Roman" w:cs="Times New Roman"/>
          <w:sz w:val="28"/>
          <w:szCs w:val="28"/>
          <w:u w:val="single"/>
          <w:lang w:eastAsia="zh-CN"/>
        </w:rPr>
      </w:pPr>
    </w:p>
    <w:p w:rsidR="004D7A12" w:rsidRPr="004D7A12" w:rsidRDefault="004D7A12" w:rsidP="004D7A12">
      <w:pPr>
        <w:spacing w:after="0" w:line="240" w:lineRule="auto"/>
        <w:rPr>
          <w:rFonts w:ascii="Times New Roman" w:eastAsia="SimSun" w:hAnsi="Times New Roman" w:cs="Times New Roman"/>
          <w:sz w:val="28"/>
          <w:szCs w:val="28"/>
          <w:u w:val="single"/>
          <w:lang w:eastAsia="zh-CN"/>
        </w:rPr>
      </w:pPr>
    </w:p>
    <w:p w:rsidR="004D7A12" w:rsidRPr="004D7A12" w:rsidRDefault="004D7A12" w:rsidP="004D7A12">
      <w:pPr>
        <w:spacing w:after="0" w:line="240" w:lineRule="auto"/>
        <w:ind w:left="2268"/>
        <w:rPr>
          <w:rFonts w:ascii="Times New Roman" w:eastAsia="SimSun" w:hAnsi="Times New Roman" w:cs="Times New Roman"/>
          <w:sz w:val="28"/>
          <w:szCs w:val="28"/>
          <w:lang w:eastAsia="zh-CN"/>
        </w:rPr>
      </w:pPr>
      <w:r w:rsidRPr="004D7A12">
        <w:rPr>
          <w:rFonts w:ascii="Times New Roman" w:eastAsia="SimSun" w:hAnsi="Times New Roman" w:cs="Times New Roman"/>
          <w:color w:val="000000"/>
          <w:sz w:val="28"/>
          <w:szCs w:val="28"/>
          <w:lang w:eastAsia="zh-CN"/>
        </w:rPr>
        <w:t xml:space="preserve">           Виконала: студентка денної</w:t>
      </w:r>
      <w:r w:rsidRPr="004D7A12">
        <w:rPr>
          <w:rFonts w:ascii="Times New Roman" w:eastAsia="SimSun" w:hAnsi="Times New Roman" w:cs="Times New Roman"/>
          <w:sz w:val="28"/>
          <w:szCs w:val="28"/>
          <w:lang w:eastAsia="zh-CN"/>
        </w:rPr>
        <w:t xml:space="preserve"> форми навчання</w:t>
      </w:r>
    </w:p>
    <w:p w:rsidR="004D7A12" w:rsidRPr="004D7A12" w:rsidRDefault="004D7A12" w:rsidP="004D7A12">
      <w:pPr>
        <w:spacing w:after="0" w:line="240" w:lineRule="auto"/>
        <w:ind w:left="2268"/>
        <w:rPr>
          <w:rFonts w:ascii="Times New Roman" w:eastAsia="SimSun" w:hAnsi="Times New Roman" w:cs="Times New Roman"/>
          <w:color w:val="000000"/>
          <w:sz w:val="28"/>
          <w:szCs w:val="28"/>
          <w:lang w:eastAsia="zh-CN"/>
        </w:rPr>
      </w:pPr>
      <w:r w:rsidRPr="004D7A12">
        <w:rPr>
          <w:rFonts w:ascii="Times New Roman" w:eastAsia="SimSun" w:hAnsi="Times New Roman" w:cs="Times New Roman"/>
          <w:color w:val="000000"/>
          <w:sz w:val="28"/>
          <w:szCs w:val="28"/>
          <w:lang w:eastAsia="zh-CN"/>
        </w:rPr>
        <w:t xml:space="preserve">           спеціальності 073 Менеджмент</w:t>
      </w:r>
    </w:p>
    <w:p w:rsidR="004D7A12" w:rsidRPr="004D7A12" w:rsidRDefault="004D7A12" w:rsidP="004D7A12">
      <w:pPr>
        <w:tabs>
          <w:tab w:val="left" w:pos="3969"/>
        </w:tabs>
        <w:spacing w:after="0" w:line="240" w:lineRule="auto"/>
        <w:ind w:left="2340"/>
        <w:rPr>
          <w:rFonts w:ascii="Times New Roman" w:eastAsia="SimSun" w:hAnsi="Times New Roman" w:cs="Times New Roman"/>
          <w:b/>
          <w:sz w:val="28"/>
          <w:szCs w:val="28"/>
          <w:lang w:eastAsia="zh-CN"/>
        </w:rPr>
      </w:pPr>
      <w:r w:rsidRPr="004D7A12">
        <w:rPr>
          <w:rFonts w:ascii="Times New Roman" w:eastAsia="SimSun" w:hAnsi="Times New Roman" w:cs="Times New Roman"/>
          <w:b/>
          <w:sz w:val="28"/>
          <w:szCs w:val="28"/>
          <w:lang w:eastAsia="zh-CN"/>
        </w:rPr>
        <w:t xml:space="preserve">          Цай Бей</w:t>
      </w:r>
    </w:p>
    <w:p w:rsidR="004D7A12" w:rsidRPr="004D7A12" w:rsidRDefault="004D7A12" w:rsidP="004D7A12">
      <w:pPr>
        <w:tabs>
          <w:tab w:val="left" w:pos="3969"/>
        </w:tabs>
        <w:spacing w:after="0" w:line="240" w:lineRule="auto"/>
        <w:ind w:left="2340"/>
        <w:rPr>
          <w:rFonts w:ascii="Times New Roman" w:eastAsia="SimSun" w:hAnsi="Times New Roman" w:cs="Times New Roman"/>
          <w:sz w:val="28"/>
          <w:szCs w:val="28"/>
          <w:lang w:eastAsia="zh-CN"/>
        </w:rPr>
      </w:pPr>
    </w:p>
    <w:p w:rsidR="004D7A12" w:rsidRPr="004D7A12" w:rsidRDefault="004D7A12" w:rsidP="004D7A12">
      <w:pPr>
        <w:tabs>
          <w:tab w:val="left" w:pos="3969"/>
        </w:tabs>
        <w:spacing w:after="0" w:line="240" w:lineRule="auto"/>
        <w:ind w:left="2340"/>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 xml:space="preserve">          Науковий керівник: </w:t>
      </w:r>
    </w:p>
    <w:p w:rsidR="004D7A12" w:rsidRPr="004D7A12" w:rsidRDefault="004D7A12" w:rsidP="004D7A12">
      <w:pPr>
        <w:tabs>
          <w:tab w:val="left" w:pos="3969"/>
        </w:tabs>
        <w:spacing w:after="0" w:line="240" w:lineRule="auto"/>
        <w:ind w:left="2340"/>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 xml:space="preserve">          к.е.н., доц. Єгорова-Гудкова Т.И._____________ </w:t>
      </w:r>
    </w:p>
    <w:p w:rsidR="004D7A12" w:rsidRPr="004D7A12" w:rsidRDefault="004D7A12" w:rsidP="004D7A12">
      <w:pPr>
        <w:tabs>
          <w:tab w:val="left" w:pos="3969"/>
        </w:tabs>
        <w:spacing w:after="0" w:line="240" w:lineRule="auto"/>
        <w:ind w:left="2340"/>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 xml:space="preserve">          Рецензент: </w:t>
      </w:r>
    </w:p>
    <w:p w:rsidR="004D7A12" w:rsidRPr="004D7A12" w:rsidRDefault="004D7A12" w:rsidP="004D7A12">
      <w:pPr>
        <w:tabs>
          <w:tab w:val="left" w:pos="3969"/>
        </w:tabs>
        <w:spacing w:after="0" w:line="240" w:lineRule="auto"/>
        <w:ind w:left="2340"/>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 xml:space="preserve">         </w:t>
      </w:r>
      <w:r w:rsidRPr="004D7A12">
        <w:rPr>
          <w:rFonts w:ascii="Times New Roman" w:eastAsia="SimSun" w:hAnsi="Times New Roman" w:cs="Times New Roman"/>
          <w:sz w:val="28"/>
          <w:szCs w:val="28"/>
          <w:lang w:val="ru-RU" w:eastAsia="zh-CN"/>
        </w:rPr>
        <w:t xml:space="preserve"> д</w:t>
      </w:r>
      <w:r w:rsidRPr="004D7A12">
        <w:rPr>
          <w:rFonts w:ascii="Times New Roman" w:eastAsia="SimSun" w:hAnsi="Times New Roman" w:cs="Times New Roman"/>
          <w:sz w:val="28"/>
          <w:szCs w:val="28"/>
          <w:lang w:eastAsia="zh-CN"/>
        </w:rPr>
        <w:t xml:space="preserve">.е.н., доц. Якубовський С. О.      </w:t>
      </w:r>
    </w:p>
    <w:p w:rsidR="004D7A12" w:rsidRPr="004D7A12" w:rsidRDefault="004D7A12" w:rsidP="004D7A12">
      <w:pPr>
        <w:spacing w:after="0" w:line="240" w:lineRule="auto"/>
        <w:rPr>
          <w:rFonts w:ascii="Times New Roman" w:eastAsia="SimSun" w:hAnsi="Times New Roman" w:cs="Times New Roman"/>
          <w:sz w:val="18"/>
          <w:szCs w:val="18"/>
          <w:lang w:eastAsia="zh-CN"/>
        </w:rPr>
      </w:pPr>
    </w:p>
    <w:p w:rsidR="004D7A12" w:rsidRPr="004D7A12" w:rsidRDefault="004D7A12" w:rsidP="004D7A12">
      <w:pPr>
        <w:spacing w:after="0" w:line="240" w:lineRule="auto"/>
        <w:ind w:left="3969"/>
        <w:rPr>
          <w:rFonts w:ascii="Times New Roman" w:eastAsia="SimSun" w:hAnsi="Times New Roman" w:cs="Times New Roman"/>
          <w:sz w:val="28"/>
          <w:szCs w:val="28"/>
          <w:lang w:val="ru-RU" w:eastAsia="zh-CN"/>
        </w:rPr>
      </w:pPr>
    </w:p>
    <w:p w:rsidR="004D7A12" w:rsidRPr="004D7A12" w:rsidRDefault="004D7A12" w:rsidP="004D7A12">
      <w:pPr>
        <w:spacing w:after="0" w:line="240" w:lineRule="auto"/>
        <w:ind w:left="3969"/>
        <w:rPr>
          <w:rFonts w:ascii="Times New Roman" w:eastAsia="SimSun" w:hAnsi="Times New Roman" w:cs="Times New Roman"/>
          <w:sz w:val="18"/>
          <w:szCs w:val="28"/>
          <w:lang w:val="ru-RU" w:eastAsia="zh-CN"/>
        </w:rPr>
      </w:pPr>
    </w:p>
    <w:p w:rsidR="004D7A12" w:rsidRPr="004D7A12" w:rsidRDefault="004D7A12" w:rsidP="004D7A12">
      <w:pPr>
        <w:spacing w:after="0" w:line="240" w:lineRule="auto"/>
        <w:ind w:left="3969"/>
        <w:rPr>
          <w:rFonts w:ascii="Times New Roman" w:eastAsia="SimSun" w:hAnsi="Times New Roman" w:cs="Times New Roman"/>
          <w:sz w:val="28"/>
          <w:szCs w:val="28"/>
          <w:lang w:val="ru-RU" w:eastAsia="zh-CN"/>
        </w:rPr>
      </w:pPr>
    </w:p>
    <w:tbl>
      <w:tblPr>
        <w:tblW w:w="5155" w:type="pct"/>
        <w:jc w:val="center"/>
        <w:tblLook w:val="00A0" w:firstRow="1" w:lastRow="0" w:firstColumn="1" w:lastColumn="0" w:noHBand="0" w:noVBand="0"/>
      </w:tblPr>
      <w:tblGrid>
        <w:gridCol w:w="5224"/>
        <w:gridCol w:w="4937"/>
      </w:tblGrid>
      <w:tr w:rsidR="004D7A12" w:rsidRPr="004D7A12" w:rsidTr="004D7A12">
        <w:trPr>
          <w:jc w:val="center"/>
        </w:trPr>
        <w:tc>
          <w:tcPr>
            <w:tcW w:w="5223" w:type="dxa"/>
          </w:tcPr>
          <w:p w:rsidR="004D7A12" w:rsidRPr="004D7A12" w:rsidRDefault="004D7A12" w:rsidP="004D7A12">
            <w:pPr>
              <w:spacing w:after="0" w:line="360" w:lineRule="auto"/>
              <w:jc w:val="both"/>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Рекомендовано до захисту:</w:t>
            </w:r>
          </w:p>
          <w:p w:rsidR="004D7A12" w:rsidRPr="004D7A12" w:rsidRDefault="004D7A12" w:rsidP="004D7A12">
            <w:pPr>
              <w:spacing w:after="0" w:line="360" w:lineRule="auto"/>
              <w:jc w:val="both"/>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 xml:space="preserve">протокол засідання кафедри </w:t>
            </w:r>
          </w:p>
          <w:p w:rsidR="004D7A12" w:rsidRPr="004D7A12" w:rsidRDefault="004D7A12" w:rsidP="004D7A12">
            <w:pPr>
              <w:spacing w:after="0" w:line="360" w:lineRule="auto"/>
              <w:jc w:val="both"/>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№___ від «___»_______2018 р.</w:t>
            </w:r>
          </w:p>
          <w:p w:rsidR="004D7A12" w:rsidRPr="004D7A12" w:rsidRDefault="004D7A12" w:rsidP="004D7A12">
            <w:pPr>
              <w:spacing w:after="0" w:line="360" w:lineRule="auto"/>
              <w:jc w:val="both"/>
              <w:rPr>
                <w:rFonts w:ascii="Times New Roman" w:eastAsia="SimSun" w:hAnsi="Times New Roman" w:cs="Times New Roman"/>
                <w:sz w:val="28"/>
                <w:szCs w:val="28"/>
                <w:lang w:eastAsia="zh-CN"/>
              </w:rPr>
            </w:pPr>
          </w:p>
          <w:p w:rsidR="004D7A12" w:rsidRPr="004D7A12" w:rsidRDefault="004D7A12" w:rsidP="004D7A12">
            <w:pPr>
              <w:spacing w:before="120" w:after="0" w:line="360" w:lineRule="auto"/>
              <w:jc w:val="both"/>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Завідувач кафедри</w:t>
            </w:r>
          </w:p>
          <w:p w:rsidR="004D7A12" w:rsidRPr="004D7A12" w:rsidRDefault="004D7A12" w:rsidP="004D7A12">
            <w:pPr>
              <w:spacing w:before="120" w:after="0" w:line="240" w:lineRule="auto"/>
              <w:jc w:val="both"/>
              <w:rPr>
                <w:rFonts w:ascii="Times New Roman" w:eastAsia="SimSun" w:hAnsi="Times New Roman" w:cs="Times New Roman"/>
                <w:sz w:val="28"/>
                <w:szCs w:val="28"/>
                <w:u w:val="single"/>
                <w:lang w:eastAsia="zh-CN"/>
              </w:rPr>
            </w:pPr>
            <w:r w:rsidRPr="004D7A12">
              <w:rPr>
                <w:rFonts w:ascii="Times New Roman" w:eastAsia="SimSun" w:hAnsi="Times New Roman" w:cs="Times New Roman"/>
                <w:sz w:val="28"/>
                <w:szCs w:val="28"/>
                <w:lang w:eastAsia="zh-CN"/>
              </w:rPr>
              <w:t>___________ проф. Садченко О.В.</w:t>
            </w:r>
          </w:p>
          <w:p w:rsidR="004D7A12" w:rsidRPr="004D7A12" w:rsidRDefault="004D7A12" w:rsidP="004D7A12">
            <w:pPr>
              <w:tabs>
                <w:tab w:val="left" w:pos="284"/>
                <w:tab w:val="left" w:pos="1767"/>
              </w:tabs>
              <w:spacing w:after="0" w:line="240" w:lineRule="auto"/>
              <w:jc w:val="both"/>
              <w:rPr>
                <w:rFonts w:ascii="Times New Roman" w:eastAsia="SimSun" w:hAnsi="Times New Roman" w:cs="Times New Roman"/>
                <w:sz w:val="20"/>
                <w:szCs w:val="20"/>
                <w:lang w:eastAsia="zh-CN"/>
              </w:rPr>
            </w:pPr>
            <w:r w:rsidRPr="004D7A12">
              <w:rPr>
                <w:rFonts w:ascii="Times New Roman" w:eastAsia="SimSun" w:hAnsi="Times New Roman" w:cs="Times New Roman"/>
                <w:sz w:val="20"/>
                <w:szCs w:val="20"/>
                <w:lang w:eastAsia="zh-CN"/>
              </w:rPr>
              <w:tab/>
              <w:t xml:space="preserve">(підпис)                               </w:t>
            </w:r>
          </w:p>
        </w:tc>
        <w:tc>
          <w:tcPr>
            <w:tcW w:w="4936" w:type="dxa"/>
            <w:hideMark/>
          </w:tcPr>
          <w:p w:rsidR="004D7A12" w:rsidRPr="004D7A12" w:rsidRDefault="004D7A12" w:rsidP="004D7A12">
            <w:pPr>
              <w:spacing w:after="0" w:line="360" w:lineRule="auto"/>
              <w:jc w:val="both"/>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Захищено на засіданні ЕК №___</w:t>
            </w:r>
          </w:p>
          <w:p w:rsidR="004D7A12" w:rsidRPr="004D7A12" w:rsidRDefault="004D7A12" w:rsidP="004D7A12">
            <w:pPr>
              <w:spacing w:after="0" w:line="360" w:lineRule="auto"/>
              <w:jc w:val="both"/>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протокол №___ «___»_______2018 р.</w:t>
            </w:r>
          </w:p>
          <w:p w:rsidR="004D7A12" w:rsidRPr="004D7A12" w:rsidRDefault="004D7A12" w:rsidP="004D7A12">
            <w:pPr>
              <w:tabs>
                <w:tab w:val="right" w:pos="4462"/>
              </w:tabs>
              <w:spacing w:before="120" w:after="0" w:line="240" w:lineRule="auto"/>
              <w:jc w:val="both"/>
              <w:rPr>
                <w:rFonts w:ascii="Times New Roman" w:eastAsia="SimSun" w:hAnsi="Times New Roman" w:cs="Times New Roman"/>
                <w:sz w:val="28"/>
                <w:szCs w:val="28"/>
                <w:lang w:val="ru-RU" w:eastAsia="zh-CN"/>
              </w:rPr>
            </w:pPr>
            <w:r w:rsidRPr="004D7A12">
              <w:rPr>
                <w:rFonts w:ascii="Times New Roman" w:eastAsia="SimSun" w:hAnsi="Times New Roman" w:cs="Times New Roman"/>
                <w:sz w:val="28"/>
                <w:szCs w:val="28"/>
                <w:lang w:eastAsia="zh-CN"/>
              </w:rPr>
              <w:t>Оцінка________/_________/________</w:t>
            </w:r>
          </w:p>
          <w:p w:rsidR="004D7A12" w:rsidRPr="004D7A12" w:rsidRDefault="004D7A12" w:rsidP="004D7A12">
            <w:pPr>
              <w:widowControl w:val="0"/>
              <w:tabs>
                <w:tab w:val="center" w:pos="2360"/>
              </w:tabs>
              <w:spacing w:after="240" w:line="360" w:lineRule="auto"/>
              <w:jc w:val="both"/>
              <w:rPr>
                <w:rFonts w:ascii="Times New Roman" w:eastAsia="SimSun" w:hAnsi="Times New Roman" w:cs="Times New Roman"/>
                <w:sz w:val="20"/>
                <w:szCs w:val="20"/>
                <w:lang w:eastAsia="zh-CN"/>
              </w:rPr>
            </w:pPr>
            <w:r w:rsidRPr="004D7A12">
              <w:rPr>
                <w:rFonts w:ascii="Times New Roman" w:eastAsia="SimSun" w:hAnsi="Times New Roman" w:cs="Times New Roman"/>
                <w:sz w:val="20"/>
                <w:szCs w:val="20"/>
                <w:lang w:eastAsia="zh-CN"/>
              </w:rPr>
              <w:tab/>
              <w:t>(за національною шкалою/ шкалою ЕСТS/ бали)</w:t>
            </w:r>
          </w:p>
          <w:p w:rsidR="004D7A12" w:rsidRPr="004D7A12" w:rsidRDefault="004D7A12" w:rsidP="004D7A12">
            <w:pPr>
              <w:tabs>
                <w:tab w:val="left" w:pos="3720"/>
              </w:tabs>
              <w:spacing w:before="120" w:after="0" w:line="360" w:lineRule="auto"/>
              <w:jc w:val="both"/>
              <w:rPr>
                <w:rFonts w:ascii="Times New Roman" w:eastAsia="SimSun" w:hAnsi="Times New Roman" w:cs="Times New Roman"/>
                <w:sz w:val="28"/>
                <w:szCs w:val="28"/>
                <w:lang w:eastAsia="zh-CN"/>
              </w:rPr>
            </w:pPr>
            <w:r w:rsidRPr="004D7A12">
              <w:rPr>
                <w:rFonts w:ascii="Times New Roman" w:eastAsia="SimSun" w:hAnsi="Times New Roman" w:cs="Times New Roman"/>
                <w:sz w:val="28"/>
                <w:szCs w:val="28"/>
                <w:lang w:eastAsia="zh-CN"/>
              </w:rPr>
              <w:t>Голова ЕК</w:t>
            </w:r>
            <w:r w:rsidRPr="004D7A12">
              <w:rPr>
                <w:rFonts w:ascii="Times New Roman" w:eastAsia="SimSun" w:hAnsi="Times New Roman" w:cs="Times New Roman"/>
                <w:sz w:val="28"/>
                <w:szCs w:val="28"/>
                <w:lang w:eastAsia="zh-CN"/>
              </w:rPr>
              <w:tab/>
            </w:r>
          </w:p>
          <w:p w:rsidR="004D7A12" w:rsidRPr="004D7A12" w:rsidRDefault="004D7A12" w:rsidP="004D7A12">
            <w:pPr>
              <w:tabs>
                <w:tab w:val="right" w:pos="4462"/>
              </w:tabs>
              <w:spacing w:before="120" w:after="0" w:line="240" w:lineRule="auto"/>
              <w:jc w:val="both"/>
              <w:rPr>
                <w:rFonts w:ascii="Times New Roman" w:eastAsia="SimSun" w:hAnsi="Times New Roman" w:cs="Times New Roman"/>
                <w:sz w:val="28"/>
                <w:szCs w:val="28"/>
                <w:u w:val="single"/>
                <w:lang w:eastAsia="zh-CN"/>
              </w:rPr>
            </w:pPr>
            <w:r w:rsidRPr="004D7A12">
              <w:rPr>
                <w:rFonts w:ascii="Times New Roman" w:eastAsia="SimSun" w:hAnsi="Times New Roman" w:cs="Times New Roman"/>
                <w:sz w:val="28"/>
                <w:szCs w:val="28"/>
                <w:lang w:eastAsia="zh-CN"/>
              </w:rPr>
              <w:t>_________ проф. Кузнєцов Е.А.</w:t>
            </w:r>
          </w:p>
          <w:p w:rsidR="004D7A12" w:rsidRPr="004D7A12" w:rsidRDefault="004D7A12" w:rsidP="004D7A12">
            <w:pPr>
              <w:tabs>
                <w:tab w:val="left" w:pos="454"/>
                <w:tab w:val="left" w:pos="2155"/>
              </w:tabs>
              <w:spacing w:after="0" w:line="240" w:lineRule="auto"/>
              <w:jc w:val="both"/>
              <w:rPr>
                <w:rFonts w:ascii="Times New Roman" w:eastAsia="SimSun" w:hAnsi="Times New Roman" w:cs="Times New Roman"/>
                <w:sz w:val="28"/>
                <w:szCs w:val="28"/>
                <w:lang w:eastAsia="zh-CN"/>
              </w:rPr>
            </w:pPr>
            <w:r w:rsidRPr="004D7A12">
              <w:rPr>
                <w:rFonts w:ascii="Times New Roman" w:eastAsia="SimSun" w:hAnsi="Times New Roman" w:cs="Times New Roman"/>
                <w:sz w:val="20"/>
                <w:szCs w:val="20"/>
                <w:lang w:eastAsia="zh-CN"/>
              </w:rPr>
              <w:t xml:space="preserve">      (підпис)</w:t>
            </w:r>
          </w:p>
        </w:tc>
      </w:tr>
    </w:tbl>
    <w:p w:rsidR="004D7A12" w:rsidRPr="004D7A12" w:rsidRDefault="004D7A12" w:rsidP="004D7A12">
      <w:pPr>
        <w:spacing w:after="0" w:line="240" w:lineRule="auto"/>
        <w:rPr>
          <w:rFonts w:ascii="Times New Roman" w:eastAsia="SimSun" w:hAnsi="Times New Roman" w:cs="Times New Roman"/>
          <w:b/>
          <w:sz w:val="28"/>
          <w:szCs w:val="28"/>
          <w:lang w:val="ru-RU" w:eastAsia="zh-CN"/>
        </w:rPr>
      </w:pPr>
    </w:p>
    <w:p w:rsidR="004D7A12" w:rsidRPr="004D7A12" w:rsidRDefault="004D7A12" w:rsidP="004D7A12">
      <w:pPr>
        <w:spacing w:after="0" w:line="240" w:lineRule="auto"/>
        <w:jc w:val="center"/>
        <w:rPr>
          <w:rFonts w:ascii="Times New Roman" w:eastAsia="SimSun" w:hAnsi="Times New Roman" w:cs="Times New Roman"/>
          <w:b/>
          <w:sz w:val="28"/>
          <w:szCs w:val="28"/>
          <w:lang w:val="ru-RU" w:eastAsia="zh-CN"/>
        </w:rPr>
      </w:pPr>
    </w:p>
    <w:p w:rsidR="004D7A12" w:rsidRPr="004D7A12" w:rsidRDefault="004D7A12" w:rsidP="004D7A12">
      <w:pPr>
        <w:spacing w:after="0" w:line="240" w:lineRule="auto"/>
        <w:jc w:val="center"/>
        <w:rPr>
          <w:rFonts w:ascii="Times New Roman" w:eastAsia="SimSun" w:hAnsi="Times New Roman" w:cs="Times New Roman"/>
          <w:b/>
          <w:sz w:val="28"/>
          <w:szCs w:val="28"/>
          <w:lang w:val="ru-RU" w:eastAsia="zh-CN"/>
        </w:rPr>
      </w:pPr>
    </w:p>
    <w:p w:rsidR="004D7A12" w:rsidRDefault="004D7A12" w:rsidP="004D7A12">
      <w:pPr>
        <w:rPr>
          <w:rFonts w:ascii="Times New Roman" w:eastAsia="SimSun" w:hAnsi="Times New Roman" w:cs="Times New Roman"/>
          <w:b/>
          <w:sz w:val="28"/>
          <w:szCs w:val="28"/>
          <w:lang w:eastAsia="zh-CN"/>
        </w:rPr>
      </w:pPr>
      <w:r>
        <w:rPr>
          <w:rFonts w:ascii="Times New Roman" w:eastAsia="SimSun" w:hAnsi="Times New Roman" w:cs="Times New Roman"/>
          <w:b/>
          <w:sz w:val="28"/>
          <w:szCs w:val="28"/>
          <w:lang w:eastAsia="zh-CN"/>
        </w:rPr>
        <w:t xml:space="preserve">                                               </w:t>
      </w:r>
      <w:r w:rsidRPr="004D7A12">
        <w:rPr>
          <w:rFonts w:ascii="Times New Roman" w:eastAsia="SimSun" w:hAnsi="Times New Roman" w:cs="Times New Roman"/>
          <w:b/>
          <w:sz w:val="28"/>
          <w:szCs w:val="28"/>
          <w:lang w:eastAsia="zh-CN"/>
        </w:rPr>
        <w:t>Одеса – 2018</w:t>
      </w:r>
      <w:r>
        <w:rPr>
          <w:rFonts w:ascii="Times New Roman" w:eastAsia="SimSun" w:hAnsi="Times New Roman" w:cs="Times New Roman"/>
          <w:b/>
          <w:sz w:val="28"/>
          <w:szCs w:val="28"/>
          <w:lang w:eastAsia="zh-CN"/>
        </w:rPr>
        <w:t xml:space="preserve"> </w:t>
      </w:r>
    </w:p>
    <w:p w:rsidR="004D7A12" w:rsidRDefault="004D7A12" w:rsidP="004D7A12">
      <w:pPr>
        <w:rPr>
          <w:rFonts w:ascii="Times New Roman" w:eastAsia="SimSun" w:hAnsi="Times New Roman" w:cs="Times New Roman"/>
          <w:b/>
          <w:sz w:val="28"/>
          <w:szCs w:val="28"/>
          <w:lang w:eastAsia="zh-CN"/>
        </w:rPr>
      </w:pPr>
    </w:p>
    <w:p w:rsidR="004D7A12" w:rsidRDefault="004D7A12" w:rsidP="004D7A12">
      <w:pPr>
        <w:rPr>
          <w:rFonts w:ascii="Times New Roman" w:eastAsia="SimSun" w:hAnsi="Times New Roman" w:cs="Times New Roman"/>
          <w:b/>
          <w:sz w:val="28"/>
          <w:szCs w:val="28"/>
          <w:lang w:eastAsia="zh-CN"/>
        </w:rPr>
      </w:pPr>
    </w:p>
    <w:p w:rsidR="004D7A12" w:rsidRPr="004D7A12" w:rsidRDefault="004D7A12" w:rsidP="004D7A12">
      <w:pPr>
        <w:spacing w:after="0" w:line="240" w:lineRule="auto"/>
        <w:jc w:val="center"/>
        <w:rPr>
          <w:rFonts w:ascii="Times New Roman" w:eastAsia="SimSun" w:hAnsi="Times New Roman" w:cs="Times New Roman"/>
          <w:b/>
          <w:sz w:val="28"/>
          <w:szCs w:val="28"/>
          <w:lang w:eastAsia="zh-CN"/>
        </w:rPr>
      </w:pPr>
      <w:r w:rsidRPr="004D7A12">
        <w:rPr>
          <w:rFonts w:ascii="Times New Roman" w:eastAsia="Times New Roman" w:hAnsi="Times New Roman" w:cs="Times New Roman"/>
          <w:b/>
          <w:sz w:val="28"/>
          <w:szCs w:val="28"/>
          <w:lang w:val="en-US" w:eastAsia="zh-CN"/>
        </w:rPr>
        <w:lastRenderedPageBreak/>
        <w:t>CONTENT</w:t>
      </w:r>
    </w:p>
    <w:p w:rsidR="004D7A12" w:rsidRPr="004D7A12" w:rsidRDefault="004D7A12" w:rsidP="004D7A12">
      <w:pPr>
        <w:tabs>
          <w:tab w:val="right" w:leader="dot" w:pos="9016"/>
        </w:tabs>
        <w:suppressAutoHyphens/>
        <w:spacing w:after="0" w:line="360" w:lineRule="auto"/>
        <w:ind w:firstLine="720"/>
        <w:jc w:val="both"/>
        <w:rPr>
          <w:rFonts w:ascii="Calibri" w:eastAsia="SimSun" w:hAnsi="SimSun" w:cs="Times New Roman"/>
          <w:b/>
          <w:sz w:val="24"/>
          <w:szCs w:val="24"/>
          <w:lang w:val="en-US" w:eastAsia="zh-CN"/>
        </w:rPr>
      </w:pPr>
      <w:r w:rsidRPr="004D7A12">
        <w:rPr>
          <w:rFonts w:ascii="SimSun" w:eastAsia="SimSun" w:hAnsi="SimSun" w:cs="Times New Roman" w:hint="eastAsia"/>
          <w:sz w:val="21"/>
          <w:szCs w:val="21"/>
          <w:lang w:val="en-US" w:eastAsia="zh-CN"/>
        </w:rPr>
        <w:fldChar w:fldCharType="begin"/>
      </w:r>
      <w:r w:rsidRPr="004D7A12">
        <w:rPr>
          <w:rFonts w:ascii="Times New Roman" w:eastAsia="SimSun" w:hAnsi="Times New Roman" w:cs="Times New Roman"/>
          <w:sz w:val="24"/>
          <w:szCs w:val="24"/>
          <w:lang w:val="en-US" w:eastAsia="zh-CN"/>
        </w:rPr>
        <w:instrText>TOC</w:instrText>
      </w:r>
      <w:r w:rsidRPr="004D7A12">
        <w:rPr>
          <w:rFonts w:ascii="SimSun" w:eastAsia="SimSun" w:hAnsi="SimSun" w:cs="Times New Roman"/>
          <w:sz w:val="21"/>
          <w:szCs w:val="21"/>
          <w:lang w:val="en-US" w:eastAsia="zh-CN"/>
        </w:rPr>
        <w:fldChar w:fldCharType="separate"/>
      </w:r>
      <w:r w:rsidRPr="004D7A12">
        <w:rPr>
          <w:rFonts w:ascii="Times New Roman" w:eastAsia="Times New Roman" w:hAnsi="Times New Roman" w:cs="Times New Roman"/>
          <w:b/>
          <w:sz w:val="28"/>
          <w:szCs w:val="28"/>
          <w:lang w:val="en-US" w:eastAsia="zh-CN"/>
        </w:rPr>
        <w:t>Introduction</w:t>
      </w:r>
      <w:r w:rsidRPr="004D7A12">
        <w:rPr>
          <w:rFonts w:ascii="Calibri" w:eastAsia="SimSun" w:hAnsi="SimSun" w:cs="Times New Roman"/>
          <w:sz w:val="21"/>
          <w:szCs w:val="21"/>
          <w:lang w:val="en-US" w:eastAsia="zh-CN"/>
        </w:rPr>
        <w:tab/>
        <w:t>3</w:t>
      </w:r>
    </w:p>
    <w:p w:rsidR="004D7A12" w:rsidRPr="004D7A12" w:rsidRDefault="004D7A12" w:rsidP="004D7A12">
      <w:pPr>
        <w:suppressAutoHyphens/>
        <w:spacing w:after="0" w:line="360" w:lineRule="auto"/>
        <w:ind w:firstLine="720"/>
        <w:jc w:val="both"/>
        <w:rPr>
          <w:rFonts w:ascii="Calibri" w:eastAsia="SimSun" w:hAnsi="SimSun" w:cs="Times New Roman"/>
          <w:sz w:val="24"/>
          <w:szCs w:val="24"/>
          <w:lang w:val="en-US" w:eastAsia="zh-CN"/>
        </w:rPr>
      </w:pPr>
      <w:r w:rsidRPr="004D7A12">
        <w:rPr>
          <w:rFonts w:ascii="Times New Roman" w:eastAsia="Times New Roman" w:hAnsi="Times New Roman" w:cs="Times New Roman"/>
          <w:b/>
          <w:sz w:val="28"/>
          <w:szCs w:val="28"/>
          <w:lang w:val="en-US" w:eastAsia="zh-CN"/>
        </w:rPr>
        <w:t xml:space="preserve">Chapter </w:t>
      </w:r>
      <w:proofErr w:type="gramStart"/>
      <w:r w:rsidRPr="004D7A12">
        <w:rPr>
          <w:rFonts w:ascii="Times New Roman" w:eastAsia="Times New Roman" w:hAnsi="Times New Roman" w:cs="Times New Roman"/>
          <w:b/>
          <w:sz w:val="28"/>
          <w:szCs w:val="28"/>
          <w:lang w:val="en-US" w:eastAsia="zh-CN"/>
        </w:rPr>
        <w:t>1  System</w:t>
      </w:r>
      <w:proofErr w:type="gramEnd"/>
      <w:r w:rsidRPr="004D7A12">
        <w:rPr>
          <w:rFonts w:ascii="Times New Roman" w:eastAsia="Times New Roman" w:hAnsi="Times New Roman" w:cs="Times New Roman"/>
          <w:b/>
          <w:sz w:val="28"/>
          <w:szCs w:val="28"/>
          <w:lang w:val="en-US" w:eastAsia="zh-CN"/>
        </w:rPr>
        <w:t xml:space="preserve"> activty:Theoretical and methodological foundations in the conditions of self-organization</w:t>
      </w:r>
    </w:p>
    <w:p w:rsidR="004D7A12" w:rsidRPr="004D7A12" w:rsidRDefault="004D7A12" w:rsidP="004D7A12">
      <w:pPr>
        <w:suppressAutoHyphens/>
        <w:spacing w:after="0" w:line="360" w:lineRule="auto"/>
        <w:ind w:firstLine="720"/>
        <w:jc w:val="both"/>
        <w:rPr>
          <w:rFonts w:ascii="Calibri" w:eastAsia="SimSun" w:hAnsi="SimSun" w:cs="Times New Roman"/>
          <w:sz w:val="24"/>
          <w:szCs w:val="24"/>
          <w:lang w:val="en-US" w:eastAsia="zh-CN"/>
        </w:rPr>
      </w:pPr>
      <w:r w:rsidRPr="004D7A12">
        <w:rPr>
          <w:rFonts w:ascii="Times New Roman" w:eastAsia="Times New Roman" w:hAnsi="Times New Roman" w:cs="Times New Roman"/>
          <w:sz w:val="28"/>
          <w:szCs w:val="28"/>
          <w:lang w:val="en-US" w:eastAsia="zh-CN"/>
        </w:rPr>
        <w:t>1.1. Systemic activity: uncertainty, orderliness, self-organization</w:t>
      </w:r>
    </w:p>
    <w:p w:rsidR="004D7A12" w:rsidRPr="004D7A12" w:rsidRDefault="004D7A12" w:rsidP="004D7A12">
      <w:pPr>
        <w:tabs>
          <w:tab w:val="right" w:leader="dot" w:pos="9016"/>
        </w:tabs>
        <w:suppressAutoHyphens/>
        <w:spacing w:after="0" w:line="360" w:lineRule="auto"/>
        <w:ind w:firstLine="720"/>
        <w:jc w:val="both"/>
        <w:rPr>
          <w:rFonts w:ascii="Calibri" w:eastAsia="SimSun" w:hAnsi="SimSun" w:cs="Times New Roman"/>
          <w:sz w:val="24"/>
          <w:szCs w:val="24"/>
          <w:lang w:val="en-US" w:eastAsia="zh-CN"/>
        </w:rPr>
      </w:pPr>
      <w:r w:rsidRPr="004D7A12">
        <w:rPr>
          <w:rFonts w:ascii="Calibri" w:eastAsia="SimSun" w:hAnsi="SimSun" w:cs="Times New Roman"/>
          <w:sz w:val="24"/>
          <w:szCs w:val="24"/>
          <w:lang w:val="en-US" w:eastAsia="zh-CN"/>
        </w:rPr>
        <w:tab/>
        <w:t>4</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1.2. Basic concepts of the general theory of harmony of systems and processes of self-organization in management</w:t>
      </w:r>
    </w:p>
    <w:p w:rsidR="004D7A12" w:rsidRPr="004D7A12" w:rsidRDefault="004D7A12" w:rsidP="004D7A12">
      <w:pPr>
        <w:tabs>
          <w:tab w:val="right" w:leader="dot" w:pos="9016"/>
        </w:tabs>
        <w:suppressAutoHyphens/>
        <w:spacing w:after="0" w:line="360" w:lineRule="auto"/>
        <w:ind w:firstLine="720"/>
        <w:jc w:val="both"/>
        <w:rPr>
          <w:rFonts w:ascii="Calibri" w:eastAsia="SimSun" w:hAnsi="SimSun" w:cs="Times New Roman"/>
          <w:sz w:val="24"/>
          <w:szCs w:val="24"/>
          <w:lang w:val="en-US" w:eastAsia="zh-CN"/>
        </w:rPr>
      </w:pPr>
      <w:r w:rsidRPr="004D7A12">
        <w:rPr>
          <w:rFonts w:ascii="Calibri" w:eastAsia="SimSun" w:hAnsi="SimSun" w:cs="Times New Roman"/>
          <w:sz w:val="24"/>
          <w:szCs w:val="24"/>
          <w:lang w:val="en-US" w:eastAsia="zh-CN"/>
        </w:rPr>
        <w:tab/>
        <w:t>10</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1.3. Metric bases of self-organization</w:t>
      </w:r>
    </w:p>
    <w:p w:rsidR="004D7A12" w:rsidRPr="004D7A12" w:rsidRDefault="004D7A12" w:rsidP="004D7A12">
      <w:pPr>
        <w:tabs>
          <w:tab w:val="right" w:leader="dot" w:pos="9016"/>
        </w:tabs>
        <w:suppressAutoHyphens/>
        <w:spacing w:after="0" w:line="360" w:lineRule="auto"/>
        <w:ind w:firstLine="720"/>
        <w:jc w:val="both"/>
        <w:rPr>
          <w:rFonts w:ascii="SimSun" w:eastAsia="SimSun" w:hAnsi="SimSun" w:cs="Times New Roman"/>
          <w:sz w:val="20"/>
          <w:szCs w:val="20"/>
          <w:lang w:val="en-US" w:eastAsia="zh-CN"/>
        </w:rPr>
      </w:pPr>
      <w:r w:rsidRPr="004D7A12">
        <w:rPr>
          <w:rFonts w:ascii="Calibri" w:eastAsia="SimSun" w:hAnsi="SimSun" w:cs="Times New Roman"/>
          <w:sz w:val="21"/>
          <w:szCs w:val="21"/>
          <w:lang w:val="en-US" w:eastAsia="zh-CN"/>
        </w:rPr>
        <w:tab/>
      </w:r>
      <w:r w:rsidRPr="004D7A12">
        <w:rPr>
          <w:rFonts w:ascii="Times New Roman" w:eastAsia="SimSun" w:hAnsi="Times New Roman" w:cs="Times New Roman" w:hint="eastAsia"/>
          <w:b/>
          <w:sz w:val="28"/>
          <w:szCs w:val="28"/>
          <w:lang w:val="en-US" w:eastAsia="zh-CN"/>
        </w:rPr>
        <w:fldChar w:fldCharType="end"/>
      </w:r>
      <w:r w:rsidRPr="004D7A12">
        <w:rPr>
          <w:rFonts w:ascii="Calibri" w:eastAsia="SimSun" w:hAnsi="SimSun" w:cs="Times New Roman"/>
          <w:sz w:val="21"/>
          <w:szCs w:val="21"/>
          <w:lang w:val="en-US" w:eastAsia="zh-CN"/>
        </w:rPr>
        <w:t>1</w:t>
      </w:r>
      <w:r w:rsidRPr="004D7A12">
        <w:rPr>
          <w:rFonts w:ascii="Calibri" w:eastAsia="SimSun" w:hAnsi="SimSun" w:cs="Times New Roman"/>
          <w:sz w:val="24"/>
          <w:szCs w:val="24"/>
          <w:lang w:val="en-US" w:eastAsia="zh-CN"/>
        </w:rPr>
        <w:t>6</w:t>
      </w:r>
    </w:p>
    <w:p w:rsidR="004D7A12" w:rsidRPr="004D7A12" w:rsidRDefault="004D7A12" w:rsidP="004D7A12">
      <w:pPr>
        <w:suppressAutoHyphens/>
        <w:spacing w:after="0" w:line="360" w:lineRule="auto"/>
        <w:ind w:firstLine="720"/>
        <w:jc w:val="both"/>
        <w:rPr>
          <w:rFonts w:ascii="Times New Roman" w:eastAsia="SimSun" w:hAnsi="Times New Roman" w:cs="Times New Roman" w:hint="eastAsia"/>
          <w:sz w:val="28"/>
          <w:szCs w:val="28"/>
          <w:lang w:val="en-US" w:eastAsia="zh-CN"/>
        </w:rPr>
      </w:pPr>
      <w:r w:rsidRPr="004D7A12">
        <w:rPr>
          <w:rFonts w:ascii="Times New Roman" w:eastAsia="Times New Roman" w:hAnsi="Times New Roman" w:cs="Times New Roman"/>
          <w:b/>
          <w:sz w:val="28"/>
          <w:szCs w:val="28"/>
          <w:lang w:val="en-US" w:eastAsia="zh-CN"/>
        </w:rPr>
        <w:t xml:space="preserve">Chapter </w:t>
      </w:r>
      <w:proofErr w:type="gramStart"/>
      <w:r w:rsidRPr="004D7A12">
        <w:rPr>
          <w:rFonts w:ascii="Times New Roman" w:eastAsia="Times New Roman" w:hAnsi="Times New Roman" w:cs="Times New Roman"/>
          <w:b/>
          <w:sz w:val="28"/>
          <w:szCs w:val="28"/>
          <w:lang w:val="en-US" w:eastAsia="zh-CN"/>
        </w:rPr>
        <w:t>2  The</w:t>
      </w:r>
      <w:proofErr w:type="gramEnd"/>
      <w:r w:rsidRPr="004D7A12">
        <w:rPr>
          <w:rFonts w:ascii="Times New Roman" w:eastAsia="Times New Roman" w:hAnsi="Times New Roman" w:cs="Times New Roman"/>
          <w:b/>
          <w:sz w:val="28"/>
          <w:szCs w:val="28"/>
          <w:lang w:val="en-US" w:eastAsia="zh-CN"/>
        </w:rPr>
        <w:t xml:space="preserve"> consequencesof the absence of sele-organizaiton in the manangement system -- tenizationof the economy  </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2.1. Development factors of the shadow economy</w:t>
      </w:r>
    </w:p>
    <w:p w:rsidR="004D7A12" w:rsidRPr="004D7A12" w:rsidRDefault="004D7A12" w:rsidP="004D7A12">
      <w:pPr>
        <w:tabs>
          <w:tab w:val="right" w:leader="dot" w:pos="9016"/>
        </w:tabs>
        <w:suppressAutoHyphens/>
        <w:spacing w:after="0" w:line="360" w:lineRule="auto"/>
        <w:ind w:firstLine="720"/>
        <w:jc w:val="both"/>
        <w:rPr>
          <w:rFonts w:ascii="Times New Roman" w:eastAsia="SimSun" w:hAnsi="Times New Roman" w:cs="Times New Roman"/>
          <w:sz w:val="24"/>
          <w:szCs w:val="24"/>
          <w:lang w:val="en-US" w:eastAsia="zh-CN"/>
        </w:rPr>
      </w:pPr>
      <w:r w:rsidRPr="004D7A12">
        <w:rPr>
          <w:rFonts w:ascii="Calibri" w:eastAsia="SimSun" w:hAnsi="SimSun" w:cs="Times New Roman"/>
          <w:sz w:val="24"/>
          <w:szCs w:val="24"/>
          <w:lang w:val="en-US" w:eastAsia="zh-CN"/>
        </w:rPr>
        <w:tab/>
        <w:t>22</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2.2. The impact of the shadow economy on the socio-economic development of the country</w:t>
      </w:r>
    </w:p>
    <w:p w:rsidR="004D7A12" w:rsidRPr="004D7A12" w:rsidRDefault="004D7A12" w:rsidP="004D7A12">
      <w:pPr>
        <w:tabs>
          <w:tab w:val="right" w:leader="dot" w:pos="9016"/>
        </w:tabs>
        <w:suppressAutoHyphens/>
        <w:spacing w:after="0" w:line="360" w:lineRule="auto"/>
        <w:ind w:firstLine="720"/>
        <w:jc w:val="both"/>
        <w:rPr>
          <w:rFonts w:ascii="Times New Roman" w:eastAsia="SimSun" w:hAnsi="Times New Roman" w:cs="Times New Roman"/>
          <w:sz w:val="24"/>
          <w:szCs w:val="24"/>
          <w:lang w:val="en-US" w:eastAsia="zh-CN"/>
        </w:rPr>
      </w:pPr>
      <w:r w:rsidRPr="004D7A12">
        <w:rPr>
          <w:rFonts w:ascii="Calibri" w:eastAsia="SimSun" w:hAnsi="SimSun" w:cs="Times New Roman"/>
          <w:sz w:val="24"/>
          <w:szCs w:val="24"/>
          <w:lang w:val="en-US" w:eastAsia="zh-CN"/>
        </w:rPr>
        <w:tab/>
        <w:t>29</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2.3. Current trends in the shadow economy in terms of virtualization of economic activity</w:t>
      </w:r>
    </w:p>
    <w:p w:rsidR="004D7A12" w:rsidRPr="004D7A12" w:rsidRDefault="004D7A12" w:rsidP="004D7A12">
      <w:pPr>
        <w:tabs>
          <w:tab w:val="right" w:leader="dot" w:pos="9016"/>
        </w:tabs>
        <w:suppressAutoHyphens/>
        <w:spacing w:after="0" w:line="360" w:lineRule="auto"/>
        <w:ind w:firstLine="720"/>
        <w:jc w:val="both"/>
        <w:rPr>
          <w:rFonts w:ascii="Times New Roman" w:eastAsia="SimSun" w:hAnsi="Times New Roman" w:cs="Times New Roman"/>
          <w:sz w:val="24"/>
          <w:szCs w:val="24"/>
          <w:lang w:val="en-US" w:eastAsia="zh-CN"/>
        </w:rPr>
      </w:pPr>
      <w:r w:rsidRPr="004D7A12">
        <w:rPr>
          <w:rFonts w:ascii="Calibri" w:eastAsia="SimSun" w:hAnsi="SimSun" w:cs="Times New Roman"/>
          <w:sz w:val="24"/>
          <w:szCs w:val="24"/>
          <w:lang w:val="en-US" w:eastAsia="zh-CN"/>
        </w:rPr>
        <w:tab/>
        <w:t>34</w:t>
      </w:r>
    </w:p>
    <w:p w:rsidR="004D7A12" w:rsidRPr="004D7A12" w:rsidRDefault="004D7A12" w:rsidP="004D7A12">
      <w:pPr>
        <w:suppressAutoHyphens/>
        <w:spacing w:after="0" w:line="360" w:lineRule="auto"/>
        <w:ind w:firstLine="720"/>
        <w:jc w:val="both"/>
        <w:rPr>
          <w:rFonts w:ascii="Times New Roman" w:eastAsia="SimSun" w:hAnsi="Times New Roman" w:cs="Times New Roman"/>
          <w:b/>
          <w:sz w:val="28"/>
          <w:szCs w:val="28"/>
          <w:lang w:val="en-US" w:eastAsia="zh-CN"/>
        </w:rPr>
      </w:pPr>
      <w:r w:rsidRPr="004D7A12">
        <w:rPr>
          <w:rFonts w:ascii="Times New Roman" w:eastAsia="Times New Roman" w:hAnsi="Times New Roman" w:cs="Times New Roman"/>
          <w:b/>
          <w:sz w:val="28"/>
          <w:szCs w:val="28"/>
          <w:lang w:val="en-US" w:eastAsia="zh-CN"/>
        </w:rPr>
        <w:t xml:space="preserve">Chapter </w:t>
      </w:r>
      <w:proofErr w:type="gramStart"/>
      <w:r w:rsidRPr="004D7A12">
        <w:rPr>
          <w:rFonts w:ascii="Times New Roman" w:eastAsia="Times New Roman" w:hAnsi="Times New Roman" w:cs="Times New Roman"/>
          <w:b/>
          <w:sz w:val="28"/>
          <w:szCs w:val="28"/>
          <w:lang w:val="en-US" w:eastAsia="zh-CN"/>
        </w:rPr>
        <w:t>3  Self</w:t>
      </w:r>
      <w:proofErr w:type="gramEnd"/>
      <w:r w:rsidRPr="004D7A12">
        <w:rPr>
          <w:rFonts w:ascii="Times New Roman" w:eastAsia="Times New Roman" w:hAnsi="Times New Roman" w:cs="Times New Roman"/>
          <w:b/>
          <w:sz w:val="28"/>
          <w:szCs w:val="28"/>
          <w:lang w:val="en-US" w:eastAsia="zh-CN"/>
        </w:rPr>
        <w:t>-organization as a strategic prospect gor the development of a management system</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3.1. Diagnosis and assessment of the state of self-organization - entropy testing of systems</w:t>
      </w:r>
    </w:p>
    <w:p w:rsidR="004D7A12" w:rsidRPr="004D7A12" w:rsidRDefault="004D7A12" w:rsidP="004D7A12">
      <w:pPr>
        <w:tabs>
          <w:tab w:val="right" w:leader="dot" w:pos="9016"/>
        </w:tabs>
        <w:suppressAutoHyphens/>
        <w:spacing w:after="0" w:line="360" w:lineRule="auto"/>
        <w:ind w:firstLine="720"/>
        <w:jc w:val="both"/>
        <w:rPr>
          <w:rFonts w:ascii="Times New Roman" w:eastAsia="SimSun" w:hAnsi="Times New Roman" w:cs="Times New Roman"/>
          <w:sz w:val="24"/>
          <w:szCs w:val="24"/>
          <w:lang w:val="en-US" w:eastAsia="zh-CN"/>
        </w:rPr>
      </w:pPr>
      <w:r w:rsidRPr="004D7A12">
        <w:rPr>
          <w:rFonts w:ascii="Calibri" w:eastAsia="SimSun" w:hAnsi="SimSun" w:cs="Times New Roman"/>
          <w:sz w:val="24"/>
          <w:szCs w:val="24"/>
          <w:lang w:val="en-US" w:eastAsia="zh-CN"/>
        </w:rPr>
        <w:tab/>
        <w:t>46</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3.2. Preservation of dimensions of a self-organizing system</w:t>
      </w:r>
    </w:p>
    <w:p w:rsidR="004D7A12" w:rsidRPr="004D7A12" w:rsidRDefault="004D7A12" w:rsidP="004D7A12">
      <w:pPr>
        <w:tabs>
          <w:tab w:val="right" w:leader="dot" w:pos="9016"/>
        </w:tabs>
        <w:suppressAutoHyphens/>
        <w:spacing w:after="0" w:line="360" w:lineRule="auto"/>
        <w:ind w:firstLine="720"/>
        <w:jc w:val="both"/>
        <w:rPr>
          <w:rFonts w:ascii="Times New Roman" w:eastAsia="SimSun" w:hAnsi="Times New Roman" w:cs="Times New Roman"/>
          <w:sz w:val="24"/>
          <w:szCs w:val="24"/>
          <w:lang w:val="en-US" w:eastAsia="zh-CN"/>
        </w:rPr>
      </w:pPr>
      <w:r w:rsidRPr="004D7A12">
        <w:rPr>
          <w:rFonts w:ascii="Calibri" w:eastAsia="SimSun" w:hAnsi="SimSun" w:cs="Times New Roman"/>
          <w:sz w:val="24"/>
          <w:szCs w:val="24"/>
          <w:lang w:val="en-US" w:eastAsia="zh-CN"/>
        </w:rPr>
        <w:tab/>
        <w:t>53</w:t>
      </w:r>
    </w:p>
    <w:p w:rsidR="004D7A12" w:rsidRPr="004D7A12" w:rsidRDefault="004D7A12" w:rsidP="004D7A12">
      <w:pPr>
        <w:tabs>
          <w:tab w:val="right" w:leader="dot" w:pos="9016"/>
        </w:tabs>
        <w:suppressAutoHyphens/>
        <w:spacing w:after="0" w:line="360" w:lineRule="auto"/>
        <w:ind w:firstLine="720"/>
        <w:jc w:val="both"/>
        <w:rPr>
          <w:rFonts w:ascii="Times New Roman" w:eastAsia="SimSun" w:hAnsi="Times New Roman" w:cs="Times New Roman"/>
          <w:b/>
          <w:sz w:val="28"/>
          <w:szCs w:val="28"/>
          <w:lang w:val="en-US" w:eastAsia="zh-CN"/>
        </w:rPr>
      </w:pPr>
      <w:r w:rsidRPr="004D7A12">
        <w:rPr>
          <w:rFonts w:ascii="Times New Roman" w:eastAsia="Times New Roman" w:hAnsi="Times New Roman" w:cs="Times New Roman"/>
          <w:b/>
          <w:sz w:val="28"/>
          <w:szCs w:val="28"/>
          <w:lang w:val="en-US" w:eastAsia="zh-CN"/>
        </w:rPr>
        <w:t>Findings</w:t>
      </w:r>
      <w:r w:rsidRPr="004D7A12">
        <w:rPr>
          <w:rFonts w:ascii="Calibri" w:eastAsia="SimSun" w:hAnsi="SimSun" w:cs="Times New Roman"/>
          <w:sz w:val="24"/>
          <w:szCs w:val="24"/>
          <w:lang w:val="en-US" w:eastAsia="zh-CN"/>
        </w:rPr>
        <w:tab/>
        <w:t>61</w:t>
      </w:r>
    </w:p>
    <w:p w:rsidR="004D7A12" w:rsidRPr="004D7A12" w:rsidRDefault="004D7A12" w:rsidP="004D7A12">
      <w:pPr>
        <w:tabs>
          <w:tab w:val="right" w:leader="dot" w:pos="9016"/>
        </w:tabs>
        <w:suppressAutoHyphens/>
        <w:spacing w:after="0" w:line="360" w:lineRule="auto"/>
        <w:ind w:firstLine="720"/>
        <w:jc w:val="both"/>
        <w:rPr>
          <w:rFonts w:ascii="Times New Roman" w:eastAsia="SimSun" w:hAnsi="Times New Roman" w:cs="Times New Roman"/>
          <w:b/>
          <w:sz w:val="28"/>
          <w:szCs w:val="28"/>
          <w:lang w:val="en-US" w:eastAsia="zh-CN"/>
        </w:rPr>
      </w:pPr>
      <w:r w:rsidRPr="004D7A12">
        <w:rPr>
          <w:rFonts w:ascii="Times New Roman" w:eastAsia="Times New Roman" w:hAnsi="Times New Roman" w:cs="Times New Roman"/>
          <w:b/>
          <w:sz w:val="28"/>
          <w:szCs w:val="28"/>
          <w:lang w:val="en-US" w:eastAsia="zh-CN"/>
        </w:rPr>
        <w:t>Bibliography</w:t>
      </w:r>
      <w:r w:rsidRPr="004D7A12">
        <w:rPr>
          <w:rFonts w:ascii="Calibri" w:eastAsia="SimSun" w:hAnsi="SimSun" w:cs="Times New Roman"/>
          <w:sz w:val="24"/>
          <w:szCs w:val="24"/>
          <w:lang w:val="en-US" w:eastAsia="zh-CN"/>
        </w:rPr>
        <w:tab/>
        <w:t>63</w:t>
      </w:r>
      <w:r w:rsidRPr="004D7A12">
        <w:rPr>
          <w:rFonts w:ascii="Times New Roman" w:eastAsia="SimSun" w:hAnsi="Times New Roman" w:cs="Times New Roman"/>
          <w:sz w:val="24"/>
          <w:szCs w:val="24"/>
          <w:lang w:val="en-US" w:eastAsia="zh-CN"/>
        </w:rPr>
        <w:br w:type="page"/>
      </w:r>
    </w:p>
    <w:p w:rsidR="004D7A12" w:rsidRPr="004D7A12" w:rsidRDefault="004D7A12" w:rsidP="004D7A12">
      <w:pPr>
        <w:suppressAutoHyphens/>
        <w:spacing w:after="0" w:line="360" w:lineRule="auto"/>
        <w:ind w:firstLine="720"/>
        <w:jc w:val="center"/>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lastRenderedPageBreak/>
        <w:t>INTRODUCTION</w:t>
      </w:r>
    </w:p>
    <w:p w:rsidR="004D7A12" w:rsidRPr="004D7A12" w:rsidRDefault="004D7A12" w:rsidP="004D7A12">
      <w:pPr>
        <w:suppressAutoHyphens/>
        <w:spacing w:after="0" w:line="360" w:lineRule="auto"/>
        <w:ind w:firstLine="720"/>
        <w:jc w:val="center"/>
        <w:rPr>
          <w:rFonts w:ascii="Times New Roman" w:eastAsia="SimSun" w:hAnsi="Times New Roman" w:cs="Times New Roman"/>
          <w:sz w:val="28"/>
          <w:szCs w:val="28"/>
          <w:lang w:val="en-US" w:eastAsia="zh-CN"/>
        </w:rPr>
      </w:pP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The relevance of the topic of master's work is due to the fact that the process of creation of the economy of modern society, the whole geopolitical situation in the world as a whole differs today from past times primarily by the scale of its action. Extensive expansion of territories and resources for development, and retreat in case of failures, has been exhausted. Hence, </w:t>
      </w:r>
      <w:proofErr w:type="gramStart"/>
      <w:r w:rsidRPr="004D7A12">
        <w:rPr>
          <w:rFonts w:ascii="Times New Roman" w:eastAsia="Times New Roman" w:hAnsi="Times New Roman" w:cs="Times New Roman"/>
          <w:sz w:val="28"/>
          <w:szCs w:val="28"/>
          <w:lang w:val="en-US" w:eastAsia="zh-CN"/>
        </w:rPr>
        <w:t>a high degree</w:t>
      </w:r>
      <w:proofErr w:type="gramEnd"/>
      <w:r w:rsidRPr="004D7A12">
        <w:rPr>
          <w:rFonts w:ascii="Times New Roman" w:eastAsia="Times New Roman" w:hAnsi="Times New Roman" w:cs="Times New Roman"/>
          <w:sz w:val="28"/>
          <w:szCs w:val="28"/>
          <w:lang w:val="en-US" w:eastAsia="zh-CN"/>
        </w:rPr>
        <w:t xml:space="preserve"> of responsibility of the global subject and a high payment for the errors committed in the actions committed by him, which may turn out to be incommensurable with his further stay on Earth.</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Today, with the beginning of the era of interdisciplinary synthesis, integrative fields of knowledge have appeared, combining the previously unreducible fields of science, this is their mission to form a single science about nature and man is still unrepresented. </w:t>
      </w:r>
      <w:proofErr w:type="gramStart"/>
      <w:r w:rsidRPr="004D7A12">
        <w:rPr>
          <w:rFonts w:ascii="Times New Roman" w:eastAsia="Times New Roman" w:hAnsi="Times New Roman" w:cs="Times New Roman"/>
          <w:sz w:val="28"/>
          <w:szCs w:val="28"/>
          <w:lang w:val="en-US" w:eastAsia="zh-CN"/>
        </w:rPr>
        <w:t>the</w:t>
      </w:r>
      <w:proofErr w:type="gramEnd"/>
      <w:r w:rsidRPr="004D7A12">
        <w:rPr>
          <w:rFonts w:ascii="Times New Roman" w:eastAsia="Times New Roman" w:hAnsi="Times New Roman" w:cs="Times New Roman"/>
          <w:sz w:val="28"/>
          <w:szCs w:val="28"/>
          <w:lang w:val="en-US" w:eastAsia="zh-CN"/>
        </w:rPr>
        <w:t xml:space="preserve"> queue of synergy and the general theory of systems) reveal the effect of a single method on qualitatively different objects.</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To give the information society to fully manifest its original (informational) essence - such is the supertask that determines progress. Actually, progress here is expressed in the development of new means and ways to master space in the macro and micro scales, each of which represents a self-contained area of ​​objects. The most important factor here is the amount of information, understood as a limited variety and, in particular, harmonized diversity, inherent in all normal structures of being.</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Problems of system quality of management today remain perhaps the most important area where the interests of large groups of people intersect. Quality today is in demand as the main imperative of life and the engine of social development, which was confirmed by the Congress held by the European Organization for Quality.</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Synergetics in management is at the same time a new science, a new paradigm of knowledge, and a new world view - the world view of the development of integrity. This is one of the productive generalizing lines of obtaining knowledge about the real processes of the objective world, in particular - knowledge about ordering and self-ordering, about management and self-government. In the center of her attention: self-organization processes; cooperative phenomena; phase changes of states of complex systems; invariants of evolution; patterns of evolutionary maturity; </w:t>
      </w:r>
      <w:r w:rsidRPr="004D7A12">
        <w:rPr>
          <w:rFonts w:ascii="Times New Roman" w:eastAsia="Times New Roman" w:hAnsi="Times New Roman" w:cs="Times New Roman"/>
          <w:sz w:val="28"/>
          <w:szCs w:val="28"/>
          <w:lang w:val="en-US" w:eastAsia="zh-CN"/>
        </w:rPr>
        <w:lastRenderedPageBreak/>
        <w:t>open systems; development of harmony and measure; processes and patterns of the formation of new qualities.</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The purpose of the work is to explore the processes of self-organization in management and show their strategic perspective to achieve the innovative quality of a modern management system.</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Tasks of work:</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w:t>
      </w:r>
      <w:proofErr w:type="gramStart"/>
      <w:r w:rsidRPr="004D7A12">
        <w:rPr>
          <w:rFonts w:ascii="Times New Roman" w:eastAsia="Times New Roman" w:hAnsi="Times New Roman" w:cs="Times New Roman"/>
          <w:sz w:val="28"/>
          <w:szCs w:val="28"/>
          <w:lang w:val="en-US" w:eastAsia="zh-CN"/>
        </w:rPr>
        <w:t>to</w:t>
      </w:r>
      <w:proofErr w:type="gramEnd"/>
      <w:r w:rsidRPr="004D7A12">
        <w:rPr>
          <w:rFonts w:ascii="Times New Roman" w:eastAsia="Times New Roman" w:hAnsi="Times New Roman" w:cs="Times New Roman"/>
          <w:sz w:val="28"/>
          <w:szCs w:val="28"/>
          <w:lang w:val="en-US" w:eastAsia="zh-CN"/>
        </w:rPr>
        <w:t xml:space="preserve"> consider the theoretical and methodological essence of the phenomenon of self-organization;</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Consider the metric oceations of the self-organization system;</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w:t>
      </w:r>
      <w:proofErr w:type="gramStart"/>
      <w:r w:rsidRPr="004D7A12">
        <w:rPr>
          <w:rFonts w:ascii="Times New Roman" w:eastAsia="Times New Roman" w:hAnsi="Times New Roman" w:cs="Times New Roman"/>
          <w:sz w:val="28"/>
          <w:szCs w:val="28"/>
          <w:lang w:val="en-US" w:eastAsia="zh-CN"/>
        </w:rPr>
        <w:t>to</w:t>
      </w:r>
      <w:proofErr w:type="gramEnd"/>
      <w:r w:rsidRPr="004D7A12">
        <w:rPr>
          <w:rFonts w:ascii="Times New Roman" w:eastAsia="Times New Roman" w:hAnsi="Times New Roman" w:cs="Times New Roman"/>
          <w:sz w:val="28"/>
          <w:szCs w:val="28"/>
          <w:lang w:val="en-US" w:eastAsia="zh-CN"/>
        </w:rPr>
        <w:t xml:space="preserve"> consider the hypothesis of testing control systems for stability;</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propose an algorithm for designing self-organizing economic systems.</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proofErr w:type="gramStart"/>
      <w:r w:rsidRPr="004D7A12">
        <w:rPr>
          <w:rFonts w:ascii="Times New Roman" w:eastAsia="Times New Roman" w:hAnsi="Times New Roman" w:cs="Times New Roman"/>
          <w:sz w:val="28"/>
          <w:szCs w:val="28"/>
          <w:lang w:val="en-US" w:eastAsia="zh-CN"/>
        </w:rPr>
        <w:t>The subject of the study -- relationship of self-organization in the management system.</w:t>
      </w:r>
      <w:proofErr w:type="gramEnd"/>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proofErr w:type="gramStart"/>
      <w:r w:rsidRPr="004D7A12">
        <w:rPr>
          <w:rFonts w:ascii="Times New Roman" w:eastAsia="Times New Roman" w:hAnsi="Times New Roman" w:cs="Times New Roman"/>
          <w:sz w:val="28"/>
          <w:szCs w:val="28"/>
          <w:lang w:val="en-US" w:eastAsia="zh-CN"/>
        </w:rPr>
        <w:t>The object of study -- management as an open, complex, non-linear system with superproperties.</w:t>
      </w:r>
      <w:proofErr w:type="gramEnd"/>
      <w:r w:rsidRPr="004D7A12">
        <w:rPr>
          <w:rFonts w:ascii="Times New Roman" w:eastAsia="SimSun" w:hAnsi="Times New Roman" w:cs="Times New Roman"/>
          <w:sz w:val="24"/>
          <w:szCs w:val="24"/>
          <w:lang w:val="en-US" w:eastAsia="zh-CN"/>
        </w:rPr>
        <w:br w:type="page"/>
      </w:r>
    </w:p>
    <w:p w:rsidR="004D7A12" w:rsidRPr="004D7A12" w:rsidRDefault="004D7A12" w:rsidP="004D7A12">
      <w:pPr>
        <w:suppressAutoHyphens/>
        <w:snapToGrid w:val="0"/>
        <w:spacing w:after="0" w:line="360" w:lineRule="auto"/>
        <w:jc w:val="center"/>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lastRenderedPageBreak/>
        <w:t>FINDINGS</w:t>
      </w:r>
    </w:p>
    <w:p w:rsidR="004D7A12" w:rsidRPr="004D7A12" w:rsidRDefault="004D7A12" w:rsidP="004D7A12">
      <w:pPr>
        <w:suppressAutoHyphens/>
        <w:snapToGrid w:val="0"/>
        <w:spacing w:after="0" w:line="360" w:lineRule="auto"/>
        <w:jc w:val="center"/>
        <w:rPr>
          <w:rFonts w:ascii="Times New Roman" w:eastAsia="SimSun" w:hAnsi="Times New Roman" w:cs="Times New Roman"/>
          <w:sz w:val="28"/>
          <w:szCs w:val="28"/>
          <w:lang w:val="en-US" w:eastAsia="zh-CN"/>
        </w:rPr>
      </w:pPr>
    </w:p>
    <w:p w:rsidR="004D7A12" w:rsidRPr="004D7A12" w:rsidRDefault="004D7A12" w:rsidP="004D7A12">
      <w:pPr>
        <w:suppressAutoHyphens/>
        <w:snapToGrid w:val="0"/>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The evolution of the control system involves the study, design, diagnosis and prediction of the development of complex systems based on self-organized invariants - generalized golden sections is a unique method, not comparable to any other. </w:t>
      </w:r>
      <w:proofErr w:type="gramStart"/>
      <w:r w:rsidRPr="004D7A12">
        <w:rPr>
          <w:rFonts w:ascii="Times New Roman" w:eastAsia="Times New Roman" w:hAnsi="Times New Roman" w:cs="Times New Roman"/>
          <w:sz w:val="28"/>
          <w:szCs w:val="28"/>
          <w:lang w:val="en-US" w:eastAsia="zh-CN"/>
        </w:rPr>
        <w:t>When conducting such a study requires strict control in the collection of statistical material.</w:t>
      </w:r>
      <w:proofErr w:type="gramEnd"/>
      <w:r w:rsidRPr="004D7A12">
        <w:rPr>
          <w:rFonts w:ascii="Times New Roman" w:eastAsia="Times New Roman" w:hAnsi="Times New Roman" w:cs="Times New Roman"/>
          <w:sz w:val="28"/>
          <w:szCs w:val="28"/>
          <w:lang w:val="en-US" w:eastAsia="zh-CN"/>
        </w:rPr>
        <w:t xml:space="preserve"> The aspect “integral meter of phase states of systems - the nodal line of measure” is also a kind of generalized “methodological comparator” since it is applicable in the design and analysis of systems of different origin, both economic and social.</w:t>
      </w:r>
    </w:p>
    <w:p w:rsidR="004D7A12" w:rsidRPr="004D7A12" w:rsidRDefault="004D7A12" w:rsidP="004D7A12">
      <w:pPr>
        <w:suppressAutoHyphens/>
        <w:snapToGrid w:val="0"/>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The imperfection of the modern management system is proved by the high level of shadowing of the economy, both traditional and virtual - the virtual component of the system is also at risk of shadowing. For example, the Ukrainian e-commerce market is in the active development stage. The absence of the algorithm for designing the viral market as a self-organizing system and the imperfection of the legislative environment also contributes to the shadowing of activities in the virtual economic space.</w:t>
      </w:r>
    </w:p>
    <w:p w:rsidR="004D7A12" w:rsidRPr="004D7A12" w:rsidRDefault="004D7A12" w:rsidP="004D7A12">
      <w:pPr>
        <w:suppressAutoHyphens/>
        <w:snapToGrid w:val="0"/>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Diagnostics of the level of self-organization implies entropy testing of systems and calculation as an integral indicator of the relative informational entropy. Entropy depends on temperature, pressure and distribution of structural inclusions making up the system. With the constancy of the first two, being calculated in relative form, the structural components of the system appear in the form of weights, frequencies or probabilities. Accordingly, entropy becomes the expression of the amount of information related to the distribution of system components. Normalized to one, i.e. being related to its maximum value, it in this case takes the form:</w:t>
      </w:r>
    </w:p>
    <w:p w:rsidR="004D7A12" w:rsidRPr="004D7A12" w:rsidRDefault="004D7A12" w:rsidP="004D7A12">
      <w:pPr>
        <w:suppressAutoHyphens/>
        <w:snapToGrid w:val="0"/>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SimSun" w:hAnsi="Times New Roman" w:cs="Times New Roman"/>
          <w:noProof/>
          <w:sz w:val="20"/>
          <w:szCs w:val="24"/>
          <w:lang w:eastAsia="uk-UA"/>
        </w:rPr>
        <w:drawing>
          <wp:inline distT="0" distB="0" distL="0" distR="0" wp14:anchorId="47A2CB99" wp14:editId="4B698BD1">
            <wp:extent cx="1365885" cy="427355"/>
            <wp:effectExtent l="0" t="0" r="5715" b="0"/>
            <wp:docPr id="1"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8"/>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365885" cy="427355"/>
                    </a:xfrm>
                    <a:prstGeom prst="rect">
                      <a:avLst/>
                    </a:prstGeom>
                    <a:noFill/>
                    <a:ln>
                      <a:noFill/>
                    </a:ln>
                  </pic:spPr>
                </pic:pic>
              </a:graphicData>
            </a:graphic>
          </wp:inline>
        </w:drawing>
      </w:r>
      <w:r w:rsidRPr="004D7A12">
        <w:rPr>
          <w:rFonts w:ascii="MS Mincho" w:eastAsia="MS Mincho" w:hAnsi="MS Mincho" w:cs="MS Mincho"/>
          <w:sz w:val="28"/>
          <w:szCs w:val="28"/>
          <w:lang w:val="en-US" w:eastAsia="zh-CN"/>
        </w:rPr>
        <w:t>，</w:t>
      </w:r>
    </w:p>
    <w:p w:rsidR="004D7A12" w:rsidRPr="004D7A12" w:rsidRDefault="004D7A12" w:rsidP="004D7A12">
      <w:pPr>
        <w:suppressAutoHyphens/>
        <w:snapToGrid w:val="0"/>
        <w:spacing w:after="0" w:line="360" w:lineRule="auto"/>
        <w:ind w:firstLine="720"/>
        <w:jc w:val="both"/>
        <w:rPr>
          <w:rFonts w:ascii="Times New Roman" w:eastAsia="SimSun" w:hAnsi="Times New Roman" w:cs="Times New Roman"/>
          <w:sz w:val="28"/>
          <w:szCs w:val="28"/>
          <w:lang w:val="en-US" w:eastAsia="zh-CN"/>
        </w:rPr>
      </w:pPr>
      <w:proofErr w:type="gramStart"/>
      <w:r w:rsidRPr="004D7A12">
        <w:rPr>
          <w:rFonts w:ascii="Times New Roman" w:eastAsia="Times New Roman" w:hAnsi="Times New Roman" w:cs="Times New Roman"/>
          <w:sz w:val="28"/>
          <w:szCs w:val="28"/>
          <w:lang w:val="en-US" w:eastAsia="zh-CN"/>
        </w:rPr>
        <w:t>where</w:t>
      </w:r>
      <w:proofErr w:type="gramEnd"/>
      <w:r w:rsidRPr="004D7A12">
        <w:rPr>
          <w:rFonts w:ascii="Times New Roman" w:eastAsia="Times New Roman" w:hAnsi="Times New Roman" w:cs="Times New Roman"/>
          <w:sz w:val="28"/>
          <w:szCs w:val="28"/>
          <w:lang w:val="en-US" w:eastAsia="zh-CN"/>
        </w:rPr>
        <w:t xml:space="preserve"> n is the number of system components. Being a measure of chaos, structural diversity, the maximum of which is reached at </w:t>
      </w:r>
      <w:r w:rsidRPr="004D7A12">
        <w:rPr>
          <w:rFonts w:ascii="Times New Roman" w:eastAsia="SimSun" w:hAnsi="Times New Roman" w:cs="Times New Roman"/>
          <w:noProof/>
          <w:sz w:val="20"/>
          <w:szCs w:val="24"/>
          <w:lang w:eastAsia="uk-UA"/>
        </w:rPr>
        <w:drawing>
          <wp:inline distT="0" distB="0" distL="0" distR="0" wp14:anchorId="2B25A599" wp14:editId="5E4E9BCC">
            <wp:extent cx="166370" cy="189865"/>
            <wp:effectExtent l="0" t="0" r="5080" b="635"/>
            <wp:docPr id="2"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6370" cy="189865"/>
                    </a:xfrm>
                    <a:prstGeom prst="rect">
                      <a:avLst/>
                    </a:prstGeom>
                    <a:noFill/>
                    <a:ln>
                      <a:noFill/>
                    </a:ln>
                  </pic:spPr>
                </pic:pic>
              </a:graphicData>
            </a:graphic>
          </wp:inline>
        </w:drawing>
      </w:r>
      <w:r w:rsidRPr="004D7A12">
        <w:rPr>
          <w:rFonts w:ascii="Times New Roman" w:eastAsia="Times New Roman" w:hAnsi="Times New Roman" w:cs="Times New Roman"/>
          <w:sz w:val="28"/>
          <w:szCs w:val="28"/>
          <w:lang w:val="en-US" w:eastAsia="zh-CN"/>
        </w:rPr>
        <w:t xml:space="preserve">= 1 — in the equilibrium state of the system (i.e. if the weights π are equal to its structural components), it is in addition to the measure of organization, order, uniformity of R and satisfies with it the conservation </w:t>
      </w:r>
      <w:proofErr w:type="gramStart"/>
      <w:r w:rsidRPr="004D7A12">
        <w:rPr>
          <w:rFonts w:ascii="Times New Roman" w:eastAsia="Times New Roman" w:hAnsi="Times New Roman" w:cs="Times New Roman"/>
          <w:sz w:val="28"/>
          <w:szCs w:val="28"/>
          <w:lang w:val="en-US" w:eastAsia="zh-CN"/>
        </w:rPr>
        <w:t>law :</w:t>
      </w:r>
      <w:proofErr w:type="gramEnd"/>
      <w:r w:rsidRPr="004D7A12">
        <w:rPr>
          <w:rFonts w:ascii="Times New Roman" w:eastAsia="Times New Roman" w:hAnsi="Times New Roman" w:cs="Times New Roman"/>
          <w:sz w:val="28"/>
          <w:szCs w:val="28"/>
          <w:lang w:val="en-US" w:eastAsia="zh-CN"/>
        </w:rPr>
        <w:t xml:space="preserve"> </w:t>
      </w:r>
    </w:p>
    <w:p w:rsidR="004D7A12" w:rsidRPr="004D7A12" w:rsidRDefault="004D7A12" w:rsidP="004D7A12">
      <w:pPr>
        <w:suppressAutoHyphens/>
        <w:snapToGrid w:val="0"/>
        <w:spacing w:after="0" w:line="360" w:lineRule="auto"/>
        <w:ind w:firstLine="720"/>
        <w:jc w:val="both"/>
        <w:rPr>
          <w:rFonts w:ascii="Times New Roman" w:eastAsia="MS Mincho" w:hAnsi="MS Mincho" w:cs="Times New Roman"/>
          <w:sz w:val="28"/>
          <w:szCs w:val="28"/>
          <w:lang w:val="en-US" w:eastAsia="zh-CN"/>
        </w:rPr>
      </w:pPr>
      <w:r w:rsidRPr="004D7A12">
        <w:rPr>
          <w:rFonts w:ascii="Times New Roman" w:eastAsia="SimSun" w:hAnsi="Times New Roman" w:cs="Times New Roman"/>
          <w:noProof/>
          <w:sz w:val="20"/>
          <w:szCs w:val="24"/>
          <w:lang w:eastAsia="uk-UA"/>
        </w:rPr>
        <w:lastRenderedPageBreak/>
        <w:drawing>
          <wp:inline distT="0" distB="0" distL="0" distR="0" wp14:anchorId="08BBCA50" wp14:editId="274D1370">
            <wp:extent cx="166370" cy="189865"/>
            <wp:effectExtent l="0" t="0" r="5080" b="635"/>
            <wp:docPr id="3"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6370" cy="189865"/>
                    </a:xfrm>
                    <a:prstGeom prst="rect">
                      <a:avLst/>
                    </a:prstGeom>
                    <a:noFill/>
                    <a:ln>
                      <a:noFill/>
                    </a:ln>
                  </pic:spPr>
                </pic:pic>
              </a:graphicData>
            </a:graphic>
          </wp:inline>
        </w:drawing>
      </w:r>
      <w:r w:rsidRPr="004D7A12">
        <w:rPr>
          <w:rFonts w:ascii="Times New Roman" w:eastAsia="MS Mincho" w:hAnsi="MS Mincho" w:cs="Times New Roman"/>
          <w:sz w:val="28"/>
          <w:szCs w:val="28"/>
          <w:lang w:val="en-US" w:eastAsia="zh-CN"/>
        </w:rPr>
        <w:t xml:space="preserve"> + </w:t>
      </w:r>
      <w:r w:rsidRPr="004D7A12">
        <w:rPr>
          <w:rFonts w:ascii="Times New Roman" w:eastAsia="MS Mincho" w:hAnsi="MS Mincho" w:cs="Times New Roman"/>
          <w:i/>
          <w:sz w:val="28"/>
          <w:szCs w:val="28"/>
          <w:lang w:val="en-US" w:eastAsia="zh-CN"/>
        </w:rPr>
        <w:t>R</w:t>
      </w:r>
      <w:r w:rsidRPr="004D7A12">
        <w:rPr>
          <w:rFonts w:ascii="Times New Roman" w:eastAsia="MS Mincho" w:hAnsi="MS Mincho" w:cs="Times New Roman"/>
          <w:sz w:val="28"/>
          <w:szCs w:val="28"/>
          <w:lang w:val="en-US" w:eastAsia="zh-CN"/>
        </w:rPr>
        <w:t xml:space="preserve"> = 1.</w:t>
      </w:r>
    </w:p>
    <w:p w:rsidR="004D7A12" w:rsidRPr="004D7A12" w:rsidRDefault="004D7A12" w:rsidP="004D7A12">
      <w:pPr>
        <w:suppressAutoHyphens/>
        <w:snapToGrid w:val="0"/>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MS Mincho" w:hAnsi="MS Mincho" w:cs="Times New Roman"/>
          <w:sz w:val="28"/>
          <w:szCs w:val="28"/>
          <w:lang w:val="en-US" w:eastAsia="zh-CN"/>
        </w:rPr>
        <w:t xml:space="preserve">According to the Prigogine theorem, outside the equilibrium of a system, entropy is capable of reaching a minimum of production (increment), and its opposite of R is a maximum: </w:t>
      </w:r>
      <w:r w:rsidRPr="004D7A12">
        <w:rPr>
          <w:rFonts w:ascii="Times New Roman" w:eastAsia="SimSun" w:hAnsi="Times New Roman" w:cs="Times New Roman"/>
          <w:noProof/>
          <w:sz w:val="20"/>
          <w:szCs w:val="24"/>
          <w:lang w:eastAsia="uk-UA"/>
        </w:rPr>
        <w:drawing>
          <wp:inline distT="0" distB="0" distL="0" distR="0" wp14:anchorId="52EF8840" wp14:editId="4A4AF3EA">
            <wp:extent cx="1104265" cy="356235"/>
            <wp:effectExtent l="0" t="0" r="635" b="5715"/>
            <wp:docPr id="4"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4265" cy="356235"/>
                    </a:xfrm>
                    <a:prstGeom prst="rect">
                      <a:avLst/>
                    </a:prstGeom>
                    <a:noFill/>
                    <a:ln>
                      <a:noFill/>
                    </a:ln>
                  </pic:spPr>
                </pic:pic>
              </a:graphicData>
            </a:graphic>
          </wp:inline>
        </w:drawing>
      </w:r>
      <w:r w:rsidRPr="004D7A12">
        <w:rPr>
          <w:rFonts w:ascii="Times New Roman" w:eastAsia="Times New Roman" w:hAnsi="Times New Roman" w:cs="Times New Roman"/>
          <w:sz w:val="28"/>
          <w:szCs w:val="28"/>
          <w:lang w:val="en-US" w:eastAsia="zh-CN"/>
        </w:rPr>
        <w:t xml:space="preserve"> and </w:t>
      </w:r>
      <w:proofErr w:type="gramStart"/>
      <w:r w:rsidRPr="004D7A12">
        <w:rPr>
          <w:rFonts w:ascii="Times New Roman" w:eastAsia="Times New Roman" w:hAnsi="Times New Roman" w:cs="Times New Roman"/>
          <w:sz w:val="28"/>
          <w:szCs w:val="28"/>
          <w:lang w:val="en-US" w:eastAsia="zh-CN"/>
        </w:rPr>
        <w:t xml:space="preserve">correspondingly </w:t>
      </w:r>
      <w:proofErr w:type="gramEnd"/>
      <w:r w:rsidRPr="004D7A12">
        <w:rPr>
          <w:rFonts w:ascii="Times New Roman" w:eastAsia="SimSun" w:hAnsi="Times New Roman" w:cs="Times New Roman"/>
          <w:noProof/>
          <w:sz w:val="20"/>
          <w:szCs w:val="24"/>
          <w:lang w:eastAsia="uk-UA"/>
        </w:rPr>
        <w:drawing>
          <wp:inline distT="0" distB="0" distL="0" distR="0" wp14:anchorId="387C2ABB" wp14:editId="0E800FCB">
            <wp:extent cx="1009650" cy="344170"/>
            <wp:effectExtent l="0" t="0" r="0" b="0"/>
            <wp:docPr id="5"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09650" cy="344170"/>
                    </a:xfrm>
                    <a:prstGeom prst="rect">
                      <a:avLst/>
                    </a:prstGeom>
                    <a:noFill/>
                    <a:ln>
                      <a:noFill/>
                    </a:ln>
                  </pic:spPr>
                </pic:pic>
              </a:graphicData>
            </a:graphic>
          </wp:inline>
        </w:drawing>
      </w:r>
      <w:r w:rsidRPr="004D7A12">
        <w:rPr>
          <w:rFonts w:ascii="Times New Roman" w:eastAsia="Times New Roman" w:hAnsi="Times New Roman" w:cs="Times New Roman"/>
          <w:sz w:val="28"/>
          <w:szCs w:val="28"/>
          <w:lang w:val="en-US" w:eastAsia="zh-CN"/>
        </w:rPr>
        <w:t>. According to the condition of multiplicity of relative measures,</w:t>
      </w:r>
      <w:r w:rsidRPr="004D7A12">
        <w:rPr>
          <w:rFonts w:ascii="Times New Roman" w:eastAsia="SimSun" w:hAnsi="Times New Roman" w:cs="Times New Roman"/>
          <w:noProof/>
          <w:sz w:val="20"/>
          <w:szCs w:val="24"/>
          <w:lang w:eastAsia="uk-UA"/>
        </w:rPr>
        <w:drawing>
          <wp:inline distT="0" distB="0" distL="0" distR="0" wp14:anchorId="61EA99A3" wp14:editId="0014F994">
            <wp:extent cx="1080770" cy="379730"/>
            <wp:effectExtent l="0" t="0" r="5080" b="1270"/>
            <wp:docPr id="6"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80770" cy="379730"/>
                    </a:xfrm>
                    <a:prstGeom prst="rect">
                      <a:avLst/>
                    </a:prstGeom>
                    <a:noFill/>
                    <a:ln>
                      <a:noFill/>
                    </a:ln>
                  </pic:spPr>
                </pic:pic>
              </a:graphicData>
            </a:graphic>
          </wp:inline>
        </w:drawing>
      </w:r>
      <w:proofErr w:type="gramStart"/>
      <w:r w:rsidRPr="004D7A12">
        <w:rPr>
          <w:rFonts w:ascii="Times New Roman" w:eastAsia="Times New Roman" w:hAnsi="Times New Roman" w:cs="Times New Roman"/>
          <w:sz w:val="28"/>
          <w:szCs w:val="28"/>
          <w:lang w:val="en-US" w:eastAsia="zh-CN"/>
        </w:rPr>
        <w:t>,</w:t>
      </w:r>
      <w:proofErr w:type="gramEnd"/>
      <w:r w:rsidRPr="004D7A12">
        <w:rPr>
          <w:rFonts w:ascii="Times New Roman" w:eastAsia="Times New Roman" w:hAnsi="Times New Roman" w:cs="Times New Roman"/>
          <w:sz w:val="28"/>
          <w:szCs w:val="28"/>
          <w:lang w:val="en-US" w:eastAsia="zh-CN"/>
        </w:rPr>
        <w:t xml:space="preserve"> i.e. </w:t>
      </w:r>
      <w:r w:rsidRPr="004D7A12">
        <w:rPr>
          <w:rFonts w:ascii="Times New Roman" w:eastAsia="Times New Roman" w:hAnsi="Times New Roman" w:cs="Times New Roman"/>
          <w:i/>
          <w:sz w:val="28"/>
          <w:szCs w:val="28"/>
          <w:lang w:val="en-US" w:eastAsia="zh-CN"/>
        </w:rPr>
        <w:t>R</w:t>
      </w:r>
      <w:r w:rsidRPr="004D7A12">
        <w:rPr>
          <w:rFonts w:ascii="Times New Roman" w:eastAsia="Times New Roman" w:hAnsi="Times New Roman" w:cs="Times New Roman"/>
          <w:sz w:val="28"/>
          <w:szCs w:val="28"/>
          <w:lang w:val="en-US" w:eastAsia="zh-CN"/>
        </w:rPr>
        <w:t xml:space="preserve"> =</w:t>
      </w:r>
      <w:r w:rsidRPr="004D7A12">
        <w:rPr>
          <w:rFonts w:ascii="Times New Roman" w:eastAsia="SimSun" w:hAnsi="Times New Roman" w:cs="Times New Roman"/>
          <w:noProof/>
          <w:sz w:val="20"/>
          <w:szCs w:val="24"/>
          <w:lang w:eastAsia="uk-UA"/>
        </w:rPr>
        <w:drawing>
          <wp:inline distT="0" distB="0" distL="0" distR="0" wp14:anchorId="3FB763CE" wp14:editId="797CA2C9">
            <wp:extent cx="213995" cy="260985"/>
            <wp:effectExtent l="0" t="0" r="0" b="5715"/>
            <wp:docPr id="7"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995" cy="260985"/>
                    </a:xfrm>
                    <a:prstGeom prst="rect">
                      <a:avLst/>
                    </a:prstGeom>
                    <a:noFill/>
                    <a:ln>
                      <a:noFill/>
                    </a:ln>
                  </pic:spPr>
                </pic:pic>
              </a:graphicData>
            </a:graphic>
          </wp:inline>
        </w:drawing>
      </w:r>
      <w:r w:rsidRPr="004D7A12">
        <w:rPr>
          <w:rFonts w:ascii="Times New Roman" w:eastAsia="Times New Roman" w:hAnsi="Times New Roman" w:cs="Times New Roman"/>
          <w:i/>
          <w:sz w:val="28"/>
          <w:szCs w:val="28"/>
          <w:vertAlign w:val="superscript"/>
          <w:lang w:val="en-US" w:eastAsia="zh-CN"/>
        </w:rPr>
        <w:t>k</w:t>
      </w:r>
      <w:r w:rsidRPr="004D7A12">
        <w:rPr>
          <w:rFonts w:ascii="Times New Roman" w:eastAsia="Times New Roman" w:hAnsi="Times New Roman" w:cs="Times New Roman"/>
          <w:sz w:val="28"/>
          <w:szCs w:val="28"/>
          <w:lang w:val="en-US" w:eastAsia="zh-CN"/>
        </w:rPr>
        <w:t xml:space="preserve">, which, in combination with the conservation law, gives the node generator a measure </w:t>
      </w:r>
      <w:r w:rsidRPr="004D7A12">
        <w:rPr>
          <w:rFonts w:ascii="Times New Roman" w:eastAsia="SimSun" w:hAnsi="Times New Roman" w:cs="Times New Roman"/>
          <w:noProof/>
          <w:sz w:val="20"/>
          <w:szCs w:val="24"/>
          <w:lang w:eastAsia="uk-UA"/>
        </w:rPr>
        <w:drawing>
          <wp:inline distT="0" distB="0" distL="0" distR="0" wp14:anchorId="3D7DF567" wp14:editId="243C37FA">
            <wp:extent cx="213995" cy="260985"/>
            <wp:effectExtent l="0" t="0" r="0" b="5715"/>
            <wp:docPr id="8"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995" cy="260985"/>
                    </a:xfrm>
                    <a:prstGeom prst="rect">
                      <a:avLst/>
                    </a:prstGeom>
                    <a:noFill/>
                    <a:ln>
                      <a:noFill/>
                    </a:ln>
                  </pic:spPr>
                </pic:pic>
              </a:graphicData>
            </a:graphic>
          </wp:inline>
        </w:drawing>
      </w:r>
      <w:r w:rsidRPr="004D7A12">
        <w:rPr>
          <w:rFonts w:ascii="Times New Roman" w:eastAsia="Times New Roman" w:hAnsi="Times New Roman" w:cs="Times New Roman"/>
          <w:sz w:val="28"/>
          <w:szCs w:val="28"/>
          <w:lang w:val="en-US" w:eastAsia="zh-CN"/>
        </w:rPr>
        <w:t>:</w:t>
      </w:r>
      <w:r w:rsidRPr="004D7A12">
        <w:rPr>
          <w:rFonts w:ascii="Times New Roman" w:eastAsia="SimSun" w:hAnsi="Times New Roman" w:cs="Times New Roman"/>
          <w:noProof/>
          <w:sz w:val="20"/>
          <w:szCs w:val="24"/>
          <w:lang w:eastAsia="uk-UA"/>
        </w:rPr>
        <w:drawing>
          <wp:inline distT="0" distB="0" distL="0" distR="0" wp14:anchorId="353C3734" wp14:editId="621EA75F">
            <wp:extent cx="213995" cy="260985"/>
            <wp:effectExtent l="0" t="0" r="0" b="5715"/>
            <wp:docPr id="9"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995" cy="260985"/>
                    </a:xfrm>
                    <a:prstGeom prst="rect">
                      <a:avLst/>
                    </a:prstGeom>
                    <a:noFill/>
                    <a:ln>
                      <a:noFill/>
                    </a:ln>
                  </pic:spPr>
                </pic:pic>
              </a:graphicData>
            </a:graphic>
          </wp:inline>
        </w:drawing>
      </w:r>
      <w:r w:rsidRPr="004D7A12">
        <w:rPr>
          <w:rFonts w:ascii="Times New Roman" w:eastAsia="Times New Roman" w:hAnsi="Times New Roman" w:cs="Times New Roman"/>
          <w:i/>
          <w:sz w:val="28"/>
          <w:szCs w:val="28"/>
          <w:vertAlign w:val="superscript"/>
          <w:lang w:val="en-US" w:eastAsia="zh-CN"/>
        </w:rPr>
        <w:t>k</w:t>
      </w:r>
      <w:r w:rsidRPr="004D7A12">
        <w:rPr>
          <w:rFonts w:ascii="Times New Roman" w:eastAsia="Times New Roman" w:hAnsi="Times New Roman" w:cs="Times New Roman"/>
          <w:sz w:val="28"/>
          <w:szCs w:val="28"/>
          <w:lang w:val="en-US" w:eastAsia="zh-CN"/>
        </w:rPr>
        <w:t xml:space="preserve"> +</w:t>
      </w:r>
      <w:r w:rsidRPr="004D7A12">
        <w:rPr>
          <w:rFonts w:ascii="Times New Roman" w:eastAsia="SimSun" w:hAnsi="Times New Roman" w:cs="Times New Roman"/>
          <w:noProof/>
          <w:sz w:val="20"/>
          <w:szCs w:val="24"/>
          <w:lang w:eastAsia="uk-UA"/>
        </w:rPr>
        <w:drawing>
          <wp:inline distT="0" distB="0" distL="0" distR="0" wp14:anchorId="4D07CD6A" wp14:editId="3F60368C">
            <wp:extent cx="213995" cy="260985"/>
            <wp:effectExtent l="0" t="0" r="0" b="5715"/>
            <wp:docPr id="10"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995" cy="260985"/>
                    </a:xfrm>
                    <a:prstGeom prst="rect">
                      <a:avLst/>
                    </a:prstGeom>
                    <a:noFill/>
                    <a:ln>
                      <a:noFill/>
                    </a:ln>
                  </pic:spPr>
                </pic:pic>
              </a:graphicData>
            </a:graphic>
          </wp:inline>
        </w:drawing>
      </w:r>
      <w:r w:rsidRPr="004D7A12">
        <w:rPr>
          <w:rFonts w:ascii="Times New Roman" w:eastAsia="Times New Roman" w:hAnsi="Times New Roman" w:cs="Times New Roman"/>
          <w:sz w:val="28"/>
          <w:szCs w:val="28"/>
          <w:lang w:val="en-US" w:eastAsia="zh-CN"/>
        </w:rPr>
        <w:t>– 1 = 0. This is the same equation as above, but for the integral measure</w:t>
      </w:r>
      <w:r w:rsidRPr="004D7A12">
        <w:rPr>
          <w:rFonts w:ascii="Times New Roman" w:eastAsia="SimSun" w:hAnsi="Times New Roman" w:cs="Times New Roman"/>
          <w:noProof/>
          <w:sz w:val="20"/>
          <w:szCs w:val="24"/>
          <w:lang w:eastAsia="uk-UA"/>
        </w:rPr>
        <w:drawing>
          <wp:inline distT="0" distB="0" distL="0" distR="0" wp14:anchorId="691966EF" wp14:editId="0E8EC302">
            <wp:extent cx="213995" cy="260985"/>
            <wp:effectExtent l="0" t="0" r="0" b="5715"/>
            <wp:docPr id="11"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995" cy="260985"/>
                    </a:xfrm>
                    <a:prstGeom prst="rect">
                      <a:avLst/>
                    </a:prstGeom>
                    <a:noFill/>
                    <a:ln>
                      <a:noFill/>
                    </a:ln>
                  </pic:spPr>
                </pic:pic>
              </a:graphicData>
            </a:graphic>
          </wp:inline>
        </w:drawing>
      </w:r>
      <w:proofErr w:type="gramStart"/>
      <w:r w:rsidRPr="004D7A12">
        <w:rPr>
          <w:rFonts w:ascii="Times New Roman" w:eastAsia="Times New Roman" w:hAnsi="Times New Roman" w:cs="Times New Roman"/>
          <w:sz w:val="28"/>
          <w:szCs w:val="28"/>
          <w:lang w:val="en-US" w:eastAsia="zh-CN"/>
        </w:rPr>
        <w:t>,as</w:t>
      </w:r>
      <w:proofErr w:type="gramEnd"/>
      <w:r w:rsidRPr="004D7A12">
        <w:rPr>
          <w:rFonts w:ascii="Times New Roman" w:eastAsia="Times New Roman" w:hAnsi="Times New Roman" w:cs="Times New Roman"/>
          <w:sz w:val="28"/>
          <w:szCs w:val="28"/>
          <w:lang w:val="en-US" w:eastAsia="zh-CN"/>
        </w:rPr>
        <w:t xml:space="preserve"> an average over a statistical ensemble of probabilities capable of expressing both the level of intrastructural diversity and the “degree” of intrasystem chaos. According to the Ziegler principle, outside the equilibrium of the system, the entropy production in it is maximized. Attractors and repellers of nonequilibrium states of a system are nodes and antinodes (anti-nodes) -- taps of states acquired by any of the systems regardless of their scale and specific real specificity in the process of self-organization or evolution [10, p. 87–89], and the transition between such states is quantized and fixed by measure nodes</w:t>
      </w:r>
      <w:r w:rsidRPr="004D7A12">
        <w:rPr>
          <w:rFonts w:ascii="Times New Roman" w:eastAsia="SimSun" w:hAnsi="Times New Roman" w:cs="Times New Roman"/>
          <w:noProof/>
          <w:sz w:val="20"/>
          <w:szCs w:val="24"/>
          <w:lang w:eastAsia="uk-UA"/>
        </w:rPr>
        <w:drawing>
          <wp:inline distT="0" distB="0" distL="0" distR="0" wp14:anchorId="15DBD196" wp14:editId="2D042143">
            <wp:extent cx="213995" cy="260985"/>
            <wp:effectExtent l="0" t="0" r="0" b="5715"/>
            <wp:docPr id="12"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995" cy="260985"/>
                    </a:xfrm>
                    <a:prstGeom prst="rect">
                      <a:avLst/>
                    </a:prstGeom>
                    <a:noFill/>
                    <a:ln>
                      <a:noFill/>
                    </a:ln>
                  </pic:spPr>
                </pic:pic>
              </a:graphicData>
            </a:graphic>
          </wp:inline>
        </w:drawing>
      </w:r>
      <w:r w:rsidRPr="004D7A12">
        <w:rPr>
          <w:rFonts w:ascii="Times New Roman" w:eastAsia="Times New Roman" w:hAnsi="Times New Roman" w:cs="Times New Roman"/>
          <w:sz w:val="28"/>
          <w:szCs w:val="28"/>
          <w:lang w:val="en-US" w:eastAsia="zh-CN"/>
        </w:rPr>
        <w:t>.</w:t>
      </w:r>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Modernization of a control system based on research, design, </w:t>
      </w:r>
      <w:proofErr w:type="gramStart"/>
      <w:r w:rsidRPr="004D7A12">
        <w:rPr>
          <w:rFonts w:ascii="Times New Roman" w:eastAsia="Times New Roman" w:hAnsi="Times New Roman" w:cs="Times New Roman"/>
          <w:sz w:val="28"/>
          <w:szCs w:val="28"/>
          <w:lang w:val="en-US" w:eastAsia="zh-CN"/>
        </w:rPr>
        <w:t>diagnostics</w:t>
      </w:r>
      <w:proofErr w:type="gramEnd"/>
      <w:r w:rsidRPr="004D7A12">
        <w:rPr>
          <w:rFonts w:ascii="Times New Roman" w:eastAsia="Times New Roman" w:hAnsi="Times New Roman" w:cs="Times New Roman"/>
          <w:sz w:val="28"/>
          <w:szCs w:val="28"/>
          <w:lang w:val="en-US" w:eastAsia="zh-CN"/>
        </w:rPr>
        <w:t xml:space="preserve"> of conditions and forecast of development of complex systems based on self-organizing invariants -- generalized golden sections is a unique method, not comparable with any other. </w:t>
      </w:r>
      <w:proofErr w:type="gramStart"/>
      <w:r w:rsidRPr="004D7A12">
        <w:rPr>
          <w:rFonts w:ascii="Times New Roman" w:eastAsia="Times New Roman" w:hAnsi="Times New Roman" w:cs="Times New Roman"/>
          <w:sz w:val="28"/>
          <w:szCs w:val="28"/>
          <w:lang w:val="en-US" w:eastAsia="zh-CN"/>
        </w:rPr>
        <w:t>When conducting such a study requires strict control in the collection of statistical material.</w:t>
      </w:r>
      <w:proofErr w:type="gramEnd"/>
    </w:p>
    <w:p w:rsidR="004D7A12" w:rsidRPr="004D7A12" w:rsidRDefault="004D7A12" w:rsidP="004D7A12">
      <w:pPr>
        <w:suppressAutoHyphens/>
        <w:spacing w:after="0" w:line="360" w:lineRule="auto"/>
        <w:ind w:firstLine="72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The aspect “integral meter of phase states of systems --the nodal line of measure” is also a kind of generalized “methodological comparator” since it is applicable in the design and analysis of systems of different origin, both economic and social.</w:t>
      </w:r>
      <w:r w:rsidRPr="004D7A12">
        <w:rPr>
          <w:rFonts w:ascii="Times New Roman" w:eastAsia="SimSun" w:hAnsi="Times New Roman" w:cs="Times New Roman"/>
          <w:sz w:val="24"/>
          <w:szCs w:val="24"/>
          <w:lang w:val="en-US" w:eastAsia="zh-CN"/>
        </w:rPr>
        <w:br w:type="page"/>
      </w:r>
    </w:p>
    <w:p w:rsidR="004D7A12" w:rsidRPr="004D7A12" w:rsidRDefault="004D7A12" w:rsidP="004D7A12">
      <w:pPr>
        <w:suppressAutoHyphens/>
        <w:spacing w:after="0" w:line="360" w:lineRule="auto"/>
        <w:jc w:val="center"/>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lastRenderedPageBreak/>
        <w:t>BIBLIOGRAPHY</w:t>
      </w:r>
    </w:p>
    <w:p w:rsidR="004D7A12" w:rsidRPr="004D7A12" w:rsidRDefault="004D7A12" w:rsidP="004D7A12">
      <w:pPr>
        <w:suppressAutoHyphens/>
        <w:spacing w:after="0" w:line="360" w:lineRule="auto"/>
        <w:jc w:val="center"/>
        <w:rPr>
          <w:rFonts w:ascii="Times New Roman" w:eastAsia="SimSun" w:hAnsi="Times New Roman" w:cs="Times New Roman"/>
          <w:sz w:val="28"/>
          <w:szCs w:val="28"/>
          <w:lang w:val="en-US" w:eastAsia="zh-CN"/>
        </w:rPr>
      </w:pPr>
    </w:p>
    <w:p w:rsidR="004D7A12" w:rsidRPr="004D7A12" w:rsidRDefault="004D7A12" w:rsidP="004D7A12">
      <w:pPr>
        <w:numPr>
          <w:ilvl w:val="0"/>
          <w:numId w:val="1"/>
        </w:numPr>
        <w:suppressAutoHyphens/>
        <w:spacing w:after="0" w:line="360" w:lineRule="auto"/>
        <w:ind w:left="400" w:hanging="683"/>
        <w:jc w:val="both"/>
        <w:rPr>
          <w:rFonts w:ascii="Times New Roman" w:eastAsia="Times New Roman" w:hAnsi="Times New Roman" w:cs="Times New Roman"/>
          <w:i/>
          <w:sz w:val="28"/>
          <w:szCs w:val="28"/>
          <w:lang w:val="en-US" w:eastAsia="zh-CN"/>
        </w:rPr>
      </w:pPr>
      <w:r w:rsidRPr="004D7A12">
        <w:rPr>
          <w:rFonts w:ascii="Times New Roman" w:eastAsia="Times New Roman" w:hAnsi="Times New Roman" w:cs="Times New Roman"/>
          <w:sz w:val="28"/>
          <w:szCs w:val="28"/>
          <w:lang w:val="en-US" w:eastAsia="zh-CN"/>
        </w:rPr>
        <w:t xml:space="preserve">Haken G. Self-organizing society / </w:t>
      </w:r>
      <w:r w:rsidRPr="004D7A12">
        <w:rPr>
          <w:rFonts w:ascii="Times New Roman" w:eastAsia="Times New Roman" w:hAnsi="Times New Roman" w:cs="Times New Roman"/>
          <w:i/>
          <w:color w:val="000000"/>
          <w:sz w:val="28"/>
          <w:szCs w:val="28"/>
          <w:lang w:val="en-US" w:eastAsia="zh-CN"/>
        </w:rPr>
        <w:t xml:space="preserve">Materialyi </w:t>
      </w:r>
      <w:r w:rsidRPr="004D7A12">
        <w:rPr>
          <w:rFonts w:ascii="Times New Roman" w:eastAsia="Times New Roman" w:hAnsi="Times New Roman" w:cs="Times New Roman"/>
          <w:i/>
          <w:sz w:val="28"/>
          <w:szCs w:val="28"/>
          <w:lang w:val="en-US" w:eastAsia="zh-CN"/>
        </w:rPr>
        <w:t>Pervoy</w:t>
      </w:r>
      <w:r w:rsidRPr="004D7A12">
        <w:rPr>
          <w:rFonts w:ascii="Times New Roman" w:eastAsia="Times New Roman" w:hAnsi="Times New Roman" w:cs="Times New Roman"/>
          <w:i/>
          <w:color w:val="000000"/>
          <w:sz w:val="28"/>
          <w:szCs w:val="28"/>
          <w:lang w:val="en-US" w:eastAsia="zh-CN"/>
        </w:rPr>
        <w:t xml:space="preserve"> mezhdunarodnoy nauchno-prakticheskoy konferentsii. Tom III. Chast 1. Mezhdunarodnyiy simpozium </w:t>
      </w:r>
      <w:r w:rsidRPr="004D7A12">
        <w:rPr>
          <w:rFonts w:ascii="Times New Roman" w:eastAsia="SimSun" w:hAnsi="Times New Roman" w:cs="Times New Roman"/>
          <w:i/>
          <w:color w:val="000000"/>
          <w:sz w:val="28"/>
          <w:szCs w:val="28"/>
          <w:lang w:val="en-US" w:eastAsia="zh-CN"/>
        </w:rPr>
        <w:t>“</w:t>
      </w:r>
      <w:r w:rsidRPr="004D7A12">
        <w:rPr>
          <w:rFonts w:ascii="Times New Roman" w:eastAsia="Times New Roman" w:hAnsi="Times New Roman" w:cs="Times New Roman"/>
          <w:i/>
          <w:color w:val="000000"/>
          <w:sz w:val="28"/>
          <w:szCs w:val="28"/>
          <w:lang w:val="en-US" w:eastAsia="zh-CN"/>
        </w:rPr>
        <w:t>Sinergetika v reshenii problem chelovechestva XXI veka: dialog shkol</w:t>
      </w:r>
      <w:r w:rsidRPr="004D7A12">
        <w:rPr>
          <w:rFonts w:ascii="Times New Roman" w:eastAsia="SimSun" w:hAnsi="Times New Roman" w:cs="Times New Roman"/>
          <w:i/>
          <w:color w:val="000000"/>
          <w:sz w:val="28"/>
          <w:szCs w:val="28"/>
          <w:lang w:val="en-US" w:eastAsia="zh-CN"/>
        </w:rPr>
        <w:t>”</w:t>
      </w:r>
      <w:r w:rsidRPr="004D7A12">
        <w:rPr>
          <w:rFonts w:ascii="Times New Roman" w:eastAsia="Times New Roman" w:hAnsi="Times New Roman" w:cs="Times New Roman"/>
          <w:sz w:val="28"/>
          <w:szCs w:val="28"/>
          <w:lang w:val="en-US" w:eastAsia="zh-CN"/>
        </w:rPr>
        <w:t xml:space="preserve">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Prospect, 2004 .. - 343 p</w:t>
      </w:r>
    </w:p>
    <w:p w:rsidR="004D7A12" w:rsidRPr="004D7A12" w:rsidRDefault="004D7A12" w:rsidP="004D7A12">
      <w:pPr>
        <w:numPr>
          <w:ilvl w:val="0"/>
          <w:numId w:val="1"/>
        </w:numPr>
        <w:suppressAutoHyphens/>
        <w:spacing w:after="0" w:line="360" w:lineRule="auto"/>
        <w:ind w:left="400" w:hanging="683"/>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Knyazeva E.N., Kurdyumov S.P. The foundations of synergetics: synergistic world view. 2nd ed.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URSS: ComBook, 2005. - 238 p.</w:t>
      </w:r>
    </w:p>
    <w:p w:rsidR="004D7A12" w:rsidRPr="004D7A12" w:rsidRDefault="004D7A12" w:rsidP="004D7A12">
      <w:pPr>
        <w:numPr>
          <w:ilvl w:val="0"/>
          <w:numId w:val="1"/>
        </w:numPr>
        <w:suppressAutoHyphens/>
        <w:spacing w:after="0" w:line="360" w:lineRule="auto"/>
        <w:ind w:left="400" w:hanging="683"/>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Bogdanov A.A. General Organizational Science. Tectology. 3rd </w:t>
      </w:r>
      <w:proofErr w:type="gramStart"/>
      <w:r w:rsidRPr="004D7A12">
        <w:rPr>
          <w:rFonts w:ascii="Times New Roman" w:eastAsia="Times New Roman" w:hAnsi="Times New Roman" w:cs="Times New Roman"/>
          <w:sz w:val="28"/>
          <w:szCs w:val="28"/>
          <w:lang w:val="en-US" w:eastAsia="zh-CN"/>
        </w:rPr>
        <w:t>ed</w:t>
      </w:r>
      <w:proofErr w:type="gramEnd"/>
      <w:r w:rsidRPr="004D7A12">
        <w:rPr>
          <w:rFonts w:ascii="Times New Roman" w:eastAsia="Times New Roman" w:hAnsi="Times New Roman" w:cs="Times New Roman"/>
          <w:sz w:val="28"/>
          <w:szCs w:val="28"/>
          <w:lang w:val="en-US" w:eastAsia="zh-CN"/>
        </w:rPr>
        <w:t xml:space="preserve"> .., re-pererab and additional. Part '1. L; M. 2001, - 121 p.</w:t>
      </w:r>
    </w:p>
    <w:p w:rsidR="004D7A12" w:rsidRPr="004D7A12" w:rsidRDefault="004D7A12" w:rsidP="004D7A12">
      <w:pPr>
        <w:numPr>
          <w:ilvl w:val="0"/>
          <w:numId w:val="1"/>
        </w:numPr>
        <w:suppressAutoHyphens/>
        <w:spacing w:after="0" w:line="360" w:lineRule="auto"/>
        <w:ind w:left="400" w:hanging="683"/>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M. Mesarovic, D. Mako, I. Takahara. The theory of hierarchical multilevel systems. Production: World. 1973. - 344 p.</w:t>
      </w:r>
    </w:p>
    <w:p w:rsidR="004D7A12" w:rsidRPr="004D7A12" w:rsidRDefault="004D7A12" w:rsidP="004D7A12">
      <w:pPr>
        <w:numPr>
          <w:ilvl w:val="0"/>
          <w:numId w:val="1"/>
        </w:numPr>
        <w:suppressAutoHyphens/>
        <w:spacing w:after="0" w:line="360" w:lineRule="auto"/>
        <w:ind w:left="400" w:hanging="683"/>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Prigogine I., Stengers I. // Time, chaos, quantum. To the solution of the paradox of time.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2000 - 240 p.</w:t>
      </w:r>
    </w:p>
    <w:p w:rsidR="004D7A12" w:rsidRPr="004D7A12" w:rsidRDefault="004D7A12" w:rsidP="004D7A12">
      <w:pPr>
        <w:numPr>
          <w:ilvl w:val="0"/>
          <w:numId w:val="1"/>
        </w:numPr>
        <w:suppressAutoHyphens/>
        <w:spacing w:after="0" w:line="360" w:lineRule="auto"/>
        <w:ind w:left="400" w:hanging="683"/>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Prangishvili I.V. Entropy and other systemic laws: Issues of complex systems management / I.V. Prangishvili; Inst of problems of management. V.A. Trapeznikova.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Science, 2003. - 428 p.</w:t>
      </w:r>
    </w:p>
    <w:p w:rsidR="004D7A12" w:rsidRPr="004D7A12" w:rsidRDefault="004D7A12" w:rsidP="004D7A12">
      <w:pPr>
        <w:numPr>
          <w:ilvl w:val="0"/>
          <w:numId w:val="1"/>
        </w:numPr>
        <w:suppressAutoHyphens/>
        <w:spacing w:after="0" w:line="360" w:lineRule="auto"/>
        <w:ind w:left="400" w:hanging="683"/>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Prigogine I. The end of uncertainty. Time, chaos and new laws of nature. - Izhevsk: SIC “Regular and chaotic dynamics”, 2001. – 181p.</w:t>
      </w:r>
    </w:p>
    <w:p w:rsidR="004D7A12" w:rsidRPr="004D7A12" w:rsidRDefault="004D7A12" w:rsidP="004D7A12">
      <w:pPr>
        <w:numPr>
          <w:ilvl w:val="0"/>
          <w:numId w:val="2"/>
        </w:numPr>
        <w:suppressAutoHyphens/>
        <w:spacing w:after="0" w:line="360" w:lineRule="auto"/>
        <w:ind w:left="397" w:hanging="680"/>
        <w:jc w:val="both"/>
        <w:rPr>
          <w:rFonts w:ascii="Times New Roman" w:eastAsia="MS Mincho" w:hAnsi="MS Mincho" w:cs="Times New Roman"/>
          <w:color w:val="0000FF"/>
          <w:sz w:val="28"/>
          <w:szCs w:val="28"/>
          <w:u w:val="single"/>
          <w:lang w:val="en-US" w:eastAsia="zh-CN"/>
        </w:rPr>
      </w:pPr>
      <w:r w:rsidRPr="004D7A12">
        <w:rPr>
          <w:rFonts w:ascii="Times New Roman" w:eastAsia="Times New Roman" w:hAnsi="Times New Roman" w:cs="Times New Roman"/>
          <w:sz w:val="28"/>
          <w:szCs w:val="28"/>
          <w:lang w:val="en-US" w:eastAsia="zh-CN"/>
        </w:rPr>
        <w:t xml:space="preserve">Khitsenko V.E. A few steps to a new system </w:t>
      </w:r>
      <w:proofErr w:type="gramStart"/>
      <w:r w:rsidRPr="004D7A12">
        <w:rPr>
          <w:rFonts w:ascii="Times New Roman" w:eastAsia="Times New Roman" w:hAnsi="Times New Roman" w:cs="Times New Roman"/>
          <w:sz w:val="28"/>
          <w:szCs w:val="28"/>
          <w:lang w:val="en-US" w:eastAsia="zh-CN"/>
        </w:rPr>
        <w:t>methodology .-</w:t>
      </w:r>
      <w:proofErr w:type="gramEnd"/>
      <w:r w:rsidRPr="004D7A12">
        <w:rPr>
          <w:rFonts w:ascii="Times New Roman" w:eastAsia="Times New Roman" w:hAnsi="Times New Roman" w:cs="Times New Roman"/>
          <w:sz w:val="28"/>
          <w:szCs w:val="28"/>
          <w:lang w:val="en-US" w:eastAsia="zh-CN"/>
        </w:rPr>
        <w:t xml:space="preserve"> [electronic resource.] - access mode: </w:t>
      </w:r>
      <w:hyperlink r:id="rId12" w:history="1">
        <w:r w:rsidRPr="004D7A12">
          <w:rPr>
            <w:rFonts w:ascii="Times New Roman" w:eastAsia="MS Mincho" w:hAnsi="MS Mincho" w:cs="Times New Roman"/>
            <w:color w:val="0000FF"/>
            <w:sz w:val="28"/>
            <w:szCs w:val="28"/>
            <w:u w:val="single"/>
            <w:lang w:val="en-US" w:eastAsia="zh-CN"/>
          </w:rPr>
          <w:t>http://www.certicom.kiev.ua/hitzenko.html</w:t>
        </w:r>
      </w:hyperlink>
    </w:p>
    <w:p w:rsidR="004D7A12" w:rsidRPr="004D7A12" w:rsidRDefault="004D7A12" w:rsidP="004D7A12">
      <w:pPr>
        <w:numPr>
          <w:ilvl w:val="0"/>
          <w:numId w:val="2"/>
        </w:numPr>
        <w:suppressAutoHyphens/>
        <w:spacing w:after="0" w:line="360" w:lineRule="auto"/>
        <w:ind w:left="397" w:hanging="68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V.A.Belavavin, E.N.Knyazeva, S.P.Kurdyumov MODELS OF SYNERGETICS, DEVELOPMENT OF MANKIND, DEMOGRAPHIC CRISES </w:t>
      </w:r>
      <w:hyperlink r:id="rId13" w:history="1">
        <w:r w:rsidRPr="004D7A12">
          <w:rPr>
            <w:rFonts w:ascii="Times New Roman" w:eastAsia="MS Mincho" w:hAnsi="MS Mincho" w:cs="Times New Roman"/>
            <w:color w:val="0000FF"/>
            <w:sz w:val="28"/>
            <w:szCs w:val="28"/>
            <w:u w:val="single"/>
            <w:lang w:val="en-US" w:eastAsia="zh-CN"/>
          </w:rPr>
          <w:t>http://www.shapovalov.org/publ/8-1-0-34</w:t>
        </w:r>
      </w:hyperlink>
    </w:p>
    <w:p w:rsidR="004D7A12" w:rsidRPr="004D7A12" w:rsidRDefault="004D7A12" w:rsidP="004D7A12">
      <w:pPr>
        <w:numPr>
          <w:ilvl w:val="0"/>
          <w:numId w:val="2"/>
        </w:numPr>
        <w:suppressAutoHyphens/>
        <w:spacing w:after="0" w:line="360" w:lineRule="auto"/>
        <w:ind w:left="397" w:hanging="680"/>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M. Kazarinov Sirnergetics as a science of self-organization</w:t>
      </w:r>
    </w:p>
    <w:p w:rsidR="004D7A12" w:rsidRPr="004D7A12" w:rsidRDefault="004D7A12" w:rsidP="004D7A12">
      <w:pPr>
        <w:suppressAutoHyphens/>
        <w:snapToGrid w:val="0"/>
        <w:spacing w:after="0" w:line="360" w:lineRule="auto"/>
        <w:jc w:val="both"/>
        <w:rPr>
          <w:rFonts w:ascii="Times New Roman" w:eastAsia="MS Mincho" w:hAnsi="MS Mincho" w:cs="Times New Roman"/>
          <w:color w:val="0563C1"/>
          <w:sz w:val="28"/>
          <w:szCs w:val="28"/>
          <w:u w:val="single"/>
          <w:lang w:val="en-US" w:eastAsia="zh-CN"/>
        </w:rPr>
      </w:pPr>
      <w:hyperlink r:id="rId14" w:history="1">
        <w:r w:rsidRPr="004D7A12">
          <w:rPr>
            <w:rFonts w:ascii="Times New Roman" w:eastAsia="MS Mincho" w:hAnsi="MS Mincho" w:cs="Times New Roman"/>
            <w:color w:val="0000FF"/>
            <w:sz w:val="28"/>
            <w:szCs w:val="28"/>
            <w:u w:val="single"/>
            <w:lang w:val="en-US" w:eastAsia="zh-CN"/>
          </w:rPr>
          <w:t>http://sesii.net/exactscience/967-%D0%A1%D0%B8%D0%BD%D0%B5%D1%80%D0%B3%D0%B5%D1%82%D0%B8%D0%BA%D0%B0_%D0%BA%D0%B0%D0%BA_%D0%BD%D0%B0%D1%83%D0%BA%D0%B0_%D0%BE_%D1%81%D0%B0%D0%BC%D0%BE%D0%BE%D1%80%D0%B3%D0%B0%D0%BD%D0%B8%D0%B7%D0%B0%D1%86%D0%B8%D0%B8</w:t>
        </w:r>
      </w:hyperlink>
    </w:p>
    <w:p w:rsidR="004D7A12" w:rsidRPr="004D7A12" w:rsidRDefault="004D7A12" w:rsidP="004D7A12">
      <w:pPr>
        <w:numPr>
          <w:ilvl w:val="0"/>
          <w:numId w:val="2"/>
        </w:numPr>
        <w:suppressAutoHyphens/>
        <w:snapToGrid w:val="0"/>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lastRenderedPageBreak/>
        <w:t xml:space="preserve">Vaidlich V. Sociodynamics: a systematic approach to mathematical regulation in social sciences: Trans. From English. / Ed. Yu.S. Popkova, A.E. Semechkin.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Editorial URSS, 2005. - 480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 Khitsenko V.E. Self-organization: the formation of the theory and prospects of social applications [electronic resource.] - access mode: </w:t>
      </w:r>
      <w:hyperlink r:id="rId15" w:history="1">
        <w:r w:rsidRPr="004D7A12">
          <w:rPr>
            <w:rFonts w:ascii="Times New Roman" w:eastAsia="MS Mincho" w:hAnsi="MS Mincho" w:cs="Times New Roman"/>
            <w:color w:val="0000FF"/>
            <w:sz w:val="28"/>
            <w:szCs w:val="28"/>
            <w:u w:val="single"/>
            <w:lang w:val="en-US" w:eastAsia="zh-CN"/>
          </w:rPr>
          <w:t>http://captador.livejournal.com/233506.html</w:t>
        </w:r>
      </w:hyperlink>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De Soto E. Another way. The invisible revolution in the third world.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Catallaxy, 1995. – 49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Volumes of the e-commerce market in Ukraine. Internet market. [Electronic resource. Access Mode]: http://www.reclamare.ua/blog/obemy-rynka-elektronnoj-kommercii-v-ukraine/</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Soroko E. M., Egorova-Gudkova T. I., </w:t>
      </w:r>
      <w:proofErr w:type="gramStart"/>
      <w:r w:rsidRPr="004D7A12">
        <w:rPr>
          <w:rFonts w:ascii="Times New Roman" w:eastAsia="Times New Roman" w:hAnsi="Times New Roman" w:cs="Times New Roman"/>
          <w:sz w:val="28"/>
          <w:szCs w:val="28"/>
          <w:lang w:val="en-US" w:eastAsia="zh-CN"/>
        </w:rPr>
        <w:t>Cai</w:t>
      </w:r>
      <w:proofErr w:type="gramEnd"/>
      <w:r w:rsidRPr="004D7A12">
        <w:rPr>
          <w:rFonts w:ascii="Times New Roman" w:eastAsia="Times New Roman" w:hAnsi="Times New Roman" w:cs="Times New Roman"/>
          <w:sz w:val="28"/>
          <w:szCs w:val="28"/>
          <w:lang w:val="en-US" w:eastAsia="zh-CN"/>
        </w:rPr>
        <w:t xml:space="preserve"> Bei. Self-organization as a modern content of management philosophy and a </w:t>
      </w:r>
      <w:r w:rsidRPr="004D7A12">
        <w:rPr>
          <w:rFonts w:ascii="Times New Roman" w:eastAsia="SimSun" w:hAnsi="Times New Roman" w:cs="Times New Roman"/>
          <w:sz w:val="28"/>
          <w:szCs w:val="28"/>
          <w:lang w:val="en-US" w:eastAsia="zh-CN"/>
        </w:rPr>
        <w:t>condition</w:t>
      </w:r>
      <w:r w:rsidRPr="004D7A12">
        <w:rPr>
          <w:rFonts w:ascii="Times New Roman" w:eastAsia="Times New Roman" w:hAnsi="Times New Roman" w:cs="Times New Roman"/>
          <w:sz w:val="28"/>
          <w:szCs w:val="28"/>
          <w:lang w:val="en-US" w:eastAsia="zh-CN"/>
        </w:rPr>
        <w:t xml:space="preserve"> for the harmonious development of the economy and society. /</w:t>
      </w:r>
      <w:r w:rsidRPr="004D7A12">
        <w:rPr>
          <w:rFonts w:ascii="Times New Roman" w:eastAsia="SimSun" w:hAnsi="Times New Roman" w:cs="Times New Roman"/>
          <w:sz w:val="28"/>
          <w:szCs w:val="28"/>
          <w:lang w:val="en-US" w:eastAsia="zh-CN"/>
        </w:rPr>
        <w:t>/</w:t>
      </w:r>
      <w:r w:rsidRPr="004D7A12">
        <w:rPr>
          <w:rFonts w:ascii="Times New Roman" w:eastAsia="SimSun" w:hAnsi="Times New Roman" w:cs="Times New Roman"/>
          <w:i/>
          <w:sz w:val="28"/>
          <w:szCs w:val="28"/>
          <w:lang w:val="en-US" w:eastAsia="zh-CN"/>
        </w:rPr>
        <w:t>Scientific</w:t>
      </w:r>
      <w:r w:rsidRPr="004D7A12">
        <w:rPr>
          <w:rFonts w:ascii="Times New Roman" w:eastAsia="Times New Roman" w:hAnsi="Times New Roman" w:cs="Times New Roman"/>
          <w:i/>
          <w:color w:val="000000"/>
          <w:sz w:val="28"/>
          <w:szCs w:val="28"/>
          <w:lang w:val="en-US" w:eastAsia="zh-CN"/>
        </w:rPr>
        <w:t xml:space="preserve"> </w:t>
      </w:r>
      <w:r w:rsidRPr="004D7A12">
        <w:rPr>
          <w:rFonts w:ascii="Times New Roman" w:eastAsia="SimSun" w:hAnsi="Times New Roman" w:cs="Times New Roman"/>
          <w:i/>
          <w:sz w:val="28"/>
          <w:szCs w:val="28"/>
          <w:lang w:val="en-US" w:eastAsia="zh-CN"/>
        </w:rPr>
        <w:t>proceedings</w:t>
      </w:r>
      <w:r w:rsidRPr="004D7A12">
        <w:rPr>
          <w:rFonts w:ascii="Times New Roman" w:eastAsia="Times New Roman" w:hAnsi="Times New Roman" w:cs="Times New Roman"/>
          <w:i/>
          <w:color w:val="000000"/>
          <w:sz w:val="28"/>
          <w:szCs w:val="28"/>
          <w:lang w:val="en-US" w:eastAsia="zh-CN"/>
        </w:rPr>
        <w:t xml:space="preserve"> of the Scientific Technical Union of Mechanical Engineering</w:t>
      </w:r>
      <w:r w:rsidRPr="004D7A12">
        <w:rPr>
          <w:rFonts w:ascii="Times New Roman" w:eastAsia="SimSun" w:hAnsi="Times New Roman" w:cs="Times New Roman"/>
          <w:sz w:val="28"/>
          <w:szCs w:val="28"/>
          <w:lang w:val="en-US" w:eastAsia="zh-CN"/>
        </w:rPr>
        <w:t xml:space="preserve"> .Velyko</w:t>
      </w:r>
      <w:r w:rsidRPr="004D7A12">
        <w:rPr>
          <w:rFonts w:ascii="Times New Roman" w:eastAsia="SimSun" w:hAnsi="Times New Roman" w:cs="Times New Roman"/>
          <w:sz w:val="28"/>
          <w:szCs w:val="28"/>
          <w:lang w:eastAsia="zh-CN"/>
        </w:rPr>
        <w:t xml:space="preserve"> </w:t>
      </w:r>
      <w:r w:rsidRPr="004D7A12">
        <w:rPr>
          <w:rFonts w:ascii="Times New Roman" w:eastAsia="SimSun" w:hAnsi="Times New Roman" w:cs="Times New Roman"/>
          <w:sz w:val="28"/>
          <w:szCs w:val="28"/>
          <w:lang w:val="en-US" w:eastAsia="zh-CN"/>
        </w:rPr>
        <w:t>Tyrnovo</w:t>
      </w:r>
      <w:r w:rsidRPr="004D7A12">
        <w:rPr>
          <w:rFonts w:ascii="Times New Roman" w:eastAsia="SimSun" w:hAnsi="Times New Roman" w:cs="Times New Roman"/>
          <w:sz w:val="28"/>
          <w:szCs w:val="28"/>
          <w:lang w:eastAsia="zh-CN"/>
        </w:rPr>
        <w:t xml:space="preserve">: 2018, Vol. 26/212 </w:t>
      </w:r>
      <w:r w:rsidRPr="004D7A12">
        <w:rPr>
          <w:rFonts w:ascii="Times New Roman" w:eastAsia="SimSun" w:hAnsi="Times New Roman" w:cs="Times New Roman"/>
          <w:sz w:val="28"/>
          <w:szCs w:val="28"/>
          <w:lang w:val="en-US" w:eastAsia="zh-CN"/>
        </w:rPr>
        <w:t>May</w:t>
      </w:r>
      <w:r w:rsidRPr="004D7A12">
        <w:rPr>
          <w:rFonts w:ascii="Times New Roman" w:eastAsia="SimSun" w:hAnsi="Times New Roman" w:cs="Times New Roman"/>
          <w:sz w:val="28"/>
          <w:szCs w:val="28"/>
          <w:lang w:eastAsia="zh-CN"/>
        </w:rPr>
        <w:t>. 2018.</w:t>
      </w:r>
      <w:r w:rsidRPr="004D7A12">
        <w:rPr>
          <w:rFonts w:ascii="Times New Roman" w:eastAsia="SimSun" w:hAnsi="Times New Roman" w:cs="Times New Roman"/>
          <w:i/>
          <w:sz w:val="28"/>
          <w:szCs w:val="28"/>
          <w:lang w:eastAsia="zh-CN"/>
        </w:rPr>
        <w:t xml:space="preserve"> – </w:t>
      </w:r>
      <w:r w:rsidRPr="004D7A12">
        <w:rPr>
          <w:rFonts w:ascii="Times New Roman" w:eastAsia="Times New Roman" w:hAnsi="Times New Roman" w:cs="Times New Roman"/>
          <w:sz w:val="28"/>
          <w:szCs w:val="28"/>
          <w:lang w:val="en-US" w:eastAsia="zh-CN"/>
        </w:rPr>
        <w:t>p.</w:t>
      </w:r>
      <w:r w:rsidRPr="004D7A12">
        <w:rPr>
          <w:rFonts w:ascii="Times New Roman" w:eastAsia="SimSun" w:hAnsi="Times New Roman" w:cs="Times New Roman"/>
          <w:i/>
          <w:sz w:val="28"/>
          <w:szCs w:val="28"/>
          <w:lang w:eastAsia="zh-CN"/>
        </w:rPr>
        <w:t xml:space="preserve"> 61–64.</w:t>
      </w:r>
      <w:r w:rsidRPr="004D7A12">
        <w:rPr>
          <w:rFonts w:ascii="Times New Roman" w:eastAsia="SimSun" w:hAnsi="Times New Roman" w:cs="Times New Roman"/>
          <w:sz w:val="28"/>
          <w:szCs w:val="28"/>
          <w:lang w:eastAsia="zh-CN"/>
        </w:rPr>
        <w:t xml:space="preserve"> ISSN 1310-3946.</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Soroka E. M., Egorova-Gudkova T. I., </w:t>
      </w:r>
      <w:proofErr w:type="gramStart"/>
      <w:r w:rsidRPr="004D7A12">
        <w:rPr>
          <w:rFonts w:ascii="Times New Roman" w:eastAsia="Times New Roman" w:hAnsi="Times New Roman" w:cs="Times New Roman"/>
          <w:sz w:val="28"/>
          <w:szCs w:val="28"/>
          <w:lang w:val="en-US" w:eastAsia="zh-CN"/>
        </w:rPr>
        <w:t>Cai</w:t>
      </w:r>
      <w:proofErr w:type="gramEnd"/>
      <w:r w:rsidRPr="004D7A12">
        <w:rPr>
          <w:rFonts w:ascii="Times New Roman" w:eastAsia="Times New Roman" w:hAnsi="Times New Roman" w:cs="Times New Roman"/>
          <w:sz w:val="28"/>
          <w:szCs w:val="28"/>
          <w:lang w:val="en-US" w:eastAsia="zh-CN"/>
        </w:rPr>
        <w:t xml:space="preserve"> Bei. Formation of financial model of economic growth: measure, measurement and mathematical constants // Scientific publication. Collection of scientific theses of the V International Scientific and Practical Internet Conference, Financial System of the Country: Trends and Prospects, Ostrog, October 11-12, 2018. Publisher of the National University of Ostroh Academy, 2018. Date of update: Nov 02, 2013 </w:t>
      </w:r>
    </w:p>
    <w:p w:rsidR="004D7A12" w:rsidRPr="004D7A12" w:rsidRDefault="004D7A12" w:rsidP="004D7A12">
      <w:p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URL: Tezy_fin_systema_2018_web. </w:t>
      </w:r>
      <w:proofErr w:type="gramStart"/>
      <w:r w:rsidRPr="004D7A12">
        <w:rPr>
          <w:rFonts w:ascii="Times New Roman" w:eastAsia="Times New Roman" w:hAnsi="Times New Roman" w:cs="Times New Roman"/>
          <w:sz w:val="28"/>
          <w:szCs w:val="28"/>
          <w:lang w:val="en-US" w:eastAsia="zh-CN"/>
        </w:rPr>
        <w:t>pdf</w:t>
      </w:r>
      <w:proofErr w:type="gramEnd"/>
      <w:r w:rsidRPr="004D7A12">
        <w:rPr>
          <w:rFonts w:ascii="Times New Roman" w:eastAsia="Times New Roman" w:hAnsi="Times New Roman" w:cs="Times New Roman"/>
          <w:sz w:val="28"/>
          <w:szCs w:val="28"/>
          <w:lang w:val="en-US" w:eastAsia="zh-CN"/>
        </w:rPr>
        <w:t xml:space="preserve"> (application date: 11/5/2018). </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Toffler E. The Third Wave.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Publishing house ACT, 2004 .</w:t>
      </w:r>
      <w:r w:rsidRPr="004D7A12">
        <w:rPr>
          <w:rFonts w:ascii="Times New Roman" w:eastAsia="SimSun" w:hAnsi="Times New Roman" w:cs="Times New Roman"/>
          <w:sz w:val="24"/>
          <w:szCs w:val="24"/>
          <w:lang w:val="en-US" w:eastAsia="zh-CN"/>
        </w:rPr>
        <w:t xml:space="preserve"> </w:t>
      </w:r>
      <w:r w:rsidRPr="004D7A12">
        <w:rPr>
          <w:rFonts w:ascii="Times New Roman" w:eastAsia="Times New Roman" w:hAnsi="Times New Roman" w:cs="Times New Roman"/>
          <w:sz w:val="28"/>
          <w:szCs w:val="28"/>
          <w:lang w:val="en-US" w:eastAsia="zh-CN"/>
        </w:rPr>
        <w:t>325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Wiener N. My attitude to cybernetics, </w:t>
      </w:r>
      <w:proofErr w:type="gramStart"/>
      <w:r w:rsidRPr="004D7A12">
        <w:rPr>
          <w:rFonts w:ascii="Times New Roman" w:eastAsia="Times New Roman" w:hAnsi="Times New Roman" w:cs="Times New Roman"/>
          <w:sz w:val="28"/>
          <w:szCs w:val="28"/>
          <w:lang w:val="en-US" w:eastAsia="zh-CN"/>
        </w:rPr>
        <w:t>its</w:t>
      </w:r>
      <w:proofErr w:type="gramEnd"/>
      <w:r w:rsidRPr="004D7A12">
        <w:rPr>
          <w:rFonts w:ascii="Times New Roman" w:eastAsia="Times New Roman" w:hAnsi="Times New Roman" w:cs="Times New Roman"/>
          <w:sz w:val="28"/>
          <w:szCs w:val="28"/>
          <w:lang w:val="en-US" w:eastAsia="zh-CN"/>
        </w:rPr>
        <w:t xml:space="preserve"> past and future.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Soviet Radio, 1969.</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Meyen S.V., Nalimov V.V. Probabilistic world and probabilistic language // </w:t>
      </w:r>
      <w:r w:rsidRPr="004D7A12">
        <w:rPr>
          <w:rFonts w:ascii="Times New Roman" w:eastAsia="Times New Roman" w:hAnsi="Times New Roman" w:cs="Times New Roman"/>
          <w:i/>
          <w:sz w:val="28"/>
          <w:szCs w:val="28"/>
          <w:lang w:val="en-US" w:eastAsia="zh-CN"/>
        </w:rPr>
        <w:t>Himiya</w:t>
      </w:r>
      <w:r w:rsidRPr="004D7A12">
        <w:rPr>
          <w:rFonts w:ascii="Times New Roman" w:eastAsia="Times New Roman" w:hAnsi="Times New Roman" w:cs="Times New Roman"/>
          <w:i/>
          <w:color w:val="000000"/>
          <w:sz w:val="28"/>
          <w:szCs w:val="28"/>
          <w:lang w:val="en-US" w:eastAsia="zh-CN"/>
        </w:rPr>
        <w:t xml:space="preserve"> i </w:t>
      </w:r>
      <w:r w:rsidRPr="004D7A12">
        <w:rPr>
          <w:rFonts w:ascii="Times New Roman" w:eastAsia="Times New Roman" w:hAnsi="Times New Roman" w:cs="Times New Roman"/>
          <w:i/>
          <w:sz w:val="28"/>
          <w:szCs w:val="28"/>
          <w:lang w:val="en-US" w:eastAsia="zh-CN"/>
        </w:rPr>
        <w:t>zhizn</w:t>
      </w:r>
      <w:r w:rsidRPr="004D7A12">
        <w:rPr>
          <w:rFonts w:ascii="Times New Roman" w:eastAsia="Times New Roman" w:hAnsi="Times New Roman" w:cs="Times New Roman"/>
          <w:sz w:val="28"/>
          <w:szCs w:val="28"/>
          <w:lang w:val="en-US" w:eastAsia="zh-CN"/>
        </w:rPr>
        <w:t>, 1979, № 6.</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Krut I.V. Introduction to the general theory of the Earth. The levels of organization of geosystems.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Thought, 1978.- 368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lastRenderedPageBreak/>
        <w:t xml:space="preserve"> Aleksandrov A.D. On the philosophical content of the theory of relativity // Einstein and the philosophical problems of physics of the twentieth century. Comp. K. Delokarov / Ed. E. Chudinova.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Science, 1979 ..</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Kant I. Criticism of pure reason.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Mysl, 1994. Federal target program "Creating a system of open education in Russia" //</w:t>
      </w:r>
      <w:r w:rsidRPr="004D7A12">
        <w:rPr>
          <w:rFonts w:ascii="Times New Roman" w:eastAsia="Times New Roman" w:hAnsi="Times New Roman" w:cs="Times New Roman"/>
          <w:i/>
          <w:sz w:val="28"/>
          <w:szCs w:val="28"/>
          <w:lang w:val="en-US" w:eastAsia="zh-CN"/>
        </w:rPr>
        <w:t xml:space="preserve"> </w:t>
      </w:r>
      <w:r w:rsidRPr="004D7A12">
        <w:rPr>
          <w:rFonts w:ascii="Times New Roman" w:eastAsia="Times New Roman" w:hAnsi="Times New Roman" w:cs="Times New Roman"/>
          <w:i/>
          <w:color w:val="000000"/>
          <w:sz w:val="28"/>
          <w:szCs w:val="28"/>
          <w:lang w:val="en-US" w:eastAsia="zh-CN"/>
        </w:rPr>
        <w:t>Distantsionnoe obrazovanie</w:t>
      </w:r>
      <w:r w:rsidRPr="004D7A12">
        <w:rPr>
          <w:rFonts w:ascii="Times New Roman" w:eastAsia="Times New Roman" w:hAnsi="Times New Roman" w:cs="Times New Roman"/>
          <w:sz w:val="28"/>
          <w:szCs w:val="28"/>
          <w:lang w:val="en-US" w:eastAsia="zh-CN"/>
        </w:rPr>
        <w:t>. 2000, No. 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Wigner E. Studies on symmetry.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Mir, 1971.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Hegel G.V.F. The Science of Logic: In 3 tons. - M., 1970. - T. 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Janok V.F. Philosophy of harmony. - </w:t>
      </w:r>
      <w:proofErr w:type="gramStart"/>
      <w:r w:rsidRPr="004D7A12">
        <w:rPr>
          <w:rFonts w:ascii="Times New Roman" w:eastAsia="Times New Roman" w:hAnsi="Times New Roman" w:cs="Times New Roman"/>
          <w:sz w:val="28"/>
          <w:szCs w:val="28"/>
          <w:lang w:val="en-US" w:eastAsia="zh-CN"/>
        </w:rPr>
        <w:t>SPb .</w:t>
      </w:r>
      <w:proofErr w:type="gramEnd"/>
      <w:r w:rsidRPr="004D7A12">
        <w:rPr>
          <w:rFonts w:ascii="Times New Roman" w:eastAsia="Times New Roman" w:hAnsi="Times New Roman" w:cs="Times New Roman"/>
          <w:sz w:val="28"/>
          <w:szCs w:val="28"/>
          <w:lang w:val="en-US" w:eastAsia="zh-CN"/>
        </w:rPr>
        <w:t>: Chernyshev Publishing House, 1993. - 93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Anthology of world philosophy: In 4 tons. M., 1969 –1972. T.1, p.1.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Lyubishchev A.A. Science and Religion (Series: Philosophers of Russia of the 20th Century) / Ed. ed. and comp. R.G. Barantsev.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ROSSPAN, 1997.</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Spinoza B. A Treatise on Improving Knowledge // Selected Works. In 2 tons.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Gospolitizdat, 1957. -T.1.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Poya D. Mathematical discovery. Problem Solving: Basic Concepts, Learning and Teaching / Trans. from English V.S. Berman. Ed. I.M. Yagloma.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Science, 1970. - 452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Jung K.G. Answer to Job (series "Classics of foreign psychology") / Trans. with him. - Moscow: AST Publishing House LLC, Canon +, 1998. - 384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Leary. The history of the future. - Kiev: "Janus Books", 2000.</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Saturday A.G. Harmony of movements, the golden section and health. - </w:t>
      </w:r>
      <w:proofErr w:type="gramStart"/>
      <w:r w:rsidRPr="004D7A12">
        <w:rPr>
          <w:rFonts w:ascii="Times New Roman" w:eastAsia="Times New Roman" w:hAnsi="Times New Roman" w:cs="Times New Roman"/>
          <w:sz w:val="28"/>
          <w:szCs w:val="28"/>
          <w:lang w:val="en-US" w:eastAsia="zh-CN"/>
        </w:rPr>
        <w:t>SPb .</w:t>
      </w:r>
      <w:proofErr w:type="gramEnd"/>
      <w:r w:rsidRPr="004D7A12">
        <w:rPr>
          <w:rFonts w:ascii="Times New Roman" w:eastAsia="Times New Roman" w:hAnsi="Times New Roman" w:cs="Times New Roman"/>
          <w:sz w:val="28"/>
          <w:szCs w:val="28"/>
          <w:lang w:val="en-US" w:eastAsia="zh-CN"/>
        </w:rPr>
        <w:t>: Styx, 2003.</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Herzen A.I. Fav. Philosophy production: In 2 tons. - M. 1948. - T.1.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Vladimirov, VN Egypt: architecture, sculpture, painting (Proportions in Egyptian architecture).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Publishing House Acad. Architecture of the USSR, 1944. - 68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Hermes Trismegistus and the Hermetic tradition of East and West: Comp., Com., Trans. with dr.-greek., lat., fr., eng., </w:t>
      </w:r>
      <w:proofErr w:type="gramStart"/>
      <w:r w:rsidRPr="004D7A12">
        <w:rPr>
          <w:rFonts w:ascii="Times New Roman" w:eastAsia="Times New Roman" w:hAnsi="Times New Roman" w:cs="Times New Roman"/>
          <w:sz w:val="28"/>
          <w:szCs w:val="28"/>
          <w:lang w:val="en-US" w:eastAsia="zh-CN"/>
        </w:rPr>
        <w:t>it</w:t>
      </w:r>
      <w:proofErr w:type="gramEnd"/>
      <w:r w:rsidRPr="004D7A12">
        <w:rPr>
          <w:rFonts w:ascii="Times New Roman" w:eastAsia="Times New Roman" w:hAnsi="Times New Roman" w:cs="Times New Roman"/>
          <w:sz w:val="28"/>
          <w:szCs w:val="28"/>
          <w:lang w:val="en-US" w:eastAsia="zh-CN"/>
        </w:rPr>
        <w:t xml:space="preserve">., pol. K. Bogutsky. - Kiev: Iris; </w:t>
      </w:r>
    </w:p>
    <w:p w:rsidR="004D7A12" w:rsidRPr="004D7A12" w:rsidRDefault="004D7A12" w:rsidP="004D7A12">
      <w:pPr>
        <w:suppressAutoHyphens/>
        <w:spacing w:after="0" w:line="360" w:lineRule="auto"/>
        <w:jc w:val="both"/>
        <w:rPr>
          <w:rFonts w:ascii="Times New Roman" w:eastAsia="SimSun" w:hAnsi="Times New Roman" w:cs="Times New Roman"/>
          <w:sz w:val="28"/>
          <w:szCs w:val="28"/>
          <w:lang w:val="en-US" w:eastAsia="zh-CN"/>
        </w:rPr>
      </w:pP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Aletheia, 1998. - 623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Auerbach F. Ectropism or the physical theory of life. - </w:t>
      </w:r>
      <w:proofErr w:type="gramStart"/>
      <w:r w:rsidRPr="004D7A12">
        <w:rPr>
          <w:rFonts w:ascii="Times New Roman" w:eastAsia="Times New Roman" w:hAnsi="Times New Roman" w:cs="Times New Roman"/>
          <w:sz w:val="28"/>
          <w:szCs w:val="28"/>
          <w:lang w:val="en-US" w:eastAsia="zh-CN"/>
        </w:rPr>
        <w:t>SPb.,</w:t>
      </w:r>
      <w:proofErr w:type="gramEnd"/>
      <w:r w:rsidRPr="004D7A12">
        <w:rPr>
          <w:rFonts w:ascii="Times New Roman" w:eastAsia="Times New Roman" w:hAnsi="Times New Roman" w:cs="Times New Roman"/>
          <w:sz w:val="28"/>
          <w:szCs w:val="28"/>
          <w:lang w:val="en-US" w:eastAsia="zh-CN"/>
        </w:rPr>
        <w:t xml:space="preserve"> 1911, - 48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lastRenderedPageBreak/>
        <w:t xml:space="preserve"> N. Churinov. Perfection and freedom. - Novosibirsk: Publishing House of the Siberian Branch of the Russian Academy of Sciences, </w:t>
      </w:r>
      <w:proofErr w:type="gramStart"/>
      <w:r w:rsidRPr="004D7A12">
        <w:rPr>
          <w:rFonts w:ascii="Times New Roman" w:eastAsia="Times New Roman" w:hAnsi="Times New Roman" w:cs="Times New Roman"/>
          <w:sz w:val="28"/>
          <w:szCs w:val="28"/>
          <w:lang w:val="en-US" w:eastAsia="zh-CN"/>
        </w:rPr>
        <w:t>2006 ..</w:t>
      </w:r>
      <w:proofErr w:type="gramEnd"/>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Nicolis G., Prigogine I. Self-organization in non-equilibrium systems: From dissipative structures to order through fluctuations. - M., 1979.</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​​Haken G. Information and self-organization. Macroscopic approach to complex systems. - M., 1991.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Kareri J. Order and disorder in the structure of matter.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Mir, 1985.</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Fractals in physics. </w:t>
      </w:r>
      <w:r w:rsidRPr="004D7A12">
        <w:rPr>
          <w:rFonts w:ascii="Times New Roman" w:eastAsia="Times New Roman" w:hAnsi="Times New Roman" w:cs="Times New Roman"/>
          <w:i/>
          <w:color w:val="000000"/>
          <w:sz w:val="28"/>
          <w:szCs w:val="28"/>
          <w:lang w:val="en-US" w:eastAsia="zh-CN"/>
        </w:rPr>
        <w:t xml:space="preserve">Tr. VI Mezhdunarod. </w:t>
      </w:r>
      <w:proofErr w:type="gramStart"/>
      <w:r w:rsidRPr="004D7A12">
        <w:rPr>
          <w:rFonts w:ascii="Times New Roman" w:eastAsia="Times New Roman" w:hAnsi="Times New Roman" w:cs="Times New Roman"/>
          <w:i/>
          <w:color w:val="000000"/>
          <w:sz w:val="28"/>
          <w:szCs w:val="28"/>
          <w:lang w:val="en-US" w:eastAsia="zh-CN"/>
        </w:rPr>
        <w:t>simpoziuma</w:t>
      </w:r>
      <w:proofErr w:type="gramEnd"/>
      <w:r w:rsidRPr="004D7A12">
        <w:rPr>
          <w:rFonts w:ascii="Times New Roman" w:eastAsia="Times New Roman" w:hAnsi="Times New Roman" w:cs="Times New Roman"/>
          <w:i/>
          <w:color w:val="000000"/>
          <w:sz w:val="28"/>
          <w:szCs w:val="28"/>
          <w:lang w:val="en-US" w:eastAsia="zh-CN"/>
        </w:rPr>
        <w:t xml:space="preserve">. </w:t>
      </w:r>
      <w:proofErr w:type="gramStart"/>
      <w:r w:rsidRPr="004D7A12">
        <w:rPr>
          <w:rFonts w:ascii="Times New Roman" w:eastAsia="Times New Roman" w:hAnsi="Times New Roman" w:cs="Times New Roman"/>
          <w:i/>
          <w:color w:val="000000"/>
          <w:sz w:val="28"/>
          <w:szCs w:val="28"/>
          <w:lang w:val="en-US" w:eastAsia="zh-CN"/>
        </w:rPr>
        <w:t>po</w:t>
      </w:r>
      <w:proofErr w:type="gramEnd"/>
      <w:r w:rsidRPr="004D7A12">
        <w:rPr>
          <w:rFonts w:ascii="Times New Roman" w:eastAsia="Times New Roman" w:hAnsi="Times New Roman" w:cs="Times New Roman"/>
          <w:i/>
          <w:color w:val="000000"/>
          <w:sz w:val="28"/>
          <w:szCs w:val="28"/>
          <w:lang w:val="en-US" w:eastAsia="zh-CN"/>
        </w:rPr>
        <w:t xml:space="preserve"> fraktalam v fizike.( MTsTF, Triest, Italiya, 9</w:t>
      </w:r>
      <w:r w:rsidRPr="004D7A12">
        <w:rPr>
          <w:rFonts w:ascii="Times New Roman" w:eastAsia="Times New Roman" w:hAnsi="Times New Roman" w:cs="Times New Roman"/>
          <w:sz w:val="28"/>
          <w:szCs w:val="28"/>
          <w:lang w:val="en-US" w:eastAsia="zh-CN"/>
        </w:rPr>
        <w:t>-</w:t>
      </w:r>
      <w:r w:rsidRPr="004D7A12">
        <w:rPr>
          <w:rFonts w:ascii="Times New Roman" w:eastAsia="Times New Roman" w:hAnsi="Times New Roman" w:cs="Times New Roman"/>
          <w:i/>
          <w:color w:val="000000"/>
          <w:sz w:val="28"/>
          <w:szCs w:val="28"/>
          <w:lang w:val="en-US" w:eastAsia="zh-CN"/>
        </w:rPr>
        <w:t>12 iyunya 1985 g)</w:t>
      </w:r>
      <w:r w:rsidRPr="004D7A12">
        <w:rPr>
          <w:rFonts w:ascii="Times New Roman" w:eastAsia="Times New Roman" w:hAnsi="Times New Roman" w:cs="Times New Roman"/>
          <w:sz w:val="28"/>
          <w:szCs w:val="28"/>
          <w:lang w:val="en-US" w:eastAsia="zh-CN"/>
        </w:rPr>
        <w:t>. - M., 1988.</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Prigogine I. Introduction to the thermodynamics of nonequilibrium processes.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xml:space="preserve">: Publishing house inostr. </w:t>
      </w:r>
      <w:proofErr w:type="gramStart"/>
      <w:r w:rsidRPr="004D7A12">
        <w:rPr>
          <w:rFonts w:ascii="Times New Roman" w:eastAsia="Times New Roman" w:hAnsi="Times New Roman" w:cs="Times New Roman"/>
          <w:sz w:val="28"/>
          <w:szCs w:val="28"/>
          <w:lang w:val="en-US" w:eastAsia="zh-CN"/>
        </w:rPr>
        <w:t>lit-ry</w:t>
      </w:r>
      <w:proofErr w:type="gramEnd"/>
      <w:r w:rsidRPr="004D7A12">
        <w:rPr>
          <w:rFonts w:ascii="Times New Roman" w:eastAsia="Times New Roman" w:hAnsi="Times New Roman" w:cs="Times New Roman"/>
          <w:sz w:val="28"/>
          <w:szCs w:val="28"/>
          <w:lang w:val="en-US" w:eastAsia="zh-CN"/>
        </w:rPr>
        <w:t>, 1960. - 160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Lebesgue A. On the measurement of quantities. 2nd ed.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Uchpedgiz, 1960.</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Malikov M.F. Fundamentals of metrology. Part I: The doctrine of measurement.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Trudreservizdat, 1949.</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Ziegler G. Extreme principles of thermodynamics of irreversible processes and continuum mechanics.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Mir, 1966.</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Soroko E.M. Structural harmony of systems. - Minsk: Science and Technology, 1984. - 264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Pushkarev Yu.D. Megacycles in the evolution of the core – mantle system. </w:t>
      </w:r>
    </w:p>
    <w:p w:rsidR="004D7A12" w:rsidRPr="004D7A12" w:rsidRDefault="004D7A12" w:rsidP="004D7A12">
      <w:pPr>
        <w:suppressAutoHyphens/>
        <w:spacing w:after="0" w:line="360" w:lineRule="auto"/>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w:t>
      </w:r>
      <w:proofErr w:type="gramStart"/>
      <w:r w:rsidRPr="004D7A12">
        <w:rPr>
          <w:rFonts w:ascii="Times New Roman" w:eastAsia="Times New Roman" w:hAnsi="Times New Roman" w:cs="Times New Roman"/>
          <w:sz w:val="28"/>
          <w:szCs w:val="28"/>
          <w:lang w:val="en-US" w:eastAsia="zh-CN"/>
        </w:rPr>
        <w:t>L .</w:t>
      </w:r>
      <w:proofErr w:type="gramEnd"/>
      <w:r w:rsidRPr="004D7A12">
        <w:rPr>
          <w:rFonts w:ascii="Times New Roman" w:eastAsia="Times New Roman" w:hAnsi="Times New Roman" w:cs="Times New Roman"/>
          <w:sz w:val="28"/>
          <w:szCs w:val="28"/>
          <w:lang w:val="en-US" w:eastAsia="zh-CN"/>
        </w:rPr>
        <w:t xml:space="preserve">: Science, Leningrad. Sep., 1990. </w:t>
      </w:r>
      <w:proofErr w:type="gramStart"/>
      <w:r w:rsidRPr="004D7A12">
        <w:rPr>
          <w:rFonts w:ascii="Times New Roman" w:eastAsia="Times New Roman" w:hAnsi="Times New Roman" w:cs="Times New Roman"/>
          <w:sz w:val="28"/>
          <w:szCs w:val="28"/>
          <w:lang w:val="en-US" w:eastAsia="zh-CN"/>
        </w:rPr>
        <w:t>217 p.</w:t>
      </w:r>
      <w:proofErr w:type="gramEnd"/>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Raetskaya Yu.L. Lead // TSB. 3rd ed. T.23.</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Vasyutinsky LA Oxides by Fibonacci // </w:t>
      </w:r>
      <w:r w:rsidRPr="004D7A12">
        <w:rPr>
          <w:rFonts w:ascii="Times New Roman" w:eastAsia="Times New Roman" w:hAnsi="Times New Roman" w:cs="Times New Roman"/>
          <w:i/>
          <w:color w:val="000000"/>
          <w:sz w:val="28"/>
          <w:szCs w:val="28"/>
          <w:lang w:val="en-US" w:eastAsia="zh-CN"/>
        </w:rPr>
        <w:t>Himiya i zhizn</w:t>
      </w:r>
      <w:r w:rsidRPr="004D7A12">
        <w:rPr>
          <w:rFonts w:ascii="Times New Roman" w:eastAsia="Times New Roman" w:hAnsi="Times New Roman" w:cs="Times New Roman"/>
          <w:sz w:val="28"/>
          <w:szCs w:val="28"/>
          <w:lang w:val="en-US" w:eastAsia="zh-CN"/>
        </w:rPr>
        <w:t>, 1985, № 9.</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Shchegrov LL Phosphates of divalent metals. - Kiev: Naukova Dumka, 1987. - 316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Subramanyan MA // Superconductivity: physics, chemistry, technology. - 1990. — Vol. 3, No. 1; Vonsovsky S.V., Svirsky M.S. // SFHT. ? </w:t>
      </w:r>
      <w:proofErr w:type="gramStart"/>
      <w:r w:rsidRPr="004D7A12">
        <w:rPr>
          <w:rFonts w:ascii="Times New Roman" w:eastAsia="Times New Roman" w:hAnsi="Times New Roman" w:cs="Times New Roman"/>
          <w:sz w:val="28"/>
          <w:szCs w:val="28"/>
          <w:lang w:val="en-US" w:eastAsia="zh-CN"/>
        </w:rPr>
        <w:t>1991.?</w:t>
      </w:r>
      <w:proofErr w:type="gramEnd"/>
      <w:r w:rsidRPr="004D7A12">
        <w:rPr>
          <w:rFonts w:ascii="Times New Roman" w:eastAsia="Times New Roman" w:hAnsi="Times New Roman" w:cs="Times New Roman"/>
          <w:sz w:val="28"/>
          <w:szCs w:val="28"/>
          <w:lang w:val="en-US" w:eastAsia="zh-CN"/>
        </w:rPr>
        <w:t xml:space="preserve"> Vol. 4, No. 2; Volkova L.M., Polishchuk S.A., Magarill S.A., Borisov S.V. // SFHT. ? </w:t>
      </w:r>
      <w:proofErr w:type="gramStart"/>
      <w:r w:rsidRPr="004D7A12">
        <w:rPr>
          <w:rFonts w:ascii="Times New Roman" w:eastAsia="Times New Roman" w:hAnsi="Times New Roman" w:cs="Times New Roman"/>
          <w:sz w:val="28"/>
          <w:szCs w:val="28"/>
          <w:lang w:val="en-US" w:eastAsia="zh-CN"/>
        </w:rPr>
        <w:t>1991.?</w:t>
      </w:r>
      <w:proofErr w:type="gramEnd"/>
      <w:r w:rsidRPr="004D7A12">
        <w:rPr>
          <w:rFonts w:ascii="Times New Roman" w:eastAsia="Times New Roman" w:hAnsi="Times New Roman" w:cs="Times New Roman"/>
          <w:sz w:val="28"/>
          <w:szCs w:val="28"/>
          <w:lang w:val="en-US" w:eastAsia="zh-CN"/>
        </w:rPr>
        <w:t xml:space="preserve"> V. 4, No. 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Eliot, R.P. Double alloy structures.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Metallurgy, 1970. - V. 1</w:t>
      </w:r>
      <w:proofErr w:type="gramStart"/>
      <w:r w:rsidRPr="004D7A12">
        <w:rPr>
          <w:rFonts w:ascii="Times New Roman" w:eastAsia="Times New Roman" w:hAnsi="Times New Roman" w:cs="Times New Roman"/>
          <w:sz w:val="28"/>
          <w:szCs w:val="28"/>
          <w:lang w:val="en-US" w:eastAsia="zh-CN"/>
        </w:rPr>
        <w:t>.-</w:t>
      </w:r>
      <w:proofErr w:type="gramEnd"/>
      <w:r w:rsidRPr="004D7A12">
        <w:rPr>
          <w:rFonts w:ascii="Times New Roman" w:eastAsia="Times New Roman" w:hAnsi="Times New Roman" w:cs="Times New Roman"/>
          <w:sz w:val="28"/>
          <w:szCs w:val="28"/>
          <w:lang w:val="en-US" w:eastAsia="zh-CN"/>
        </w:rPr>
        <w:t xml:space="preserve"> 455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Shank F.A., Structures of double alloys / Per. from English - M., 1973.</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lastRenderedPageBreak/>
        <w:t xml:space="preserve">Mazelev L.Ya. Borate glasses: thermochemical processes during glass formation, crystal optics, technology, physicochemical properties and structure of glasses of composition B2202 - Li2O - MeO. - </w:t>
      </w:r>
      <w:proofErr w:type="gramStart"/>
      <w:r w:rsidRPr="004D7A12">
        <w:rPr>
          <w:rFonts w:ascii="Times New Roman" w:eastAsia="Times New Roman" w:hAnsi="Times New Roman" w:cs="Times New Roman"/>
          <w:sz w:val="28"/>
          <w:szCs w:val="28"/>
          <w:lang w:val="en-US" w:eastAsia="zh-CN"/>
        </w:rPr>
        <w:t>Mn .</w:t>
      </w:r>
      <w:proofErr w:type="gramEnd"/>
      <w:r w:rsidRPr="004D7A12">
        <w:rPr>
          <w:rFonts w:ascii="Times New Roman" w:eastAsia="Times New Roman" w:hAnsi="Times New Roman" w:cs="Times New Roman"/>
          <w:sz w:val="28"/>
          <w:szCs w:val="28"/>
          <w:lang w:val="en-US" w:eastAsia="zh-CN"/>
        </w:rPr>
        <w:t>: Akad. Sciences of the BSSR, 1958.</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D’Alambert J. Opuscules mathématiques, t. 2. - Paris, MDCCLXI.</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Technical level and product quality // Management issues.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Publishing house of standards, 1984.- 233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Molchanov A.A. Modeling and design of complex systems: a textbook for universities in the field of "Applied Mathematics" and "Computer Aided Design" - Kiev: Vyschu shk. Head publishing house, 1988. – 359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S. Novikova The use of a formal model of a hierarchical multilevel system for building information-logical database structures. Tez. All-Union. </w:t>
      </w:r>
      <w:proofErr w:type="gramStart"/>
      <w:r w:rsidRPr="004D7A12">
        <w:rPr>
          <w:rFonts w:ascii="Times New Roman" w:eastAsia="Times New Roman" w:hAnsi="Times New Roman" w:cs="Times New Roman"/>
          <w:sz w:val="28"/>
          <w:szCs w:val="28"/>
          <w:lang w:val="en-US" w:eastAsia="zh-CN"/>
        </w:rPr>
        <w:t>meeting-seminar</w:t>
      </w:r>
      <w:proofErr w:type="gramEnd"/>
      <w:r w:rsidRPr="004D7A12">
        <w:rPr>
          <w:rFonts w:ascii="Times New Roman" w:eastAsia="Times New Roman" w:hAnsi="Times New Roman" w:cs="Times New Roman"/>
          <w:sz w:val="28"/>
          <w:szCs w:val="28"/>
          <w:lang w:val="en-US" w:eastAsia="zh-CN"/>
        </w:rPr>
        <w:t xml:space="preserve"> “Methods of synthesis and planning of structures of large-scale systems”. - Saratov, 1986.</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Grottendic A. Crops and crops. Reflections on the past of mathematics. Part I. Complacency and renewal: Trans. from French / Nezavis. Mosk. </w:t>
      </w:r>
      <w:proofErr w:type="gramStart"/>
      <w:r w:rsidRPr="004D7A12">
        <w:rPr>
          <w:rFonts w:ascii="Times New Roman" w:eastAsia="Times New Roman" w:hAnsi="Times New Roman" w:cs="Times New Roman"/>
          <w:sz w:val="28"/>
          <w:szCs w:val="28"/>
          <w:lang w:val="en-US" w:eastAsia="zh-CN"/>
        </w:rPr>
        <w:t>un-t</w:t>
      </w:r>
      <w:proofErr w:type="gramEnd"/>
      <w:r w:rsidRPr="004D7A12">
        <w:rPr>
          <w:rFonts w:ascii="Times New Roman" w:eastAsia="Times New Roman" w:hAnsi="Times New Roman" w:cs="Times New Roman"/>
          <w:sz w:val="28"/>
          <w:szCs w:val="28"/>
          <w:lang w:val="en-US" w:eastAsia="zh-CN"/>
        </w:rPr>
        <w:t xml:space="preserve"> - M., 1996.</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de-DE" w:eastAsia="zh-CN"/>
        </w:rPr>
      </w:pPr>
      <w:r w:rsidRPr="004D7A12">
        <w:rPr>
          <w:rFonts w:ascii="Times New Roman" w:eastAsia="Times New Roman" w:hAnsi="Times New Roman" w:cs="Times New Roman"/>
          <w:sz w:val="28"/>
          <w:szCs w:val="28"/>
          <w:lang w:val="en-US" w:eastAsia="zh-CN"/>
        </w:rPr>
        <w:t xml:space="preserve"> </w:t>
      </w:r>
      <w:r w:rsidRPr="004D7A12">
        <w:rPr>
          <w:rFonts w:ascii="Times New Roman" w:eastAsia="Times New Roman" w:hAnsi="Times New Roman" w:cs="Times New Roman"/>
          <w:sz w:val="28"/>
          <w:szCs w:val="28"/>
          <w:lang w:val="de-DE" w:eastAsia="zh-CN"/>
        </w:rPr>
        <w:t>Minkowski H. Geometrie der Zahlen, I. - Leipzig: Teubner, 1896.</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de-DE" w:eastAsia="zh-CN"/>
        </w:rPr>
        <w:t xml:space="preserve"> </w:t>
      </w:r>
      <w:r w:rsidRPr="004D7A12">
        <w:rPr>
          <w:rFonts w:ascii="Times New Roman" w:eastAsia="Times New Roman" w:hAnsi="Times New Roman" w:cs="Times New Roman"/>
          <w:sz w:val="28"/>
          <w:szCs w:val="28"/>
          <w:lang w:val="en-US" w:eastAsia="zh-CN"/>
        </w:rPr>
        <w:t>Razumovsky, OS, Yurkov, S.A. Minimization as a method of developing scientific knowledge.//</w:t>
      </w:r>
      <w:r w:rsidRPr="004D7A12">
        <w:rPr>
          <w:rFonts w:ascii="Times New Roman" w:eastAsia="Times New Roman" w:hAnsi="Times New Roman" w:cs="Times New Roman"/>
          <w:i/>
          <w:color w:val="000000"/>
          <w:sz w:val="28"/>
          <w:szCs w:val="28"/>
          <w:lang w:val="en-US" w:eastAsia="zh-CN"/>
        </w:rPr>
        <w:t>Izv. SO RAN. Istoriya, filologiya i filosofiya</w:t>
      </w:r>
      <w:r w:rsidRPr="004D7A12">
        <w:rPr>
          <w:rFonts w:ascii="Times New Roman" w:eastAsia="Times New Roman" w:hAnsi="Times New Roman" w:cs="Times New Roman"/>
          <w:sz w:val="28"/>
          <w:szCs w:val="28"/>
          <w:lang w:val="en-US" w:eastAsia="zh-CN"/>
        </w:rPr>
        <w:t>. - 1992, № 2.</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Vinkovetsky Ya.A. On the possible role of the natural series of numbers in the general theory of evolution // Symmetry in nature. Theses - L., 1971.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Kovalsky V. Mineral substances and trace elements of blood //</w:t>
      </w:r>
      <w:r w:rsidRPr="004D7A12">
        <w:rPr>
          <w:rFonts w:ascii="Times New Roman" w:eastAsia="Times New Roman" w:hAnsi="Times New Roman" w:cs="Times New Roman"/>
          <w:i/>
          <w:color w:val="000000"/>
          <w:sz w:val="28"/>
          <w:szCs w:val="28"/>
          <w:lang w:val="en-US" w:eastAsia="zh-CN"/>
        </w:rPr>
        <w:t>Bolshaya Meditsinskaya Entsiklopediya</w:t>
      </w:r>
      <w:r w:rsidRPr="004D7A12">
        <w:rPr>
          <w:rFonts w:ascii="Times New Roman" w:eastAsia="Times New Roman" w:hAnsi="Times New Roman" w:cs="Times New Roman"/>
          <w:sz w:val="28"/>
          <w:szCs w:val="28"/>
          <w:lang w:val="en-US" w:eastAsia="zh-CN"/>
        </w:rPr>
        <w:t>. 2nd ed. - T. 14.</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Soroko E.M. The criterion of generalized golden sections in assessing the quality of therapeutic measures // </w:t>
      </w:r>
      <w:r w:rsidRPr="004D7A12">
        <w:rPr>
          <w:rFonts w:ascii="Times New Roman" w:eastAsia="Times New Roman" w:hAnsi="Times New Roman" w:cs="Times New Roman"/>
          <w:i/>
          <w:color w:val="000000"/>
          <w:sz w:val="28"/>
          <w:szCs w:val="28"/>
          <w:lang w:val="en-US" w:eastAsia="zh-CN"/>
        </w:rPr>
        <w:t>Printsipi proports</w:t>
      </w:r>
      <w:r w:rsidRPr="004D7A12">
        <w:rPr>
          <w:rFonts w:ascii="Times New Roman" w:eastAsia="SimSun" w:hAnsi="Times New Roman" w:cs="Times New Roman" w:hint="eastAsia"/>
          <w:i/>
          <w:color w:val="000000"/>
          <w:sz w:val="28"/>
          <w:szCs w:val="28"/>
          <w:lang w:val="en-US" w:eastAsia="zh-CN"/>
        </w:rPr>
        <w:t>，</w:t>
      </w:r>
      <w:r w:rsidRPr="004D7A12">
        <w:rPr>
          <w:rFonts w:ascii="Times New Roman" w:eastAsia="Times New Roman" w:hAnsi="Times New Roman" w:cs="Times New Roman"/>
          <w:i/>
          <w:color w:val="000000"/>
          <w:sz w:val="28"/>
          <w:szCs w:val="28"/>
          <w:lang w:val="en-US" w:eastAsia="zh-CN"/>
        </w:rPr>
        <w:t>simetr</w:t>
      </w:r>
      <w:r w:rsidRPr="004D7A12">
        <w:rPr>
          <w:rFonts w:ascii="Times New Roman" w:eastAsia="SimSun" w:hAnsi="Times New Roman" w:cs="Times New Roman" w:hint="eastAsia"/>
          <w:i/>
          <w:color w:val="000000"/>
          <w:sz w:val="28"/>
          <w:szCs w:val="28"/>
          <w:lang w:val="en-US" w:eastAsia="zh-CN"/>
        </w:rPr>
        <w:t>，</w:t>
      </w:r>
      <w:r w:rsidRPr="004D7A12">
        <w:rPr>
          <w:rFonts w:ascii="Times New Roman" w:eastAsia="Times New Roman" w:hAnsi="Times New Roman" w:cs="Times New Roman"/>
          <w:i/>
          <w:color w:val="000000"/>
          <w:sz w:val="28"/>
          <w:szCs w:val="28"/>
          <w:lang w:val="en-US" w:eastAsia="zh-CN"/>
        </w:rPr>
        <w:t>strukturnoy garmon ta matematichnogo modelyuvannya v morfolog</w:t>
      </w:r>
      <w:r w:rsidRPr="004D7A12">
        <w:rPr>
          <w:rFonts w:ascii="Times New Roman" w:eastAsia="SimSun" w:hAnsi="Times New Roman" w:cs="Times New Roman" w:hint="eastAsia"/>
          <w:i/>
          <w:color w:val="000000"/>
          <w:sz w:val="28"/>
          <w:szCs w:val="28"/>
          <w:lang w:val="en-US" w:eastAsia="zh-CN"/>
        </w:rPr>
        <w:t>。</w:t>
      </w:r>
      <w:r w:rsidRPr="004D7A12">
        <w:rPr>
          <w:rFonts w:ascii="Times New Roman" w:eastAsia="Times New Roman" w:hAnsi="Times New Roman" w:cs="Times New Roman"/>
          <w:i/>
          <w:color w:val="000000"/>
          <w:sz w:val="28"/>
          <w:szCs w:val="28"/>
          <w:lang w:val="en-US" w:eastAsia="zh-CN"/>
        </w:rPr>
        <w:t>Mizhnarodna Akademiya integrativnoy antropolog</w:t>
      </w:r>
      <w:r w:rsidRPr="004D7A12">
        <w:rPr>
          <w:rFonts w:ascii="Times New Roman" w:eastAsia="SimSun" w:hAnsi="Times New Roman" w:cs="Times New Roman" w:hint="eastAsia"/>
          <w:i/>
          <w:color w:val="000000"/>
          <w:sz w:val="28"/>
          <w:szCs w:val="28"/>
          <w:lang w:val="en-US" w:eastAsia="zh-CN"/>
        </w:rPr>
        <w:t>，</w:t>
      </w:r>
      <w:r w:rsidRPr="004D7A12">
        <w:rPr>
          <w:rFonts w:ascii="Times New Roman" w:eastAsia="Times New Roman" w:hAnsi="Times New Roman" w:cs="Times New Roman"/>
          <w:i/>
          <w:color w:val="000000"/>
          <w:sz w:val="28"/>
          <w:szCs w:val="28"/>
          <w:lang w:val="en-US" w:eastAsia="zh-CN"/>
        </w:rPr>
        <w:t xml:space="preserve">BDMU im. M.I.Pirogova i </w:t>
      </w:r>
      <w:proofErr w:type="gramStart"/>
      <w:r w:rsidRPr="004D7A12">
        <w:rPr>
          <w:rFonts w:ascii="Times New Roman" w:eastAsia="Times New Roman" w:hAnsi="Times New Roman" w:cs="Times New Roman"/>
          <w:i/>
          <w:color w:val="000000"/>
          <w:sz w:val="28"/>
          <w:szCs w:val="28"/>
          <w:lang w:val="en-US" w:eastAsia="zh-CN"/>
        </w:rPr>
        <w:t>dr</w:t>
      </w:r>
      <w:proofErr w:type="gramEnd"/>
      <w:r w:rsidRPr="004D7A12">
        <w:rPr>
          <w:rFonts w:ascii="Times New Roman" w:eastAsia="Times New Roman" w:hAnsi="Times New Roman" w:cs="Times New Roman"/>
          <w:i/>
          <w:color w:val="000000"/>
          <w:sz w:val="28"/>
          <w:szCs w:val="28"/>
          <w:lang w:val="en-US" w:eastAsia="zh-CN"/>
        </w:rPr>
        <w:t xml:space="preserve">. Materiali mizhnar. </w:t>
      </w:r>
      <w:proofErr w:type="gramStart"/>
      <w:r w:rsidRPr="004D7A12">
        <w:rPr>
          <w:rFonts w:ascii="Times New Roman" w:eastAsia="Times New Roman" w:hAnsi="Times New Roman" w:cs="Times New Roman"/>
          <w:i/>
          <w:color w:val="000000"/>
          <w:sz w:val="28"/>
          <w:szCs w:val="28"/>
          <w:lang w:val="en-US" w:eastAsia="zh-CN"/>
        </w:rPr>
        <w:t>simpoziuma</w:t>
      </w:r>
      <w:proofErr w:type="gramEnd"/>
      <w:r w:rsidRPr="004D7A12">
        <w:rPr>
          <w:rFonts w:ascii="Times New Roman" w:eastAsia="Times New Roman" w:hAnsi="Times New Roman" w:cs="Times New Roman"/>
          <w:i/>
          <w:color w:val="000000"/>
          <w:sz w:val="28"/>
          <w:szCs w:val="28"/>
          <w:lang w:val="en-US" w:eastAsia="zh-CN"/>
        </w:rPr>
        <w:t>. 5-9 travnya 1997 roku</w:t>
      </w:r>
      <w:proofErr w:type="gramStart"/>
      <w:r w:rsidRPr="004D7A12">
        <w:rPr>
          <w:rFonts w:ascii="Times New Roman" w:eastAsia="Times New Roman" w:hAnsi="Times New Roman" w:cs="Times New Roman"/>
          <w:i/>
          <w:color w:val="000000"/>
          <w:sz w:val="28"/>
          <w:szCs w:val="28"/>
          <w:lang w:val="en-US" w:eastAsia="zh-CN"/>
        </w:rPr>
        <w:t>.</w:t>
      </w:r>
      <w:r w:rsidRPr="004D7A12">
        <w:rPr>
          <w:rFonts w:ascii="Times New Roman" w:eastAsia="Times New Roman" w:hAnsi="Times New Roman" w:cs="Times New Roman"/>
          <w:sz w:val="28"/>
          <w:szCs w:val="28"/>
          <w:lang w:val="en-US" w:eastAsia="zh-CN"/>
        </w:rPr>
        <w:t>-</w:t>
      </w:r>
      <w:proofErr w:type="gramEnd"/>
      <w:r w:rsidRPr="004D7A12">
        <w:rPr>
          <w:rFonts w:ascii="Times New Roman" w:eastAsia="Times New Roman" w:hAnsi="Times New Roman" w:cs="Times New Roman"/>
          <w:sz w:val="28"/>
          <w:szCs w:val="28"/>
          <w:lang w:val="en-US" w:eastAsia="zh-CN"/>
        </w:rPr>
        <w:t xml:space="preserve"> Vinnitsya, 1997. - 257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Fisher, R.E. The use of multiple measurements in taxonomy problems //</w:t>
      </w:r>
      <w:r w:rsidRPr="004D7A12">
        <w:rPr>
          <w:rFonts w:ascii="Times New Roman" w:eastAsia="Times New Roman" w:hAnsi="Times New Roman" w:cs="Times New Roman"/>
          <w:i/>
          <w:color w:val="000000"/>
          <w:sz w:val="28"/>
          <w:szCs w:val="28"/>
          <w:lang w:val="en-US" w:eastAsia="zh-CN"/>
        </w:rPr>
        <w:t>Novoe v zhizni, nauke i tehnike. Ser.: Matematika i kibernetika</w:t>
      </w:r>
      <w:r w:rsidRPr="004D7A12">
        <w:rPr>
          <w:rFonts w:ascii="Times New Roman" w:eastAsia="Times New Roman" w:hAnsi="Times New Roman" w:cs="Times New Roman"/>
          <w:sz w:val="28"/>
          <w:szCs w:val="28"/>
          <w:lang w:val="en-US" w:eastAsia="zh-CN"/>
        </w:rPr>
        <w:t>. - 1979, No. 11.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Soroko E.M. The concept of levels, attitude, structure (to the methodology of sociological research). - </w:t>
      </w:r>
      <w:proofErr w:type="gramStart"/>
      <w:r w:rsidRPr="004D7A12">
        <w:rPr>
          <w:rFonts w:ascii="Times New Roman" w:eastAsia="Times New Roman" w:hAnsi="Times New Roman" w:cs="Times New Roman"/>
          <w:sz w:val="28"/>
          <w:szCs w:val="28"/>
          <w:lang w:val="en-US" w:eastAsia="zh-CN"/>
        </w:rPr>
        <w:t>Mn .</w:t>
      </w:r>
      <w:proofErr w:type="gramEnd"/>
      <w:r w:rsidRPr="004D7A12">
        <w:rPr>
          <w:rFonts w:ascii="Times New Roman" w:eastAsia="Times New Roman" w:hAnsi="Times New Roman" w:cs="Times New Roman"/>
          <w:sz w:val="28"/>
          <w:szCs w:val="28"/>
          <w:lang w:val="en-US" w:eastAsia="zh-CN"/>
        </w:rPr>
        <w:t>: Science and Technology, 1978.</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lastRenderedPageBreak/>
        <w:t xml:space="preserve"> R. Balescu. Equilibrium and nonequilibrium statistical mechanics.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Mir, 1978. - T. 2. – 55 p.</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Neimark, </w:t>
      </w:r>
      <w:proofErr w:type="gramStart"/>
      <w:r w:rsidRPr="004D7A12">
        <w:rPr>
          <w:rFonts w:ascii="Times New Roman" w:eastAsia="Times New Roman" w:hAnsi="Times New Roman" w:cs="Times New Roman"/>
          <w:sz w:val="28"/>
          <w:szCs w:val="28"/>
          <w:lang w:val="en-US" w:eastAsia="zh-CN"/>
        </w:rPr>
        <w:t>Yu.I.,</w:t>
      </w:r>
      <w:proofErr w:type="gramEnd"/>
      <w:r w:rsidRPr="004D7A12">
        <w:rPr>
          <w:rFonts w:ascii="Times New Roman" w:eastAsia="Times New Roman" w:hAnsi="Times New Roman" w:cs="Times New Roman"/>
          <w:sz w:val="28"/>
          <w:szCs w:val="28"/>
          <w:lang w:val="en-US" w:eastAsia="zh-CN"/>
        </w:rPr>
        <w:t xml:space="preserve"> Landa, PS Stochastic and chaotic oscillations.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Science, 1987.</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Vukalovich MP, Novikov I.I. The equation of state of real gases.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L .: SEI, 1948.</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de-DE" w:eastAsia="zh-CN"/>
        </w:rPr>
      </w:pPr>
      <w:r w:rsidRPr="004D7A12">
        <w:rPr>
          <w:rFonts w:ascii="Times New Roman" w:eastAsia="Times New Roman" w:hAnsi="Times New Roman" w:cs="Times New Roman"/>
          <w:sz w:val="28"/>
          <w:szCs w:val="28"/>
          <w:lang w:val="en-US" w:eastAsia="zh-CN"/>
        </w:rPr>
        <w:t xml:space="preserve">Isermann R. Digital Control Systems. </w:t>
      </w:r>
      <w:r w:rsidRPr="004D7A12">
        <w:rPr>
          <w:rFonts w:ascii="Times New Roman" w:eastAsia="Times New Roman" w:hAnsi="Times New Roman" w:cs="Times New Roman"/>
          <w:sz w:val="28"/>
          <w:szCs w:val="28"/>
          <w:lang w:val="de-DE" w:eastAsia="zh-CN"/>
        </w:rPr>
        <w:t>2ªed. - Berlin: Springer Verlag, 1989. - Vol. one.</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de-DE" w:eastAsia="zh-CN"/>
        </w:rPr>
        <w:t xml:space="preserve"> </w:t>
      </w:r>
      <w:r w:rsidRPr="004D7A12">
        <w:rPr>
          <w:rFonts w:ascii="Times New Roman" w:eastAsia="Times New Roman" w:hAnsi="Times New Roman" w:cs="Times New Roman"/>
          <w:sz w:val="28"/>
          <w:szCs w:val="28"/>
          <w:lang w:val="en-US" w:eastAsia="zh-CN"/>
        </w:rPr>
        <w:t>Gargano L., Körner J., Vaccaro U. Sperner Capacities // Graph and Combinatorics. - 1993, Vol. 9. № 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Lebukhov V.I. Prerequisites for the use of ultrasonic standing wave technology //</w:t>
      </w:r>
      <w:r w:rsidRPr="004D7A12">
        <w:rPr>
          <w:rFonts w:ascii="Times New Roman" w:eastAsia="Times New Roman" w:hAnsi="Times New Roman" w:cs="Times New Roman"/>
          <w:i/>
          <w:color w:val="000000"/>
          <w:sz w:val="28"/>
          <w:szCs w:val="28"/>
          <w:lang w:val="en-US" w:eastAsia="zh-CN"/>
        </w:rPr>
        <w:t xml:space="preserve">Nauch. </w:t>
      </w:r>
      <w:proofErr w:type="gramStart"/>
      <w:r w:rsidRPr="004D7A12">
        <w:rPr>
          <w:rFonts w:ascii="Times New Roman" w:eastAsia="Times New Roman" w:hAnsi="Times New Roman" w:cs="Times New Roman"/>
          <w:i/>
          <w:color w:val="000000"/>
          <w:sz w:val="28"/>
          <w:szCs w:val="28"/>
          <w:lang w:val="en-US" w:eastAsia="zh-CN"/>
        </w:rPr>
        <w:t>simpozium</w:t>
      </w:r>
      <w:proofErr w:type="gramEnd"/>
      <w:r w:rsidRPr="004D7A12">
        <w:rPr>
          <w:rFonts w:ascii="Times New Roman" w:eastAsia="Times New Roman" w:hAnsi="Times New Roman" w:cs="Times New Roman"/>
          <w:i/>
          <w:color w:val="000000"/>
          <w:sz w:val="28"/>
          <w:szCs w:val="28"/>
          <w:lang w:val="en-US" w:eastAsia="zh-CN"/>
        </w:rPr>
        <w:t xml:space="preserve"> «Ritmologiya: problemyi i protsessyi sovremennogo proizvodstva» (tez. dokl.)</w:t>
      </w:r>
      <w:r w:rsidRPr="004D7A12">
        <w:rPr>
          <w:rFonts w:ascii="Times New Roman" w:eastAsia="Times New Roman" w:hAnsi="Times New Roman" w:cs="Times New Roman"/>
          <w:sz w:val="28"/>
          <w:szCs w:val="28"/>
          <w:lang w:val="en-US" w:eastAsia="zh-CN"/>
        </w:rPr>
        <w:t>. - Khabarovsk, 1991.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Afanasyev, K.N. The construction of architectural forms of the ancient Russian architects. - </w:t>
      </w:r>
      <w:proofErr w:type="gramStart"/>
      <w:r w:rsidRPr="004D7A12">
        <w:rPr>
          <w:rFonts w:ascii="Times New Roman" w:eastAsia="Times New Roman" w:hAnsi="Times New Roman" w:cs="Times New Roman"/>
          <w:sz w:val="28"/>
          <w:szCs w:val="28"/>
          <w:lang w:val="en-US" w:eastAsia="zh-CN"/>
        </w:rPr>
        <w:t>M .</w:t>
      </w:r>
      <w:proofErr w:type="gramEnd"/>
      <w:r w:rsidRPr="004D7A12">
        <w:rPr>
          <w:rFonts w:ascii="Times New Roman" w:eastAsia="Times New Roman" w:hAnsi="Times New Roman" w:cs="Times New Roman"/>
          <w:sz w:val="28"/>
          <w:szCs w:val="28"/>
          <w:lang w:val="en-US" w:eastAsia="zh-CN"/>
        </w:rPr>
        <w:t>: Ladomir, 1961.</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Arnold V.I. The Russian edition of the writings of David Gilbert // Nature. 1999. № 4.</w:t>
      </w:r>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 xml:space="preserve"> Antipov M.V. The principle of limitations and foundations of mathematics. - Novosibirsk, 1997. Prep. №1100 Ying-that comput. </w:t>
      </w:r>
      <w:proofErr w:type="gramStart"/>
      <w:r w:rsidRPr="004D7A12">
        <w:rPr>
          <w:rFonts w:ascii="Times New Roman" w:eastAsia="Times New Roman" w:hAnsi="Times New Roman" w:cs="Times New Roman"/>
          <w:sz w:val="28"/>
          <w:szCs w:val="28"/>
          <w:lang w:val="en-US" w:eastAsia="zh-CN"/>
        </w:rPr>
        <w:t>math</w:t>
      </w:r>
      <w:proofErr w:type="gramEnd"/>
      <w:r w:rsidRPr="004D7A12">
        <w:rPr>
          <w:rFonts w:ascii="Times New Roman" w:eastAsia="Times New Roman" w:hAnsi="Times New Roman" w:cs="Times New Roman"/>
          <w:sz w:val="28"/>
          <w:szCs w:val="28"/>
          <w:lang w:val="en-US" w:eastAsia="zh-CN"/>
        </w:rPr>
        <w:t xml:space="preserve"> and mat. Geophysics SB </w:t>
      </w:r>
      <w:proofErr w:type="gramStart"/>
      <w:r w:rsidRPr="004D7A12">
        <w:rPr>
          <w:rFonts w:ascii="Times New Roman" w:eastAsia="Times New Roman" w:hAnsi="Times New Roman" w:cs="Times New Roman"/>
          <w:sz w:val="28"/>
          <w:szCs w:val="28"/>
          <w:lang w:val="en-US" w:eastAsia="zh-CN"/>
        </w:rPr>
        <w:t>RAS ..</w:t>
      </w:r>
      <w:proofErr w:type="gramEnd"/>
    </w:p>
    <w:p w:rsidR="004D7A12" w:rsidRPr="004D7A12" w:rsidRDefault="004D7A12" w:rsidP="004D7A12">
      <w:pPr>
        <w:numPr>
          <w:ilvl w:val="0"/>
          <w:numId w:val="2"/>
        </w:numPr>
        <w:suppressAutoHyphens/>
        <w:spacing w:after="0" w:line="360" w:lineRule="auto"/>
        <w:ind w:left="117"/>
        <w:jc w:val="both"/>
        <w:rPr>
          <w:rFonts w:ascii="Times New Roman" w:eastAsia="SimSun" w:hAnsi="Times New Roman" w:cs="Times New Roman"/>
          <w:sz w:val="28"/>
          <w:szCs w:val="28"/>
          <w:lang w:val="en-US" w:eastAsia="zh-CN"/>
        </w:rPr>
      </w:pPr>
      <w:r w:rsidRPr="004D7A12">
        <w:rPr>
          <w:rFonts w:ascii="Times New Roman" w:eastAsia="Times New Roman" w:hAnsi="Times New Roman" w:cs="Times New Roman"/>
          <w:sz w:val="28"/>
          <w:szCs w:val="28"/>
          <w:lang w:val="en-US" w:eastAsia="zh-CN"/>
        </w:rPr>
        <w:t>Stakhov A. P. The Mathematics of Harmony. From Euclid to Contemporary Mathematics and Computer Science. New Jersey – London – Singapore – Beijing – Shanghai – Hong Kong – Taipei – Chennai: World Scientific, 2009.</w:t>
      </w:r>
    </w:p>
    <w:p w:rsidR="004D7A12" w:rsidRPr="004D7A12" w:rsidRDefault="004D7A12" w:rsidP="004D7A12">
      <w:pPr>
        <w:rPr>
          <w:rFonts w:ascii="Times New Roman" w:eastAsia="SimSun" w:hAnsi="Times New Roman" w:cs="Times New Roman"/>
          <w:b/>
          <w:sz w:val="28"/>
          <w:szCs w:val="28"/>
          <w:lang w:val="en-US" w:eastAsia="zh-CN"/>
        </w:rPr>
      </w:pPr>
      <w:bookmarkStart w:id="0" w:name="_GoBack"/>
      <w:bookmarkEnd w:id="0"/>
    </w:p>
    <w:sectPr w:rsidR="004D7A12" w:rsidRPr="004D7A1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000002"/>
    <w:multiLevelType w:val="hybridMultilevel"/>
    <w:tmpl w:val="1F000C5F"/>
    <w:lvl w:ilvl="0" w:tplc="7144D9E4">
      <w:start w:val="1"/>
      <w:numFmt w:val="decimal"/>
      <w:lvlText w:val="%1."/>
      <w:lvlJc w:val="left"/>
      <w:pPr>
        <w:ind w:left="800" w:hanging="400"/>
      </w:pPr>
      <w:rPr>
        <w:rFonts w:ascii="Times New Roman" w:eastAsia="Times New Roman" w:hAnsi="Times New Roman"/>
        <w:b w:val="0"/>
        <w:strike w:val="0"/>
        <w:dstrike w:val="0"/>
        <w:w w:val="100"/>
        <w:sz w:val="28"/>
        <w:szCs w:val="28"/>
        <w:u w:val="none"/>
        <w:effect w:val="none"/>
      </w:rPr>
    </w:lvl>
    <w:lvl w:ilvl="1" w:tplc="A3D25D10">
      <w:start w:val="1"/>
      <w:numFmt w:val="upperLetter"/>
      <w:lvlText w:val="%2."/>
      <w:lvlJc w:val="left"/>
      <w:pPr>
        <w:ind w:left="1200" w:hanging="400"/>
      </w:pPr>
      <w:rPr>
        <w:rFonts w:ascii="Times New Roman" w:eastAsia="Times New Roman" w:hAnsi="Times New Roman"/>
        <w:w w:val="100"/>
        <w:sz w:val="20"/>
        <w:szCs w:val="20"/>
      </w:rPr>
    </w:lvl>
    <w:lvl w:ilvl="2" w:tplc="9A52C770">
      <w:start w:val="1"/>
      <w:numFmt w:val="lowerRoman"/>
      <w:lvlText w:val="%3."/>
      <w:lvlJc w:val="left"/>
      <w:pPr>
        <w:ind w:left="1600" w:hanging="400"/>
      </w:pPr>
      <w:rPr>
        <w:rFonts w:ascii="Times New Roman" w:eastAsia="Times New Roman" w:hAnsi="Times New Roman"/>
        <w:w w:val="100"/>
        <w:sz w:val="20"/>
        <w:szCs w:val="20"/>
      </w:rPr>
    </w:lvl>
    <w:lvl w:ilvl="3" w:tplc="8F8EA224">
      <w:start w:val="1"/>
      <w:numFmt w:val="decimal"/>
      <w:lvlText w:val="%4."/>
      <w:lvlJc w:val="left"/>
      <w:pPr>
        <w:ind w:left="2000" w:hanging="400"/>
      </w:pPr>
      <w:rPr>
        <w:rFonts w:ascii="Times New Roman" w:eastAsia="Times New Roman" w:hAnsi="Times New Roman"/>
        <w:w w:val="100"/>
        <w:sz w:val="20"/>
        <w:szCs w:val="20"/>
      </w:rPr>
    </w:lvl>
    <w:lvl w:ilvl="4" w:tplc="D416CD3E">
      <w:start w:val="1"/>
      <w:numFmt w:val="upperLetter"/>
      <w:lvlText w:val="%5."/>
      <w:lvlJc w:val="left"/>
      <w:pPr>
        <w:ind w:left="2400" w:hanging="400"/>
      </w:pPr>
      <w:rPr>
        <w:rFonts w:ascii="Times New Roman" w:eastAsia="Times New Roman" w:hAnsi="Times New Roman"/>
        <w:w w:val="100"/>
        <w:sz w:val="20"/>
        <w:szCs w:val="20"/>
      </w:rPr>
    </w:lvl>
    <w:lvl w:ilvl="5" w:tplc="593A681E">
      <w:start w:val="1"/>
      <w:numFmt w:val="lowerRoman"/>
      <w:lvlText w:val="%6."/>
      <w:lvlJc w:val="left"/>
      <w:pPr>
        <w:ind w:left="2800" w:hanging="400"/>
      </w:pPr>
      <w:rPr>
        <w:rFonts w:ascii="Times New Roman" w:eastAsia="Times New Roman" w:hAnsi="Times New Roman"/>
        <w:w w:val="100"/>
        <w:sz w:val="20"/>
        <w:szCs w:val="20"/>
      </w:rPr>
    </w:lvl>
    <w:lvl w:ilvl="6" w:tplc="C94AD252">
      <w:start w:val="1"/>
      <w:numFmt w:val="decimal"/>
      <w:lvlText w:val="%7."/>
      <w:lvlJc w:val="left"/>
      <w:pPr>
        <w:ind w:left="3200" w:hanging="400"/>
      </w:pPr>
      <w:rPr>
        <w:rFonts w:ascii="Times New Roman" w:eastAsia="Times New Roman" w:hAnsi="Times New Roman"/>
        <w:w w:val="100"/>
        <w:sz w:val="20"/>
        <w:szCs w:val="20"/>
      </w:rPr>
    </w:lvl>
    <w:lvl w:ilvl="7" w:tplc="3D78749C">
      <w:start w:val="1"/>
      <w:numFmt w:val="upperLetter"/>
      <w:lvlText w:val="%8."/>
      <w:lvlJc w:val="left"/>
      <w:pPr>
        <w:ind w:left="3600" w:hanging="400"/>
      </w:pPr>
      <w:rPr>
        <w:rFonts w:ascii="Times New Roman" w:eastAsia="Times New Roman" w:hAnsi="Times New Roman"/>
        <w:w w:val="100"/>
        <w:sz w:val="20"/>
        <w:szCs w:val="20"/>
      </w:rPr>
    </w:lvl>
    <w:lvl w:ilvl="8" w:tplc="E370EE58">
      <w:start w:val="1"/>
      <w:numFmt w:val="lowerRoman"/>
      <w:lvlText w:val="%9."/>
      <w:lvlJc w:val="left"/>
      <w:pPr>
        <w:ind w:left="4000" w:hanging="400"/>
      </w:pPr>
      <w:rPr>
        <w:rFonts w:ascii="Times New Roman" w:eastAsia="Times New Roman" w:hAnsi="Times New Roman"/>
        <w:w w:val="100"/>
        <w:sz w:val="20"/>
        <w:szCs w:val="20"/>
      </w:rPr>
    </w:lvl>
  </w:abstractNum>
  <w:abstractNum w:abstractNumId="1">
    <w:nsid w:val="2F000011"/>
    <w:multiLevelType w:val="hybridMultilevel"/>
    <w:tmpl w:val="8F367DF2"/>
    <w:lvl w:ilvl="0" w:tplc="DBF60BA8">
      <w:start w:val="8"/>
      <w:numFmt w:val="decimal"/>
      <w:lvlText w:val="%1."/>
      <w:lvlJc w:val="left"/>
      <w:pPr>
        <w:ind w:left="800" w:hanging="400"/>
      </w:pPr>
      <w:rPr>
        <w:rFonts w:ascii="Times New Roman" w:eastAsia="SimSun" w:hAnsi="Times New Roman" w:hint="eastAsia"/>
        <w:b w:val="0"/>
        <w:strike w:val="0"/>
        <w:dstrike w:val="0"/>
        <w:w w:val="100"/>
        <w:sz w:val="28"/>
        <w:szCs w:val="28"/>
        <w:u w:val="none"/>
        <w:effect w:val="none"/>
      </w:rPr>
    </w:lvl>
    <w:lvl w:ilvl="1" w:tplc="C64E2890">
      <w:start w:val="1"/>
      <w:numFmt w:val="upperLetter"/>
      <w:lvlText w:val="%2."/>
      <w:lvlJc w:val="left"/>
      <w:pPr>
        <w:ind w:left="1200" w:hanging="400"/>
      </w:pPr>
      <w:rPr>
        <w:rFonts w:ascii="Times New Roman" w:eastAsia="Times New Roman" w:hAnsi="Times New Roman"/>
        <w:w w:val="100"/>
        <w:sz w:val="20"/>
        <w:szCs w:val="20"/>
      </w:rPr>
    </w:lvl>
    <w:lvl w:ilvl="2" w:tplc="87DC6A58">
      <w:start w:val="1"/>
      <w:numFmt w:val="lowerRoman"/>
      <w:lvlText w:val="%3."/>
      <w:lvlJc w:val="left"/>
      <w:pPr>
        <w:ind w:left="1600" w:hanging="400"/>
      </w:pPr>
      <w:rPr>
        <w:rFonts w:ascii="Times New Roman" w:eastAsia="Times New Roman" w:hAnsi="Times New Roman"/>
        <w:w w:val="100"/>
        <w:sz w:val="20"/>
        <w:szCs w:val="20"/>
      </w:rPr>
    </w:lvl>
    <w:lvl w:ilvl="3" w:tplc="4F34E0D0">
      <w:start w:val="1"/>
      <w:numFmt w:val="decimal"/>
      <w:lvlText w:val="%4."/>
      <w:lvlJc w:val="left"/>
      <w:pPr>
        <w:ind w:left="2000" w:hanging="400"/>
      </w:pPr>
      <w:rPr>
        <w:rFonts w:ascii="Times New Roman" w:eastAsia="Times New Roman" w:hAnsi="Times New Roman"/>
        <w:w w:val="100"/>
        <w:sz w:val="20"/>
        <w:szCs w:val="20"/>
      </w:rPr>
    </w:lvl>
    <w:lvl w:ilvl="4" w:tplc="50C4D3FC">
      <w:start w:val="1"/>
      <w:numFmt w:val="upperLetter"/>
      <w:lvlText w:val="%5."/>
      <w:lvlJc w:val="left"/>
      <w:pPr>
        <w:ind w:left="2400" w:hanging="400"/>
      </w:pPr>
      <w:rPr>
        <w:rFonts w:ascii="Times New Roman" w:eastAsia="Times New Roman" w:hAnsi="Times New Roman"/>
        <w:w w:val="100"/>
        <w:sz w:val="20"/>
        <w:szCs w:val="20"/>
      </w:rPr>
    </w:lvl>
    <w:lvl w:ilvl="5" w:tplc="0AA23E26">
      <w:start w:val="1"/>
      <w:numFmt w:val="lowerRoman"/>
      <w:lvlText w:val="%6."/>
      <w:lvlJc w:val="left"/>
      <w:pPr>
        <w:ind w:left="2800" w:hanging="400"/>
      </w:pPr>
      <w:rPr>
        <w:rFonts w:ascii="Times New Roman" w:eastAsia="Times New Roman" w:hAnsi="Times New Roman"/>
        <w:w w:val="100"/>
        <w:sz w:val="20"/>
        <w:szCs w:val="20"/>
      </w:rPr>
    </w:lvl>
    <w:lvl w:ilvl="6" w:tplc="A258A290">
      <w:start w:val="1"/>
      <w:numFmt w:val="decimal"/>
      <w:lvlText w:val="%7."/>
      <w:lvlJc w:val="left"/>
      <w:pPr>
        <w:ind w:left="3200" w:hanging="400"/>
      </w:pPr>
      <w:rPr>
        <w:rFonts w:ascii="Times New Roman" w:eastAsia="Times New Roman" w:hAnsi="Times New Roman"/>
        <w:w w:val="100"/>
        <w:sz w:val="20"/>
        <w:szCs w:val="20"/>
      </w:rPr>
    </w:lvl>
    <w:lvl w:ilvl="7" w:tplc="E8D0F2A2">
      <w:start w:val="1"/>
      <w:numFmt w:val="upperLetter"/>
      <w:lvlText w:val="%8."/>
      <w:lvlJc w:val="left"/>
      <w:pPr>
        <w:ind w:left="3600" w:hanging="400"/>
      </w:pPr>
      <w:rPr>
        <w:rFonts w:ascii="Times New Roman" w:eastAsia="Times New Roman" w:hAnsi="Times New Roman"/>
        <w:w w:val="100"/>
        <w:sz w:val="20"/>
        <w:szCs w:val="20"/>
      </w:rPr>
    </w:lvl>
    <w:lvl w:ilvl="8" w:tplc="B43AB116">
      <w:start w:val="1"/>
      <w:numFmt w:val="lowerRoman"/>
      <w:lvlText w:val="%9."/>
      <w:lvlJc w:val="left"/>
      <w:pPr>
        <w:ind w:left="4000" w:hanging="400"/>
      </w:pPr>
      <w:rPr>
        <w:rFonts w:ascii="Times New Roman" w:eastAsia="Times New Roman" w:hAnsi="Times New Roman"/>
        <w:w w:val="100"/>
        <w:sz w:val="20"/>
        <w:szCs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4BF"/>
    <w:rsid w:val="004D7A12"/>
    <w:rsid w:val="005C0304"/>
    <w:rsid w:val="00D654B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D7A1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D7A1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D7A1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D7A1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3796088">
      <w:bodyDiv w:val="1"/>
      <w:marLeft w:val="0"/>
      <w:marRight w:val="0"/>
      <w:marTop w:val="0"/>
      <w:marBottom w:val="0"/>
      <w:divBdr>
        <w:top w:val="none" w:sz="0" w:space="0" w:color="auto"/>
        <w:left w:val="none" w:sz="0" w:space="0" w:color="auto"/>
        <w:bottom w:val="none" w:sz="0" w:space="0" w:color="auto"/>
        <w:right w:val="none" w:sz="0" w:space="0" w:color="auto"/>
      </w:divBdr>
    </w:div>
    <w:div w:id="1215890616">
      <w:bodyDiv w:val="1"/>
      <w:marLeft w:val="0"/>
      <w:marRight w:val="0"/>
      <w:marTop w:val="0"/>
      <w:marBottom w:val="0"/>
      <w:divBdr>
        <w:top w:val="none" w:sz="0" w:space="0" w:color="auto"/>
        <w:left w:val="none" w:sz="0" w:space="0" w:color="auto"/>
        <w:bottom w:val="none" w:sz="0" w:space="0" w:color="auto"/>
        <w:right w:val="none" w:sz="0" w:space="0" w:color="auto"/>
      </w:divBdr>
    </w:div>
    <w:div w:id="1341003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www.shapovalov.org/publ/8-1-0-34" TargetMode="Externa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hyperlink" Target="http://www.certicom.kiev.ua/hitzenko.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captador.livejournal.com/233506.html" TargetMode="Externa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hyperlink" Target="http://sesii.net/exactscience/967-%D0%A1%D0%B8%D0%BD%D0%B5%D1%80%D0%B3%D0%B5%D1%82%D0%B8%D0%BA%D0%B0_%D0%BA%D0%B0%D0%BA_%D0%BD%D0%B0%D1%83%D0%BA%D0%B0_%D0%BE_%D1%81%D0%B0%D0%BC%D0%BE%D0%BE%D1%80%D0%B3%D0%B0%D0%BD%D0%B8%D0%B7%D0%B0%D1%86%D0%B8%D0%B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12854</Words>
  <Characters>7328</Characters>
  <Application>Microsoft Office Word</Application>
  <DocSecurity>0</DocSecurity>
  <Lines>61</Lines>
  <Paragraphs>40</Paragraphs>
  <ScaleCrop>false</ScaleCrop>
  <Company/>
  <LinksUpToDate>false</LinksUpToDate>
  <CharactersWithSpaces>20142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2019-12-03T12:38:00Z</dcterms:created>
  <dcterms:modified xsi:type="dcterms:W3CDTF">2019-12-03T12:39:00Z</dcterms:modified>
</cp:coreProperties>
</file>