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22C1" w:rsidRPr="002B70A2" w:rsidRDefault="007422C1" w:rsidP="007422C1">
      <w:pPr>
        <w:pBdr>
          <w:bottom w:val="single" w:sz="4" w:space="1" w:color="auto"/>
        </w:pBdr>
        <w:spacing w:after="0" w:line="240" w:lineRule="auto"/>
        <w:jc w:val="center"/>
        <w:rPr>
          <w:rFonts w:ascii="Times New Roman" w:hAnsi="Times New Roman" w:cs="Times New Roman"/>
          <w:sz w:val="28"/>
          <w:szCs w:val="28"/>
          <w:lang w:val="uk-UA"/>
        </w:rPr>
      </w:pPr>
      <w:r w:rsidRPr="002B70A2">
        <w:rPr>
          <w:rFonts w:ascii="Times New Roman" w:hAnsi="Times New Roman" w:cs="Times New Roman"/>
          <w:sz w:val="28"/>
          <w:szCs w:val="28"/>
          <w:lang w:val="uk-UA"/>
        </w:rPr>
        <w:t>Одеський національний університет імені І. І. Мечникова</w:t>
      </w:r>
    </w:p>
    <w:p w:rsidR="007422C1" w:rsidRPr="002B70A2" w:rsidRDefault="007422C1" w:rsidP="007422C1">
      <w:pPr>
        <w:pBdr>
          <w:bottom w:val="single" w:sz="4" w:space="1" w:color="auto"/>
        </w:pBdr>
        <w:spacing w:after="0" w:line="240" w:lineRule="auto"/>
        <w:jc w:val="center"/>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Хімічний факультет </w:t>
      </w:r>
    </w:p>
    <w:p w:rsidR="007422C1" w:rsidRPr="002B70A2" w:rsidRDefault="007422C1" w:rsidP="007422C1">
      <w:pPr>
        <w:pBdr>
          <w:bottom w:val="single" w:sz="4" w:space="1" w:color="auto"/>
        </w:pBdr>
        <w:spacing w:after="0" w:line="240" w:lineRule="auto"/>
        <w:jc w:val="center"/>
        <w:rPr>
          <w:rFonts w:ascii="Times New Roman" w:hAnsi="Times New Roman" w:cs="Times New Roman"/>
          <w:sz w:val="28"/>
          <w:szCs w:val="28"/>
          <w:lang w:val="uk-UA"/>
        </w:rPr>
      </w:pPr>
      <w:r w:rsidRPr="002B70A2">
        <w:rPr>
          <w:rFonts w:ascii="Times New Roman" w:hAnsi="Times New Roman" w:cs="Times New Roman"/>
          <w:sz w:val="28"/>
          <w:szCs w:val="28"/>
          <w:lang w:val="uk-UA"/>
        </w:rPr>
        <w:t>Кафедра неорганічної хімії та хімічної екології</w:t>
      </w:r>
    </w:p>
    <w:p w:rsidR="007422C1" w:rsidRPr="002B70A2" w:rsidRDefault="007422C1" w:rsidP="007422C1">
      <w:pPr>
        <w:spacing w:after="0" w:line="240" w:lineRule="auto"/>
        <w:rPr>
          <w:rFonts w:ascii="Times New Roman" w:hAnsi="Times New Roman" w:cs="Times New Roman"/>
          <w:b/>
          <w:spacing w:val="60"/>
          <w:sz w:val="28"/>
          <w:szCs w:val="28"/>
          <w:lang w:val="uk-UA"/>
        </w:rPr>
      </w:pPr>
    </w:p>
    <w:p w:rsidR="007422C1" w:rsidRPr="002B70A2" w:rsidRDefault="007422C1" w:rsidP="007422C1">
      <w:pPr>
        <w:spacing w:after="0" w:line="240" w:lineRule="auto"/>
        <w:rPr>
          <w:rFonts w:ascii="Times New Roman" w:hAnsi="Times New Roman" w:cs="Times New Roman"/>
          <w:b/>
          <w:spacing w:val="60"/>
          <w:sz w:val="28"/>
          <w:szCs w:val="28"/>
          <w:lang w:val="uk-UA"/>
        </w:rPr>
      </w:pPr>
    </w:p>
    <w:p w:rsidR="007422C1" w:rsidRPr="002B70A2" w:rsidRDefault="007422C1" w:rsidP="007422C1">
      <w:pPr>
        <w:spacing w:after="0" w:line="240" w:lineRule="auto"/>
        <w:rPr>
          <w:rFonts w:ascii="Times New Roman" w:hAnsi="Times New Roman" w:cs="Times New Roman"/>
          <w:b/>
          <w:spacing w:val="60"/>
          <w:sz w:val="28"/>
          <w:szCs w:val="28"/>
          <w:lang w:val="uk-UA"/>
        </w:rPr>
      </w:pPr>
    </w:p>
    <w:p w:rsidR="007422C1" w:rsidRPr="002B70A2" w:rsidRDefault="007422C1" w:rsidP="007422C1">
      <w:pPr>
        <w:spacing w:after="0" w:line="240" w:lineRule="auto"/>
        <w:jc w:val="center"/>
        <w:rPr>
          <w:rFonts w:ascii="Times New Roman" w:hAnsi="Times New Roman" w:cs="Times New Roman"/>
          <w:b/>
          <w:spacing w:val="60"/>
          <w:sz w:val="28"/>
          <w:szCs w:val="28"/>
          <w:lang w:val="uk-UA"/>
        </w:rPr>
      </w:pPr>
      <w:r w:rsidRPr="002B70A2">
        <w:rPr>
          <w:rFonts w:ascii="Times New Roman" w:hAnsi="Times New Roman" w:cs="Times New Roman"/>
          <w:b/>
          <w:spacing w:val="60"/>
          <w:sz w:val="28"/>
          <w:szCs w:val="28"/>
          <w:lang w:val="uk-UA"/>
        </w:rPr>
        <w:t>Дипломна робота</w:t>
      </w:r>
    </w:p>
    <w:p w:rsidR="007422C1" w:rsidRPr="002B70A2" w:rsidRDefault="007422C1" w:rsidP="007422C1">
      <w:pPr>
        <w:pBdr>
          <w:bottom w:val="single" w:sz="4" w:space="1" w:color="auto"/>
        </w:pBdr>
        <w:spacing w:after="0" w:line="240" w:lineRule="auto"/>
        <w:ind w:left="1134" w:right="850"/>
        <w:jc w:val="center"/>
        <w:rPr>
          <w:rFonts w:ascii="Times New Roman" w:hAnsi="Times New Roman" w:cs="Times New Roman"/>
          <w:b/>
          <w:sz w:val="28"/>
          <w:szCs w:val="28"/>
          <w:lang w:val="uk-UA"/>
        </w:rPr>
      </w:pPr>
      <w:r w:rsidRPr="002B70A2">
        <w:rPr>
          <w:rFonts w:ascii="Times New Roman" w:hAnsi="Times New Roman" w:cs="Times New Roman"/>
          <w:b/>
          <w:sz w:val="28"/>
          <w:szCs w:val="28"/>
          <w:lang w:val="uk-UA"/>
        </w:rPr>
        <w:t>бакалавра</w:t>
      </w:r>
    </w:p>
    <w:p w:rsidR="007422C1" w:rsidRPr="002B70A2" w:rsidRDefault="007422C1" w:rsidP="007422C1">
      <w:pPr>
        <w:spacing w:after="0" w:line="240" w:lineRule="auto"/>
        <w:jc w:val="center"/>
        <w:rPr>
          <w:rFonts w:ascii="Times New Roman" w:hAnsi="Times New Roman" w:cs="Times New Roman"/>
          <w:sz w:val="28"/>
          <w:szCs w:val="28"/>
          <w:lang w:val="uk-UA"/>
        </w:rPr>
      </w:pPr>
      <w:r w:rsidRPr="002B70A2">
        <w:rPr>
          <w:rFonts w:ascii="Times New Roman" w:hAnsi="Times New Roman" w:cs="Times New Roman"/>
          <w:sz w:val="28"/>
          <w:szCs w:val="28"/>
          <w:lang w:val="uk-UA"/>
        </w:rPr>
        <w:t>(освітньо-кваліфікаційний рівень)</w:t>
      </w:r>
    </w:p>
    <w:p w:rsidR="007422C1" w:rsidRPr="002B70A2" w:rsidRDefault="007422C1" w:rsidP="007422C1">
      <w:pPr>
        <w:tabs>
          <w:tab w:val="right" w:pos="9355"/>
        </w:tabs>
        <w:spacing w:after="0" w:line="240" w:lineRule="auto"/>
        <w:jc w:val="center"/>
        <w:rPr>
          <w:rFonts w:ascii="Times New Roman" w:hAnsi="Times New Roman" w:cs="Times New Roman"/>
          <w:sz w:val="28"/>
          <w:szCs w:val="28"/>
          <w:lang w:val="uk-UA"/>
        </w:rPr>
      </w:pPr>
    </w:p>
    <w:p w:rsidR="007422C1" w:rsidRPr="002B70A2" w:rsidRDefault="007422C1" w:rsidP="007422C1">
      <w:pPr>
        <w:spacing w:after="0" w:line="240" w:lineRule="auto"/>
        <w:jc w:val="center"/>
        <w:rPr>
          <w:rFonts w:ascii="Times New Roman" w:hAnsi="Times New Roman" w:cs="Times New Roman"/>
          <w:b/>
          <w:sz w:val="28"/>
          <w:szCs w:val="28"/>
          <w:lang w:val="uk-UA"/>
        </w:rPr>
      </w:pPr>
      <w:r w:rsidRPr="002B70A2">
        <w:rPr>
          <w:rFonts w:ascii="Times New Roman" w:hAnsi="Times New Roman" w:cs="Times New Roman"/>
          <w:sz w:val="28"/>
          <w:szCs w:val="28"/>
          <w:lang w:val="uk-UA"/>
        </w:rPr>
        <w:t>на тему: «</w:t>
      </w:r>
      <w:r w:rsidRPr="002B70A2">
        <w:rPr>
          <w:rFonts w:ascii="Times New Roman" w:hAnsi="Times New Roman" w:cs="Times New Roman"/>
          <w:b/>
          <w:sz w:val="28"/>
          <w:szCs w:val="28"/>
          <w:lang w:val="uk-UA"/>
        </w:rPr>
        <w:t>Захисні властивості синтетичних цеолітів,</w:t>
      </w:r>
    </w:p>
    <w:p w:rsidR="007422C1" w:rsidRPr="002B70A2" w:rsidRDefault="007422C1" w:rsidP="007422C1">
      <w:pPr>
        <w:spacing w:after="0" w:line="240" w:lineRule="auto"/>
        <w:jc w:val="center"/>
        <w:rPr>
          <w:rFonts w:ascii="Times New Roman" w:hAnsi="Times New Roman" w:cs="Times New Roman"/>
          <w:sz w:val="28"/>
          <w:szCs w:val="28"/>
          <w:lang w:val="uk-UA"/>
        </w:rPr>
      </w:pPr>
      <w:r w:rsidRPr="002B70A2">
        <w:rPr>
          <w:rFonts w:ascii="Times New Roman" w:hAnsi="Times New Roman" w:cs="Times New Roman"/>
          <w:b/>
          <w:sz w:val="28"/>
          <w:szCs w:val="28"/>
          <w:lang w:val="uk-UA"/>
        </w:rPr>
        <w:t xml:space="preserve"> модифікованих хлоридами </w:t>
      </w:r>
      <w:r w:rsidRPr="002B70A2">
        <w:rPr>
          <w:rFonts w:ascii="Times New Roman" w:hAnsi="Times New Roman" w:cs="Times New Roman"/>
          <w:b/>
          <w:i/>
          <w:sz w:val="28"/>
          <w:szCs w:val="28"/>
          <w:lang w:val="uk-UA"/>
        </w:rPr>
        <w:t>d</w:t>
      </w:r>
      <w:r w:rsidRPr="002B70A2">
        <w:rPr>
          <w:rFonts w:ascii="Times New Roman" w:hAnsi="Times New Roman" w:cs="Times New Roman"/>
          <w:b/>
          <w:sz w:val="28"/>
          <w:szCs w:val="28"/>
          <w:lang w:val="uk-UA"/>
        </w:rPr>
        <w:t xml:space="preserve">-металів, </w:t>
      </w:r>
      <w:r>
        <w:rPr>
          <w:rFonts w:ascii="Times New Roman" w:hAnsi="Times New Roman" w:cs="Times New Roman"/>
          <w:b/>
          <w:sz w:val="28"/>
          <w:szCs w:val="28"/>
          <w:lang w:val="uk-UA"/>
        </w:rPr>
        <w:t>в реакції розкладання озону</w:t>
      </w:r>
      <w:r w:rsidRPr="002B70A2">
        <w:rPr>
          <w:rFonts w:ascii="Times New Roman" w:hAnsi="Times New Roman" w:cs="Times New Roman"/>
          <w:sz w:val="28"/>
          <w:szCs w:val="28"/>
          <w:lang w:val="uk-UA"/>
        </w:rPr>
        <w:t>»</w:t>
      </w:r>
    </w:p>
    <w:p w:rsidR="007422C1" w:rsidRPr="002B70A2" w:rsidRDefault="007422C1" w:rsidP="007422C1">
      <w:pPr>
        <w:tabs>
          <w:tab w:val="right" w:pos="9355"/>
        </w:tabs>
        <w:jc w:val="center"/>
        <w:rPr>
          <w:rFonts w:ascii="Times New Roman" w:hAnsi="Times New Roman" w:cs="Times New Roman"/>
          <w:sz w:val="28"/>
          <w:szCs w:val="28"/>
          <w:lang w:val="uk-UA"/>
        </w:rPr>
      </w:pPr>
    </w:p>
    <w:p w:rsidR="007422C1" w:rsidRPr="00152B56" w:rsidRDefault="007422C1" w:rsidP="007422C1">
      <w:pPr>
        <w:pStyle w:val="31"/>
        <w:spacing w:after="0"/>
        <w:ind w:left="0"/>
        <w:jc w:val="center"/>
        <w:rPr>
          <w:sz w:val="28"/>
          <w:szCs w:val="28"/>
          <w:lang w:val="uk-UA"/>
        </w:rPr>
      </w:pPr>
      <w:r w:rsidRPr="002B70A2">
        <w:rPr>
          <w:sz w:val="28"/>
          <w:szCs w:val="28"/>
          <w:lang w:val="uk-UA"/>
        </w:rPr>
        <w:t>«</w:t>
      </w:r>
      <w:r w:rsidRPr="00152B56">
        <w:rPr>
          <w:sz w:val="28"/>
          <w:szCs w:val="28"/>
          <w:lang w:val="en-US"/>
        </w:rPr>
        <w:t xml:space="preserve">Effect of aging and hydrothermal treatment on properties </w:t>
      </w:r>
    </w:p>
    <w:p w:rsidR="007422C1" w:rsidRPr="002B70A2" w:rsidRDefault="007422C1" w:rsidP="007422C1">
      <w:pPr>
        <w:pStyle w:val="31"/>
        <w:spacing w:after="0"/>
        <w:ind w:left="0"/>
        <w:jc w:val="center"/>
        <w:rPr>
          <w:sz w:val="28"/>
          <w:szCs w:val="28"/>
          <w:lang w:val="en-US"/>
        </w:rPr>
      </w:pPr>
      <w:r w:rsidRPr="00152B56">
        <w:rPr>
          <w:sz w:val="28"/>
          <w:szCs w:val="28"/>
          <w:lang w:val="en-US"/>
        </w:rPr>
        <w:t>of the solid component of welding aerosol</w:t>
      </w:r>
      <w:r w:rsidRPr="00152B56">
        <w:rPr>
          <w:sz w:val="28"/>
          <w:szCs w:val="28"/>
          <w:lang w:val="uk-UA"/>
        </w:rPr>
        <w:t>»</w:t>
      </w:r>
    </w:p>
    <w:p w:rsidR="007422C1" w:rsidRPr="002B70A2" w:rsidRDefault="007422C1" w:rsidP="007422C1">
      <w:pPr>
        <w:tabs>
          <w:tab w:val="right" w:pos="9355"/>
        </w:tabs>
        <w:rPr>
          <w:rFonts w:ascii="Times New Roman" w:hAnsi="Times New Roman" w:cs="Times New Roman"/>
          <w:sz w:val="28"/>
          <w:szCs w:val="28"/>
          <w:u w:val="single"/>
          <w:lang w:val="uk-UA"/>
        </w:rPr>
      </w:pPr>
    </w:p>
    <w:p w:rsidR="007422C1" w:rsidRPr="002B70A2" w:rsidRDefault="007422C1" w:rsidP="007422C1">
      <w:pPr>
        <w:tabs>
          <w:tab w:val="right" w:pos="9355"/>
        </w:tabs>
        <w:rPr>
          <w:rFonts w:ascii="Times New Roman" w:hAnsi="Times New Roman" w:cs="Times New Roman"/>
          <w:sz w:val="28"/>
          <w:szCs w:val="28"/>
          <w:u w:val="single"/>
          <w:lang w:val="uk-UA"/>
        </w:rPr>
      </w:pPr>
    </w:p>
    <w:p w:rsidR="007422C1" w:rsidRPr="002B70A2" w:rsidRDefault="007422C1" w:rsidP="007422C1">
      <w:pPr>
        <w:spacing w:after="0" w:line="240" w:lineRule="auto"/>
        <w:ind w:left="2835"/>
        <w:rPr>
          <w:rFonts w:ascii="Times New Roman" w:hAnsi="Times New Roman" w:cs="Times New Roman"/>
          <w:sz w:val="28"/>
          <w:szCs w:val="28"/>
          <w:lang w:val="uk-UA"/>
        </w:rPr>
      </w:pPr>
      <w:r w:rsidRPr="002B70A2">
        <w:rPr>
          <w:rFonts w:ascii="Times New Roman" w:hAnsi="Times New Roman" w:cs="Times New Roman"/>
          <w:sz w:val="28"/>
          <w:szCs w:val="28"/>
          <w:lang w:val="uk-UA"/>
        </w:rPr>
        <w:t>Виконала: студентка денної форми навчання</w:t>
      </w:r>
    </w:p>
    <w:p w:rsidR="007422C1" w:rsidRPr="002B70A2" w:rsidRDefault="007422C1" w:rsidP="007422C1">
      <w:pPr>
        <w:spacing w:after="0" w:line="240" w:lineRule="auto"/>
        <w:ind w:left="2835"/>
        <w:rPr>
          <w:rFonts w:ascii="Times New Roman" w:hAnsi="Times New Roman" w:cs="Times New Roman"/>
          <w:sz w:val="28"/>
          <w:szCs w:val="28"/>
          <w:lang w:val="uk-UA"/>
        </w:rPr>
      </w:pPr>
      <w:r w:rsidRPr="002B70A2">
        <w:rPr>
          <w:rFonts w:ascii="Times New Roman" w:hAnsi="Times New Roman" w:cs="Times New Roman"/>
          <w:sz w:val="28"/>
          <w:szCs w:val="28"/>
          <w:lang w:val="uk-UA"/>
        </w:rPr>
        <w:t>напряму підготовки  6.040101 Хімія</w:t>
      </w:r>
    </w:p>
    <w:p w:rsidR="007422C1" w:rsidRPr="002B70A2" w:rsidRDefault="007422C1" w:rsidP="007422C1">
      <w:pPr>
        <w:spacing w:after="0" w:line="240" w:lineRule="auto"/>
        <w:ind w:firstLine="2835"/>
        <w:rPr>
          <w:rFonts w:ascii="Times New Roman" w:hAnsi="Times New Roman" w:cs="Times New Roman"/>
          <w:sz w:val="28"/>
          <w:szCs w:val="28"/>
          <w:lang w:val="uk-UA"/>
        </w:rPr>
      </w:pPr>
      <w:r>
        <w:rPr>
          <w:rFonts w:ascii="Times New Roman" w:hAnsi="Times New Roman" w:cs="Times New Roman"/>
          <w:sz w:val="28"/>
          <w:szCs w:val="28"/>
          <w:lang w:val="uk-UA"/>
        </w:rPr>
        <w:t>Малих Анастасія Павлівна</w:t>
      </w:r>
    </w:p>
    <w:p w:rsidR="007422C1" w:rsidRPr="002B70A2" w:rsidRDefault="007422C1" w:rsidP="007422C1">
      <w:pPr>
        <w:spacing w:after="0" w:line="240" w:lineRule="auto"/>
        <w:ind w:left="2835"/>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Керівник   к.х.н., доц. Труба А.С.       __________ </w:t>
      </w:r>
    </w:p>
    <w:p w:rsidR="007422C1" w:rsidRPr="002B70A2" w:rsidRDefault="007422C1" w:rsidP="007422C1">
      <w:pPr>
        <w:spacing w:after="0" w:line="240" w:lineRule="auto"/>
        <w:ind w:left="2835"/>
        <w:rPr>
          <w:rFonts w:ascii="Times New Roman" w:hAnsi="Times New Roman" w:cs="Times New Roman"/>
          <w:sz w:val="28"/>
          <w:szCs w:val="28"/>
          <w:lang w:val="uk-UA"/>
        </w:rPr>
      </w:pPr>
    </w:p>
    <w:p w:rsidR="007422C1" w:rsidRPr="002B70A2" w:rsidRDefault="007422C1" w:rsidP="007422C1">
      <w:pPr>
        <w:spacing w:after="0" w:line="240" w:lineRule="auto"/>
        <w:ind w:left="2835"/>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Рецензент  </w:t>
      </w:r>
      <w:r>
        <w:rPr>
          <w:rFonts w:ascii="Times New Roman" w:hAnsi="Times New Roman" w:cs="Times New Roman"/>
          <w:sz w:val="28"/>
          <w:szCs w:val="28"/>
          <w:lang w:val="uk-UA"/>
        </w:rPr>
        <w:t>д</w:t>
      </w:r>
      <w:r w:rsidRPr="002B70A2">
        <w:rPr>
          <w:rFonts w:ascii="Times New Roman" w:hAnsi="Times New Roman" w:cs="Times New Roman"/>
          <w:sz w:val="28"/>
          <w:szCs w:val="28"/>
          <w:lang w:val="uk-UA"/>
        </w:rPr>
        <w:t xml:space="preserve">.х.н., </w:t>
      </w:r>
      <w:r>
        <w:rPr>
          <w:rFonts w:ascii="Times New Roman" w:hAnsi="Times New Roman" w:cs="Times New Roman"/>
          <w:sz w:val="28"/>
          <w:szCs w:val="28"/>
          <w:lang w:val="uk-UA"/>
        </w:rPr>
        <w:t>проф</w:t>
      </w:r>
      <w:r w:rsidRPr="002B70A2">
        <w:rPr>
          <w:rFonts w:ascii="Times New Roman" w:hAnsi="Times New Roman" w:cs="Times New Roman"/>
          <w:sz w:val="28"/>
          <w:szCs w:val="28"/>
          <w:lang w:val="uk-UA"/>
        </w:rPr>
        <w:t xml:space="preserve">. </w:t>
      </w:r>
      <w:r>
        <w:rPr>
          <w:rFonts w:ascii="Times New Roman" w:hAnsi="Times New Roman" w:cs="Times New Roman"/>
          <w:sz w:val="28"/>
          <w:szCs w:val="28"/>
          <w:lang w:val="uk-UA"/>
        </w:rPr>
        <w:t>Кокшарова Т.В</w:t>
      </w:r>
      <w:r w:rsidRPr="002B70A2">
        <w:rPr>
          <w:rFonts w:ascii="Times New Roman" w:hAnsi="Times New Roman" w:cs="Times New Roman"/>
          <w:sz w:val="28"/>
          <w:szCs w:val="28"/>
          <w:lang w:val="uk-UA"/>
        </w:rPr>
        <w:t xml:space="preserve"> . </w:t>
      </w:r>
    </w:p>
    <w:p w:rsidR="007422C1" w:rsidRPr="002B70A2" w:rsidRDefault="007422C1" w:rsidP="007422C1">
      <w:pPr>
        <w:spacing w:after="0" w:line="240" w:lineRule="auto"/>
        <w:ind w:left="2268"/>
        <w:rPr>
          <w:rFonts w:ascii="Times New Roman" w:hAnsi="Times New Roman" w:cs="Times New Roman"/>
          <w:sz w:val="28"/>
          <w:szCs w:val="28"/>
          <w:lang w:val="uk-UA"/>
        </w:rPr>
      </w:pPr>
    </w:p>
    <w:p w:rsidR="007422C1" w:rsidRPr="002B70A2" w:rsidRDefault="007422C1" w:rsidP="007422C1">
      <w:pPr>
        <w:spacing w:line="240" w:lineRule="auto"/>
        <w:ind w:left="3969"/>
        <w:rPr>
          <w:rFonts w:ascii="Times New Roman" w:hAnsi="Times New Roman" w:cs="Times New Roman"/>
          <w:sz w:val="28"/>
          <w:szCs w:val="28"/>
          <w:lang w:val="uk-UA"/>
        </w:rPr>
      </w:pPr>
    </w:p>
    <w:tbl>
      <w:tblPr>
        <w:tblW w:w="5472" w:type="pct"/>
        <w:jc w:val="center"/>
        <w:tblLook w:val="00A0" w:firstRow="1" w:lastRow="0" w:firstColumn="1" w:lastColumn="0" w:noHBand="0" w:noVBand="0"/>
      </w:tblPr>
      <w:tblGrid>
        <w:gridCol w:w="5258"/>
        <w:gridCol w:w="5215"/>
      </w:tblGrid>
      <w:tr w:rsidR="007422C1" w:rsidRPr="002B70A2" w:rsidTr="00573A14">
        <w:trPr>
          <w:jc w:val="center"/>
        </w:trPr>
        <w:tc>
          <w:tcPr>
            <w:tcW w:w="5259" w:type="dxa"/>
          </w:tcPr>
          <w:p w:rsidR="007422C1" w:rsidRPr="002B70A2" w:rsidRDefault="007422C1" w:rsidP="00573A14">
            <w:pPr>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Рекомендовано до захисту:</w:t>
            </w:r>
          </w:p>
          <w:p w:rsidR="007422C1" w:rsidRPr="002B70A2" w:rsidRDefault="007422C1" w:rsidP="00573A14">
            <w:pPr>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Протокол засідання кафедри</w:t>
            </w:r>
          </w:p>
          <w:p w:rsidR="007422C1" w:rsidRPr="002B70A2" w:rsidRDefault="007422C1" w:rsidP="00573A14">
            <w:pPr>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  </w:t>
            </w:r>
            <w:r w:rsidRPr="002B70A2">
              <w:rPr>
                <w:rFonts w:ascii="Times New Roman" w:hAnsi="Times New Roman" w:cs="Times New Roman"/>
                <w:sz w:val="28"/>
                <w:szCs w:val="28"/>
                <w:u w:val="single"/>
                <w:lang w:val="uk-UA"/>
              </w:rPr>
              <w:t xml:space="preserve">      </w:t>
            </w:r>
            <w:r w:rsidRPr="002B70A2">
              <w:rPr>
                <w:rFonts w:ascii="Times New Roman" w:hAnsi="Times New Roman" w:cs="Times New Roman"/>
                <w:sz w:val="28"/>
                <w:szCs w:val="28"/>
                <w:lang w:val="uk-UA"/>
              </w:rPr>
              <w:t xml:space="preserve"> від   </w:t>
            </w:r>
            <w:r w:rsidRPr="002B70A2">
              <w:rPr>
                <w:rFonts w:ascii="Times New Roman" w:hAnsi="Times New Roman" w:cs="Times New Roman"/>
                <w:sz w:val="28"/>
                <w:szCs w:val="28"/>
                <w:u w:val="single"/>
                <w:lang w:val="uk-UA"/>
              </w:rPr>
              <w:t xml:space="preserve">               </w:t>
            </w:r>
            <w:r w:rsidRPr="002B70A2">
              <w:rPr>
                <w:rFonts w:ascii="Times New Roman" w:hAnsi="Times New Roman" w:cs="Times New Roman"/>
                <w:sz w:val="28"/>
                <w:szCs w:val="28"/>
                <w:lang w:val="uk-UA"/>
              </w:rPr>
              <w:t xml:space="preserve"> 201</w:t>
            </w:r>
            <w:r>
              <w:rPr>
                <w:rFonts w:ascii="Times New Roman" w:hAnsi="Times New Roman" w:cs="Times New Roman"/>
                <w:sz w:val="28"/>
                <w:szCs w:val="28"/>
                <w:lang w:val="uk-UA"/>
              </w:rPr>
              <w:t>7</w:t>
            </w:r>
            <w:r w:rsidRPr="002B70A2">
              <w:rPr>
                <w:rFonts w:ascii="Times New Roman" w:hAnsi="Times New Roman" w:cs="Times New Roman"/>
                <w:sz w:val="28"/>
                <w:szCs w:val="28"/>
                <w:lang w:val="uk-UA"/>
              </w:rPr>
              <w:t xml:space="preserve"> р. </w:t>
            </w:r>
          </w:p>
          <w:p w:rsidR="007422C1" w:rsidRPr="002B70A2" w:rsidRDefault="007422C1" w:rsidP="00573A14">
            <w:pPr>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Завідувач кафедри</w:t>
            </w:r>
          </w:p>
          <w:p w:rsidR="007422C1" w:rsidRPr="002B70A2" w:rsidRDefault="007422C1" w:rsidP="00573A14">
            <w:pPr>
              <w:tabs>
                <w:tab w:val="left" w:pos="1168"/>
                <w:tab w:val="left" w:pos="3861"/>
              </w:tabs>
              <w:spacing w:after="0" w:line="240" w:lineRule="auto"/>
              <w:rPr>
                <w:rFonts w:ascii="Times New Roman" w:hAnsi="Times New Roman" w:cs="Times New Roman"/>
                <w:sz w:val="28"/>
                <w:szCs w:val="28"/>
                <w:u w:val="single"/>
                <w:lang w:val="uk-UA"/>
              </w:rPr>
            </w:pPr>
            <w:r w:rsidRPr="002B70A2">
              <w:rPr>
                <w:rFonts w:ascii="Times New Roman" w:hAnsi="Times New Roman" w:cs="Times New Roman"/>
                <w:sz w:val="28"/>
                <w:szCs w:val="28"/>
                <w:u w:val="single"/>
                <w:lang w:val="uk-UA"/>
              </w:rPr>
              <w:tab/>
              <w:t xml:space="preserve">    </w:t>
            </w:r>
            <w:r w:rsidRPr="002B70A2">
              <w:rPr>
                <w:rFonts w:ascii="Times New Roman" w:hAnsi="Times New Roman" w:cs="Times New Roman"/>
                <w:sz w:val="28"/>
                <w:szCs w:val="28"/>
                <w:lang w:val="uk-UA"/>
              </w:rPr>
              <w:t xml:space="preserve"> </w:t>
            </w:r>
            <w:r w:rsidRPr="002B70A2">
              <w:rPr>
                <w:rFonts w:ascii="Times New Roman" w:hAnsi="Times New Roman" w:cs="Times New Roman"/>
                <w:spacing w:val="-4"/>
                <w:sz w:val="28"/>
                <w:szCs w:val="28"/>
                <w:lang w:val="uk-UA"/>
              </w:rPr>
              <w:t>д.х.н., проф.</w:t>
            </w:r>
            <w:r>
              <w:rPr>
                <w:rFonts w:ascii="Times New Roman" w:hAnsi="Times New Roman" w:cs="Times New Roman"/>
                <w:spacing w:val="-4"/>
                <w:sz w:val="28"/>
                <w:szCs w:val="28"/>
                <w:lang w:val="uk-UA"/>
              </w:rPr>
              <w:t xml:space="preserve"> </w:t>
            </w:r>
            <w:r w:rsidRPr="002B70A2">
              <w:rPr>
                <w:rFonts w:ascii="Times New Roman" w:hAnsi="Times New Roman" w:cs="Times New Roman"/>
                <w:sz w:val="28"/>
                <w:szCs w:val="28"/>
                <w:lang w:val="uk-UA"/>
              </w:rPr>
              <w:t xml:space="preserve">Т.Л. Ракитська </w:t>
            </w:r>
          </w:p>
          <w:p w:rsidR="007422C1" w:rsidRPr="002B70A2" w:rsidRDefault="007422C1" w:rsidP="00573A14">
            <w:pPr>
              <w:tabs>
                <w:tab w:val="left" w:pos="284"/>
                <w:tab w:val="left" w:pos="1767"/>
              </w:tabs>
              <w:spacing w:after="0" w:line="240" w:lineRule="auto"/>
              <w:rPr>
                <w:rFonts w:ascii="Times New Roman" w:hAnsi="Times New Roman" w:cs="Times New Roman"/>
                <w:sz w:val="20"/>
                <w:szCs w:val="20"/>
                <w:lang w:val="uk-UA"/>
              </w:rPr>
            </w:pPr>
            <w:r w:rsidRPr="002B70A2">
              <w:rPr>
                <w:rFonts w:ascii="Times New Roman" w:hAnsi="Times New Roman" w:cs="Times New Roman"/>
                <w:sz w:val="20"/>
                <w:szCs w:val="20"/>
                <w:lang w:val="uk-UA"/>
              </w:rPr>
              <w:tab/>
              <w:t>(підпис)</w:t>
            </w:r>
            <w:r w:rsidRPr="002B70A2">
              <w:rPr>
                <w:rFonts w:ascii="Times New Roman" w:hAnsi="Times New Roman" w:cs="Times New Roman"/>
                <w:sz w:val="20"/>
                <w:szCs w:val="20"/>
                <w:lang w:val="uk-UA"/>
              </w:rPr>
              <w:tab/>
            </w:r>
          </w:p>
        </w:tc>
        <w:tc>
          <w:tcPr>
            <w:tcW w:w="5215" w:type="dxa"/>
          </w:tcPr>
          <w:p w:rsidR="007422C1" w:rsidRPr="002B70A2" w:rsidRDefault="007422C1" w:rsidP="00573A14">
            <w:pPr>
              <w:tabs>
                <w:tab w:val="right" w:pos="4462"/>
              </w:tabs>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Захищено на засіданні </w:t>
            </w:r>
          </w:p>
          <w:p w:rsidR="007422C1" w:rsidRPr="002B70A2" w:rsidRDefault="007422C1" w:rsidP="00573A14">
            <w:pPr>
              <w:tabs>
                <w:tab w:val="right" w:pos="4462"/>
              </w:tabs>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екзаменаційної комісії  № </w:t>
            </w:r>
          </w:p>
          <w:p w:rsidR="007422C1" w:rsidRPr="002B70A2" w:rsidRDefault="007422C1" w:rsidP="00573A14">
            <w:pPr>
              <w:tabs>
                <w:tab w:val="right" w:pos="4462"/>
              </w:tabs>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протокол № </w:t>
            </w:r>
            <w:r w:rsidRPr="002B70A2">
              <w:rPr>
                <w:rFonts w:ascii="Times New Roman" w:hAnsi="Times New Roman" w:cs="Times New Roman"/>
                <w:sz w:val="28"/>
                <w:szCs w:val="28"/>
                <w:u w:val="single"/>
                <w:lang w:val="uk-UA"/>
              </w:rPr>
              <w:t xml:space="preserve">       </w:t>
            </w:r>
            <w:r w:rsidRPr="002B70A2">
              <w:rPr>
                <w:rFonts w:ascii="Times New Roman" w:hAnsi="Times New Roman" w:cs="Times New Roman"/>
                <w:sz w:val="28"/>
                <w:szCs w:val="28"/>
                <w:lang w:val="uk-UA"/>
              </w:rPr>
              <w:t xml:space="preserve"> від  </w:t>
            </w:r>
            <w:r w:rsidRPr="002B70A2">
              <w:rPr>
                <w:rFonts w:ascii="Times New Roman" w:hAnsi="Times New Roman" w:cs="Times New Roman"/>
                <w:sz w:val="28"/>
                <w:szCs w:val="28"/>
                <w:u w:val="single"/>
                <w:lang w:val="uk-UA"/>
              </w:rPr>
              <w:t xml:space="preserve">               </w:t>
            </w:r>
            <w:r w:rsidRPr="002B70A2">
              <w:rPr>
                <w:rFonts w:ascii="Times New Roman" w:hAnsi="Times New Roman" w:cs="Times New Roman"/>
                <w:sz w:val="28"/>
                <w:szCs w:val="28"/>
                <w:lang w:val="uk-UA"/>
              </w:rPr>
              <w:t>201</w:t>
            </w:r>
            <w:r>
              <w:rPr>
                <w:rFonts w:ascii="Times New Roman" w:hAnsi="Times New Roman" w:cs="Times New Roman"/>
                <w:sz w:val="28"/>
                <w:szCs w:val="28"/>
                <w:lang w:val="uk-UA"/>
              </w:rPr>
              <w:t>7</w:t>
            </w:r>
            <w:r w:rsidRPr="002B70A2">
              <w:rPr>
                <w:rFonts w:ascii="Times New Roman" w:hAnsi="Times New Roman" w:cs="Times New Roman"/>
                <w:sz w:val="28"/>
                <w:szCs w:val="28"/>
                <w:lang w:val="uk-UA"/>
              </w:rPr>
              <w:t xml:space="preserve"> р.</w:t>
            </w:r>
            <w:r w:rsidRPr="002B70A2">
              <w:rPr>
                <w:rFonts w:ascii="Times New Roman" w:hAnsi="Times New Roman" w:cs="Times New Roman"/>
                <w:sz w:val="28"/>
                <w:szCs w:val="28"/>
                <w:lang w:val="uk-UA"/>
              </w:rPr>
              <w:tab/>
            </w:r>
          </w:p>
          <w:p w:rsidR="007422C1" w:rsidRPr="002B70A2" w:rsidRDefault="007422C1" w:rsidP="00573A14">
            <w:pPr>
              <w:tabs>
                <w:tab w:val="right" w:pos="4462"/>
              </w:tabs>
              <w:spacing w:after="0" w:line="240" w:lineRule="auto"/>
              <w:rPr>
                <w:rFonts w:ascii="Times New Roman" w:hAnsi="Times New Roman" w:cs="Times New Roman"/>
                <w:sz w:val="28"/>
                <w:szCs w:val="28"/>
                <w:lang w:val="uk-UA"/>
              </w:rPr>
            </w:pPr>
            <w:r w:rsidRPr="002B70A2">
              <w:rPr>
                <w:rFonts w:ascii="Times New Roman" w:hAnsi="Times New Roman" w:cs="Times New Roman"/>
                <w:sz w:val="28"/>
                <w:szCs w:val="28"/>
                <w:lang w:val="uk-UA"/>
              </w:rPr>
              <w:t>Оцінка______________/___</w:t>
            </w:r>
            <w:r w:rsidRPr="002B70A2">
              <w:rPr>
                <w:rFonts w:ascii="Times New Roman" w:hAnsi="Times New Roman" w:cs="Times New Roman"/>
                <w:sz w:val="28"/>
                <w:szCs w:val="28"/>
                <w:lang w:val="uk-UA"/>
              </w:rPr>
              <w:tab/>
              <w:t>___/_____</w:t>
            </w:r>
          </w:p>
          <w:p w:rsidR="007422C1" w:rsidRPr="002B70A2" w:rsidRDefault="007422C1" w:rsidP="00573A14">
            <w:pPr>
              <w:spacing w:after="0" w:line="240" w:lineRule="auto"/>
              <w:jc w:val="center"/>
              <w:rPr>
                <w:rFonts w:ascii="Times New Roman" w:hAnsi="Times New Roman" w:cs="Times New Roman"/>
                <w:sz w:val="20"/>
                <w:szCs w:val="20"/>
                <w:lang w:val="uk-UA"/>
              </w:rPr>
            </w:pPr>
            <w:r w:rsidRPr="002B70A2">
              <w:rPr>
                <w:rFonts w:ascii="Times New Roman" w:hAnsi="Times New Roman" w:cs="Times New Roman"/>
                <w:sz w:val="20"/>
                <w:szCs w:val="20"/>
                <w:lang w:val="uk-UA"/>
              </w:rPr>
              <w:t>(за національною шкалою, шкалою ЕСТS, бали)</w:t>
            </w:r>
          </w:p>
          <w:p w:rsidR="007422C1" w:rsidRPr="002B70A2" w:rsidRDefault="007422C1" w:rsidP="00573A14">
            <w:pPr>
              <w:tabs>
                <w:tab w:val="left" w:pos="5000"/>
              </w:tabs>
              <w:spacing w:after="0" w:line="240" w:lineRule="auto"/>
              <w:ind w:left="13"/>
              <w:jc w:val="both"/>
              <w:rPr>
                <w:rFonts w:ascii="Times New Roman" w:hAnsi="Times New Roman" w:cs="Times New Roman"/>
                <w:sz w:val="28"/>
                <w:szCs w:val="28"/>
                <w:lang w:val="uk-UA"/>
              </w:rPr>
            </w:pPr>
            <w:r w:rsidRPr="002B70A2">
              <w:rPr>
                <w:rFonts w:ascii="Times New Roman" w:hAnsi="Times New Roman" w:cs="Times New Roman"/>
                <w:sz w:val="28"/>
                <w:szCs w:val="28"/>
                <w:lang w:val="uk-UA"/>
              </w:rPr>
              <w:t xml:space="preserve">Голова  екзаменаційної комісії  </w:t>
            </w:r>
          </w:p>
          <w:p w:rsidR="007422C1" w:rsidRPr="002B70A2" w:rsidRDefault="007422C1" w:rsidP="00573A14">
            <w:pPr>
              <w:tabs>
                <w:tab w:val="left" w:pos="5000"/>
              </w:tabs>
              <w:spacing w:after="0" w:line="240" w:lineRule="auto"/>
              <w:ind w:left="13"/>
              <w:jc w:val="both"/>
              <w:rPr>
                <w:rFonts w:ascii="Times New Roman" w:hAnsi="Times New Roman" w:cs="Times New Roman"/>
                <w:sz w:val="28"/>
                <w:szCs w:val="28"/>
                <w:u w:val="single"/>
                <w:lang w:val="uk-UA"/>
              </w:rPr>
            </w:pPr>
            <w:r w:rsidRPr="002B70A2">
              <w:rPr>
                <w:rFonts w:ascii="Times New Roman" w:hAnsi="Times New Roman" w:cs="Times New Roman"/>
                <w:sz w:val="28"/>
                <w:szCs w:val="28"/>
                <w:u w:val="single"/>
                <w:lang w:val="uk-UA"/>
              </w:rPr>
              <w:t xml:space="preserve">        </w:t>
            </w:r>
            <w:r w:rsidRPr="006D42E8">
              <w:rPr>
                <w:rFonts w:ascii="Times New Roman" w:hAnsi="Times New Roman" w:cs="Times New Roman"/>
                <w:sz w:val="28"/>
                <w:szCs w:val="28"/>
                <w:u w:val="single"/>
              </w:rPr>
              <w:t xml:space="preserve">        </w:t>
            </w:r>
            <w:r w:rsidRPr="002B70A2">
              <w:rPr>
                <w:rFonts w:ascii="Times New Roman" w:hAnsi="Times New Roman" w:cs="Times New Roman"/>
                <w:sz w:val="28"/>
                <w:szCs w:val="28"/>
                <w:u w:val="single"/>
                <w:lang w:val="uk-UA"/>
              </w:rPr>
              <w:t xml:space="preserve">   </w:t>
            </w:r>
            <w:r w:rsidRPr="006D42E8">
              <w:rPr>
                <w:rFonts w:ascii="Times New Roman" w:hAnsi="Times New Roman" w:cs="Times New Roman"/>
                <w:sz w:val="28"/>
                <w:szCs w:val="28"/>
                <w:u w:val="single"/>
              </w:rPr>
              <w:t xml:space="preserve"> </w:t>
            </w:r>
            <w:r w:rsidRPr="006D42E8">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6D42E8">
              <w:rPr>
                <w:rFonts w:ascii="Times New Roman" w:hAnsi="Times New Roman" w:cs="Times New Roman"/>
                <w:sz w:val="28"/>
                <w:szCs w:val="28"/>
              </w:rPr>
              <w:t xml:space="preserve"> </w:t>
            </w:r>
            <w:r w:rsidRPr="002B70A2">
              <w:rPr>
                <w:rFonts w:ascii="Times New Roman" w:hAnsi="Times New Roman" w:cs="Times New Roman"/>
                <w:spacing w:val="-4"/>
                <w:sz w:val="28"/>
                <w:szCs w:val="28"/>
                <w:lang w:val="uk-UA"/>
              </w:rPr>
              <w:t>д.х.н., проф.</w:t>
            </w:r>
            <w:r w:rsidRPr="002B70A2">
              <w:rPr>
                <w:rFonts w:ascii="Times New Roman" w:hAnsi="Times New Roman" w:cs="Times New Roman"/>
                <w:sz w:val="28"/>
                <w:szCs w:val="28"/>
                <w:lang w:val="uk-UA"/>
              </w:rPr>
              <w:t xml:space="preserve"> </w:t>
            </w:r>
            <w:r>
              <w:rPr>
                <w:rFonts w:ascii="Times New Roman" w:hAnsi="Times New Roman" w:cs="Times New Roman"/>
                <w:sz w:val="28"/>
                <w:szCs w:val="28"/>
                <w:lang w:val="uk-UA"/>
              </w:rPr>
              <w:t>Ю.В. Ішков</w:t>
            </w:r>
            <w:r w:rsidRPr="002B70A2">
              <w:rPr>
                <w:rFonts w:ascii="Times New Roman" w:hAnsi="Times New Roman" w:cs="Times New Roman"/>
                <w:sz w:val="28"/>
                <w:szCs w:val="28"/>
                <w:lang w:val="uk-UA"/>
              </w:rPr>
              <w:t xml:space="preserve"> </w:t>
            </w:r>
          </w:p>
          <w:p w:rsidR="007422C1" w:rsidRPr="002B70A2" w:rsidRDefault="007422C1" w:rsidP="00573A14">
            <w:pPr>
              <w:tabs>
                <w:tab w:val="left" w:pos="454"/>
                <w:tab w:val="left" w:pos="2155"/>
              </w:tabs>
              <w:spacing w:after="0" w:line="240" w:lineRule="auto"/>
              <w:ind w:left="13"/>
              <w:rPr>
                <w:rFonts w:ascii="Times New Roman" w:hAnsi="Times New Roman" w:cs="Times New Roman"/>
                <w:sz w:val="20"/>
                <w:szCs w:val="20"/>
                <w:lang w:val="uk-UA"/>
              </w:rPr>
            </w:pPr>
            <w:r w:rsidRPr="002B70A2">
              <w:rPr>
                <w:rFonts w:ascii="Times New Roman" w:hAnsi="Times New Roman" w:cs="Times New Roman"/>
                <w:sz w:val="28"/>
                <w:szCs w:val="28"/>
                <w:lang w:val="uk-UA"/>
              </w:rPr>
              <w:tab/>
            </w:r>
            <w:r w:rsidRPr="002B70A2">
              <w:rPr>
                <w:rFonts w:ascii="Times New Roman" w:hAnsi="Times New Roman" w:cs="Times New Roman"/>
                <w:sz w:val="20"/>
                <w:szCs w:val="20"/>
                <w:lang w:val="uk-UA"/>
              </w:rPr>
              <w:t>(підпис)</w:t>
            </w:r>
            <w:r w:rsidRPr="002B70A2">
              <w:rPr>
                <w:rFonts w:ascii="Times New Roman" w:hAnsi="Times New Roman" w:cs="Times New Roman"/>
                <w:sz w:val="20"/>
                <w:szCs w:val="20"/>
                <w:lang w:val="uk-UA"/>
              </w:rPr>
              <w:tab/>
            </w:r>
          </w:p>
        </w:tc>
      </w:tr>
    </w:tbl>
    <w:p w:rsidR="007422C1" w:rsidRPr="002B70A2" w:rsidRDefault="007422C1" w:rsidP="007422C1">
      <w:pPr>
        <w:jc w:val="center"/>
        <w:rPr>
          <w:rFonts w:ascii="Times New Roman" w:hAnsi="Times New Roman" w:cs="Times New Roman"/>
          <w:b/>
          <w:sz w:val="28"/>
          <w:szCs w:val="28"/>
          <w:lang w:val="uk-UA"/>
        </w:rPr>
      </w:pPr>
    </w:p>
    <w:p w:rsidR="007422C1" w:rsidRDefault="007422C1" w:rsidP="007422C1">
      <w:pPr>
        <w:jc w:val="center"/>
        <w:rPr>
          <w:rFonts w:ascii="Times New Roman" w:hAnsi="Times New Roman" w:cs="Times New Roman"/>
          <w:b/>
          <w:sz w:val="28"/>
          <w:szCs w:val="28"/>
          <w:lang w:val="uk-UA"/>
        </w:rPr>
      </w:pPr>
    </w:p>
    <w:p w:rsidR="007422C1" w:rsidRDefault="007422C1" w:rsidP="007422C1">
      <w:pPr>
        <w:jc w:val="center"/>
        <w:rPr>
          <w:rFonts w:ascii="Times New Roman" w:hAnsi="Times New Roman" w:cs="Times New Roman"/>
          <w:b/>
          <w:sz w:val="28"/>
          <w:szCs w:val="28"/>
          <w:lang w:val="uk-UA"/>
        </w:rPr>
      </w:pPr>
    </w:p>
    <w:p w:rsidR="007422C1" w:rsidRPr="002B70A2" w:rsidRDefault="007422C1" w:rsidP="007422C1">
      <w:pPr>
        <w:jc w:val="center"/>
        <w:rPr>
          <w:rFonts w:ascii="Times New Roman" w:hAnsi="Times New Roman" w:cs="Times New Roman"/>
          <w:b/>
          <w:sz w:val="28"/>
          <w:szCs w:val="28"/>
          <w:lang w:val="en-US"/>
        </w:rPr>
      </w:pPr>
    </w:p>
    <w:p w:rsidR="007422C1" w:rsidRPr="002B70A2" w:rsidRDefault="007422C1" w:rsidP="007422C1">
      <w:pPr>
        <w:jc w:val="center"/>
        <w:rPr>
          <w:rFonts w:ascii="Times New Roman" w:hAnsi="Times New Roman" w:cs="Times New Roman"/>
          <w:sz w:val="28"/>
          <w:szCs w:val="28"/>
          <w:lang w:val="uk-UA"/>
        </w:rPr>
      </w:pPr>
      <w:r w:rsidRPr="002B70A2">
        <w:rPr>
          <w:rFonts w:ascii="Times New Roman" w:hAnsi="Times New Roman" w:cs="Times New Roman"/>
          <w:sz w:val="28"/>
          <w:szCs w:val="28"/>
          <w:lang w:val="uk-UA"/>
        </w:rPr>
        <w:t>Одеса – 201</w:t>
      </w:r>
      <w:r>
        <w:rPr>
          <w:rFonts w:ascii="Times New Roman" w:hAnsi="Times New Roman" w:cs="Times New Roman"/>
          <w:sz w:val="28"/>
          <w:szCs w:val="28"/>
          <w:lang w:val="uk-UA"/>
        </w:rPr>
        <w:t>7</w:t>
      </w:r>
    </w:p>
    <w:p w:rsidR="00960365" w:rsidRDefault="00960365" w:rsidP="00960365">
      <w:pPr>
        <w:spacing w:after="0" w:line="360" w:lineRule="auto"/>
        <w:ind w:firstLine="567"/>
        <w:jc w:val="center"/>
        <w:rPr>
          <w:rFonts w:ascii="Times New Roman" w:hAnsi="Times New Roman" w:cs="Times New Roman"/>
          <w:b/>
          <w:color w:val="000000"/>
          <w:sz w:val="28"/>
          <w:szCs w:val="28"/>
          <w:lang w:val="uk-UA"/>
        </w:rPr>
      </w:pPr>
      <w:r w:rsidRPr="00DC0830">
        <w:rPr>
          <w:rFonts w:ascii="Times New Roman" w:hAnsi="Times New Roman" w:cs="Times New Roman"/>
          <w:b/>
          <w:color w:val="000000"/>
          <w:sz w:val="28"/>
          <w:szCs w:val="28"/>
          <w:lang w:val="uk-UA"/>
        </w:rPr>
        <w:lastRenderedPageBreak/>
        <w:t>РЕФЕРАТ</w:t>
      </w:r>
    </w:p>
    <w:p w:rsidR="00FE6BA5" w:rsidRPr="00DC0830" w:rsidRDefault="00FE6BA5" w:rsidP="00960365">
      <w:pPr>
        <w:spacing w:after="0" w:line="360" w:lineRule="auto"/>
        <w:ind w:firstLine="567"/>
        <w:jc w:val="center"/>
        <w:rPr>
          <w:rFonts w:ascii="Times New Roman" w:hAnsi="Times New Roman" w:cs="Times New Roman"/>
          <w:b/>
          <w:color w:val="000000"/>
          <w:sz w:val="28"/>
          <w:szCs w:val="28"/>
          <w:lang w:val="uk-UA"/>
        </w:rPr>
      </w:pPr>
    </w:p>
    <w:p w:rsidR="00960365" w:rsidRPr="00DC0830" w:rsidRDefault="00960365" w:rsidP="00960365">
      <w:pPr>
        <w:spacing w:after="0" w:line="360" w:lineRule="auto"/>
        <w:ind w:firstLine="567"/>
        <w:jc w:val="both"/>
        <w:rPr>
          <w:rFonts w:ascii="Times New Roman" w:hAnsi="Times New Roman" w:cs="Times New Roman"/>
          <w:sz w:val="28"/>
          <w:szCs w:val="28"/>
          <w:lang w:val="uk-UA"/>
        </w:rPr>
      </w:pPr>
      <w:r w:rsidRPr="00DC0830">
        <w:rPr>
          <w:rFonts w:ascii="Times New Roman" w:hAnsi="Times New Roman" w:cs="Times New Roman"/>
          <w:i/>
          <w:color w:val="000000"/>
          <w:sz w:val="28"/>
          <w:szCs w:val="28"/>
          <w:lang w:val="uk-UA"/>
        </w:rPr>
        <w:t>Мета роботи</w:t>
      </w:r>
      <w:r w:rsidRPr="00DC0830">
        <w:rPr>
          <w:rFonts w:ascii="Times New Roman" w:hAnsi="Times New Roman" w:cs="Times New Roman"/>
          <w:color w:val="000000"/>
          <w:sz w:val="28"/>
          <w:szCs w:val="28"/>
          <w:lang w:val="uk-UA"/>
        </w:rPr>
        <w:t xml:space="preserve"> – </w:t>
      </w:r>
      <w:r w:rsidR="00BE07E0">
        <w:rPr>
          <w:rFonts w:ascii="Times New Roman" w:hAnsi="Times New Roman" w:cs="Times New Roman"/>
          <w:color w:val="000000"/>
          <w:sz w:val="28"/>
          <w:szCs w:val="28"/>
          <w:lang w:val="uk-UA"/>
        </w:rPr>
        <w:t xml:space="preserve">встановити вплив синтетичних цеолітів марок </w:t>
      </w:r>
      <w:r w:rsidR="00BE07E0">
        <w:rPr>
          <w:rFonts w:ascii="Times New Roman" w:hAnsi="Times New Roman" w:cs="Times New Roman"/>
          <w:color w:val="000000"/>
          <w:sz w:val="28"/>
          <w:szCs w:val="28"/>
          <w:lang w:val="en-US"/>
        </w:rPr>
        <w:t>NaA</w:t>
      </w:r>
      <w:r w:rsidR="00BE07E0" w:rsidRPr="00BE07E0">
        <w:rPr>
          <w:rFonts w:ascii="Times New Roman" w:hAnsi="Times New Roman" w:cs="Times New Roman"/>
          <w:color w:val="000000"/>
          <w:sz w:val="28"/>
          <w:szCs w:val="28"/>
        </w:rPr>
        <w:t xml:space="preserve"> </w:t>
      </w:r>
      <w:r w:rsidR="00BE07E0">
        <w:rPr>
          <w:rFonts w:ascii="Times New Roman" w:hAnsi="Times New Roman" w:cs="Times New Roman"/>
          <w:color w:val="000000"/>
          <w:sz w:val="28"/>
          <w:szCs w:val="28"/>
          <w:lang w:val="uk-UA"/>
        </w:rPr>
        <w:t xml:space="preserve">й КА модифікованих хлоридами </w:t>
      </w:r>
      <w:r w:rsidR="00BE07E0">
        <w:rPr>
          <w:rFonts w:ascii="Times New Roman" w:hAnsi="Times New Roman" w:cs="Times New Roman"/>
          <w:color w:val="000000"/>
          <w:sz w:val="28"/>
          <w:szCs w:val="28"/>
          <w:lang w:val="en-US"/>
        </w:rPr>
        <w:t>d</w:t>
      </w:r>
      <w:r w:rsidR="00BE07E0">
        <w:rPr>
          <w:rFonts w:ascii="Times New Roman" w:hAnsi="Times New Roman" w:cs="Times New Roman"/>
          <w:color w:val="000000"/>
          <w:sz w:val="28"/>
          <w:szCs w:val="28"/>
          <w:lang w:val="uk-UA"/>
        </w:rPr>
        <w:t>-металів металокомплексних каталізаторів в ре</w:t>
      </w:r>
      <w:r w:rsidRPr="00DC0830">
        <w:rPr>
          <w:rFonts w:ascii="Times New Roman" w:hAnsi="Times New Roman" w:cs="Times New Roman"/>
          <w:sz w:val="28"/>
          <w:szCs w:val="28"/>
          <w:lang w:val="uk-UA"/>
        </w:rPr>
        <w:t>акції розкладання озону.</w:t>
      </w:r>
    </w:p>
    <w:p w:rsidR="00960365" w:rsidRPr="00DC0830" w:rsidRDefault="00960365" w:rsidP="00960365">
      <w:pPr>
        <w:pStyle w:val="a8"/>
        <w:tabs>
          <w:tab w:val="left" w:pos="851"/>
        </w:tabs>
        <w:spacing w:after="0" w:line="360" w:lineRule="auto"/>
        <w:ind w:left="0" w:firstLine="709"/>
        <w:jc w:val="both"/>
        <w:rPr>
          <w:rFonts w:ascii="Times New Roman" w:hAnsi="Times New Roman" w:cs="Times New Roman"/>
          <w:sz w:val="28"/>
          <w:szCs w:val="28"/>
          <w:lang w:val="uk-UA"/>
        </w:rPr>
      </w:pPr>
      <w:r w:rsidRPr="00DC0830">
        <w:rPr>
          <w:rFonts w:ascii="Times New Roman" w:hAnsi="Times New Roman" w:cs="Times New Roman"/>
          <w:i/>
          <w:color w:val="000000"/>
          <w:sz w:val="28"/>
          <w:szCs w:val="28"/>
          <w:lang w:val="uk-UA"/>
        </w:rPr>
        <w:t>Об'єкт дослідження</w:t>
      </w:r>
      <w:r w:rsidRPr="00DC0830">
        <w:rPr>
          <w:rFonts w:ascii="Times New Roman" w:hAnsi="Times New Roman" w:cs="Times New Roman"/>
          <w:color w:val="000000"/>
          <w:sz w:val="28"/>
          <w:szCs w:val="28"/>
          <w:lang w:val="uk-UA"/>
        </w:rPr>
        <w:t xml:space="preserve"> – </w:t>
      </w:r>
      <w:r w:rsidRPr="00DC0830">
        <w:rPr>
          <w:rFonts w:ascii="Times New Roman" w:hAnsi="Times New Roman" w:cs="Times New Roman"/>
          <w:sz w:val="28"/>
          <w:szCs w:val="28"/>
          <w:lang w:val="uk-UA"/>
        </w:rPr>
        <w:t>модифіковані хлоридами міді(II), кобальту(II) і мангану(II) синтетичні цеоліти NaA та KA.</w:t>
      </w:r>
    </w:p>
    <w:p w:rsidR="00960365" w:rsidRPr="00DC0830" w:rsidRDefault="00960365" w:rsidP="00960365">
      <w:pPr>
        <w:spacing w:after="0" w:line="360" w:lineRule="auto"/>
        <w:ind w:firstLine="709"/>
        <w:jc w:val="both"/>
        <w:rPr>
          <w:rFonts w:ascii="Times New Roman" w:hAnsi="Times New Roman" w:cs="Times New Roman"/>
          <w:sz w:val="28"/>
          <w:szCs w:val="28"/>
          <w:lang w:val="uk-UA"/>
        </w:rPr>
      </w:pPr>
      <w:r w:rsidRPr="00DC0830">
        <w:rPr>
          <w:rFonts w:ascii="Times New Roman" w:hAnsi="Times New Roman" w:cs="Times New Roman"/>
          <w:sz w:val="28"/>
          <w:szCs w:val="28"/>
          <w:lang w:val="uk-UA"/>
        </w:rPr>
        <w:t xml:space="preserve">Методом ІЧ-спектроскопії ідентифіковані промислові зразки синтетичних цеолітів NaA і KA, які підтвердили індивідуальність і чистоту носіїв. В ІЧ-спектрах синтетичних цеолітів, модифікованих хлоридами відповідних металів, спостерігаються зміни смуг поглинання, які характеризують коливання поверхневих молекул води, що може вказувати на утворення змішано-лігандних поверхневих комплексів. На основі кінетичних досліджень встановлено, що синтетичні цеоліти типу NaA та KA самостійно розкладають озон. Проте активність зразків суттєво збільшується при модифікуванні синтетичних цеолітів хлоридами кобальту(ІІ) та мангану(ІІ). </w:t>
      </w:r>
    </w:p>
    <w:p w:rsidR="00960365" w:rsidRPr="00F9504A" w:rsidRDefault="00960365" w:rsidP="00960365">
      <w:pPr>
        <w:tabs>
          <w:tab w:val="left" w:pos="9354"/>
        </w:tabs>
        <w:spacing w:after="0" w:line="360" w:lineRule="auto"/>
        <w:ind w:firstLine="567"/>
        <w:jc w:val="both"/>
        <w:textAlignment w:val="top"/>
        <w:rPr>
          <w:rFonts w:ascii="Times New Roman" w:hAnsi="Times New Roman" w:cs="Times New Roman"/>
          <w:color w:val="000000"/>
          <w:sz w:val="28"/>
          <w:szCs w:val="28"/>
          <w:lang w:val="uk-UA"/>
        </w:rPr>
      </w:pPr>
      <w:r w:rsidRPr="00F9504A">
        <w:rPr>
          <w:rFonts w:ascii="Times New Roman" w:hAnsi="Times New Roman" w:cs="Times New Roman"/>
          <w:color w:val="000000"/>
          <w:sz w:val="28"/>
          <w:szCs w:val="28"/>
          <w:lang w:val="uk-UA"/>
        </w:rPr>
        <w:t xml:space="preserve">Робота представлена </w:t>
      </w:r>
      <w:r w:rsidRPr="00F9504A">
        <w:rPr>
          <w:rFonts w:ascii="Cambria Math" w:eastAsia="Arial Unicode MS" w:hAnsi="Cambria Math" w:cs="Cambria Math"/>
          <w:color w:val="000000"/>
          <w:sz w:val="28"/>
          <w:szCs w:val="28"/>
          <w:lang w:val="uk-UA"/>
        </w:rPr>
        <w:t>​​</w:t>
      </w:r>
      <w:r w:rsidRPr="00F9504A">
        <w:rPr>
          <w:rFonts w:ascii="Times New Roman" w:hAnsi="Times New Roman" w:cs="Times New Roman"/>
          <w:color w:val="000000"/>
          <w:sz w:val="28"/>
          <w:szCs w:val="28"/>
          <w:lang w:val="uk-UA"/>
        </w:rPr>
        <w:t>на</w:t>
      </w:r>
      <w:r w:rsidR="00FE6BA5">
        <w:rPr>
          <w:rFonts w:ascii="Times New Roman" w:hAnsi="Times New Roman" w:cs="Times New Roman"/>
          <w:color w:val="000000"/>
          <w:sz w:val="28"/>
          <w:szCs w:val="28"/>
          <w:lang w:val="uk-UA"/>
        </w:rPr>
        <w:t xml:space="preserve"> 38</w:t>
      </w:r>
      <w:r w:rsidRPr="00F9504A">
        <w:rPr>
          <w:rFonts w:ascii="Times New Roman" w:hAnsi="Times New Roman" w:cs="Times New Roman"/>
          <w:color w:val="000000"/>
          <w:sz w:val="28"/>
          <w:szCs w:val="28"/>
          <w:lang w:val="uk-UA"/>
        </w:rPr>
        <w:t xml:space="preserve"> </w:t>
      </w:r>
      <w:r w:rsidR="00F9504A" w:rsidRPr="00F9504A">
        <w:rPr>
          <w:rFonts w:ascii="Times New Roman" w:hAnsi="Times New Roman" w:cs="Times New Roman"/>
          <w:color w:val="000000"/>
          <w:sz w:val="28"/>
          <w:szCs w:val="28"/>
          <w:lang w:val="uk-UA"/>
        </w:rPr>
        <w:t>с., містить 10 рис. і 10</w:t>
      </w:r>
      <w:r w:rsidRPr="00F9504A">
        <w:rPr>
          <w:rFonts w:ascii="Times New Roman" w:hAnsi="Times New Roman" w:cs="Times New Roman"/>
          <w:color w:val="000000"/>
          <w:sz w:val="28"/>
          <w:szCs w:val="28"/>
          <w:lang w:val="uk-UA"/>
        </w:rPr>
        <w:t xml:space="preserve"> таб</w:t>
      </w:r>
      <w:r w:rsidR="00F9504A" w:rsidRPr="00F9504A">
        <w:rPr>
          <w:rFonts w:ascii="Times New Roman" w:hAnsi="Times New Roman" w:cs="Times New Roman"/>
          <w:color w:val="000000"/>
          <w:sz w:val="28"/>
          <w:szCs w:val="28"/>
          <w:lang w:val="uk-UA"/>
        </w:rPr>
        <w:t>л., список літератури налічує 40</w:t>
      </w:r>
      <w:r w:rsidRPr="00F9504A">
        <w:rPr>
          <w:rFonts w:ascii="Times New Roman" w:hAnsi="Times New Roman" w:cs="Times New Roman"/>
          <w:color w:val="000000"/>
          <w:sz w:val="28"/>
          <w:szCs w:val="28"/>
          <w:lang w:val="uk-UA"/>
        </w:rPr>
        <w:t xml:space="preserve"> джерел. </w:t>
      </w:r>
    </w:p>
    <w:p w:rsidR="00FE6BA5" w:rsidRDefault="00960365" w:rsidP="00FE6BA5">
      <w:pPr>
        <w:pStyle w:val="af0"/>
        <w:spacing w:after="0" w:line="360" w:lineRule="auto"/>
        <w:ind w:firstLine="567"/>
        <w:jc w:val="both"/>
        <w:rPr>
          <w:rFonts w:ascii="Times New Roman" w:hAnsi="Times New Roman" w:cs="Times New Roman"/>
          <w:color w:val="000000"/>
          <w:sz w:val="28"/>
          <w:szCs w:val="28"/>
          <w:lang w:val="uk-UA"/>
        </w:rPr>
      </w:pPr>
      <w:r w:rsidRPr="008A4AE9">
        <w:rPr>
          <w:rFonts w:ascii="Times New Roman" w:hAnsi="Times New Roman" w:cs="Times New Roman"/>
          <w:color w:val="000000"/>
          <w:sz w:val="28"/>
          <w:szCs w:val="28"/>
          <w:lang w:val="uk-UA"/>
        </w:rPr>
        <w:t>Робота виконана на кафедрі неорганічної хімії та хімічної екології в рамках д/б теми № 142 “</w:t>
      </w:r>
      <w:r w:rsidRPr="00DC0830">
        <w:rPr>
          <w:rFonts w:ascii="Times New Roman" w:hAnsi="Times New Roman" w:cs="Times New Roman"/>
          <w:sz w:val="28"/>
          <w:szCs w:val="28"/>
          <w:lang w:val="uk-UA"/>
        </w:rPr>
        <w:t>Фізико-хімічне обґрунтування вибору природних та синтетичних носіїв металокомплексних каталізаторів редокс-реакцій за участю озону, монооксиду вуглецю та діоксиду сірки</w:t>
      </w:r>
      <w:r w:rsidRPr="008A4AE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DC0830">
        <w:rPr>
          <w:rFonts w:ascii="Times New Roman" w:hAnsi="Times New Roman" w:cs="Times New Roman"/>
          <w:color w:val="000000"/>
          <w:sz w:val="28"/>
          <w:szCs w:val="28"/>
          <w:lang w:val="uk-UA"/>
        </w:rPr>
        <w:t xml:space="preserve">№ ДР </w:t>
      </w:r>
      <w:r w:rsidRPr="008A4AE9">
        <w:rPr>
          <w:rFonts w:ascii="Times New Roman" w:hAnsi="Times New Roman" w:cs="Times New Roman"/>
          <w:color w:val="000000"/>
          <w:sz w:val="28"/>
          <w:szCs w:val="28"/>
          <w:lang w:val="uk-UA"/>
        </w:rPr>
        <w:t xml:space="preserve"> </w:t>
      </w:r>
      <w:r w:rsidRPr="00DC0830">
        <w:rPr>
          <w:rFonts w:ascii="Times New Roman" w:hAnsi="Times New Roman" w:cs="Times New Roman"/>
          <w:caps/>
          <w:sz w:val="28"/>
          <w:szCs w:val="28"/>
          <w:lang w:val="uk-UA"/>
        </w:rPr>
        <w:t xml:space="preserve">0115U003914 </w:t>
      </w:r>
      <w:r w:rsidRPr="008A4AE9">
        <w:rPr>
          <w:rFonts w:ascii="Times New Roman" w:hAnsi="Times New Roman" w:cs="Times New Roman"/>
          <w:color w:val="000000"/>
          <w:sz w:val="28"/>
          <w:szCs w:val="28"/>
          <w:lang w:val="uk-UA"/>
        </w:rPr>
        <w:t xml:space="preserve">(Науковий керівник теми </w:t>
      </w:r>
      <w:r w:rsidRPr="00DC0830">
        <w:rPr>
          <w:rFonts w:ascii="Times New Roman" w:hAnsi="Times New Roman" w:cs="Times New Roman"/>
          <w:color w:val="000000"/>
          <w:sz w:val="28"/>
          <w:szCs w:val="28"/>
          <w:lang w:val="uk-UA"/>
        </w:rPr>
        <w:t>д</w:t>
      </w:r>
      <w:r w:rsidRPr="008A4AE9">
        <w:rPr>
          <w:rFonts w:ascii="Times New Roman" w:hAnsi="Times New Roman" w:cs="Times New Roman"/>
          <w:color w:val="000000"/>
          <w:sz w:val="28"/>
          <w:szCs w:val="28"/>
          <w:lang w:val="uk-UA"/>
        </w:rPr>
        <w:t>.</w:t>
      </w:r>
      <w:r w:rsidRPr="00DC0830">
        <w:rPr>
          <w:rFonts w:ascii="Times New Roman" w:hAnsi="Times New Roman" w:cs="Times New Roman"/>
          <w:color w:val="000000"/>
          <w:sz w:val="28"/>
          <w:szCs w:val="28"/>
          <w:lang w:val="uk-UA"/>
        </w:rPr>
        <w:t>х</w:t>
      </w:r>
      <w:r w:rsidRPr="008A4AE9">
        <w:rPr>
          <w:rFonts w:ascii="Times New Roman" w:hAnsi="Times New Roman" w:cs="Times New Roman"/>
          <w:color w:val="000000"/>
          <w:sz w:val="28"/>
          <w:szCs w:val="28"/>
          <w:lang w:val="uk-UA"/>
        </w:rPr>
        <w:t>.н., професор Ракитська Т.Л.)</w:t>
      </w:r>
      <w:r w:rsidR="00FE6BA5">
        <w:rPr>
          <w:rFonts w:ascii="Times New Roman" w:hAnsi="Times New Roman" w:cs="Times New Roman"/>
          <w:color w:val="000000"/>
          <w:sz w:val="28"/>
          <w:szCs w:val="28"/>
          <w:lang w:val="uk-UA"/>
        </w:rPr>
        <w:t>.</w:t>
      </w:r>
    </w:p>
    <w:p w:rsidR="00960365" w:rsidRPr="00FE6BA5" w:rsidRDefault="00FE6BA5" w:rsidP="00FE6BA5">
      <w:pPr>
        <w:pStyle w:val="af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Ключові слова: </w:t>
      </w:r>
      <w:r w:rsidR="00960365" w:rsidRPr="00FE6BA5">
        <w:rPr>
          <w:rFonts w:ascii="Times New Roman" w:hAnsi="Times New Roman" w:cs="Times New Roman"/>
          <w:color w:val="000000"/>
          <w:sz w:val="28"/>
          <w:szCs w:val="28"/>
          <w:lang w:val="uk-UA"/>
        </w:rPr>
        <w:t>Синтетичні  цеоліти, ІЧ-спектроскопія, розкладання озону</w:t>
      </w:r>
      <w:r>
        <w:rPr>
          <w:rFonts w:ascii="Times New Roman" w:hAnsi="Times New Roman" w:cs="Times New Roman"/>
          <w:color w:val="000000"/>
          <w:sz w:val="28"/>
          <w:szCs w:val="28"/>
          <w:lang w:val="uk-UA"/>
        </w:rPr>
        <w:t>.</w:t>
      </w:r>
    </w:p>
    <w:p w:rsidR="00960365" w:rsidRPr="00FE6BA5" w:rsidRDefault="00960365" w:rsidP="00640B10">
      <w:pPr>
        <w:jc w:val="center"/>
        <w:rPr>
          <w:rFonts w:ascii="Times New Roman" w:hAnsi="Times New Roman" w:cs="Times New Roman"/>
          <w:b/>
          <w:sz w:val="28"/>
          <w:szCs w:val="28"/>
          <w:lang w:val="uk-UA"/>
        </w:rPr>
      </w:pPr>
    </w:p>
    <w:p w:rsidR="00960365" w:rsidRDefault="00960365" w:rsidP="00640B10">
      <w:pPr>
        <w:jc w:val="center"/>
        <w:rPr>
          <w:rFonts w:ascii="Times New Roman" w:hAnsi="Times New Roman" w:cs="Times New Roman"/>
          <w:b/>
          <w:caps/>
          <w:sz w:val="28"/>
          <w:szCs w:val="28"/>
          <w:lang w:val="uk-UA"/>
        </w:rPr>
      </w:pPr>
    </w:p>
    <w:p w:rsidR="00960365" w:rsidRDefault="00960365" w:rsidP="00640B10">
      <w:pPr>
        <w:jc w:val="center"/>
        <w:rPr>
          <w:rFonts w:ascii="Times New Roman" w:hAnsi="Times New Roman" w:cs="Times New Roman"/>
          <w:b/>
          <w:caps/>
          <w:sz w:val="28"/>
          <w:szCs w:val="28"/>
          <w:lang w:val="uk-UA"/>
        </w:rPr>
      </w:pPr>
    </w:p>
    <w:p w:rsidR="00960365" w:rsidRDefault="00960365" w:rsidP="00960365">
      <w:pPr>
        <w:rPr>
          <w:rFonts w:ascii="Times New Roman" w:hAnsi="Times New Roman" w:cs="Times New Roman"/>
          <w:b/>
          <w:caps/>
          <w:sz w:val="28"/>
          <w:szCs w:val="28"/>
          <w:lang w:val="uk-UA"/>
        </w:rPr>
      </w:pPr>
    </w:p>
    <w:p w:rsidR="00640B10" w:rsidRDefault="00640B10" w:rsidP="00640B10">
      <w:pPr>
        <w:jc w:val="center"/>
        <w:rPr>
          <w:rFonts w:ascii="Times New Roman" w:hAnsi="Times New Roman" w:cs="Times New Roman"/>
          <w:b/>
          <w:caps/>
          <w:sz w:val="28"/>
          <w:szCs w:val="28"/>
          <w:lang w:val="uk-UA"/>
        </w:rPr>
      </w:pPr>
      <w:r w:rsidRPr="007A401A">
        <w:rPr>
          <w:rFonts w:ascii="Times New Roman" w:hAnsi="Times New Roman" w:cs="Times New Roman"/>
          <w:b/>
          <w:caps/>
          <w:sz w:val="28"/>
          <w:szCs w:val="28"/>
          <w:lang w:val="uk-UA"/>
        </w:rPr>
        <w:lastRenderedPageBreak/>
        <w:t>зміст</w:t>
      </w:r>
    </w:p>
    <w:p w:rsidR="00FE6BA5" w:rsidRPr="007A401A" w:rsidRDefault="00FE6BA5" w:rsidP="00640B10">
      <w:pPr>
        <w:jc w:val="center"/>
        <w:rPr>
          <w:rFonts w:ascii="Times New Roman" w:hAnsi="Times New Roman" w:cs="Times New Roman"/>
          <w:b/>
          <w:caps/>
          <w:sz w:val="28"/>
          <w:szCs w:val="28"/>
          <w:lang w:val="uk-UA"/>
        </w:rPr>
      </w:pPr>
    </w:p>
    <w:tbl>
      <w:tblPr>
        <w:tblW w:w="9464" w:type="dxa"/>
        <w:jc w:val="center"/>
        <w:tblLayout w:type="fixed"/>
        <w:tblLook w:val="01E0" w:firstRow="1" w:lastRow="1" w:firstColumn="1" w:lastColumn="1" w:noHBand="0" w:noVBand="0"/>
      </w:tblPr>
      <w:tblGrid>
        <w:gridCol w:w="1101"/>
        <w:gridCol w:w="7654"/>
        <w:gridCol w:w="709"/>
      </w:tblGrid>
      <w:tr w:rsidR="00640B10" w:rsidRPr="007A401A" w:rsidTr="00FE6BA5">
        <w:trPr>
          <w:trHeight w:val="192"/>
          <w:jc w:val="center"/>
        </w:trPr>
        <w:tc>
          <w:tcPr>
            <w:tcW w:w="8755" w:type="dxa"/>
            <w:gridSpan w:val="2"/>
          </w:tcPr>
          <w:p w:rsidR="00640B10" w:rsidRPr="007A401A" w:rsidRDefault="008D0514" w:rsidP="00D679B4">
            <w:pPr>
              <w:spacing w:after="0" w:line="360" w:lineRule="auto"/>
              <w:rPr>
                <w:rFonts w:ascii="Times New Roman" w:hAnsi="Times New Roman" w:cs="Times New Roman"/>
                <w:caps/>
                <w:sz w:val="28"/>
                <w:szCs w:val="28"/>
                <w:lang w:val="uk-UA"/>
              </w:rPr>
            </w:pPr>
            <w:r>
              <w:rPr>
                <w:rFonts w:ascii="Times New Roman" w:hAnsi="Times New Roman" w:cs="Times New Roman"/>
                <w:caps/>
                <w:sz w:val="28"/>
                <w:szCs w:val="28"/>
                <w:lang w:val="uk-UA"/>
              </w:rPr>
              <w:t>Реферат …………………………………………………………………...</w:t>
            </w:r>
          </w:p>
        </w:tc>
        <w:tc>
          <w:tcPr>
            <w:tcW w:w="709" w:type="dxa"/>
            <w:vAlign w:val="bottom"/>
          </w:tcPr>
          <w:p w:rsidR="00F9504A" w:rsidRPr="007A401A" w:rsidRDefault="008D0514" w:rsidP="00F9504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8D0514" w:rsidRPr="007A401A" w:rsidTr="00FE6BA5">
        <w:trPr>
          <w:trHeight w:val="192"/>
          <w:jc w:val="center"/>
        </w:trPr>
        <w:tc>
          <w:tcPr>
            <w:tcW w:w="8755" w:type="dxa"/>
            <w:gridSpan w:val="2"/>
          </w:tcPr>
          <w:p w:rsidR="008D0514" w:rsidRPr="007A401A" w:rsidRDefault="008D0514" w:rsidP="008D0514">
            <w:pPr>
              <w:spacing w:after="0" w:line="360" w:lineRule="auto"/>
              <w:rPr>
                <w:rFonts w:ascii="Times New Roman" w:hAnsi="Times New Roman" w:cs="Times New Roman"/>
                <w:caps/>
                <w:sz w:val="28"/>
                <w:szCs w:val="28"/>
                <w:lang w:val="uk-UA"/>
              </w:rPr>
            </w:pPr>
            <w:r w:rsidRPr="007A401A">
              <w:rPr>
                <w:rFonts w:ascii="Times New Roman" w:hAnsi="Times New Roman" w:cs="Times New Roman"/>
                <w:caps/>
                <w:sz w:val="28"/>
                <w:szCs w:val="28"/>
                <w:lang w:val="uk-UA"/>
              </w:rPr>
              <w:t>Умовні позначення …………………………………………………</w:t>
            </w:r>
          </w:p>
        </w:tc>
        <w:tc>
          <w:tcPr>
            <w:tcW w:w="709" w:type="dxa"/>
            <w:vAlign w:val="bottom"/>
          </w:tcPr>
          <w:p w:rsidR="008D0514" w:rsidRPr="007A401A" w:rsidRDefault="008D0514"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8D0514" w:rsidRPr="007A401A" w:rsidTr="00FE6BA5">
        <w:trPr>
          <w:trHeight w:val="192"/>
          <w:jc w:val="center"/>
        </w:trPr>
        <w:tc>
          <w:tcPr>
            <w:tcW w:w="8755" w:type="dxa"/>
            <w:gridSpan w:val="2"/>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В</w:t>
            </w:r>
            <w:r w:rsidRPr="007A401A">
              <w:rPr>
                <w:rFonts w:ascii="Times New Roman" w:hAnsi="Times New Roman" w:cs="Times New Roman"/>
                <w:caps/>
                <w:sz w:val="28"/>
                <w:szCs w:val="28"/>
                <w:lang w:val="uk-UA"/>
              </w:rPr>
              <w:t>ступ</w:t>
            </w:r>
            <w:r w:rsidRPr="007A401A">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9" w:type="dxa"/>
            <w:vAlign w:val="bottom"/>
          </w:tcPr>
          <w:p w:rsidR="008D0514" w:rsidRPr="007A401A" w:rsidRDefault="008D0514" w:rsidP="008D0514">
            <w:pPr>
              <w:spacing w:after="0" w:line="360" w:lineRule="auto"/>
              <w:jc w:val="center"/>
              <w:rPr>
                <w:rFonts w:ascii="Times New Roman" w:hAnsi="Times New Roman" w:cs="Times New Roman"/>
                <w:sz w:val="28"/>
                <w:szCs w:val="28"/>
                <w:lang w:val="uk-UA"/>
              </w:rPr>
            </w:pPr>
            <w:r w:rsidRPr="007A401A">
              <w:rPr>
                <w:rFonts w:ascii="Times New Roman" w:hAnsi="Times New Roman" w:cs="Times New Roman"/>
                <w:sz w:val="28"/>
                <w:szCs w:val="28"/>
                <w:lang w:val="uk-UA"/>
              </w:rPr>
              <w:t>5</w:t>
            </w:r>
          </w:p>
        </w:tc>
      </w:tr>
      <w:tr w:rsidR="008D0514" w:rsidRPr="007A401A" w:rsidTr="00FE6BA5">
        <w:trPr>
          <w:trHeight w:val="192"/>
          <w:jc w:val="center"/>
        </w:trPr>
        <w:tc>
          <w:tcPr>
            <w:tcW w:w="1101" w:type="dxa"/>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1.</w:t>
            </w:r>
          </w:p>
        </w:tc>
        <w:tc>
          <w:tcPr>
            <w:tcW w:w="7654" w:type="dxa"/>
          </w:tcPr>
          <w:p w:rsidR="008D0514" w:rsidRPr="007A401A" w:rsidRDefault="008D0514" w:rsidP="008D0514">
            <w:pPr>
              <w:spacing w:after="0" w:line="360" w:lineRule="auto"/>
              <w:ind w:left="-108"/>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ЛІТЕРАТУРНИЙ ОГЛЯД.………………………………………</w:t>
            </w:r>
          </w:p>
        </w:tc>
        <w:tc>
          <w:tcPr>
            <w:tcW w:w="709" w:type="dxa"/>
            <w:vAlign w:val="bottom"/>
          </w:tcPr>
          <w:p w:rsidR="008D0514" w:rsidRPr="007A401A" w:rsidRDefault="008D0514" w:rsidP="008D0514">
            <w:pPr>
              <w:spacing w:after="0" w:line="360" w:lineRule="auto"/>
              <w:jc w:val="center"/>
              <w:rPr>
                <w:rFonts w:ascii="Times New Roman" w:hAnsi="Times New Roman" w:cs="Times New Roman"/>
                <w:sz w:val="28"/>
                <w:szCs w:val="28"/>
                <w:lang w:val="uk-UA"/>
              </w:rPr>
            </w:pPr>
            <w:r w:rsidRPr="007A401A">
              <w:rPr>
                <w:rFonts w:ascii="Times New Roman" w:hAnsi="Times New Roman" w:cs="Times New Roman"/>
                <w:sz w:val="28"/>
                <w:szCs w:val="28"/>
                <w:lang w:val="uk-UA"/>
              </w:rPr>
              <w:t>7</w:t>
            </w:r>
          </w:p>
        </w:tc>
      </w:tr>
      <w:tr w:rsidR="008D0514" w:rsidRPr="007A401A" w:rsidTr="00FE6BA5">
        <w:trPr>
          <w:trHeight w:val="383"/>
          <w:jc w:val="center"/>
        </w:trPr>
        <w:tc>
          <w:tcPr>
            <w:tcW w:w="1101" w:type="dxa"/>
          </w:tcPr>
          <w:p w:rsidR="008D0514" w:rsidRPr="007A401A" w:rsidRDefault="008D0514" w:rsidP="008D0514">
            <w:pPr>
              <w:spacing w:after="0" w:line="360" w:lineRule="auto"/>
              <w:ind w:firstLine="142"/>
              <w:rPr>
                <w:rFonts w:ascii="Times New Roman" w:hAnsi="Times New Roman" w:cs="Times New Roman"/>
                <w:sz w:val="28"/>
                <w:szCs w:val="28"/>
                <w:lang w:val="uk-UA"/>
              </w:rPr>
            </w:pPr>
            <w:r w:rsidRPr="007A401A">
              <w:rPr>
                <w:rFonts w:ascii="Times New Roman" w:hAnsi="Times New Roman" w:cs="Times New Roman"/>
                <w:sz w:val="28"/>
                <w:szCs w:val="28"/>
                <w:lang w:val="uk-UA"/>
              </w:rPr>
              <w:t>1.1.</w:t>
            </w:r>
          </w:p>
        </w:tc>
        <w:tc>
          <w:tcPr>
            <w:tcW w:w="7654" w:type="dxa"/>
          </w:tcPr>
          <w:p w:rsidR="008D0514" w:rsidRPr="007A401A" w:rsidRDefault="008D0514" w:rsidP="008D0514">
            <w:pPr>
              <w:pStyle w:val="2"/>
              <w:numPr>
                <w:ilvl w:val="0"/>
                <w:numId w:val="0"/>
              </w:numPr>
              <w:spacing w:before="0" w:line="360" w:lineRule="auto"/>
              <w:ind w:left="576" w:right="-284" w:hanging="576"/>
              <w:rPr>
                <w:rFonts w:ascii="Times New Roman" w:hAnsi="Times New Roman" w:cs="Times New Roman"/>
                <w:b w:val="0"/>
                <w:sz w:val="28"/>
                <w:szCs w:val="28"/>
                <w:lang w:val="uk-UA"/>
              </w:rPr>
            </w:pPr>
            <w:r w:rsidRPr="007A401A">
              <w:rPr>
                <w:rFonts w:ascii="Times New Roman" w:hAnsi="Times New Roman" w:cs="Times New Roman"/>
                <w:b w:val="0"/>
                <w:color w:val="000000" w:themeColor="text1"/>
                <w:sz w:val="28"/>
                <w:szCs w:val="28"/>
                <w:lang w:val="uk-UA"/>
              </w:rPr>
              <w:t>Загальна характеристика синтетичних цеолітів…………………</w:t>
            </w:r>
            <w:r>
              <w:rPr>
                <w:rFonts w:ascii="Times New Roman" w:hAnsi="Times New Roman" w:cs="Times New Roman"/>
                <w:b w:val="0"/>
                <w:color w:val="000000" w:themeColor="text1"/>
                <w:sz w:val="28"/>
                <w:szCs w:val="28"/>
                <w:lang w:val="uk-UA"/>
              </w:rPr>
              <w:t>..</w:t>
            </w:r>
          </w:p>
        </w:tc>
        <w:tc>
          <w:tcPr>
            <w:tcW w:w="709" w:type="dxa"/>
            <w:vAlign w:val="bottom"/>
          </w:tcPr>
          <w:p w:rsidR="008D0514" w:rsidRPr="007A401A" w:rsidRDefault="008D0514" w:rsidP="008D0514">
            <w:pPr>
              <w:spacing w:after="0" w:line="360" w:lineRule="auto"/>
              <w:jc w:val="center"/>
              <w:rPr>
                <w:rFonts w:ascii="Times New Roman" w:hAnsi="Times New Roman" w:cs="Times New Roman"/>
                <w:sz w:val="28"/>
                <w:szCs w:val="28"/>
                <w:lang w:val="uk-UA"/>
              </w:rPr>
            </w:pPr>
            <w:r w:rsidRPr="007A401A">
              <w:rPr>
                <w:rFonts w:ascii="Times New Roman" w:hAnsi="Times New Roman" w:cs="Times New Roman"/>
                <w:sz w:val="28"/>
                <w:szCs w:val="28"/>
                <w:lang w:val="uk-UA"/>
              </w:rPr>
              <w:t>7</w:t>
            </w:r>
          </w:p>
        </w:tc>
      </w:tr>
      <w:tr w:rsidR="00395084" w:rsidRPr="007A401A" w:rsidTr="00FE6BA5">
        <w:trPr>
          <w:trHeight w:val="383"/>
          <w:jc w:val="center"/>
        </w:trPr>
        <w:tc>
          <w:tcPr>
            <w:tcW w:w="1101" w:type="dxa"/>
          </w:tcPr>
          <w:p w:rsidR="00395084" w:rsidRPr="007A401A" w:rsidRDefault="00395084" w:rsidP="008D0514">
            <w:pPr>
              <w:spacing w:after="0" w:line="360" w:lineRule="auto"/>
              <w:ind w:firstLine="142"/>
              <w:rPr>
                <w:rFonts w:ascii="Times New Roman" w:hAnsi="Times New Roman" w:cs="Times New Roman"/>
                <w:sz w:val="28"/>
                <w:szCs w:val="28"/>
                <w:lang w:val="uk-UA"/>
              </w:rPr>
            </w:pPr>
            <w:r>
              <w:rPr>
                <w:rFonts w:ascii="Times New Roman" w:hAnsi="Times New Roman" w:cs="Times New Roman"/>
                <w:sz w:val="28"/>
                <w:szCs w:val="28"/>
                <w:lang w:val="uk-UA"/>
              </w:rPr>
              <w:t>1.1.1.</w:t>
            </w:r>
          </w:p>
        </w:tc>
        <w:tc>
          <w:tcPr>
            <w:tcW w:w="7654" w:type="dxa"/>
          </w:tcPr>
          <w:p w:rsidR="00395084" w:rsidRPr="007A401A" w:rsidRDefault="00395084" w:rsidP="008D0514">
            <w:pPr>
              <w:pStyle w:val="2"/>
              <w:numPr>
                <w:ilvl w:val="0"/>
                <w:numId w:val="0"/>
              </w:numPr>
              <w:spacing w:before="0" w:line="360" w:lineRule="auto"/>
              <w:ind w:left="576" w:right="-284" w:hanging="576"/>
              <w:rPr>
                <w:rFonts w:ascii="Times New Roman" w:hAnsi="Times New Roman" w:cs="Times New Roman"/>
                <w:b w:val="0"/>
                <w:color w:val="000000" w:themeColor="text1"/>
                <w:sz w:val="28"/>
                <w:szCs w:val="28"/>
                <w:lang w:val="uk-UA"/>
              </w:rPr>
            </w:pPr>
            <w:r>
              <w:rPr>
                <w:rFonts w:ascii="Times New Roman" w:hAnsi="Times New Roman" w:cs="Times New Roman"/>
                <w:b w:val="0"/>
                <w:color w:val="000000" w:themeColor="text1"/>
                <w:sz w:val="28"/>
                <w:szCs w:val="28"/>
                <w:lang w:val="uk-UA"/>
              </w:rPr>
              <w:t>Хімічний склад та структурні характеристики …………………</w:t>
            </w:r>
          </w:p>
        </w:tc>
        <w:tc>
          <w:tcPr>
            <w:tcW w:w="709" w:type="dxa"/>
            <w:vAlign w:val="bottom"/>
          </w:tcPr>
          <w:p w:rsidR="00395084" w:rsidRPr="007A401A" w:rsidRDefault="00395084"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95084" w:rsidRPr="007A401A" w:rsidTr="00FE6BA5">
        <w:trPr>
          <w:trHeight w:val="383"/>
          <w:jc w:val="center"/>
        </w:trPr>
        <w:tc>
          <w:tcPr>
            <w:tcW w:w="1101" w:type="dxa"/>
          </w:tcPr>
          <w:p w:rsidR="00395084" w:rsidRDefault="00395084" w:rsidP="008D0514">
            <w:pPr>
              <w:spacing w:after="0" w:line="360" w:lineRule="auto"/>
              <w:ind w:firstLine="142"/>
              <w:rPr>
                <w:rFonts w:ascii="Times New Roman" w:hAnsi="Times New Roman" w:cs="Times New Roman"/>
                <w:sz w:val="28"/>
                <w:szCs w:val="28"/>
                <w:lang w:val="uk-UA"/>
              </w:rPr>
            </w:pPr>
            <w:r>
              <w:rPr>
                <w:rFonts w:ascii="Times New Roman" w:hAnsi="Times New Roman" w:cs="Times New Roman"/>
                <w:sz w:val="28"/>
                <w:szCs w:val="28"/>
                <w:lang w:val="uk-UA"/>
              </w:rPr>
              <w:t>1.1.2.</w:t>
            </w:r>
          </w:p>
        </w:tc>
        <w:tc>
          <w:tcPr>
            <w:tcW w:w="7654" w:type="dxa"/>
          </w:tcPr>
          <w:p w:rsidR="00395084" w:rsidRDefault="00395084" w:rsidP="004F1C9C">
            <w:pPr>
              <w:tabs>
                <w:tab w:val="left" w:pos="1276"/>
              </w:tabs>
              <w:spacing w:after="0" w:line="360" w:lineRule="auto"/>
              <w:jc w:val="both"/>
              <w:rPr>
                <w:rFonts w:ascii="Times New Roman" w:hAnsi="Times New Roman" w:cs="Times New Roman"/>
                <w:b/>
                <w:color w:val="000000" w:themeColor="text1"/>
                <w:sz w:val="28"/>
                <w:szCs w:val="28"/>
                <w:lang w:val="uk-UA"/>
              </w:rPr>
            </w:pPr>
            <w:r w:rsidRPr="00395084">
              <w:rPr>
                <w:rFonts w:ascii="Times New Roman" w:hAnsi="Times New Roman"/>
                <w:sz w:val="28"/>
                <w:szCs w:val="28"/>
                <w:lang w:val="uk-UA"/>
              </w:rPr>
              <w:t>Спектральні характеристики синтетичних носіїв та комплексів на їх основі</w:t>
            </w:r>
            <w:r w:rsidR="004F1C9C">
              <w:rPr>
                <w:rFonts w:ascii="Times New Roman" w:hAnsi="Times New Roman"/>
                <w:sz w:val="28"/>
                <w:szCs w:val="28"/>
                <w:lang w:val="uk-UA"/>
              </w:rPr>
              <w:t xml:space="preserve"> ………………………………………….</w:t>
            </w:r>
          </w:p>
        </w:tc>
        <w:tc>
          <w:tcPr>
            <w:tcW w:w="709" w:type="dxa"/>
            <w:vAlign w:val="center"/>
          </w:tcPr>
          <w:p w:rsidR="00395084"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8D0514" w:rsidRPr="007A401A" w:rsidTr="00FE6BA5">
        <w:trPr>
          <w:trHeight w:val="192"/>
          <w:jc w:val="center"/>
        </w:trPr>
        <w:tc>
          <w:tcPr>
            <w:tcW w:w="1101" w:type="dxa"/>
          </w:tcPr>
          <w:p w:rsidR="008D0514" w:rsidRPr="007A401A" w:rsidRDefault="008D0514" w:rsidP="008D0514">
            <w:pPr>
              <w:spacing w:after="0" w:line="360" w:lineRule="auto"/>
              <w:ind w:firstLine="142"/>
              <w:rPr>
                <w:rFonts w:ascii="Times New Roman" w:hAnsi="Times New Roman" w:cs="Times New Roman"/>
                <w:sz w:val="28"/>
                <w:szCs w:val="28"/>
                <w:lang w:val="uk-UA"/>
              </w:rPr>
            </w:pPr>
            <w:r w:rsidRPr="007A401A">
              <w:rPr>
                <w:rFonts w:ascii="Times New Roman" w:hAnsi="Times New Roman" w:cs="Times New Roman"/>
                <w:sz w:val="28"/>
                <w:szCs w:val="28"/>
                <w:lang w:val="uk-UA"/>
              </w:rPr>
              <w:t>1.2.</w:t>
            </w:r>
          </w:p>
        </w:tc>
        <w:tc>
          <w:tcPr>
            <w:tcW w:w="7654" w:type="dxa"/>
          </w:tcPr>
          <w:p w:rsidR="008D0514" w:rsidRPr="007A401A" w:rsidRDefault="008D0514" w:rsidP="008D0514">
            <w:pPr>
              <w:pStyle w:val="2"/>
              <w:numPr>
                <w:ilvl w:val="0"/>
                <w:numId w:val="0"/>
              </w:numPr>
              <w:tabs>
                <w:tab w:val="left" w:pos="993"/>
              </w:tabs>
              <w:spacing w:before="0" w:line="360" w:lineRule="auto"/>
              <w:ind w:right="34"/>
              <w:jc w:val="both"/>
              <w:rPr>
                <w:rFonts w:ascii="Times New Roman" w:hAnsi="Times New Roman" w:cs="Times New Roman"/>
                <w:b w:val="0"/>
                <w:sz w:val="28"/>
                <w:szCs w:val="28"/>
                <w:lang w:val="uk-UA"/>
              </w:rPr>
            </w:pPr>
            <w:r w:rsidRPr="007A401A">
              <w:rPr>
                <w:rFonts w:ascii="Times New Roman" w:hAnsi="Times New Roman" w:cs="Times New Roman"/>
                <w:b w:val="0"/>
                <w:color w:val="000000" w:themeColor="text1"/>
                <w:sz w:val="28"/>
                <w:szCs w:val="28"/>
                <w:lang w:val="uk-UA"/>
              </w:rPr>
              <w:t>Структура та фізико-хімічні властивості озону</w:t>
            </w:r>
            <w:r w:rsidRPr="007A401A">
              <w:rPr>
                <w:rFonts w:ascii="Times New Roman" w:hAnsi="Times New Roman" w:cs="Times New Roman"/>
                <w:b w:val="0"/>
                <w:color w:val="000000"/>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8D0514" w:rsidRPr="007A401A" w:rsidTr="00FE6BA5">
        <w:trPr>
          <w:trHeight w:val="192"/>
          <w:jc w:val="center"/>
        </w:trPr>
        <w:tc>
          <w:tcPr>
            <w:tcW w:w="1101" w:type="dxa"/>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1.3.</w:t>
            </w:r>
          </w:p>
        </w:tc>
        <w:tc>
          <w:tcPr>
            <w:tcW w:w="7654" w:type="dxa"/>
          </w:tcPr>
          <w:p w:rsidR="008D0514" w:rsidRPr="007A401A" w:rsidRDefault="008D0514" w:rsidP="008D0514">
            <w:pPr>
              <w:pStyle w:val="2"/>
              <w:numPr>
                <w:ilvl w:val="0"/>
                <w:numId w:val="0"/>
              </w:numPr>
              <w:spacing w:before="0" w:line="360" w:lineRule="auto"/>
              <w:ind w:left="576" w:right="-284" w:hanging="576"/>
              <w:rPr>
                <w:rFonts w:ascii="Times New Roman" w:hAnsi="Times New Roman" w:cs="Times New Roman"/>
                <w:b w:val="0"/>
                <w:color w:val="000000" w:themeColor="text1"/>
                <w:sz w:val="28"/>
                <w:szCs w:val="28"/>
                <w:lang w:val="uk-UA"/>
              </w:rPr>
            </w:pPr>
            <w:r w:rsidRPr="007A401A">
              <w:rPr>
                <w:rFonts w:ascii="Times New Roman" w:hAnsi="Times New Roman" w:cs="Times New Roman"/>
                <w:b w:val="0"/>
                <w:color w:val="000000" w:themeColor="text1"/>
                <w:sz w:val="28"/>
                <w:szCs w:val="28"/>
                <w:lang w:val="uk-UA"/>
              </w:rPr>
              <w:t>Метал</w:t>
            </w:r>
            <w:r>
              <w:rPr>
                <w:rFonts w:ascii="Times New Roman" w:hAnsi="Times New Roman" w:cs="Times New Roman"/>
                <w:b w:val="0"/>
                <w:color w:val="000000" w:themeColor="text1"/>
                <w:sz w:val="28"/>
                <w:szCs w:val="28"/>
                <w:lang w:val="uk-UA"/>
              </w:rPr>
              <w:t>о</w:t>
            </w:r>
            <w:r w:rsidRPr="007A401A">
              <w:rPr>
                <w:rFonts w:ascii="Times New Roman" w:hAnsi="Times New Roman" w:cs="Times New Roman"/>
                <w:b w:val="0"/>
                <w:color w:val="000000" w:themeColor="text1"/>
                <w:sz w:val="28"/>
                <w:szCs w:val="28"/>
                <w:lang w:val="uk-UA"/>
              </w:rPr>
              <w:t>комплексні каталізатори розкладання озону …………</w:t>
            </w:r>
            <w:r>
              <w:rPr>
                <w:rFonts w:ascii="Times New Roman" w:hAnsi="Times New Roman" w:cs="Times New Roman"/>
                <w:b w:val="0"/>
                <w:color w:val="000000" w:themeColor="text1"/>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4F1C9C" w:rsidRPr="007A401A" w:rsidTr="00FE6BA5">
        <w:trPr>
          <w:trHeight w:val="192"/>
          <w:jc w:val="center"/>
        </w:trPr>
        <w:tc>
          <w:tcPr>
            <w:tcW w:w="1101" w:type="dxa"/>
          </w:tcPr>
          <w:p w:rsidR="004F1C9C" w:rsidRPr="007A401A" w:rsidRDefault="004F1C9C" w:rsidP="008D051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1.3.1.</w:t>
            </w:r>
          </w:p>
        </w:tc>
        <w:tc>
          <w:tcPr>
            <w:tcW w:w="7654" w:type="dxa"/>
          </w:tcPr>
          <w:p w:rsidR="004F1C9C" w:rsidRPr="007A401A" w:rsidRDefault="004F1C9C" w:rsidP="004F1C9C">
            <w:pPr>
              <w:spacing w:after="0" w:line="360" w:lineRule="auto"/>
              <w:jc w:val="both"/>
              <w:rPr>
                <w:rFonts w:ascii="Times New Roman" w:hAnsi="Times New Roman" w:cs="Times New Roman"/>
                <w:b/>
                <w:color w:val="000000" w:themeColor="text1"/>
                <w:sz w:val="28"/>
                <w:szCs w:val="28"/>
                <w:lang w:val="uk-UA"/>
              </w:rPr>
            </w:pPr>
            <w:r w:rsidRPr="004F1C9C">
              <w:rPr>
                <w:rFonts w:ascii="Times New Roman" w:hAnsi="Times New Roman" w:cs="Times New Roman"/>
                <w:sz w:val="28"/>
                <w:szCs w:val="28"/>
                <w:lang w:val="uk-UA"/>
              </w:rPr>
              <w:t>Оксидні та  оксидно-металеві каталізатори</w:t>
            </w:r>
            <w:r>
              <w:rPr>
                <w:rFonts w:ascii="Times New Roman" w:hAnsi="Times New Roman" w:cs="Times New Roman"/>
                <w:sz w:val="28"/>
                <w:szCs w:val="28"/>
                <w:lang w:val="uk-UA"/>
              </w:rPr>
              <w:t xml:space="preserve"> ……………………</w:t>
            </w:r>
          </w:p>
        </w:tc>
        <w:tc>
          <w:tcPr>
            <w:tcW w:w="709" w:type="dxa"/>
            <w:vAlign w:val="bottom"/>
          </w:tcPr>
          <w:p w:rsidR="004F1C9C"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4F1C9C" w:rsidRPr="007A401A" w:rsidTr="00FE6BA5">
        <w:trPr>
          <w:trHeight w:val="192"/>
          <w:jc w:val="center"/>
        </w:trPr>
        <w:tc>
          <w:tcPr>
            <w:tcW w:w="1101" w:type="dxa"/>
          </w:tcPr>
          <w:p w:rsidR="004F1C9C" w:rsidRPr="007A401A" w:rsidRDefault="004F1C9C" w:rsidP="008D051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1.3.2.</w:t>
            </w:r>
          </w:p>
        </w:tc>
        <w:tc>
          <w:tcPr>
            <w:tcW w:w="7654" w:type="dxa"/>
          </w:tcPr>
          <w:p w:rsidR="004F1C9C" w:rsidRPr="007A401A" w:rsidRDefault="004F1C9C" w:rsidP="008D0514">
            <w:pPr>
              <w:pStyle w:val="2"/>
              <w:numPr>
                <w:ilvl w:val="0"/>
                <w:numId w:val="0"/>
              </w:numPr>
              <w:spacing w:before="0" w:line="360" w:lineRule="auto"/>
              <w:ind w:left="576" w:right="-284" w:hanging="576"/>
              <w:rPr>
                <w:rFonts w:ascii="Times New Roman" w:hAnsi="Times New Roman" w:cs="Times New Roman"/>
                <w:b w:val="0"/>
                <w:color w:val="000000" w:themeColor="text1"/>
                <w:sz w:val="28"/>
                <w:szCs w:val="28"/>
                <w:lang w:val="uk-UA"/>
              </w:rPr>
            </w:pPr>
            <w:r w:rsidRPr="004F1C9C">
              <w:rPr>
                <w:rFonts w:ascii="Times New Roman" w:hAnsi="Times New Roman" w:cs="Times New Roman"/>
                <w:b w:val="0"/>
                <w:color w:val="000000" w:themeColor="text1"/>
                <w:sz w:val="28"/>
                <w:szCs w:val="28"/>
                <w:lang w:val="uk-UA"/>
              </w:rPr>
              <w:t>Нанесені металокомплексні каталізатори</w:t>
            </w:r>
          </w:p>
        </w:tc>
        <w:tc>
          <w:tcPr>
            <w:tcW w:w="709" w:type="dxa"/>
            <w:vAlign w:val="bottom"/>
          </w:tcPr>
          <w:p w:rsidR="004F1C9C"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8D0514" w:rsidRPr="007A401A" w:rsidTr="00FE6BA5">
        <w:trPr>
          <w:trHeight w:val="192"/>
          <w:jc w:val="center"/>
        </w:trPr>
        <w:tc>
          <w:tcPr>
            <w:tcW w:w="1101" w:type="dxa"/>
          </w:tcPr>
          <w:p w:rsidR="008D0514" w:rsidRPr="007A401A" w:rsidRDefault="008D0514" w:rsidP="008D0514">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2.</w:t>
            </w:r>
          </w:p>
        </w:tc>
        <w:tc>
          <w:tcPr>
            <w:tcW w:w="7654" w:type="dxa"/>
          </w:tcPr>
          <w:p w:rsidR="008D0514" w:rsidRPr="007A401A" w:rsidRDefault="008D0514" w:rsidP="008D0514">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caps/>
                <w:spacing w:val="24"/>
                <w:sz w:val="28"/>
                <w:szCs w:val="28"/>
                <w:lang w:val="uk-UA"/>
              </w:rPr>
              <w:t xml:space="preserve">МЕТОДИКА ЕКСПЕРИМЕНТУ </w:t>
            </w:r>
            <w:r w:rsidRPr="007A401A">
              <w:rPr>
                <w:rFonts w:ascii="Times New Roman" w:hAnsi="Times New Roman" w:cs="Times New Roman"/>
                <w:spacing w:val="24"/>
                <w:sz w:val="28"/>
                <w:szCs w:val="28"/>
                <w:lang w:val="uk-UA"/>
              </w:rPr>
              <w:t>……………………</w:t>
            </w:r>
            <w:r>
              <w:rPr>
                <w:rFonts w:ascii="Times New Roman" w:hAnsi="Times New Roman" w:cs="Times New Roman"/>
                <w:spacing w:val="24"/>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8D0514" w:rsidRPr="007A401A" w:rsidTr="00FE6BA5">
        <w:trPr>
          <w:trHeight w:val="192"/>
          <w:jc w:val="center"/>
        </w:trPr>
        <w:tc>
          <w:tcPr>
            <w:tcW w:w="1101" w:type="dxa"/>
          </w:tcPr>
          <w:p w:rsidR="008D0514" w:rsidRPr="007A401A" w:rsidRDefault="008D0514" w:rsidP="008D0514">
            <w:pPr>
              <w:spacing w:after="0" w:line="360" w:lineRule="auto"/>
              <w:ind w:firstLine="142"/>
              <w:rPr>
                <w:rFonts w:ascii="Times New Roman" w:hAnsi="Times New Roman" w:cs="Times New Roman"/>
                <w:sz w:val="28"/>
                <w:szCs w:val="28"/>
                <w:lang w:val="uk-UA"/>
              </w:rPr>
            </w:pPr>
            <w:r w:rsidRPr="007A401A">
              <w:rPr>
                <w:rFonts w:ascii="Times New Roman" w:hAnsi="Times New Roman" w:cs="Times New Roman"/>
                <w:sz w:val="28"/>
                <w:szCs w:val="28"/>
                <w:lang w:val="uk-UA"/>
              </w:rPr>
              <w:t>2.1.</w:t>
            </w:r>
          </w:p>
        </w:tc>
        <w:tc>
          <w:tcPr>
            <w:tcW w:w="7654" w:type="dxa"/>
          </w:tcPr>
          <w:p w:rsidR="008D0514" w:rsidRPr="007A401A" w:rsidRDefault="008D0514" w:rsidP="004F1C9C">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Синтез закріплених метал</w:t>
            </w:r>
            <w:r>
              <w:rPr>
                <w:rFonts w:ascii="Times New Roman" w:hAnsi="Times New Roman" w:cs="Times New Roman"/>
                <w:sz w:val="28"/>
                <w:szCs w:val="28"/>
                <w:lang w:val="uk-UA"/>
              </w:rPr>
              <w:t>о</w:t>
            </w:r>
            <w:r w:rsidR="004F1C9C">
              <w:rPr>
                <w:rFonts w:ascii="Times New Roman" w:hAnsi="Times New Roman" w:cs="Times New Roman"/>
                <w:sz w:val="28"/>
                <w:szCs w:val="28"/>
                <w:lang w:val="uk-UA"/>
              </w:rPr>
              <w:t>комплексних сполук</w:t>
            </w:r>
            <w:r w:rsidRPr="007A401A">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8D0514" w:rsidRPr="007A401A" w:rsidTr="00FE6BA5">
        <w:trPr>
          <w:trHeight w:val="395"/>
          <w:jc w:val="center"/>
        </w:trPr>
        <w:tc>
          <w:tcPr>
            <w:tcW w:w="1101" w:type="dxa"/>
          </w:tcPr>
          <w:p w:rsidR="008D0514" w:rsidRPr="007A401A" w:rsidRDefault="008D0514" w:rsidP="008D0514">
            <w:pPr>
              <w:spacing w:after="0" w:line="360" w:lineRule="auto"/>
              <w:ind w:firstLine="142"/>
              <w:rPr>
                <w:rFonts w:ascii="Times New Roman" w:hAnsi="Times New Roman" w:cs="Times New Roman"/>
                <w:sz w:val="28"/>
                <w:szCs w:val="28"/>
                <w:lang w:val="uk-UA"/>
              </w:rPr>
            </w:pPr>
            <w:r w:rsidRPr="007A401A">
              <w:rPr>
                <w:rFonts w:ascii="Times New Roman" w:hAnsi="Times New Roman" w:cs="Times New Roman"/>
                <w:sz w:val="28"/>
                <w:szCs w:val="28"/>
                <w:lang w:val="uk-UA"/>
              </w:rPr>
              <w:t>2.2.</w:t>
            </w:r>
          </w:p>
        </w:tc>
        <w:tc>
          <w:tcPr>
            <w:tcW w:w="7654" w:type="dxa"/>
          </w:tcPr>
          <w:p w:rsidR="008D0514" w:rsidRPr="007A401A" w:rsidRDefault="008D0514" w:rsidP="004F1C9C">
            <w:pPr>
              <w:spacing w:after="0" w:line="360" w:lineRule="auto"/>
              <w:jc w:val="both"/>
              <w:rPr>
                <w:rFonts w:ascii="Times New Roman" w:hAnsi="Times New Roman" w:cs="Times New Roman"/>
                <w:color w:val="000000"/>
                <w:sz w:val="28"/>
                <w:szCs w:val="28"/>
                <w:lang w:val="uk-UA"/>
              </w:rPr>
            </w:pPr>
            <w:r w:rsidRPr="007A401A">
              <w:rPr>
                <w:rFonts w:ascii="Times New Roman" w:hAnsi="Times New Roman" w:cs="Times New Roman"/>
                <w:sz w:val="28"/>
                <w:szCs w:val="28"/>
                <w:lang w:val="uk-UA"/>
              </w:rPr>
              <w:t>ІЧ-спектр</w:t>
            </w:r>
            <w:r>
              <w:rPr>
                <w:rFonts w:ascii="Times New Roman" w:hAnsi="Times New Roman" w:cs="Times New Roman"/>
                <w:sz w:val="28"/>
                <w:szCs w:val="28"/>
                <w:lang w:val="uk-UA"/>
              </w:rPr>
              <w:t>альні дослідження</w:t>
            </w:r>
            <w:r w:rsidRPr="007A40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8D0514" w:rsidRPr="007A401A" w:rsidTr="00FE6BA5">
        <w:trPr>
          <w:trHeight w:val="180"/>
          <w:jc w:val="center"/>
        </w:trPr>
        <w:tc>
          <w:tcPr>
            <w:tcW w:w="1101" w:type="dxa"/>
          </w:tcPr>
          <w:p w:rsidR="008D0514" w:rsidRPr="007A401A" w:rsidRDefault="008D0514" w:rsidP="008D0514">
            <w:pPr>
              <w:spacing w:after="0" w:line="360" w:lineRule="auto"/>
              <w:ind w:firstLine="142"/>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2.3.</w:t>
            </w:r>
          </w:p>
        </w:tc>
        <w:tc>
          <w:tcPr>
            <w:tcW w:w="7654" w:type="dxa"/>
          </w:tcPr>
          <w:p w:rsidR="008D0514" w:rsidRPr="007A401A" w:rsidRDefault="008D0514" w:rsidP="004F1C9C">
            <w:pPr>
              <w:spacing w:after="0" w:line="360" w:lineRule="auto"/>
              <w:jc w:val="both"/>
              <w:rPr>
                <w:rFonts w:ascii="Times New Roman" w:hAnsi="Times New Roman" w:cs="Times New Roman"/>
                <w:color w:val="000000"/>
                <w:sz w:val="28"/>
                <w:szCs w:val="28"/>
                <w:lang w:val="uk-UA"/>
              </w:rPr>
            </w:pPr>
            <w:r w:rsidRPr="007A401A">
              <w:rPr>
                <w:rFonts w:ascii="Times New Roman" w:hAnsi="Times New Roman" w:cs="Times New Roman"/>
                <w:sz w:val="28"/>
                <w:szCs w:val="28"/>
                <w:lang w:val="uk-UA"/>
              </w:rPr>
              <w:t>Кінетичний метод …………………………………………</w:t>
            </w:r>
            <w:r>
              <w:rPr>
                <w:rFonts w:ascii="Times New Roman" w:hAnsi="Times New Roman" w:cs="Times New Roman"/>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8D0514" w:rsidRPr="007A401A" w:rsidTr="00FE6BA5">
        <w:trPr>
          <w:trHeight w:val="192"/>
          <w:jc w:val="center"/>
        </w:trPr>
        <w:tc>
          <w:tcPr>
            <w:tcW w:w="1101" w:type="dxa"/>
          </w:tcPr>
          <w:p w:rsidR="008D0514" w:rsidRPr="007A401A" w:rsidRDefault="008D0514" w:rsidP="008D0514">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color w:val="000000"/>
                <w:sz w:val="28"/>
                <w:szCs w:val="28"/>
                <w:lang w:val="uk-UA"/>
              </w:rPr>
              <w:t>3.</w:t>
            </w:r>
          </w:p>
        </w:tc>
        <w:tc>
          <w:tcPr>
            <w:tcW w:w="7654" w:type="dxa"/>
          </w:tcPr>
          <w:p w:rsidR="008D0514" w:rsidRPr="007A401A" w:rsidRDefault="008D0514" w:rsidP="004F1C9C">
            <w:pPr>
              <w:spacing w:after="0" w:line="360" w:lineRule="auto"/>
              <w:jc w:val="both"/>
              <w:rPr>
                <w:rFonts w:ascii="Times New Roman" w:hAnsi="Times New Roman" w:cs="Times New Roman"/>
                <w:color w:val="000000"/>
                <w:sz w:val="28"/>
                <w:szCs w:val="28"/>
                <w:lang w:val="uk-UA"/>
              </w:rPr>
            </w:pPr>
            <w:r w:rsidRPr="007A401A">
              <w:rPr>
                <w:rFonts w:ascii="Times New Roman" w:hAnsi="Times New Roman" w:cs="Times New Roman"/>
                <w:caps/>
                <w:sz w:val="28"/>
                <w:szCs w:val="28"/>
                <w:lang w:val="uk-UA"/>
              </w:rPr>
              <w:t>РЕЗУЛЬТАТИ ТА ЇХ ОБГОВОРЕННЯ ………………</w:t>
            </w:r>
            <w:r>
              <w:rPr>
                <w:rFonts w:ascii="Times New Roman" w:hAnsi="Times New Roman" w:cs="Times New Roman"/>
                <w:caps/>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8D0514" w:rsidRPr="007A401A" w:rsidTr="00FE6BA5">
        <w:trPr>
          <w:trHeight w:val="192"/>
          <w:jc w:val="center"/>
        </w:trPr>
        <w:tc>
          <w:tcPr>
            <w:tcW w:w="1101" w:type="dxa"/>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3.1.  </w:t>
            </w:r>
          </w:p>
        </w:tc>
        <w:tc>
          <w:tcPr>
            <w:tcW w:w="7654" w:type="dxa"/>
          </w:tcPr>
          <w:p w:rsidR="008D0514" w:rsidRPr="007A401A" w:rsidRDefault="008D0514" w:rsidP="004F1C9C">
            <w:pPr>
              <w:pStyle w:val="FR3"/>
              <w:widowControl/>
              <w:spacing w:line="360" w:lineRule="auto"/>
              <w:ind w:hanging="15"/>
              <w:jc w:val="both"/>
              <w:rPr>
                <w:rFonts w:ascii="Times New Roman" w:hAnsi="Times New Roman"/>
                <w:szCs w:val="28"/>
                <w:lang w:val="uk-UA"/>
              </w:rPr>
            </w:pPr>
            <w:r w:rsidRPr="007A401A">
              <w:rPr>
                <w:rFonts w:ascii="Times New Roman" w:hAnsi="Times New Roman"/>
                <w:szCs w:val="28"/>
                <w:lang w:val="uk-UA"/>
              </w:rPr>
              <w:t>ІЧ-спектральні характеристики зразків ………………</w:t>
            </w:r>
            <w:r>
              <w:rPr>
                <w:rFonts w:ascii="Times New Roman" w:hAnsi="Times New Roman"/>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8D0514" w:rsidRPr="007A401A" w:rsidTr="00FE6BA5">
        <w:trPr>
          <w:trHeight w:val="345"/>
          <w:jc w:val="center"/>
        </w:trPr>
        <w:tc>
          <w:tcPr>
            <w:tcW w:w="1101" w:type="dxa"/>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3.2.</w:t>
            </w:r>
          </w:p>
        </w:tc>
        <w:tc>
          <w:tcPr>
            <w:tcW w:w="7654" w:type="dxa"/>
          </w:tcPr>
          <w:p w:rsidR="008D0514" w:rsidRPr="00F86EB3" w:rsidRDefault="008D0514" w:rsidP="004F1C9C">
            <w:pPr>
              <w:tabs>
                <w:tab w:val="left" w:pos="0"/>
              </w:tabs>
              <w:spacing w:after="0" w:line="360" w:lineRule="auto"/>
              <w:rPr>
                <w:rFonts w:ascii="Times New Roman" w:hAnsi="Times New Roman" w:cs="Times New Roman"/>
                <w:sz w:val="28"/>
                <w:szCs w:val="28"/>
                <w:lang w:val="uk-UA"/>
              </w:rPr>
            </w:pPr>
            <w:r w:rsidRPr="00F86EB3">
              <w:rPr>
                <w:rFonts w:ascii="Times New Roman" w:hAnsi="Times New Roman" w:cs="Times New Roman"/>
                <w:sz w:val="28"/>
                <w:szCs w:val="28"/>
                <w:lang w:val="uk-UA"/>
              </w:rPr>
              <w:t>Розкладання озону MеCl</w:t>
            </w:r>
            <w:r w:rsidRPr="00F86EB3">
              <w:rPr>
                <w:rFonts w:ascii="Times New Roman" w:hAnsi="Times New Roman" w:cs="Times New Roman"/>
                <w:sz w:val="28"/>
                <w:szCs w:val="28"/>
                <w:vertAlign w:val="subscript"/>
                <w:lang w:val="uk-UA"/>
              </w:rPr>
              <w:t>2</w:t>
            </w:r>
            <w:r w:rsidRPr="00F86EB3">
              <w:rPr>
                <w:rFonts w:ascii="Times New Roman" w:hAnsi="Times New Roman" w:cs="Times New Roman"/>
                <w:sz w:val="28"/>
                <w:szCs w:val="28"/>
                <w:lang w:val="uk-UA"/>
              </w:rPr>
              <w:t>/KA-комплексами …….................</w:t>
            </w:r>
            <w:r>
              <w:rPr>
                <w:rFonts w:ascii="Times New Roman" w:hAnsi="Times New Roman" w:cs="Times New Roman"/>
                <w:sz w:val="28"/>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8D0514" w:rsidRPr="007A401A" w:rsidTr="00FE6BA5">
        <w:trPr>
          <w:trHeight w:val="178"/>
          <w:jc w:val="center"/>
        </w:trPr>
        <w:tc>
          <w:tcPr>
            <w:tcW w:w="1101" w:type="dxa"/>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3.3.</w:t>
            </w:r>
          </w:p>
        </w:tc>
        <w:tc>
          <w:tcPr>
            <w:tcW w:w="7654" w:type="dxa"/>
          </w:tcPr>
          <w:p w:rsidR="008D0514" w:rsidRPr="00F86EB3" w:rsidRDefault="008D0514" w:rsidP="008D0514">
            <w:pPr>
              <w:pStyle w:val="FR3"/>
              <w:widowControl/>
              <w:spacing w:line="360" w:lineRule="auto"/>
              <w:jc w:val="both"/>
              <w:rPr>
                <w:rFonts w:ascii="Times New Roman" w:hAnsi="Times New Roman"/>
                <w:szCs w:val="28"/>
                <w:lang w:val="uk-UA"/>
              </w:rPr>
            </w:pPr>
            <w:r w:rsidRPr="00F86EB3">
              <w:rPr>
                <w:rFonts w:ascii="Times New Roman" w:hAnsi="Times New Roman"/>
                <w:szCs w:val="28"/>
                <w:lang w:val="uk-UA"/>
              </w:rPr>
              <w:t>Вплив маси на ступінь розкладання озону в системі CoCl</w:t>
            </w:r>
            <w:r w:rsidRPr="00F86EB3">
              <w:rPr>
                <w:rFonts w:ascii="Times New Roman" w:hAnsi="Times New Roman"/>
                <w:szCs w:val="28"/>
                <w:vertAlign w:val="subscript"/>
                <w:lang w:val="uk-UA"/>
              </w:rPr>
              <w:t>2</w:t>
            </w:r>
            <w:r w:rsidR="004F1C9C">
              <w:rPr>
                <w:rFonts w:ascii="Times New Roman" w:hAnsi="Times New Roman"/>
                <w:szCs w:val="28"/>
                <w:lang w:val="uk-UA"/>
              </w:rPr>
              <w:t>/КА</w:t>
            </w:r>
            <w:r w:rsidRPr="00F86EB3">
              <w:rPr>
                <w:rFonts w:ascii="Times New Roman" w:hAnsi="Times New Roman"/>
                <w:szCs w:val="28"/>
                <w:lang w:val="uk-UA"/>
              </w:rPr>
              <w:t xml:space="preserve"> </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8D0514" w:rsidRPr="007A401A" w:rsidTr="00FE6BA5">
        <w:trPr>
          <w:trHeight w:val="263"/>
          <w:jc w:val="center"/>
        </w:trPr>
        <w:tc>
          <w:tcPr>
            <w:tcW w:w="1101" w:type="dxa"/>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3.4.</w:t>
            </w:r>
          </w:p>
        </w:tc>
        <w:tc>
          <w:tcPr>
            <w:tcW w:w="7654" w:type="dxa"/>
          </w:tcPr>
          <w:p w:rsidR="008D0514" w:rsidRPr="00043C1D" w:rsidRDefault="008D0514" w:rsidP="008D0514">
            <w:pPr>
              <w:pStyle w:val="FR3"/>
              <w:widowControl/>
              <w:autoSpaceDE/>
              <w:autoSpaceDN/>
              <w:adjustRightInd/>
              <w:spacing w:line="360" w:lineRule="auto"/>
              <w:jc w:val="both"/>
              <w:rPr>
                <w:rFonts w:ascii="Times New Roman" w:hAnsi="Times New Roman"/>
                <w:szCs w:val="28"/>
                <w:lang w:val="uk-UA"/>
              </w:rPr>
            </w:pPr>
            <w:r w:rsidRPr="00043C1D">
              <w:rPr>
                <w:rFonts w:ascii="Times New Roman" w:hAnsi="Times New Roman"/>
                <w:szCs w:val="28"/>
                <w:lang w:val="uk-UA"/>
              </w:rPr>
              <w:t>Вплив природи і концентрації М(II) кінетику розкладання озону в системі MCl</w:t>
            </w:r>
            <w:r w:rsidRPr="00043C1D">
              <w:rPr>
                <w:rFonts w:ascii="Times New Roman" w:hAnsi="Times New Roman"/>
                <w:szCs w:val="28"/>
                <w:vertAlign w:val="subscript"/>
                <w:lang w:val="uk-UA"/>
              </w:rPr>
              <w:t>2</w:t>
            </w:r>
            <w:r w:rsidRPr="00043C1D">
              <w:rPr>
                <w:rFonts w:ascii="Times New Roman" w:hAnsi="Times New Roman"/>
                <w:szCs w:val="28"/>
                <w:lang w:val="uk-UA"/>
              </w:rPr>
              <w:t>/</w:t>
            </w:r>
            <w:r w:rsidRPr="00043C1D">
              <w:rPr>
                <w:rFonts w:ascii="Times New Roman" w:hAnsi="Times New Roman"/>
                <w:position w:val="-6"/>
                <w:szCs w:val="28"/>
                <w:lang w:val="uk-UA"/>
              </w:rPr>
              <w:object w:dxaOrig="22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9.5pt" o:ole="" fillcolor="window">
                  <v:imagedata r:id="rId8" o:title=""/>
                </v:shape>
                <o:OLEObject Type="Embed" ProgID="Equation.3" ShapeID="_x0000_i1025" DrawAspect="Content" ObjectID="_1585462829" r:id="rId9"/>
              </w:object>
            </w:r>
            <w:r w:rsidRPr="00043C1D">
              <w:rPr>
                <w:rFonts w:ascii="Times New Roman" w:hAnsi="Times New Roman"/>
                <w:szCs w:val="28"/>
                <w:lang w:val="uk-UA"/>
              </w:rPr>
              <w:t>…………</w:t>
            </w:r>
            <w:r w:rsidR="004F1C9C">
              <w:rPr>
                <w:rFonts w:ascii="Times New Roman" w:hAnsi="Times New Roman"/>
                <w:szCs w:val="28"/>
                <w:lang w:val="uk-UA"/>
              </w:rPr>
              <w:t>…</w:t>
            </w:r>
            <w:r w:rsidRPr="00043C1D">
              <w:rPr>
                <w:rFonts w:ascii="Times New Roman" w:hAnsi="Times New Roman"/>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r>
      <w:tr w:rsidR="008D0514" w:rsidRPr="007A401A" w:rsidTr="00FE6BA5">
        <w:trPr>
          <w:trHeight w:val="263"/>
          <w:jc w:val="center"/>
        </w:trPr>
        <w:tc>
          <w:tcPr>
            <w:tcW w:w="1101" w:type="dxa"/>
          </w:tcPr>
          <w:p w:rsidR="008D0514" w:rsidRPr="007A401A" w:rsidRDefault="008D0514" w:rsidP="008D0514">
            <w:pPr>
              <w:spacing w:after="0" w:line="360" w:lineRule="auto"/>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3.</w:t>
            </w:r>
            <w:r>
              <w:rPr>
                <w:rFonts w:ascii="Times New Roman" w:hAnsi="Times New Roman" w:cs="Times New Roman"/>
                <w:sz w:val="28"/>
                <w:szCs w:val="28"/>
                <w:lang w:val="uk-UA"/>
              </w:rPr>
              <w:t>5</w:t>
            </w:r>
            <w:r w:rsidRPr="007A401A">
              <w:rPr>
                <w:rFonts w:ascii="Times New Roman" w:hAnsi="Times New Roman" w:cs="Times New Roman"/>
                <w:sz w:val="28"/>
                <w:szCs w:val="28"/>
                <w:lang w:val="uk-UA"/>
              </w:rPr>
              <w:t>.</w:t>
            </w:r>
          </w:p>
        </w:tc>
        <w:tc>
          <w:tcPr>
            <w:tcW w:w="7654" w:type="dxa"/>
          </w:tcPr>
          <w:p w:rsidR="004F1C9C" w:rsidRDefault="008D0514" w:rsidP="008D0514">
            <w:pPr>
              <w:pStyle w:val="FR3"/>
              <w:widowControl/>
              <w:autoSpaceDE/>
              <w:autoSpaceDN/>
              <w:adjustRightInd/>
              <w:spacing w:line="360" w:lineRule="auto"/>
              <w:jc w:val="both"/>
              <w:rPr>
                <w:rFonts w:ascii="Times New Roman" w:hAnsi="Times New Roman"/>
                <w:szCs w:val="28"/>
                <w:lang w:val="uk-UA"/>
              </w:rPr>
            </w:pPr>
            <w:r w:rsidRPr="00F86EB3">
              <w:rPr>
                <w:rFonts w:ascii="Times New Roman" w:hAnsi="Times New Roman"/>
                <w:szCs w:val="28"/>
                <w:lang w:val="uk-UA"/>
              </w:rPr>
              <w:t xml:space="preserve">Порівняльна характеристика каталітичної активності </w:t>
            </w:r>
          </w:p>
          <w:p w:rsidR="008D0514" w:rsidRPr="004F1C9C" w:rsidRDefault="008D0514" w:rsidP="008D0514">
            <w:pPr>
              <w:pStyle w:val="FR3"/>
              <w:widowControl/>
              <w:autoSpaceDE/>
              <w:autoSpaceDN/>
              <w:adjustRightInd/>
              <w:spacing w:line="360" w:lineRule="auto"/>
              <w:jc w:val="both"/>
              <w:rPr>
                <w:rFonts w:ascii="Times New Roman" w:hAnsi="Times New Roman"/>
                <w:szCs w:val="28"/>
                <w:lang w:val="uk-UA"/>
              </w:rPr>
            </w:pPr>
            <w:r w:rsidRPr="00F86EB3">
              <w:rPr>
                <w:rFonts w:ascii="Times New Roman" w:hAnsi="Times New Roman"/>
                <w:szCs w:val="28"/>
                <w:lang w:val="uk-UA"/>
              </w:rPr>
              <w:t>МеCl</w:t>
            </w:r>
            <w:r w:rsidRPr="00F86EB3">
              <w:rPr>
                <w:rFonts w:ascii="Times New Roman" w:hAnsi="Times New Roman"/>
                <w:szCs w:val="28"/>
                <w:vertAlign w:val="subscript"/>
                <w:lang w:val="uk-UA"/>
              </w:rPr>
              <w:t>2</w:t>
            </w:r>
            <w:r w:rsidRPr="00F86EB3">
              <w:rPr>
                <w:rFonts w:ascii="Times New Roman" w:hAnsi="Times New Roman"/>
                <w:szCs w:val="28"/>
                <w:lang w:val="uk-UA"/>
              </w:rPr>
              <w:t>/</w:t>
            </w:r>
            <w:r w:rsidRPr="007A401A">
              <w:rPr>
                <w:rFonts w:ascii="Times New Roman" w:hAnsi="Times New Roman"/>
                <w:noProof/>
                <w:position w:val="-6"/>
                <w:szCs w:val="28"/>
              </w:rPr>
              <w:drawing>
                <wp:inline distT="0" distB="0" distL="0" distR="0" wp14:anchorId="3DD42939" wp14:editId="0F3E376B">
                  <wp:extent cx="190500" cy="228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004F1C9C">
              <w:rPr>
                <w:rFonts w:ascii="Times New Roman" w:hAnsi="Times New Roman"/>
                <w:szCs w:val="28"/>
                <w:lang w:val="uk-UA"/>
              </w:rPr>
              <w:t>…………………………………………………………..</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8D0514" w:rsidRPr="007A401A" w:rsidTr="00FE6BA5">
        <w:trPr>
          <w:trHeight w:val="263"/>
          <w:jc w:val="center"/>
        </w:trPr>
        <w:tc>
          <w:tcPr>
            <w:tcW w:w="8755" w:type="dxa"/>
            <w:gridSpan w:val="2"/>
          </w:tcPr>
          <w:p w:rsidR="008D0514" w:rsidRPr="00F86EB3" w:rsidRDefault="008D0514" w:rsidP="008D0514">
            <w:pPr>
              <w:pStyle w:val="FR3"/>
              <w:widowControl/>
              <w:autoSpaceDE/>
              <w:autoSpaceDN/>
              <w:adjustRightInd/>
              <w:spacing w:line="360" w:lineRule="auto"/>
              <w:jc w:val="both"/>
              <w:rPr>
                <w:rFonts w:ascii="Times New Roman" w:hAnsi="Times New Roman"/>
                <w:caps/>
                <w:szCs w:val="28"/>
                <w:lang w:val="uk-UA"/>
              </w:rPr>
            </w:pPr>
            <w:r w:rsidRPr="00F86EB3">
              <w:rPr>
                <w:rFonts w:ascii="Times New Roman" w:hAnsi="Times New Roman"/>
                <w:caps/>
                <w:szCs w:val="28"/>
                <w:lang w:val="uk-UA"/>
              </w:rPr>
              <w:t>ВИСНОВКИ ……………………………………………………………</w:t>
            </w:r>
            <w:r>
              <w:rPr>
                <w:rFonts w:ascii="Times New Roman" w:hAnsi="Times New Roman"/>
                <w:caps/>
                <w:szCs w:val="28"/>
                <w:lang w:val="uk-UA"/>
              </w:rPr>
              <w:t>…</w:t>
            </w:r>
          </w:p>
        </w:tc>
        <w:tc>
          <w:tcPr>
            <w:tcW w:w="709" w:type="dxa"/>
            <w:vAlign w:val="bottom"/>
          </w:tcPr>
          <w:p w:rsidR="008D0514" w:rsidRPr="007A401A" w:rsidRDefault="008D0514" w:rsidP="008D0514">
            <w:pPr>
              <w:spacing w:after="0" w:line="360" w:lineRule="auto"/>
              <w:jc w:val="center"/>
              <w:rPr>
                <w:rFonts w:ascii="Times New Roman" w:hAnsi="Times New Roman" w:cs="Times New Roman"/>
                <w:sz w:val="28"/>
                <w:szCs w:val="28"/>
                <w:lang w:val="uk-UA"/>
              </w:rPr>
            </w:pPr>
            <w:r w:rsidRPr="007A401A">
              <w:rPr>
                <w:rFonts w:ascii="Times New Roman" w:hAnsi="Times New Roman" w:cs="Times New Roman"/>
                <w:sz w:val="28"/>
                <w:szCs w:val="28"/>
                <w:lang w:val="uk-UA"/>
              </w:rPr>
              <w:t>3</w:t>
            </w:r>
            <w:r w:rsidR="004F1C9C">
              <w:rPr>
                <w:rFonts w:ascii="Times New Roman" w:hAnsi="Times New Roman" w:cs="Times New Roman"/>
                <w:sz w:val="28"/>
                <w:szCs w:val="28"/>
                <w:lang w:val="uk-UA"/>
              </w:rPr>
              <w:t>3</w:t>
            </w:r>
          </w:p>
        </w:tc>
      </w:tr>
      <w:tr w:rsidR="008D0514" w:rsidRPr="007A401A" w:rsidTr="00FE6BA5">
        <w:trPr>
          <w:trHeight w:val="263"/>
          <w:jc w:val="center"/>
        </w:trPr>
        <w:tc>
          <w:tcPr>
            <w:tcW w:w="8755" w:type="dxa"/>
            <w:gridSpan w:val="2"/>
          </w:tcPr>
          <w:p w:rsidR="008D0514" w:rsidRPr="00F86EB3" w:rsidRDefault="008D0514" w:rsidP="008D0514">
            <w:pPr>
              <w:pStyle w:val="FR3"/>
              <w:widowControl/>
              <w:autoSpaceDE/>
              <w:autoSpaceDN/>
              <w:adjustRightInd/>
              <w:spacing w:line="360" w:lineRule="auto"/>
              <w:jc w:val="both"/>
              <w:rPr>
                <w:rFonts w:ascii="Times New Roman" w:hAnsi="Times New Roman"/>
                <w:caps/>
                <w:szCs w:val="28"/>
                <w:lang w:val="uk-UA"/>
              </w:rPr>
            </w:pPr>
            <w:r w:rsidRPr="00F86EB3">
              <w:rPr>
                <w:rFonts w:ascii="Times New Roman" w:hAnsi="Times New Roman"/>
                <w:caps/>
                <w:szCs w:val="28"/>
                <w:lang w:val="uk-UA"/>
              </w:rPr>
              <w:t>ЛІТЕРАТУРА ……………………………………………………………..</w:t>
            </w:r>
          </w:p>
        </w:tc>
        <w:tc>
          <w:tcPr>
            <w:tcW w:w="709" w:type="dxa"/>
            <w:vAlign w:val="bottom"/>
          </w:tcPr>
          <w:p w:rsidR="008D0514" w:rsidRPr="007A401A" w:rsidRDefault="004F1C9C" w:rsidP="008D05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bl>
    <w:p w:rsidR="009E1E09" w:rsidRDefault="009E1E09" w:rsidP="00640B10">
      <w:pPr>
        <w:spacing w:after="0" w:line="360" w:lineRule="auto"/>
        <w:jc w:val="center"/>
        <w:rPr>
          <w:rFonts w:ascii="Times New Roman" w:hAnsi="Times New Roman" w:cs="Times New Roman"/>
          <w:b/>
          <w:color w:val="000000" w:themeColor="text1"/>
          <w:sz w:val="28"/>
          <w:szCs w:val="28"/>
          <w:lang w:val="uk-UA"/>
        </w:rPr>
      </w:pPr>
    </w:p>
    <w:p w:rsidR="00640B10" w:rsidRDefault="00640B10" w:rsidP="00640B10">
      <w:pPr>
        <w:spacing w:after="0" w:line="360" w:lineRule="auto"/>
        <w:jc w:val="center"/>
        <w:rPr>
          <w:rFonts w:ascii="Times New Roman" w:hAnsi="Times New Roman" w:cs="Times New Roman"/>
          <w:b/>
          <w:color w:val="000000" w:themeColor="text1"/>
          <w:sz w:val="28"/>
          <w:szCs w:val="28"/>
          <w:lang w:val="uk-UA"/>
        </w:rPr>
      </w:pPr>
      <w:r w:rsidRPr="00AD5FF3">
        <w:rPr>
          <w:rFonts w:ascii="Times New Roman" w:hAnsi="Times New Roman" w:cs="Times New Roman"/>
          <w:b/>
          <w:color w:val="000000" w:themeColor="text1"/>
          <w:sz w:val="28"/>
          <w:szCs w:val="28"/>
          <w:lang w:val="uk-UA"/>
        </w:rPr>
        <w:lastRenderedPageBreak/>
        <w:t>УМОВНІ ПОЗНАЧЕННЯ</w:t>
      </w:r>
    </w:p>
    <w:p w:rsidR="00FE6BA5" w:rsidRPr="00AD5FF3" w:rsidRDefault="00FE6BA5" w:rsidP="00640B10">
      <w:pPr>
        <w:spacing w:after="0" w:line="360" w:lineRule="auto"/>
        <w:jc w:val="center"/>
        <w:rPr>
          <w:rFonts w:ascii="Times New Roman" w:hAnsi="Times New Roman" w:cs="Times New Roman"/>
          <w:b/>
          <w:color w:val="000000" w:themeColor="text1"/>
          <w:sz w:val="28"/>
          <w:szCs w:val="28"/>
          <w:lang w:val="uk-UA"/>
        </w:rPr>
      </w:pPr>
    </w:p>
    <w:p w:rsidR="00640B10" w:rsidRPr="007A401A" w:rsidRDefault="00640B10" w:rsidP="00640B10">
      <w:pPr>
        <w:spacing w:after="0" w:line="360" w:lineRule="auto"/>
        <w:jc w:val="both"/>
        <w:rPr>
          <w:rFonts w:ascii="Times New Roman" w:hAnsi="Times New Roman" w:cs="Times New Roman"/>
          <w:sz w:val="28"/>
          <w:szCs w:val="28"/>
          <w:lang w:val="uk-UA"/>
        </w:rPr>
      </w:pPr>
      <w:r w:rsidRPr="00C85AED">
        <w:rPr>
          <w:rFonts w:ascii="Times New Roman" w:hAnsi="Times New Roman" w:cs="Times New Roman"/>
          <w:position w:val="-6"/>
          <w:sz w:val="28"/>
          <w:szCs w:val="28"/>
          <w:lang w:val="uk-UA"/>
        </w:rPr>
        <w:object w:dxaOrig="200" w:dyaOrig="380">
          <v:shape id="_x0000_i1026" type="#_x0000_t75" style="width:10.5pt;height:19.5pt" o:ole="" fillcolor="window">
            <v:imagedata r:id="rId11" o:title=""/>
          </v:shape>
          <o:OLEObject Type="Embed" ProgID="Equation.3" ShapeID="_x0000_i1026" DrawAspect="Content" ObjectID="_1585462830" r:id="rId12"/>
        </w:object>
      </w:r>
      <w:r>
        <w:rPr>
          <w:rFonts w:ascii="Times New Roman" w:hAnsi="Times New Roman" w:cs="Times New Roman"/>
          <w:sz w:val="28"/>
          <w:szCs w:val="28"/>
          <w:lang w:val="uk-UA"/>
        </w:rPr>
        <w:t xml:space="preserve"> </w:t>
      </w:r>
      <w:r w:rsidRPr="007A401A">
        <w:rPr>
          <w:rFonts w:ascii="Times New Roman" w:hAnsi="Times New Roman" w:cs="Times New Roman"/>
          <w:sz w:val="28"/>
          <w:szCs w:val="28"/>
          <w:lang w:val="uk-UA"/>
        </w:rPr>
        <w:t>–</w:t>
      </w:r>
      <w:r>
        <w:rPr>
          <w:rFonts w:ascii="Times New Roman" w:hAnsi="Times New Roman" w:cs="Times New Roman"/>
          <w:sz w:val="28"/>
          <w:szCs w:val="28"/>
          <w:lang w:val="uk-UA"/>
        </w:rPr>
        <w:t xml:space="preserve"> синтетичний цеоліт</w:t>
      </w:r>
    </w:p>
    <w:p w:rsidR="00640B10" w:rsidRPr="007A401A" w:rsidRDefault="00640B10" w:rsidP="00640B10">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ОПС – озоно-повітряна суміш</w:t>
      </w:r>
    </w:p>
    <w:p w:rsidR="00640B10" w:rsidRPr="007A401A" w:rsidRDefault="00D679B4" w:rsidP="00640B10">
      <w:pPr>
        <w:spacing w:after="0" w:line="360" w:lineRule="auto"/>
        <w:jc w:val="both"/>
        <w:rPr>
          <w:rFonts w:ascii="Times New Roman" w:hAnsi="Times New Roman" w:cs="Times New Roman"/>
          <w:sz w:val="28"/>
          <w:szCs w:val="28"/>
          <w:lang w:val="uk-UA"/>
        </w:rPr>
      </w:pPr>
      <w:r w:rsidRPr="00D679B4">
        <w:rPr>
          <w:rFonts w:ascii="Times New Roman" w:hAnsi="Times New Roman" w:cs="Times New Roman"/>
          <w:position w:val="-16"/>
          <w:sz w:val="28"/>
          <w:szCs w:val="28"/>
          <w:lang w:val="uk-UA"/>
        </w:rPr>
        <w:object w:dxaOrig="499" w:dyaOrig="480">
          <v:shape id="_x0000_i1027" type="#_x0000_t75" style="width:22.5pt;height:22.5pt" o:ole="">
            <v:imagedata r:id="rId13" o:title=""/>
          </v:shape>
          <o:OLEObject Type="Embed" ProgID="Equation.3" ShapeID="_x0000_i1027" DrawAspect="Content" ObjectID="_1585462831" r:id="rId14"/>
        </w:object>
      </w:r>
      <w:r w:rsidR="00640B10" w:rsidRPr="007A401A">
        <w:rPr>
          <w:rFonts w:ascii="Times New Roman" w:hAnsi="Times New Roman" w:cs="Times New Roman"/>
          <w:sz w:val="28"/>
          <w:szCs w:val="28"/>
          <w:lang w:val="uk-UA"/>
        </w:rPr>
        <w:t xml:space="preserve"> – початкова концентрація озону, мг/м</w:t>
      </w:r>
      <w:r w:rsidR="00640B10" w:rsidRPr="007A401A">
        <w:rPr>
          <w:rFonts w:ascii="Times New Roman" w:hAnsi="Times New Roman" w:cs="Times New Roman"/>
          <w:sz w:val="28"/>
          <w:szCs w:val="28"/>
          <w:vertAlign w:val="superscript"/>
          <w:lang w:val="uk-UA"/>
        </w:rPr>
        <w:t>3</w:t>
      </w:r>
    </w:p>
    <w:p w:rsidR="00640B10" w:rsidRPr="007A401A" w:rsidRDefault="00D679B4" w:rsidP="00640B10">
      <w:pPr>
        <w:spacing w:after="0" w:line="360" w:lineRule="auto"/>
        <w:jc w:val="both"/>
        <w:rPr>
          <w:rFonts w:ascii="Times New Roman" w:hAnsi="Times New Roman" w:cs="Times New Roman"/>
          <w:sz w:val="28"/>
          <w:szCs w:val="28"/>
          <w:vertAlign w:val="superscript"/>
          <w:lang w:val="uk-UA"/>
        </w:rPr>
      </w:pPr>
      <w:r w:rsidRPr="007A401A">
        <w:rPr>
          <w:rFonts w:ascii="Times New Roman" w:hAnsi="Times New Roman" w:cs="Times New Roman"/>
          <w:position w:val="-16"/>
          <w:sz w:val="28"/>
          <w:szCs w:val="28"/>
          <w:lang w:val="uk-UA"/>
        </w:rPr>
        <w:object w:dxaOrig="480" w:dyaOrig="480">
          <v:shape id="_x0000_i1028" type="#_x0000_t75" style="width:22.5pt;height:22.5pt" o:ole="">
            <v:imagedata r:id="rId15" o:title=""/>
          </v:shape>
          <o:OLEObject Type="Embed" ProgID="Equation.3" ShapeID="_x0000_i1028" DrawAspect="Content" ObjectID="_1585462832" r:id="rId16"/>
        </w:object>
      </w:r>
      <w:r w:rsidR="00640B10" w:rsidRPr="007A401A">
        <w:rPr>
          <w:rFonts w:ascii="Times New Roman" w:hAnsi="Times New Roman" w:cs="Times New Roman"/>
          <w:sz w:val="28"/>
          <w:szCs w:val="28"/>
          <w:lang w:val="uk-UA"/>
        </w:rPr>
        <w:t>– кінцева концентрація озону, мг/м</w:t>
      </w:r>
      <w:r w:rsidR="00640B10" w:rsidRPr="007A401A">
        <w:rPr>
          <w:rFonts w:ascii="Times New Roman" w:hAnsi="Times New Roman" w:cs="Times New Roman"/>
          <w:sz w:val="28"/>
          <w:szCs w:val="28"/>
          <w:vertAlign w:val="superscript"/>
          <w:lang w:val="uk-UA"/>
        </w:rPr>
        <w:t>3</w:t>
      </w:r>
    </w:p>
    <w:p w:rsidR="00640B10" w:rsidRPr="007A401A" w:rsidRDefault="00640B10" w:rsidP="00640B10">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m</w:t>
      </w:r>
      <w:r w:rsidRPr="007A401A">
        <w:rPr>
          <w:rFonts w:ascii="Times New Roman" w:hAnsi="Times New Roman" w:cs="Times New Roman"/>
          <w:sz w:val="28"/>
          <w:szCs w:val="28"/>
          <w:vertAlign w:val="subscript"/>
          <w:lang w:val="uk-UA"/>
        </w:rPr>
        <w:t>з</w:t>
      </w:r>
      <w:r w:rsidR="00043C1D">
        <w:rPr>
          <w:rFonts w:ascii="Times New Roman" w:hAnsi="Times New Roman" w:cs="Times New Roman"/>
          <w:sz w:val="28"/>
          <w:szCs w:val="28"/>
          <w:vertAlign w:val="subscript"/>
          <w:lang w:val="uk-UA"/>
        </w:rPr>
        <w:t>р</w:t>
      </w:r>
      <w:r w:rsidRPr="007A401A">
        <w:rPr>
          <w:rFonts w:ascii="Times New Roman" w:hAnsi="Times New Roman" w:cs="Times New Roman"/>
          <w:sz w:val="28"/>
          <w:szCs w:val="28"/>
          <w:lang w:val="uk-UA"/>
        </w:rPr>
        <w:t xml:space="preserve"> – маса зразка, г</w:t>
      </w:r>
    </w:p>
    <w:p w:rsidR="00043C1D" w:rsidRPr="007A401A" w:rsidRDefault="00043C1D" w:rsidP="00043C1D">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ГПК – гранично-припустима концентрація</w:t>
      </w:r>
    </w:p>
    <w:p w:rsidR="00043C1D" w:rsidRDefault="00043C1D" w:rsidP="00043C1D">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sym w:font="Symbol" w:char="F074"/>
      </w:r>
      <w:r>
        <w:rPr>
          <w:rFonts w:ascii="Times New Roman" w:hAnsi="Times New Roman" w:cs="Times New Roman"/>
          <w:sz w:val="28"/>
          <w:szCs w:val="28"/>
          <w:vertAlign w:val="subscript"/>
          <w:lang w:val="uk-UA"/>
        </w:rPr>
        <w:t>0</w:t>
      </w:r>
      <w:r w:rsidRPr="007A401A">
        <w:rPr>
          <w:rFonts w:ascii="Times New Roman" w:hAnsi="Times New Roman" w:cs="Times New Roman"/>
          <w:sz w:val="28"/>
          <w:szCs w:val="28"/>
          <w:lang w:val="uk-UA"/>
        </w:rPr>
        <w:t xml:space="preserve"> – час</w:t>
      </w:r>
      <w:r>
        <w:rPr>
          <w:rFonts w:ascii="Times New Roman" w:hAnsi="Times New Roman" w:cs="Times New Roman"/>
          <w:sz w:val="28"/>
          <w:szCs w:val="28"/>
          <w:lang w:val="uk-UA"/>
        </w:rPr>
        <w:t>, протягом якого озон на виході з реактора не визначається, хв.</w:t>
      </w:r>
    </w:p>
    <w:p w:rsidR="00043C1D" w:rsidRDefault="00043C1D" w:rsidP="00043C1D">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sym w:font="Symbol" w:char="F074"/>
      </w:r>
      <w:r>
        <w:rPr>
          <w:rFonts w:ascii="Times New Roman" w:hAnsi="Times New Roman" w:cs="Times New Roman"/>
          <w:sz w:val="28"/>
          <w:szCs w:val="28"/>
          <w:vertAlign w:val="subscript"/>
          <w:lang w:val="uk-UA"/>
        </w:rPr>
        <w:t>ГП</w:t>
      </w:r>
      <w:r w:rsidRPr="007A401A">
        <w:rPr>
          <w:rFonts w:ascii="Times New Roman" w:hAnsi="Times New Roman" w:cs="Times New Roman"/>
          <w:sz w:val="28"/>
          <w:szCs w:val="28"/>
          <w:vertAlign w:val="subscript"/>
          <w:lang w:val="uk-UA"/>
        </w:rPr>
        <w:t>К</w:t>
      </w:r>
      <w:r w:rsidRPr="007A401A">
        <w:rPr>
          <w:rFonts w:ascii="Times New Roman" w:hAnsi="Times New Roman" w:cs="Times New Roman"/>
          <w:sz w:val="28"/>
          <w:szCs w:val="28"/>
          <w:lang w:val="uk-UA"/>
        </w:rPr>
        <w:t xml:space="preserve"> – час досягнення гранично-</w:t>
      </w:r>
      <w:r>
        <w:rPr>
          <w:rFonts w:ascii="Times New Roman" w:hAnsi="Times New Roman" w:cs="Times New Roman"/>
          <w:sz w:val="28"/>
          <w:szCs w:val="28"/>
          <w:lang w:val="uk-UA"/>
        </w:rPr>
        <w:t>припустимої концентрації озону, хв.</w:t>
      </w:r>
    </w:p>
    <w:p w:rsidR="00043C1D" w:rsidRPr="007A401A" w:rsidRDefault="00043C1D" w:rsidP="00043C1D">
      <w:pPr>
        <w:spacing w:after="0" w:line="360" w:lineRule="auto"/>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sym w:font="Symbol" w:char="F074"/>
      </w:r>
      <w:r w:rsidRPr="001471B7">
        <w:rPr>
          <w:rFonts w:ascii="Times New Roman" w:hAnsi="Times New Roman" w:cs="Times New Roman"/>
          <w:sz w:val="28"/>
          <w:szCs w:val="28"/>
          <w:vertAlign w:val="subscript"/>
          <w:lang w:val="uk-UA"/>
        </w:rPr>
        <w:t>1/2</w:t>
      </w:r>
      <w:r w:rsidRPr="007A401A">
        <w:rPr>
          <w:rFonts w:ascii="Times New Roman" w:hAnsi="Times New Roman" w:cs="Times New Roman"/>
          <w:sz w:val="28"/>
          <w:szCs w:val="28"/>
          <w:lang w:val="uk-UA"/>
        </w:rPr>
        <w:t xml:space="preserve"> – час півперетворення озону</w:t>
      </w:r>
      <w:r>
        <w:rPr>
          <w:rFonts w:ascii="Times New Roman" w:hAnsi="Times New Roman" w:cs="Times New Roman"/>
          <w:sz w:val="28"/>
          <w:szCs w:val="28"/>
          <w:lang w:val="uk-UA"/>
        </w:rPr>
        <w:t>, хв.</w:t>
      </w:r>
      <w:r w:rsidRPr="007A401A">
        <w:rPr>
          <w:rFonts w:ascii="Times New Roman" w:hAnsi="Times New Roman" w:cs="Times New Roman"/>
          <w:sz w:val="28"/>
          <w:szCs w:val="28"/>
          <w:lang w:val="uk-UA"/>
        </w:rPr>
        <w:t xml:space="preserve"> </w:t>
      </w:r>
    </w:p>
    <w:p w:rsidR="00DB0FD9" w:rsidRPr="007A401A" w:rsidRDefault="00DB0FD9" w:rsidP="00640B10">
      <w:pPr>
        <w:rPr>
          <w:rFonts w:ascii="Times New Roman" w:hAnsi="Times New Roman" w:cs="Times New Roman"/>
          <w:b/>
          <w:sz w:val="28"/>
          <w:szCs w:val="28"/>
          <w:lang w:val="uk-UA"/>
        </w:rPr>
      </w:pPr>
    </w:p>
    <w:p w:rsidR="00DB0FD9" w:rsidRDefault="00DB0FD9">
      <w:pPr>
        <w:rPr>
          <w:rFonts w:ascii="Times New Roman" w:hAnsi="Times New Roman" w:cs="Times New Roman"/>
          <w:b/>
          <w:caps/>
          <w:sz w:val="28"/>
          <w:szCs w:val="28"/>
          <w:lang w:val="uk-UA"/>
        </w:rPr>
      </w:pPr>
      <w:r>
        <w:rPr>
          <w:rFonts w:ascii="Times New Roman" w:hAnsi="Times New Roman" w:cs="Times New Roman"/>
          <w:b/>
          <w:caps/>
          <w:sz w:val="28"/>
          <w:szCs w:val="28"/>
          <w:lang w:val="uk-UA"/>
        </w:rPr>
        <w:br w:type="page"/>
      </w:r>
    </w:p>
    <w:p w:rsidR="00640B10" w:rsidRDefault="00640B10" w:rsidP="00AD2247">
      <w:pPr>
        <w:spacing w:after="0" w:line="360" w:lineRule="auto"/>
        <w:jc w:val="center"/>
        <w:rPr>
          <w:rFonts w:ascii="Times New Roman" w:hAnsi="Times New Roman" w:cs="Times New Roman"/>
          <w:b/>
          <w:caps/>
          <w:sz w:val="28"/>
          <w:szCs w:val="28"/>
          <w:lang w:val="uk-UA"/>
        </w:rPr>
      </w:pPr>
      <w:r w:rsidRPr="007A401A">
        <w:rPr>
          <w:rFonts w:ascii="Times New Roman" w:hAnsi="Times New Roman" w:cs="Times New Roman"/>
          <w:b/>
          <w:caps/>
          <w:sz w:val="28"/>
          <w:szCs w:val="28"/>
          <w:lang w:val="uk-UA"/>
        </w:rPr>
        <w:lastRenderedPageBreak/>
        <w:t>Вступ</w:t>
      </w:r>
    </w:p>
    <w:p w:rsidR="00FE6BA5" w:rsidRPr="007A401A" w:rsidRDefault="00FE6BA5" w:rsidP="00AD2247">
      <w:pPr>
        <w:spacing w:after="0" w:line="360" w:lineRule="auto"/>
        <w:jc w:val="center"/>
        <w:rPr>
          <w:rFonts w:ascii="Times New Roman" w:hAnsi="Times New Roman" w:cs="Times New Roman"/>
          <w:b/>
          <w:caps/>
          <w:sz w:val="28"/>
          <w:szCs w:val="28"/>
          <w:lang w:val="uk-UA"/>
        </w:rPr>
      </w:pPr>
    </w:p>
    <w:p w:rsidR="00640B10" w:rsidRPr="007A401A" w:rsidRDefault="00640B10" w:rsidP="00640B10">
      <w:pPr>
        <w:spacing w:after="0" w:line="360" w:lineRule="auto"/>
        <w:ind w:firstLine="567"/>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Низькотемпературні каталізатори розкладання озону у своєму складі містять d-метали у вигляді катіонів, метал</w:t>
      </w:r>
      <w:r>
        <w:rPr>
          <w:rFonts w:ascii="Times New Roman" w:hAnsi="Times New Roman" w:cs="Times New Roman"/>
          <w:sz w:val="28"/>
          <w:szCs w:val="28"/>
          <w:lang w:val="uk-UA"/>
        </w:rPr>
        <w:t>о</w:t>
      </w:r>
      <w:r w:rsidRPr="007A401A">
        <w:rPr>
          <w:rFonts w:ascii="Times New Roman" w:hAnsi="Times New Roman" w:cs="Times New Roman"/>
          <w:sz w:val="28"/>
          <w:szCs w:val="28"/>
          <w:lang w:val="uk-UA"/>
        </w:rPr>
        <w:t>комплексів, оксидних і відновлених форм, а також носії (SiO</w:t>
      </w:r>
      <w:r w:rsidRPr="007A401A">
        <w:rPr>
          <w:rFonts w:ascii="Times New Roman" w:hAnsi="Times New Roman" w:cs="Times New Roman"/>
          <w:sz w:val="28"/>
          <w:szCs w:val="28"/>
          <w:vertAlign w:val="subscript"/>
          <w:lang w:val="uk-UA"/>
        </w:rPr>
        <w:t>2</w:t>
      </w:r>
      <w:r w:rsidRPr="007A401A">
        <w:rPr>
          <w:rFonts w:ascii="Times New Roman" w:hAnsi="Times New Roman" w:cs="Times New Roman"/>
          <w:sz w:val="28"/>
          <w:szCs w:val="28"/>
          <w:lang w:val="uk-UA"/>
        </w:rPr>
        <w:t>, Al</w:t>
      </w:r>
      <w:r w:rsidRPr="007A401A">
        <w:rPr>
          <w:rFonts w:ascii="Times New Roman" w:hAnsi="Times New Roman" w:cs="Times New Roman"/>
          <w:sz w:val="28"/>
          <w:szCs w:val="28"/>
          <w:vertAlign w:val="subscript"/>
          <w:lang w:val="uk-UA"/>
        </w:rPr>
        <w:t>2</w:t>
      </w:r>
      <w:r w:rsidRPr="007A401A">
        <w:rPr>
          <w:rFonts w:ascii="Times New Roman" w:hAnsi="Times New Roman" w:cs="Times New Roman"/>
          <w:sz w:val="28"/>
          <w:szCs w:val="28"/>
          <w:lang w:val="uk-UA"/>
        </w:rPr>
        <w:t>O</w:t>
      </w:r>
      <w:r w:rsidRPr="007A401A">
        <w:rPr>
          <w:rFonts w:ascii="Times New Roman" w:hAnsi="Times New Roman" w:cs="Times New Roman"/>
          <w:sz w:val="28"/>
          <w:szCs w:val="28"/>
          <w:vertAlign w:val="subscript"/>
          <w:lang w:val="uk-UA"/>
        </w:rPr>
        <w:t>3</w:t>
      </w:r>
      <w:r w:rsidRPr="007A401A">
        <w:rPr>
          <w:rFonts w:ascii="Times New Roman" w:hAnsi="Times New Roman" w:cs="Times New Roman"/>
          <w:sz w:val="28"/>
          <w:szCs w:val="28"/>
          <w:lang w:val="uk-UA"/>
        </w:rPr>
        <w:t>, АУ, УВМ – вуглецеві волокнисті матеріали), природа яких має суттєвий вп</w:t>
      </w:r>
      <w:r w:rsidR="009E1E09">
        <w:rPr>
          <w:rFonts w:ascii="Times New Roman" w:hAnsi="Times New Roman" w:cs="Times New Roman"/>
          <w:sz w:val="28"/>
          <w:szCs w:val="28"/>
          <w:lang w:val="uk-UA"/>
        </w:rPr>
        <w:t xml:space="preserve">лив на активність каталізатора. </w:t>
      </w:r>
      <w:r w:rsidRPr="007A401A">
        <w:rPr>
          <w:rFonts w:ascii="Times New Roman" w:hAnsi="Times New Roman" w:cs="Times New Roman"/>
          <w:sz w:val="28"/>
          <w:szCs w:val="28"/>
          <w:lang w:val="uk-UA"/>
        </w:rPr>
        <w:t>Реакційна (каталітична) активність закріплених метал</w:t>
      </w:r>
      <w:r>
        <w:rPr>
          <w:rFonts w:ascii="Times New Roman" w:hAnsi="Times New Roman" w:cs="Times New Roman"/>
          <w:sz w:val="28"/>
          <w:szCs w:val="28"/>
          <w:lang w:val="uk-UA"/>
        </w:rPr>
        <w:t>о</w:t>
      </w:r>
      <w:r w:rsidRPr="007A401A">
        <w:rPr>
          <w:rFonts w:ascii="Times New Roman" w:hAnsi="Times New Roman" w:cs="Times New Roman"/>
          <w:sz w:val="28"/>
          <w:szCs w:val="28"/>
          <w:lang w:val="uk-UA"/>
        </w:rPr>
        <w:t>комплексних сполук, що беруть участь в окислювально-відновних процесах, істотно залежить від фізико-хімічних та структурно-адсорбційних властивостей носія.</w:t>
      </w:r>
    </w:p>
    <w:p w:rsidR="00640B10" w:rsidRPr="007A401A" w:rsidRDefault="00640B10" w:rsidP="00640B10">
      <w:pPr>
        <w:spacing w:after="0" w:line="360" w:lineRule="auto"/>
        <w:ind w:firstLine="567"/>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Особливий інтерес для каталізу представляють молекулярні сита, що містять перехідні метали </w:t>
      </w:r>
      <w:r>
        <w:rPr>
          <w:rFonts w:ascii="Times New Roman" w:hAnsi="Times New Roman" w:cs="Times New Roman"/>
          <w:sz w:val="28"/>
          <w:szCs w:val="28"/>
          <w:lang w:val="uk-UA"/>
        </w:rPr>
        <w:t>в якості</w:t>
      </w:r>
      <w:r w:rsidRPr="007A401A">
        <w:rPr>
          <w:rFonts w:ascii="Times New Roman" w:hAnsi="Times New Roman" w:cs="Times New Roman"/>
          <w:sz w:val="28"/>
          <w:szCs w:val="28"/>
          <w:lang w:val="uk-UA"/>
        </w:rPr>
        <w:t xml:space="preserve"> катіон</w:t>
      </w:r>
      <w:r>
        <w:rPr>
          <w:rFonts w:ascii="Times New Roman" w:hAnsi="Times New Roman" w:cs="Times New Roman"/>
          <w:sz w:val="28"/>
          <w:szCs w:val="28"/>
          <w:lang w:val="uk-UA"/>
        </w:rPr>
        <w:t xml:space="preserve">ів, що </w:t>
      </w:r>
      <w:r w:rsidRPr="007A401A">
        <w:rPr>
          <w:rFonts w:ascii="Times New Roman" w:hAnsi="Times New Roman" w:cs="Times New Roman"/>
          <w:sz w:val="28"/>
          <w:szCs w:val="28"/>
          <w:lang w:val="uk-UA"/>
        </w:rPr>
        <w:t>компенсують негативний заряд сітки</w:t>
      </w:r>
      <w:r>
        <w:rPr>
          <w:rFonts w:ascii="Times New Roman" w:hAnsi="Times New Roman" w:cs="Times New Roman"/>
          <w:sz w:val="28"/>
          <w:szCs w:val="28"/>
          <w:lang w:val="uk-UA"/>
        </w:rPr>
        <w:t xml:space="preserve">, </w:t>
      </w:r>
      <w:r w:rsidRPr="007A401A">
        <w:rPr>
          <w:rFonts w:ascii="Times New Roman" w:hAnsi="Times New Roman" w:cs="Times New Roman"/>
          <w:sz w:val="28"/>
          <w:szCs w:val="28"/>
          <w:lang w:val="uk-UA"/>
        </w:rPr>
        <w:t>або в якості граткових атомів. Присутність у складі кристалічного твердого тіла атомів, здатних оборотно змінювати свій ступінь окиснення, майже завжди надає таки</w:t>
      </w:r>
      <w:r>
        <w:rPr>
          <w:rFonts w:ascii="Times New Roman" w:hAnsi="Times New Roman" w:cs="Times New Roman"/>
          <w:sz w:val="28"/>
          <w:szCs w:val="28"/>
          <w:lang w:val="uk-UA"/>
        </w:rPr>
        <w:t>м</w:t>
      </w:r>
      <w:r w:rsidRPr="007A401A">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ам</w:t>
      </w:r>
      <w:r w:rsidRPr="007A401A">
        <w:rPr>
          <w:rFonts w:ascii="Times New Roman" w:hAnsi="Times New Roman" w:cs="Times New Roman"/>
          <w:sz w:val="28"/>
          <w:szCs w:val="28"/>
          <w:lang w:val="uk-UA"/>
        </w:rPr>
        <w:t xml:space="preserve"> здатність до проведення окислювально-відновних реакцій.</w:t>
      </w:r>
    </w:p>
    <w:p w:rsidR="00755B6F" w:rsidRDefault="00640B10" w:rsidP="00640B10">
      <w:pPr>
        <w:spacing w:after="0" w:line="360" w:lineRule="auto"/>
        <w:ind w:firstLine="567"/>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Аналіз літературних даних показав, що відомості про застосування синтетичних цеолітів в якості носіїв низькотемпературних метал</w:t>
      </w:r>
      <w:r>
        <w:rPr>
          <w:rFonts w:ascii="Times New Roman" w:hAnsi="Times New Roman" w:cs="Times New Roman"/>
          <w:sz w:val="28"/>
          <w:szCs w:val="28"/>
          <w:lang w:val="uk-UA"/>
        </w:rPr>
        <w:t>о</w:t>
      </w:r>
      <w:r w:rsidRPr="007A401A">
        <w:rPr>
          <w:rFonts w:ascii="Times New Roman" w:hAnsi="Times New Roman" w:cs="Times New Roman"/>
          <w:sz w:val="28"/>
          <w:szCs w:val="28"/>
          <w:lang w:val="uk-UA"/>
        </w:rPr>
        <w:t>комплексн</w:t>
      </w:r>
      <w:r>
        <w:rPr>
          <w:rFonts w:ascii="Times New Roman" w:hAnsi="Times New Roman" w:cs="Times New Roman"/>
          <w:sz w:val="28"/>
          <w:szCs w:val="28"/>
          <w:lang w:val="uk-UA"/>
        </w:rPr>
        <w:t>и</w:t>
      </w:r>
      <w:r w:rsidRPr="007A401A">
        <w:rPr>
          <w:rFonts w:ascii="Times New Roman" w:hAnsi="Times New Roman" w:cs="Times New Roman"/>
          <w:sz w:val="28"/>
          <w:szCs w:val="28"/>
          <w:lang w:val="uk-UA"/>
        </w:rPr>
        <w:t>х катал</w:t>
      </w:r>
      <w:r w:rsidR="00F3395B">
        <w:rPr>
          <w:rFonts w:ascii="Times New Roman" w:hAnsi="Times New Roman" w:cs="Times New Roman"/>
          <w:sz w:val="28"/>
          <w:szCs w:val="28"/>
          <w:lang w:val="uk-UA"/>
        </w:rPr>
        <w:t>ізаторів редокс-реакцій обмежені</w:t>
      </w:r>
      <w:r w:rsidRPr="007A401A">
        <w:rPr>
          <w:rFonts w:ascii="Times New Roman" w:hAnsi="Times New Roman" w:cs="Times New Roman"/>
          <w:sz w:val="28"/>
          <w:szCs w:val="28"/>
          <w:lang w:val="uk-UA"/>
        </w:rPr>
        <w:t>.</w:t>
      </w:r>
      <w:r w:rsidR="00755B6F">
        <w:rPr>
          <w:rFonts w:ascii="Times New Roman" w:hAnsi="Times New Roman" w:cs="Times New Roman"/>
          <w:sz w:val="28"/>
          <w:szCs w:val="28"/>
          <w:lang w:val="uk-UA"/>
        </w:rPr>
        <w:t xml:space="preserve"> Оптимізацію складу таких каталізаторів та можливість їх використання в засобах захисту навколишнього середовища та людини можна здійснити на основі даних про структурні властивості синтетичних і модифікованих цеолітів, алюмо- і силікагелей, а також складу комплексів, які утворюються на їхній поверхні.</w:t>
      </w:r>
    </w:p>
    <w:p w:rsidR="00640B10" w:rsidRPr="007A401A" w:rsidRDefault="00640B10" w:rsidP="00640B10">
      <w:pPr>
        <w:spacing w:after="0" w:line="360" w:lineRule="auto"/>
        <w:ind w:firstLine="567"/>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Мета роботи – </w:t>
      </w:r>
      <w:r w:rsidRPr="00AA5FD2">
        <w:rPr>
          <w:rFonts w:ascii="Times New Roman" w:hAnsi="Times New Roman"/>
          <w:sz w:val="28"/>
          <w:szCs w:val="28"/>
          <w:lang w:val="uk-UA"/>
        </w:rPr>
        <w:t>ідентифікувати</w:t>
      </w:r>
      <w:r>
        <w:rPr>
          <w:rFonts w:ascii="Times New Roman" w:hAnsi="Times New Roman"/>
          <w:sz w:val="28"/>
          <w:szCs w:val="28"/>
          <w:lang w:val="uk-UA"/>
        </w:rPr>
        <w:t xml:space="preserve"> </w:t>
      </w:r>
      <w:r w:rsidRPr="007A401A">
        <w:rPr>
          <w:rFonts w:ascii="Times New Roman" w:hAnsi="Times New Roman" w:cs="Times New Roman"/>
          <w:sz w:val="28"/>
          <w:szCs w:val="28"/>
          <w:lang w:val="uk-UA"/>
        </w:rPr>
        <w:t>структурні фрагменти синтетичних носіїв та метал</w:t>
      </w:r>
      <w:r>
        <w:rPr>
          <w:rFonts w:ascii="Times New Roman" w:hAnsi="Times New Roman" w:cs="Times New Roman"/>
          <w:sz w:val="28"/>
          <w:szCs w:val="28"/>
          <w:lang w:val="uk-UA"/>
        </w:rPr>
        <w:t>о</w:t>
      </w:r>
      <w:r w:rsidRPr="007A401A">
        <w:rPr>
          <w:rFonts w:ascii="Times New Roman" w:hAnsi="Times New Roman" w:cs="Times New Roman"/>
          <w:sz w:val="28"/>
          <w:szCs w:val="28"/>
          <w:lang w:val="uk-UA"/>
        </w:rPr>
        <w:t xml:space="preserve">комплексів на їх основі </w:t>
      </w:r>
      <w:r>
        <w:rPr>
          <w:rFonts w:ascii="Times New Roman" w:hAnsi="Times New Roman" w:cs="Times New Roman"/>
          <w:sz w:val="28"/>
          <w:szCs w:val="28"/>
          <w:lang w:val="uk-UA"/>
        </w:rPr>
        <w:t xml:space="preserve">та </w:t>
      </w:r>
      <w:r w:rsidRPr="007A401A">
        <w:rPr>
          <w:rFonts w:ascii="Times New Roman" w:hAnsi="Times New Roman" w:cs="Times New Roman"/>
          <w:sz w:val="28"/>
          <w:szCs w:val="28"/>
          <w:lang w:val="uk-UA"/>
        </w:rPr>
        <w:t>дослід</w:t>
      </w:r>
      <w:r>
        <w:rPr>
          <w:rFonts w:ascii="Times New Roman" w:hAnsi="Times New Roman" w:cs="Times New Roman"/>
          <w:sz w:val="28"/>
          <w:szCs w:val="28"/>
          <w:lang w:val="uk-UA"/>
        </w:rPr>
        <w:t>и</w:t>
      </w:r>
      <w:r w:rsidRPr="007A401A">
        <w:rPr>
          <w:rFonts w:ascii="Times New Roman" w:hAnsi="Times New Roman" w:cs="Times New Roman"/>
          <w:sz w:val="28"/>
          <w:szCs w:val="28"/>
          <w:lang w:val="uk-UA"/>
        </w:rPr>
        <w:t xml:space="preserve">ти каталітичну активність </w:t>
      </w:r>
      <w:r>
        <w:rPr>
          <w:rFonts w:ascii="Times New Roman" w:hAnsi="Times New Roman" w:cs="Times New Roman"/>
          <w:sz w:val="28"/>
          <w:szCs w:val="28"/>
          <w:lang w:val="uk-UA"/>
        </w:rPr>
        <w:t xml:space="preserve">досліджуваних зразків </w:t>
      </w:r>
      <w:r w:rsidRPr="007A401A">
        <w:rPr>
          <w:rFonts w:ascii="Times New Roman" w:hAnsi="Times New Roman" w:cs="Times New Roman"/>
          <w:sz w:val="28"/>
          <w:szCs w:val="28"/>
          <w:lang w:val="uk-UA"/>
        </w:rPr>
        <w:t>в реакції розклад</w:t>
      </w:r>
      <w:r>
        <w:rPr>
          <w:rFonts w:ascii="Times New Roman" w:hAnsi="Times New Roman" w:cs="Times New Roman"/>
          <w:sz w:val="28"/>
          <w:szCs w:val="28"/>
          <w:lang w:val="uk-UA"/>
        </w:rPr>
        <w:t>ання</w:t>
      </w:r>
      <w:r w:rsidRPr="007A401A">
        <w:rPr>
          <w:rFonts w:ascii="Times New Roman" w:hAnsi="Times New Roman" w:cs="Times New Roman"/>
          <w:sz w:val="28"/>
          <w:szCs w:val="28"/>
          <w:lang w:val="uk-UA"/>
        </w:rPr>
        <w:t xml:space="preserve"> озону.</w:t>
      </w:r>
    </w:p>
    <w:p w:rsidR="00640B10" w:rsidRPr="00F83455" w:rsidRDefault="00640B10" w:rsidP="00640B10">
      <w:pPr>
        <w:spacing w:after="0" w:line="360" w:lineRule="auto"/>
        <w:ind w:firstLine="567"/>
        <w:jc w:val="both"/>
        <w:rPr>
          <w:rFonts w:ascii="Times New Roman" w:hAnsi="Times New Roman" w:cs="Times New Roman"/>
          <w:sz w:val="28"/>
          <w:szCs w:val="28"/>
          <w:lang w:val="uk-UA"/>
        </w:rPr>
      </w:pPr>
      <w:r w:rsidRPr="00F83455">
        <w:rPr>
          <w:rFonts w:ascii="Times New Roman" w:hAnsi="Times New Roman" w:cs="Times New Roman"/>
          <w:sz w:val="28"/>
          <w:szCs w:val="28"/>
          <w:lang w:val="uk-UA"/>
        </w:rPr>
        <w:t xml:space="preserve">Для досягнення поставленої мети необхідно було вирішити наступні завдання: </w:t>
      </w:r>
    </w:p>
    <w:p w:rsidR="00640B10" w:rsidRPr="00F83455" w:rsidRDefault="00640B10" w:rsidP="00AD2247">
      <w:pPr>
        <w:pStyle w:val="a8"/>
        <w:numPr>
          <w:ilvl w:val="0"/>
          <w:numId w:val="3"/>
        </w:numPr>
        <w:spacing w:after="0" w:line="360" w:lineRule="auto"/>
        <w:ind w:left="426" w:hanging="284"/>
        <w:jc w:val="both"/>
        <w:rPr>
          <w:rFonts w:ascii="Times New Roman" w:hAnsi="Times New Roman" w:cs="Times New Roman"/>
          <w:sz w:val="28"/>
          <w:szCs w:val="28"/>
          <w:lang w:val="uk-UA"/>
        </w:rPr>
      </w:pPr>
      <w:r w:rsidRPr="00F83455">
        <w:rPr>
          <w:rFonts w:ascii="Times New Roman" w:hAnsi="Times New Roman" w:cs="Times New Roman"/>
          <w:sz w:val="28"/>
          <w:szCs w:val="28"/>
          <w:lang w:val="uk-UA"/>
        </w:rPr>
        <w:t xml:space="preserve">методом ІЧ-спектроскопії дослідити фазовий склад синтетичних цеолітів і каталізаторів на їх основі; </w:t>
      </w:r>
    </w:p>
    <w:p w:rsidR="00640B10" w:rsidRPr="00AD2247" w:rsidRDefault="00640B10" w:rsidP="00AD2247">
      <w:pPr>
        <w:pStyle w:val="a8"/>
        <w:numPr>
          <w:ilvl w:val="0"/>
          <w:numId w:val="3"/>
        </w:numPr>
        <w:spacing w:after="0" w:line="360" w:lineRule="auto"/>
        <w:ind w:left="426" w:hanging="284"/>
        <w:jc w:val="both"/>
        <w:rPr>
          <w:rFonts w:ascii="Times New Roman" w:hAnsi="Times New Roman" w:cs="Times New Roman"/>
          <w:sz w:val="28"/>
          <w:szCs w:val="28"/>
          <w:lang w:val="uk-UA"/>
        </w:rPr>
      </w:pPr>
      <w:r w:rsidRPr="00AD2247">
        <w:rPr>
          <w:rFonts w:ascii="Times New Roman" w:hAnsi="Times New Roman" w:cs="Times New Roman"/>
          <w:sz w:val="28"/>
          <w:szCs w:val="28"/>
          <w:lang w:val="uk-UA"/>
        </w:rPr>
        <w:lastRenderedPageBreak/>
        <w:t>дослідити  вплив маси зразка на кінетику розкладання озону зразками МCl</w:t>
      </w:r>
      <w:r w:rsidRPr="00AD2247">
        <w:rPr>
          <w:rFonts w:ascii="Times New Roman" w:hAnsi="Times New Roman" w:cs="Times New Roman"/>
          <w:sz w:val="28"/>
          <w:szCs w:val="28"/>
          <w:vertAlign w:val="subscript"/>
          <w:lang w:val="uk-UA"/>
        </w:rPr>
        <w:t>2</w:t>
      </w:r>
      <w:r w:rsidRPr="00AD2247">
        <w:rPr>
          <w:rFonts w:ascii="Times New Roman" w:hAnsi="Times New Roman" w:cs="Times New Roman"/>
          <w:sz w:val="28"/>
          <w:szCs w:val="28"/>
          <w:lang w:val="uk-UA"/>
        </w:rPr>
        <w:t>/</w:t>
      </w:r>
      <w:r w:rsidRPr="00AD2247">
        <w:rPr>
          <w:rFonts w:ascii="Times New Roman" w:hAnsi="Times New Roman" w:cs="Times New Roman"/>
          <w:position w:val="-6"/>
          <w:sz w:val="28"/>
          <w:szCs w:val="28"/>
          <w:lang w:val="uk-UA"/>
        </w:rPr>
        <w:object w:dxaOrig="200" w:dyaOrig="380">
          <v:shape id="_x0000_i1029" type="#_x0000_t75" style="width:10.5pt;height:19.5pt" o:ole="" fillcolor="window">
            <v:imagedata r:id="rId11" o:title=""/>
          </v:shape>
          <o:OLEObject Type="Embed" ProgID="Equation.3" ShapeID="_x0000_i1029" DrawAspect="Content" ObjectID="_1585462833" r:id="rId17"/>
        </w:object>
      </w:r>
      <w:r w:rsidRPr="00AD2247">
        <w:rPr>
          <w:rFonts w:ascii="Times New Roman" w:hAnsi="Times New Roman" w:cs="Times New Roman"/>
          <w:sz w:val="28"/>
          <w:szCs w:val="28"/>
          <w:lang w:val="uk-UA"/>
        </w:rPr>
        <w:t xml:space="preserve">; </w:t>
      </w:r>
    </w:p>
    <w:p w:rsidR="00640B10" w:rsidRDefault="00640B10" w:rsidP="00AD2247">
      <w:pPr>
        <w:pStyle w:val="a8"/>
        <w:numPr>
          <w:ilvl w:val="0"/>
          <w:numId w:val="3"/>
        </w:numPr>
        <w:spacing w:after="0" w:line="360" w:lineRule="auto"/>
        <w:ind w:left="426" w:hanging="284"/>
        <w:jc w:val="both"/>
        <w:rPr>
          <w:rFonts w:ascii="Times New Roman" w:hAnsi="Times New Roman" w:cs="Times New Roman"/>
          <w:sz w:val="28"/>
          <w:szCs w:val="28"/>
          <w:lang w:val="uk-UA"/>
        </w:rPr>
      </w:pPr>
      <w:r w:rsidRPr="006222E1">
        <w:rPr>
          <w:rFonts w:ascii="Times New Roman" w:hAnsi="Times New Roman" w:cs="Times New Roman"/>
          <w:sz w:val="28"/>
          <w:szCs w:val="28"/>
          <w:lang w:val="uk-UA"/>
        </w:rPr>
        <w:t>дослідити  вплив природи і концентрації металу на кінетику розкладання озону системами MCl</w:t>
      </w:r>
      <w:r w:rsidRPr="006222E1">
        <w:rPr>
          <w:rFonts w:ascii="Times New Roman" w:hAnsi="Times New Roman" w:cs="Times New Roman"/>
          <w:sz w:val="28"/>
          <w:szCs w:val="28"/>
          <w:vertAlign w:val="subscript"/>
          <w:lang w:val="uk-UA"/>
        </w:rPr>
        <w:t>2</w:t>
      </w:r>
      <w:r w:rsidRPr="006222E1">
        <w:rPr>
          <w:rFonts w:ascii="Times New Roman" w:hAnsi="Times New Roman" w:cs="Times New Roman"/>
          <w:sz w:val="28"/>
          <w:szCs w:val="28"/>
          <w:lang w:val="uk-UA"/>
        </w:rPr>
        <w:t>/</w:t>
      </w:r>
      <w:r w:rsidRPr="00C85AED">
        <w:rPr>
          <w:rFonts w:ascii="Times New Roman" w:hAnsi="Times New Roman" w:cs="Times New Roman"/>
          <w:position w:val="-6"/>
          <w:sz w:val="28"/>
          <w:szCs w:val="28"/>
          <w:lang w:val="uk-UA"/>
        </w:rPr>
        <w:object w:dxaOrig="200" w:dyaOrig="380">
          <v:shape id="_x0000_i1030" type="#_x0000_t75" style="width:10.5pt;height:19.5pt" o:ole="" fillcolor="window">
            <v:imagedata r:id="rId11" o:title=""/>
          </v:shape>
          <o:OLEObject Type="Embed" ProgID="Equation.3" ShapeID="_x0000_i1030" DrawAspect="Content" ObjectID="_1585462834" r:id="rId18"/>
        </w:object>
      </w:r>
      <w:r w:rsidRPr="006222E1">
        <w:rPr>
          <w:rFonts w:ascii="Times New Roman" w:hAnsi="Times New Roman" w:cs="Times New Roman"/>
          <w:sz w:val="28"/>
          <w:szCs w:val="28"/>
          <w:lang w:val="uk-UA"/>
        </w:rPr>
        <w:t xml:space="preserve"> (M = Cu, Co, Mn;  – КА, NaА); </w:t>
      </w:r>
    </w:p>
    <w:p w:rsidR="00640B10" w:rsidRDefault="00640B10" w:rsidP="00AD2247">
      <w:pPr>
        <w:pStyle w:val="a8"/>
        <w:numPr>
          <w:ilvl w:val="0"/>
          <w:numId w:val="3"/>
        </w:numPr>
        <w:spacing w:after="0" w:line="360" w:lineRule="auto"/>
        <w:ind w:left="426" w:hanging="284"/>
        <w:jc w:val="both"/>
        <w:rPr>
          <w:rFonts w:ascii="Times New Roman" w:hAnsi="Times New Roman" w:cs="Times New Roman"/>
          <w:sz w:val="28"/>
          <w:szCs w:val="28"/>
          <w:lang w:val="uk-UA"/>
        </w:rPr>
      </w:pPr>
      <w:r w:rsidRPr="006222E1">
        <w:rPr>
          <w:rFonts w:ascii="Times New Roman" w:hAnsi="Times New Roman" w:cs="Times New Roman"/>
          <w:sz w:val="28"/>
          <w:szCs w:val="28"/>
          <w:lang w:val="uk-UA"/>
        </w:rPr>
        <w:t>провести порівняльний  аналіз отриманих даних.</w:t>
      </w:r>
    </w:p>
    <w:p w:rsidR="00AD2247" w:rsidRPr="006222E1" w:rsidRDefault="00AD2247" w:rsidP="00AD2247">
      <w:pPr>
        <w:pStyle w:val="a8"/>
        <w:spacing w:after="0" w:line="360" w:lineRule="auto"/>
        <w:ind w:left="709"/>
        <w:jc w:val="both"/>
        <w:rPr>
          <w:rFonts w:ascii="Times New Roman" w:hAnsi="Times New Roman" w:cs="Times New Roman"/>
          <w:sz w:val="28"/>
          <w:szCs w:val="28"/>
          <w:lang w:val="uk-UA"/>
        </w:rPr>
      </w:pPr>
    </w:p>
    <w:p w:rsidR="00AD2247" w:rsidRDefault="00AD2247">
      <w:pPr>
        <w:rPr>
          <w:rFonts w:ascii="Times New Roman" w:hAnsi="Times New Roman" w:cs="Times New Roman"/>
          <w:b/>
          <w:caps/>
          <w:sz w:val="28"/>
          <w:szCs w:val="28"/>
          <w:lang w:val="uk-UA"/>
        </w:rPr>
      </w:pPr>
      <w:r>
        <w:rPr>
          <w:rFonts w:ascii="Times New Roman" w:hAnsi="Times New Roman" w:cs="Times New Roman"/>
          <w:b/>
          <w:caps/>
          <w:sz w:val="28"/>
          <w:szCs w:val="28"/>
          <w:lang w:val="uk-UA"/>
        </w:rPr>
        <w:br w:type="page"/>
      </w:r>
    </w:p>
    <w:p w:rsidR="00640B10" w:rsidRDefault="00640B10" w:rsidP="00FE6BA5">
      <w:pPr>
        <w:spacing w:after="0" w:line="360" w:lineRule="auto"/>
        <w:ind w:firstLine="567"/>
        <w:jc w:val="center"/>
        <w:rPr>
          <w:rFonts w:ascii="Times New Roman" w:hAnsi="Times New Roman" w:cs="Times New Roman"/>
          <w:b/>
          <w:sz w:val="28"/>
          <w:szCs w:val="28"/>
          <w:lang w:val="uk-UA"/>
        </w:rPr>
      </w:pPr>
      <w:bookmarkStart w:id="0" w:name="_GoBack"/>
      <w:bookmarkEnd w:id="0"/>
      <w:r w:rsidRPr="007A401A">
        <w:rPr>
          <w:rFonts w:ascii="Times New Roman" w:hAnsi="Times New Roman" w:cs="Times New Roman"/>
          <w:b/>
          <w:sz w:val="28"/>
          <w:szCs w:val="28"/>
          <w:lang w:val="uk-UA"/>
        </w:rPr>
        <w:lastRenderedPageBreak/>
        <w:t>ВИСНОВКИ</w:t>
      </w:r>
    </w:p>
    <w:p w:rsidR="00FE6BA5" w:rsidRPr="00FE6BA5" w:rsidRDefault="00FE6BA5" w:rsidP="00FE6BA5">
      <w:pPr>
        <w:spacing w:after="0" w:line="360" w:lineRule="auto"/>
        <w:ind w:firstLine="567"/>
        <w:jc w:val="center"/>
        <w:rPr>
          <w:rFonts w:ascii="Times New Roman" w:hAnsi="Times New Roman" w:cs="Times New Roman"/>
          <w:sz w:val="28"/>
          <w:szCs w:val="28"/>
          <w:lang w:val="uk-UA"/>
        </w:rPr>
      </w:pPr>
    </w:p>
    <w:p w:rsidR="00F74E4D" w:rsidRPr="00F74E4D" w:rsidRDefault="00640B10" w:rsidP="00F74E4D">
      <w:pPr>
        <w:pStyle w:val="a8"/>
        <w:numPr>
          <w:ilvl w:val="0"/>
          <w:numId w:val="5"/>
        </w:numPr>
        <w:spacing w:after="0" w:line="360" w:lineRule="auto"/>
        <w:ind w:left="284" w:hanging="284"/>
        <w:jc w:val="both"/>
        <w:rPr>
          <w:rFonts w:ascii="Times New Roman" w:hAnsi="Times New Roman" w:cs="Times New Roman"/>
          <w:sz w:val="28"/>
          <w:szCs w:val="28"/>
          <w:lang w:val="uk-UA"/>
        </w:rPr>
      </w:pPr>
      <w:r w:rsidRPr="00F74E4D">
        <w:rPr>
          <w:rFonts w:ascii="Times New Roman" w:hAnsi="Times New Roman" w:cs="Times New Roman"/>
          <w:sz w:val="28"/>
          <w:szCs w:val="28"/>
          <w:lang w:val="uk-UA"/>
        </w:rPr>
        <w:t xml:space="preserve">Методом ІЧ-спектроскопії вивчено фазовий склад синтетичних цеолітів марок KA і NaA </w:t>
      </w:r>
      <w:r w:rsidR="00F74E4D" w:rsidRPr="00F74E4D">
        <w:rPr>
          <w:rFonts w:ascii="Times New Roman" w:hAnsi="Times New Roman" w:cs="Times New Roman"/>
          <w:sz w:val="28"/>
          <w:szCs w:val="28"/>
          <w:lang w:val="uk-UA"/>
        </w:rPr>
        <w:t>та</w:t>
      </w:r>
      <w:r w:rsidRPr="00F74E4D">
        <w:rPr>
          <w:rFonts w:ascii="Times New Roman" w:hAnsi="Times New Roman" w:cs="Times New Roman"/>
          <w:sz w:val="28"/>
          <w:szCs w:val="28"/>
          <w:lang w:val="uk-UA"/>
        </w:rPr>
        <w:t xml:space="preserve"> композицій на їх основі. В ІЧ-спектрах синтетичних цеолітів чітко проявляються смуги валентних і деформаційних коливань молекул води, а також смуги, що характеризують коливання кристалічного каркаса, що підтверджує інди</w:t>
      </w:r>
      <w:r w:rsidR="00F74E4D" w:rsidRPr="00F74E4D">
        <w:rPr>
          <w:rFonts w:ascii="Times New Roman" w:hAnsi="Times New Roman" w:cs="Times New Roman"/>
          <w:sz w:val="28"/>
          <w:szCs w:val="28"/>
          <w:lang w:val="uk-UA"/>
        </w:rPr>
        <w:t xml:space="preserve">відуальність і чистоту носіїв. </w:t>
      </w:r>
    </w:p>
    <w:p w:rsidR="00640B10" w:rsidRPr="00F74E4D" w:rsidRDefault="00640B10" w:rsidP="00F74E4D">
      <w:pPr>
        <w:pStyle w:val="a8"/>
        <w:numPr>
          <w:ilvl w:val="0"/>
          <w:numId w:val="5"/>
        </w:numPr>
        <w:spacing w:after="0" w:line="360" w:lineRule="auto"/>
        <w:ind w:left="284" w:hanging="284"/>
        <w:jc w:val="both"/>
        <w:rPr>
          <w:rFonts w:ascii="Times New Roman" w:hAnsi="Times New Roman" w:cs="Times New Roman"/>
          <w:sz w:val="28"/>
          <w:szCs w:val="28"/>
          <w:lang w:val="uk-UA"/>
        </w:rPr>
      </w:pPr>
      <w:r w:rsidRPr="00F74E4D">
        <w:rPr>
          <w:rFonts w:ascii="Times New Roman" w:hAnsi="Times New Roman" w:cs="Times New Roman"/>
          <w:sz w:val="28"/>
          <w:szCs w:val="28"/>
          <w:lang w:val="uk-UA"/>
        </w:rPr>
        <w:t xml:space="preserve">При закріпленні хлоридів купруму(II), кобальту(II) і мангану(II) найбільших змін зазнають смуги валентних коливань молекул води, що може свідчити про участь поверхневих молекул води в утворенні змішаних аква-хлоридних комплексів. </w:t>
      </w:r>
    </w:p>
    <w:p w:rsidR="00640B10" w:rsidRPr="007A401A" w:rsidRDefault="00640B10" w:rsidP="00640B10">
      <w:pPr>
        <w:spacing w:after="0" w:line="360" w:lineRule="auto"/>
        <w:ind w:left="284" w:hanging="284"/>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На основі </w:t>
      </w:r>
      <w:r w:rsidRPr="007A401A">
        <w:rPr>
          <w:rFonts w:ascii="Times New Roman" w:hAnsi="Times New Roman" w:cs="Times New Roman"/>
          <w:sz w:val="28"/>
          <w:szCs w:val="28"/>
          <w:lang w:val="uk-UA"/>
        </w:rPr>
        <w:t xml:space="preserve">кінетичних </w:t>
      </w:r>
      <w:r>
        <w:rPr>
          <w:rFonts w:ascii="Times New Roman" w:hAnsi="Times New Roman" w:cs="Times New Roman"/>
          <w:sz w:val="28"/>
          <w:szCs w:val="28"/>
          <w:lang w:val="uk-UA"/>
        </w:rPr>
        <w:t>досліджень</w:t>
      </w:r>
      <w:r w:rsidRPr="007A401A">
        <w:rPr>
          <w:rFonts w:ascii="Times New Roman" w:hAnsi="Times New Roman" w:cs="Times New Roman"/>
          <w:sz w:val="28"/>
          <w:szCs w:val="28"/>
          <w:lang w:val="uk-UA"/>
        </w:rPr>
        <w:t xml:space="preserve"> встановлено, що активність композиці</w:t>
      </w:r>
      <w:r>
        <w:rPr>
          <w:rFonts w:ascii="Times New Roman" w:hAnsi="Times New Roman" w:cs="Times New Roman"/>
          <w:sz w:val="28"/>
          <w:szCs w:val="28"/>
          <w:lang w:val="uk-UA"/>
        </w:rPr>
        <w:t xml:space="preserve">й у реакції розкладання озону </w:t>
      </w:r>
      <w:r w:rsidRPr="007A401A">
        <w:rPr>
          <w:rFonts w:ascii="Times New Roman" w:hAnsi="Times New Roman" w:cs="Times New Roman"/>
          <w:sz w:val="28"/>
          <w:szCs w:val="28"/>
          <w:lang w:val="uk-UA"/>
        </w:rPr>
        <w:t xml:space="preserve">визначається масою зразка. </w:t>
      </w:r>
      <w:r>
        <w:rPr>
          <w:rFonts w:ascii="Times New Roman" w:hAnsi="Times New Roman" w:cs="Times New Roman"/>
          <w:sz w:val="28"/>
          <w:szCs w:val="28"/>
          <w:lang w:val="uk-UA"/>
        </w:rPr>
        <w:t>Встановлена</w:t>
      </w:r>
      <w:r w:rsidRPr="007A401A">
        <w:rPr>
          <w:rFonts w:ascii="Times New Roman" w:hAnsi="Times New Roman" w:cs="Times New Roman"/>
          <w:sz w:val="28"/>
          <w:szCs w:val="28"/>
          <w:lang w:val="uk-UA"/>
        </w:rPr>
        <w:t xml:space="preserve"> оптимальна маса зразка (5 г), при якій зразок протягом 25 годин проявляє захисні властивості і забезпечує ступінь розкладання озону </w:t>
      </w:r>
      <w:r w:rsidR="00F74E4D">
        <w:rPr>
          <w:rFonts w:ascii="Times New Roman" w:hAnsi="Times New Roman" w:cs="Times New Roman"/>
          <w:sz w:val="28"/>
          <w:szCs w:val="28"/>
          <w:lang w:val="uk-UA"/>
        </w:rPr>
        <w:sym w:font="Symbol" w:char="F07E"/>
      </w:r>
      <w:r w:rsidRPr="007A401A">
        <w:rPr>
          <w:rFonts w:ascii="Times New Roman" w:hAnsi="Times New Roman" w:cs="Times New Roman"/>
          <w:sz w:val="28"/>
          <w:szCs w:val="28"/>
          <w:lang w:val="uk-UA"/>
        </w:rPr>
        <w:t>90 %.</w:t>
      </w:r>
    </w:p>
    <w:p w:rsidR="00640B10" w:rsidRDefault="00640B10" w:rsidP="00640B10">
      <w:pPr>
        <w:spacing w:after="0" w:line="360" w:lineRule="auto"/>
        <w:ind w:left="284" w:hanging="284"/>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4. При дослідженні кінетики розклад</w:t>
      </w:r>
      <w:r>
        <w:rPr>
          <w:rFonts w:ascii="Times New Roman" w:hAnsi="Times New Roman" w:cs="Times New Roman"/>
          <w:sz w:val="28"/>
          <w:szCs w:val="28"/>
          <w:lang w:val="uk-UA"/>
        </w:rPr>
        <w:t>ання</w:t>
      </w:r>
      <w:r w:rsidRPr="007A401A">
        <w:rPr>
          <w:rFonts w:ascii="Times New Roman" w:hAnsi="Times New Roman" w:cs="Times New Roman"/>
          <w:sz w:val="28"/>
          <w:szCs w:val="28"/>
          <w:lang w:val="uk-UA"/>
        </w:rPr>
        <w:t xml:space="preserve"> озону зразками МСl</w:t>
      </w:r>
      <w:r w:rsidRPr="006222E1">
        <w:rPr>
          <w:rFonts w:ascii="Times New Roman" w:hAnsi="Times New Roman" w:cs="Times New Roman"/>
          <w:sz w:val="28"/>
          <w:szCs w:val="28"/>
          <w:vertAlign w:val="subscript"/>
          <w:lang w:val="uk-UA"/>
        </w:rPr>
        <w:t>2</w:t>
      </w:r>
      <w:r w:rsidRPr="007A401A">
        <w:rPr>
          <w:rFonts w:ascii="Times New Roman" w:hAnsi="Times New Roman" w:cs="Times New Roman"/>
          <w:sz w:val="28"/>
          <w:szCs w:val="28"/>
          <w:lang w:val="uk-UA"/>
        </w:rPr>
        <w:t>/</w:t>
      </w:r>
      <w:r w:rsidRPr="00C85AED">
        <w:rPr>
          <w:rFonts w:ascii="Times New Roman" w:hAnsi="Times New Roman" w:cs="Times New Roman"/>
          <w:position w:val="-6"/>
          <w:sz w:val="28"/>
          <w:szCs w:val="28"/>
          <w:lang w:val="uk-UA"/>
        </w:rPr>
        <w:object w:dxaOrig="200" w:dyaOrig="380">
          <v:shape id="_x0000_i1109" type="#_x0000_t75" style="width:10.5pt;height:19.5pt" o:ole="" fillcolor="window">
            <v:imagedata r:id="rId11" o:title=""/>
          </v:shape>
          <o:OLEObject Type="Embed" ProgID="Equation.3" ShapeID="_x0000_i1109" DrawAspect="Content" ObjectID="_1585462835" r:id="rId19"/>
        </w:object>
      </w:r>
      <w:r>
        <w:rPr>
          <w:rFonts w:ascii="Times New Roman" w:hAnsi="Times New Roman" w:cs="Times New Roman"/>
          <w:sz w:val="28"/>
          <w:szCs w:val="28"/>
          <w:lang w:val="uk-UA"/>
        </w:rPr>
        <w:t xml:space="preserve"> </w:t>
      </w:r>
      <w:r w:rsidRPr="006222E1">
        <w:rPr>
          <w:rFonts w:ascii="Times New Roman" w:hAnsi="Times New Roman" w:cs="Times New Roman"/>
          <w:sz w:val="28"/>
          <w:szCs w:val="28"/>
          <w:lang w:val="uk-UA"/>
        </w:rPr>
        <w:t xml:space="preserve">(M = Cu, Co, Mn; </w:t>
      </w:r>
      <w:r w:rsidRPr="00C85AED">
        <w:rPr>
          <w:rFonts w:ascii="Times New Roman" w:hAnsi="Times New Roman" w:cs="Times New Roman"/>
          <w:position w:val="-6"/>
          <w:sz w:val="28"/>
          <w:szCs w:val="28"/>
          <w:lang w:val="uk-UA"/>
        </w:rPr>
        <w:object w:dxaOrig="200" w:dyaOrig="380">
          <v:shape id="_x0000_i1110" type="#_x0000_t75" style="width:10.5pt;height:19.5pt" o:ole="" fillcolor="window">
            <v:imagedata r:id="rId11" o:title=""/>
          </v:shape>
          <o:OLEObject Type="Embed" ProgID="Equation.3" ShapeID="_x0000_i1110" DrawAspect="Content" ObjectID="_1585462836" r:id="rId20"/>
        </w:object>
      </w:r>
      <w:r w:rsidRPr="006222E1">
        <w:rPr>
          <w:rFonts w:ascii="Times New Roman" w:hAnsi="Times New Roman" w:cs="Times New Roman"/>
          <w:sz w:val="28"/>
          <w:szCs w:val="28"/>
          <w:lang w:val="uk-UA"/>
        </w:rPr>
        <w:t xml:space="preserve"> – КА, NaА)</w:t>
      </w:r>
      <w:r>
        <w:rPr>
          <w:rFonts w:ascii="Times New Roman" w:hAnsi="Times New Roman" w:cs="Times New Roman"/>
          <w:sz w:val="28"/>
          <w:szCs w:val="28"/>
          <w:lang w:val="uk-UA"/>
        </w:rPr>
        <w:t xml:space="preserve"> встановлено, що для зразків М</w:t>
      </w:r>
      <w:r w:rsidRPr="007A401A">
        <w:rPr>
          <w:rFonts w:ascii="Times New Roman" w:hAnsi="Times New Roman" w:cs="Times New Roman"/>
          <w:sz w:val="28"/>
          <w:szCs w:val="28"/>
          <w:lang w:val="uk-UA"/>
        </w:rPr>
        <w:t>Сl</w:t>
      </w:r>
      <w:r w:rsidRPr="007A401A">
        <w:rPr>
          <w:rFonts w:ascii="Times New Roman" w:hAnsi="Times New Roman" w:cs="Times New Roman"/>
          <w:sz w:val="28"/>
          <w:szCs w:val="28"/>
          <w:vertAlign w:val="subscript"/>
          <w:lang w:val="uk-UA"/>
        </w:rPr>
        <w:t>2</w:t>
      </w:r>
      <w:r w:rsidRPr="007A401A">
        <w:rPr>
          <w:rFonts w:ascii="Times New Roman" w:hAnsi="Times New Roman" w:cs="Times New Roman"/>
          <w:sz w:val="28"/>
          <w:szCs w:val="28"/>
          <w:lang w:val="uk-UA"/>
        </w:rPr>
        <w:t xml:space="preserve">/KA активність зменшується в ряду: </w:t>
      </w:r>
    </w:p>
    <w:p w:rsidR="00640B10" w:rsidRDefault="00640B10" w:rsidP="00640B10">
      <w:pPr>
        <w:spacing w:after="0" w:line="360" w:lineRule="auto"/>
        <w:ind w:left="284"/>
        <w:jc w:val="center"/>
        <w:rPr>
          <w:rFonts w:ascii="Times New Roman" w:hAnsi="Times New Roman" w:cs="Times New Roman"/>
          <w:spacing w:val="-2"/>
          <w:sz w:val="28"/>
          <w:szCs w:val="28"/>
          <w:lang w:val="uk-UA"/>
        </w:rPr>
      </w:pPr>
      <w:r w:rsidRPr="007A401A">
        <w:rPr>
          <w:rFonts w:ascii="Times New Roman" w:hAnsi="Times New Roman" w:cs="Times New Roman"/>
          <w:spacing w:val="-2"/>
          <w:sz w:val="28"/>
          <w:szCs w:val="28"/>
          <w:lang w:val="uk-UA"/>
        </w:rPr>
        <w:t>МnСl</w:t>
      </w:r>
      <w:r w:rsidRPr="007A401A">
        <w:rPr>
          <w:rFonts w:ascii="Times New Roman" w:hAnsi="Times New Roman" w:cs="Times New Roman"/>
          <w:spacing w:val="-2"/>
          <w:sz w:val="28"/>
          <w:szCs w:val="28"/>
          <w:vertAlign w:val="subscript"/>
          <w:lang w:val="uk-UA"/>
        </w:rPr>
        <w:t>2</w:t>
      </w:r>
      <w:r w:rsidRPr="007A401A">
        <w:rPr>
          <w:rFonts w:ascii="Times New Roman" w:hAnsi="Times New Roman" w:cs="Times New Roman"/>
          <w:spacing w:val="-2"/>
          <w:sz w:val="28"/>
          <w:szCs w:val="28"/>
          <w:lang w:val="uk-UA"/>
        </w:rPr>
        <w:t xml:space="preserve">/KA </w:t>
      </w:r>
      <w:r w:rsidRPr="007A401A">
        <w:rPr>
          <w:sz w:val="28"/>
          <w:szCs w:val="28"/>
          <w:lang w:val="uk-UA"/>
        </w:rPr>
        <w:sym w:font="Symbol" w:char="F03E"/>
      </w:r>
      <w:r w:rsidRPr="007A401A">
        <w:rPr>
          <w:rFonts w:ascii="Times New Roman" w:hAnsi="Times New Roman" w:cs="Times New Roman"/>
          <w:spacing w:val="-2"/>
          <w:sz w:val="28"/>
          <w:szCs w:val="28"/>
          <w:lang w:val="uk-UA"/>
        </w:rPr>
        <w:t xml:space="preserve"> CоСl</w:t>
      </w:r>
      <w:r w:rsidRPr="007A401A">
        <w:rPr>
          <w:rFonts w:ascii="Times New Roman" w:hAnsi="Times New Roman" w:cs="Times New Roman"/>
          <w:spacing w:val="-2"/>
          <w:sz w:val="28"/>
          <w:szCs w:val="28"/>
          <w:vertAlign w:val="subscript"/>
          <w:lang w:val="uk-UA"/>
        </w:rPr>
        <w:t>2</w:t>
      </w:r>
      <w:r w:rsidRPr="007A401A">
        <w:rPr>
          <w:rFonts w:ascii="Times New Roman" w:hAnsi="Times New Roman" w:cs="Times New Roman"/>
          <w:spacing w:val="-2"/>
          <w:sz w:val="28"/>
          <w:szCs w:val="28"/>
          <w:lang w:val="uk-UA"/>
        </w:rPr>
        <w:t xml:space="preserve">/KA </w:t>
      </w:r>
      <w:r w:rsidRPr="007A401A">
        <w:rPr>
          <w:sz w:val="28"/>
          <w:szCs w:val="28"/>
          <w:lang w:val="uk-UA"/>
        </w:rPr>
        <w:sym w:font="Symbol" w:char="F03E"/>
      </w:r>
      <w:r w:rsidRPr="007A401A">
        <w:rPr>
          <w:rFonts w:ascii="Times New Roman" w:hAnsi="Times New Roman" w:cs="Times New Roman"/>
          <w:spacing w:val="-2"/>
          <w:sz w:val="28"/>
          <w:szCs w:val="28"/>
          <w:lang w:val="uk-UA"/>
        </w:rPr>
        <w:t xml:space="preserve"> CuСl</w:t>
      </w:r>
      <w:r w:rsidRPr="007A401A">
        <w:rPr>
          <w:rFonts w:ascii="Times New Roman" w:hAnsi="Times New Roman" w:cs="Times New Roman"/>
          <w:spacing w:val="-2"/>
          <w:sz w:val="28"/>
          <w:szCs w:val="28"/>
          <w:vertAlign w:val="subscript"/>
          <w:lang w:val="uk-UA"/>
        </w:rPr>
        <w:t>2</w:t>
      </w:r>
      <w:r w:rsidRPr="007A401A">
        <w:rPr>
          <w:rFonts w:ascii="Times New Roman" w:hAnsi="Times New Roman" w:cs="Times New Roman"/>
          <w:spacing w:val="-2"/>
          <w:sz w:val="28"/>
          <w:szCs w:val="28"/>
          <w:lang w:val="uk-UA"/>
        </w:rPr>
        <w:t xml:space="preserve">/KA </w:t>
      </w:r>
      <w:r w:rsidRPr="007A401A">
        <w:rPr>
          <w:sz w:val="28"/>
          <w:szCs w:val="28"/>
          <w:lang w:val="uk-UA"/>
        </w:rPr>
        <w:sym w:font="Symbol" w:char="F03E"/>
      </w:r>
      <w:r w:rsidRPr="007A401A">
        <w:rPr>
          <w:rFonts w:ascii="Times New Roman" w:hAnsi="Times New Roman" w:cs="Times New Roman"/>
          <w:spacing w:val="-2"/>
          <w:sz w:val="28"/>
          <w:szCs w:val="28"/>
          <w:lang w:val="uk-UA"/>
        </w:rPr>
        <w:t xml:space="preserve"> KA</w:t>
      </w:r>
      <w:r>
        <w:rPr>
          <w:rFonts w:ascii="Times New Roman" w:hAnsi="Times New Roman" w:cs="Times New Roman"/>
          <w:spacing w:val="-2"/>
          <w:sz w:val="28"/>
          <w:szCs w:val="28"/>
          <w:lang w:val="uk-UA"/>
        </w:rPr>
        <w:t>.</w:t>
      </w:r>
    </w:p>
    <w:p w:rsidR="00640B10" w:rsidRDefault="00640B10" w:rsidP="00640B10">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7E4548">
        <w:rPr>
          <w:rFonts w:ascii="Times New Roman" w:hAnsi="Times New Roman" w:cs="Times New Roman"/>
          <w:sz w:val="28"/>
          <w:szCs w:val="28"/>
          <w:lang w:val="uk-UA"/>
        </w:rPr>
        <w:t>ля зразків МСl</w:t>
      </w:r>
      <w:r w:rsidRPr="007E4548">
        <w:rPr>
          <w:rFonts w:ascii="Times New Roman" w:hAnsi="Times New Roman" w:cs="Times New Roman"/>
          <w:sz w:val="28"/>
          <w:szCs w:val="28"/>
          <w:vertAlign w:val="subscript"/>
          <w:lang w:val="uk-UA"/>
        </w:rPr>
        <w:t>2</w:t>
      </w:r>
      <w:r w:rsidRPr="007E4548">
        <w:rPr>
          <w:rFonts w:ascii="Times New Roman" w:hAnsi="Times New Roman" w:cs="Times New Roman"/>
          <w:sz w:val="28"/>
          <w:szCs w:val="28"/>
          <w:lang w:val="uk-UA"/>
        </w:rPr>
        <w:t xml:space="preserve">/NaA </w:t>
      </w:r>
      <w:r>
        <w:rPr>
          <w:rFonts w:ascii="Times New Roman" w:hAnsi="Times New Roman" w:cs="Times New Roman"/>
          <w:sz w:val="28"/>
          <w:szCs w:val="28"/>
          <w:lang w:val="uk-UA"/>
        </w:rPr>
        <w:t>ряд активність визначається концентрацією іону метала</w:t>
      </w:r>
      <w:r w:rsidRPr="007E45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7E4548">
        <w:rPr>
          <w:rFonts w:ascii="Times New Roman" w:hAnsi="Times New Roman" w:cs="Times New Roman"/>
          <w:sz w:val="28"/>
          <w:szCs w:val="28"/>
          <w:lang w:val="uk-UA"/>
        </w:rPr>
        <w:t>зменшується в ряду</w:t>
      </w:r>
      <w:r>
        <w:rPr>
          <w:rFonts w:ascii="Times New Roman" w:hAnsi="Times New Roman" w:cs="Times New Roman"/>
          <w:sz w:val="28"/>
          <w:szCs w:val="28"/>
          <w:lang w:val="uk-UA"/>
        </w:rPr>
        <w:t>:</w:t>
      </w:r>
    </w:p>
    <w:p w:rsidR="00640B10" w:rsidRPr="00DE67D4" w:rsidRDefault="00640B10" w:rsidP="00640B10">
      <w:pPr>
        <w:spacing w:after="0" w:line="360" w:lineRule="auto"/>
        <w:ind w:left="284"/>
        <w:jc w:val="both"/>
        <w:rPr>
          <w:rFonts w:ascii="Times New Roman" w:hAnsi="Times New Roman" w:cs="Times New Roman"/>
          <w:sz w:val="28"/>
          <w:szCs w:val="28"/>
          <w:lang w:val="uk-UA"/>
        </w:rPr>
      </w:pPr>
      <w:r w:rsidRPr="00DE67D4">
        <w:rPr>
          <w:rFonts w:ascii="Times New Roman" w:hAnsi="Times New Roman" w:cs="Times New Roman"/>
          <w:sz w:val="28"/>
          <w:szCs w:val="28"/>
          <w:lang w:val="uk-UA"/>
        </w:rPr>
        <w:t xml:space="preserve">при </w:t>
      </w:r>
      <w:r w:rsidRPr="00DE67D4">
        <w:rPr>
          <w:rFonts w:ascii="Times New Roman" w:hAnsi="Times New Roman" w:cs="Times New Roman"/>
          <w:sz w:val="28"/>
          <w:szCs w:val="28"/>
        </w:rPr>
        <w:t>C</w:t>
      </w:r>
      <w:r w:rsidRPr="00DE67D4">
        <w:rPr>
          <w:rFonts w:ascii="Times New Roman" w:hAnsi="Times New Roman" w:cs="Times New Roman"/>
          <w:sz w:val="28"/>
          <w:szCs w:val="28"/>
          <w:vertAlign w:val="subscript"/>
          <w:lang w:val="uk-UA"/>
        </w:rPr>
        <w:t>М(ІІ)</w:t>
      </w:r>
      <w:r w:rsidRPr="00DE67D4">
        <w:rPr>
          <w:rFonts w:ascii="Times New Roman" w:hAnsi="Times New Roman" w:cs="Times New Roman"/>
          <w:sz w:val="28"/>
          <w:szCs w:val="28"/>
          <w:lang w:val="uk-UA"/>
        </w:rPr>
        <w:t xml:space="preserve"> = 1·10</w:t>
      </w:r>
      <w:r w:rsidRPr="00DE67D4">
        <w:rPr>
          <w:rFonts w:ascii="Times New Roman" w:hAnsi="Times New Roman" w:cs="Times New Roman"/>
          <w:sz w:val="28"/>
          <w:szCs w:val="28"/>
          <w:vertAlign w:val="superscript"/>
          <w:lang w:val="uk-UA"/>
        </w:rPr>
        <w:t>-6</w:t>
      </w:r>
      <w:r w:rsidRPr="00DE67D4">
        <w:rPr>
          <w:rFonts w:ascii="Times New Roman" w:hAnsi="Times New Roman" w:cs="Times New Roman"/>
          <w:sz w:val="28"/>
          <w:szCs w:val="28"/>
          <w:lang w:val="uk-UA"/>
        </w:rPr>
        <w:t xml:space="preserve"> моль/г        МnСl</w:t>
      </w:r>
      <w:r w:rsidRPr="00DE67D4">
        <w:rPr>
          <w:rFonts w:ascii="Times New Roman" w:hAnsi="Times New Roman" w:cs="Times New Roman"/>
          <w:sz w:val="28"/>
          <w:szCs w:val="28"/>
          <w:vertAlign w:val="subscript"/>
          <w:lang w:val="uk-UA"/>
        </w:rPr>
        <w:t>2</w:t>
      </w:r>
      <w:r w:rsidRPr="00DE67D4">
        <w:rPr>
          <w:rFonts w:ascii="Times New Roman" w:hAnsi="Times New Roman" w:cs="Times New Roman"/>
          <w:sz w:val="28"/>
          <w:szCs w:val="28"/>
          <w:lang w:val="uk-UA"/>
        </w:rPr>
        <w:t xml:space="preserve">/NaA </w:t>
      </w:r>
      <w:r w:rsidRPr="00DE67D4">
        <w:rPr>
          <w:rFonts w:ascii="Times New Roman" w:hAnsi="Times New Roman" w:cs="Times New Roman"/>
          <w:sz w:val="28"/>
          <w:szCs w:val="28"/>
          <w:lang w:val="uk-UA"/>
        </w:rPr>
        <w:sym w:font="Symbol" w:char="F03E"/>
      </w:r>
      <w:r w:rsidRPr="00DE67D4">
        <w:rPr>
          <w:rFonts w:ascii="Times New Roman" w:hAnsi="Times New Roman" w:cs="Times New Roman"/>
          <w:sz w:val="28"/>
          <w:szCs w:val="28"/>
          <w:lang w:val="uk-UA"/>
        </w:rPr>
        <w:sym w:font="Symbol" w:char="F03E"/>
      </w:r>
      <w:r w:rsidRPr="00DE67D4">
        <w:rPr>
          <w:rFonts w:ascii="Times New Roman" w:hAnsi="Times New Roman" w:cs="Times New Roman"/>
          <w:sz w:val="28"/>
          <w:szCs w:val="28"/>
          <w:lang w:val="uk-UA"/>
        </w:rPr>
        <w:t xml:space="preserve"> CuСl</w:t>
      </w:r>
      <w:r w:rsidRPr="00DE67D4">
        <w:rPr>
          <w:rFonts w:ascii="Times New Roman" w:hAnsi="Times New Roman" w:cs="Times New Roman"/>
          <w:sz w:val="28"/>
          <w:szCs w:val="28"/>
          <w:vertAlign w:val="subscript"/>
          <w:lang w:val="uk-UA"/>
        </w:rPr>
        <w:t>2</w:t>
      </w:r>
      <w:r w:rsidRPr="00DE67D4">
        <w:rPr>
          <w:rFonts w:ascii="Times New Roman" w:hAnsi="Times New Roman" w:cs="Times New Roman"/>
          <w:sz w:val="28"/>
          <w:szCs w:val="28"/>
          <w:lang w:val="uk-UA"/>
        </w:rPr>
        <w:t xml:space="preserve">/NaA </w:t>
      </w:r>
      <w:r w:rsidRPr="00DE67D4">
        <w:rPr>
          <w:rFonts w:ascii="Times New Roman" w:hAnsi="Times New Roman" w:cs="Times New Roman"/>
          <w:sz w:val="28"/>
          <w:szCs w:val="28"/>
          <w:lang w:val="uk-UA"/>
        </w:rPr>
        <w:sym w:font="Symbol" w:char="F0BB"/>
      </w:r>
      <w:r w:rsidRPr="00DE67D4">
        <w:rPr>
          <w:rFonts w:ascii="Times New Roman" w:hAnsi="Times New Roman" w:cs="Times New Roman"/>
          <w:sz w:val="28"/>
          <w:szCs w:val="28"/>
          <w:lang w:val="uk-UA"/>
        </w:rPr>
        <w:t xml:space="preserve"> CoСl</w:t>
      </w:r>
      <w:r w:rsidRPr="00DE67D4">
        <w:rPr>
          <w:rFonts w:ascii="Times New Roman" w:hAnsi="Times New Roman" w:cs="Times New Roman"/>
          <w:sz w:val="28"/>
          <w:szCs w:val="28"/>
          <w:vertAlign w:val="subscript"/>
          <w:lang w:val="uk-UA"/>
        </w:rPr>
        <w:t>2</w:t>
      </w:r>
      <w:r w:rsidRPr="00DE67D4">
        <w:rPr>
          <w:rFonts w:ascii="Times New Roman" w:hAnsi="Times New Roman" w:cs="Times New Roman"/>
          <w:sz w:val="28"/>
          <w:szCs w:val="28"/>
          <w:lang w:val="uk-UA"/>
        </w:rPr>
        <w:t xml:space="preserve">/NaA </w:t>
      </w:r>
      <w:r w:rsidRPr="00DE67D4">
        <w:rPr>
          <w:rFonts w:ascii="Times New Roman" w:hAnsi="Times New Roman" w:cs="Times New Roman"/>
          <w:sz w:val="28"/>
          <w:szCs w:val="28"/>
          <w:lang w:val="uk-UA"/>
        </w:rPr>
        <w:sym w:font="Symbol" w:char="F03E"/>
      </w:r>
      <w:r w:rsidRPr="00DE67D4">
        <w:rPr>
          <w:rFonts w:ascii="Times New Roman" w:hAnsi="Times New Roman" w:cs="Times New Roman"/>
          <w:sz w:val="28"/>
          <w:szCs w:val="28"/>
          <w:lang w:val="uk-UA"/>
        </w:rPr>
        <w:t xml:space="preserve"> NaA. </w:t>
      </w:r>
    </w:p>
    <w:p w:rsidR="00640B10" w:rsidRPr="007E4548" w:rsidRDefault="00640B10" w:rsidP="00640B10">
      <w:pPr>
        <w:spacing w:after="0" w:line="360" w:lineRule="auto"/>
        <w:ind w:left="284"/>
        <w:rPr>
          <w:rFonts w:ascii="Times New Roman" w:hAnsi="Times New Roman" w:cs="Times New Roman"/>
          <w:sz w:val="28"/>
          <w:szCs w:val="28"/>
          <w:lang w:val="uk-UA"/>
        </w:rPr>
      </w:pPr>
      <w:r w:rsidRPr="00DE67D4">
        <w:rPr>
          <w:rFonts w:ascii="Times New Roman" w:hAnsi="Times New Roman" w:cs="Times New Roman"/>
          <w:sz w:val="28"/>
          <w:szCs w:val="28"/>
          <w:lang w:val="uk-UA"/>
        </w:rPr>
        <w:t xml:space="preserve">при </w:t>
      </w:r>
      <w:r w:rsidRPr="00DE67D4">
        <w:rPr>
          <w:rFonts w:ascii="Times New Roman" w:hAnsi="Times New Roman" w:cs="Times New Roman"/>
          <w:sz w:val="28"/>
          <w:szCs w:val="28"/>
        </w:rPr>
        <w:t>C</w:t>
      </w:r>
      <w:r w:rsidRPr="00DE67D4">
        <w:rPr>
          <w:rFonts w:ascii="Times New Roman" w:hAnsi="Times New Roman" w:cs="Times New Roman"/>
          <w:sz w:val="28"/>
          <w:szCs w:val="28"/>
          <w:vertAlign w:val="subscript"/>
          <w:lang w:val="uk-UA"/>
        </w:rPr>
        <w:t>М(ІІ)</w:t>
      </w:r>
      <w:r w:rsidRPr="00DE67D4">
        <w:rPr>
          <w:rFonts w:ascii="Times New Roman" w:hAnsi="Times New Roman" w:cs="Times New Roman"/>
          <w:sz w:val="28"/>
          <w:szCs w:val="28"/>
          <w:lang w:val="uk-UA"/>
        </w:rPr>
        <w:t xml:space="preserve"> = 1·10</w:t>
      </w:r>
      <w:r w:rsidRPr="00DE67D4">
        <w:rPr>
          <w:rFonts w:ascii="Times New Roman" w:hAnsi="Times New Roman" w:cs="Times New Roman"/>
          <w:sz w:val="28"/>
          <w:szCs w:val="28"/>
          <w:vertAlign w:val="superscript"/>
          <w:lang w:val="uk-UA"/>
        </w:rPr>
        <w:t>-4</w:t>
      </w:r>
      <w:r w:rsidRPr="00DE67D4">
        <w:rPr>
          <w:rFonts w:ascii="Times New Roman" w:hAnsi="Times New Roman" w:cs="Times New Roman"/>
          <w:sz w:val="28"/>
          <w:szCs w:val="28"/>
          <w:lang w:val="uk-UA"/>
        </w:rPr>
        <w:t xml:space="preserve"> моль/г</w:t>
      </w:r>
      <w:r w:rsidR="00E1092F">
        <w:rPr>
          <w:rFonts w:ascii="Times New Roman" w:hAnsi="Times New Roman" w:cs="Times New Roman"/>
          <w:sz w:val="28"/>
          <w:szCs w:val="28"/>
          <w:lang w:val="uk-UA"/>
        </w:rPr>
        <w:t xml:space="preserve">         </w:t>
      </w:r>
      <w:r w:rsidRPr="007E4548">
        <w:rPr>
          <w:rFonts w:ascii="Times New Roman" w:hAnsi="Times New Roman" w:cs="Times New Roman"/>
          <w:sz w:val="28"/>
          <w:szCs w:val="28"/>
          <w:lang w:val="uk-UA"/>
        </w:rPr>
        <w:t>CoСl</w:t>
      </w:r>
      <w:r w:rsidRPr="007E4548">
        <w:rPr>
          <w:rFonts w:ascii="Times New Roman" w:hAnsi="Times New Roman" w:cs="Times New Roman"/>
          <w:sz w:val="28"/>
          <w:szCs w:val="28"/>
          <w:vertAlign w:val="subscript"/>
          <w:lang w:val="uk-UA"/>
        </w:rPr>
        <w:t>2</w:t>
      </w:r>
      <w:r w:rsidRPr="007E4548">
        <w:rPr>
          <w:rFonts w:ascii="Times New Roman" w:hAnsi="Times New Roman" w:cs="Times New Roman"/>
          <w:sz w:val="28"/>
          <w:szCs w:val="28"/>
          <w:lang w:val="uk-UA"/>
        </w:rPr>
        <w:t xml:space="preserve">/NaA </w:t>
      </w:r>
      <w:r w:rsidRPr="007E4548">
        <w:rPr>
          <w:rFonts w:ascii="Times New Roman" w:hAnsi="Times New Roman" w:cs="Times New Roman"/>
          <w:sz w:val="28"/>
          <w:szCs w:val="28"/>
          <w:lang w:val="uk-UA"/>
        </w:rPr>
        <w:sym w:font="Symbol" w:char="F03E"/>
      </w:r>
      <w:r w:rsidRPr="007E4548">
        <w:rPr>
          <w:rFonts w:ascii="Times New Roman" w:hAnsi="Times New Roman" w:cs="Times New Roman"/>
          <w:sz w:val="28"/>
          <w:szCs w:val="28"/>
          <w:lang w:val="uk-UA"/>
        </w:rPr>
        <w:sym w:font="Symbol" w:char="F03E"/>
      </w:r>
      <w:r w:rsidRPr="007E4548">
        <w:rPr>
          <w:rFonts w:ascii="Times New Roman" w:hAnsi="Times New Roman" w:cs="Times New Roman"/>
          <w:sz w:val="28"/>
          <w:szCs w:val="28"/>
          <w:lang w:val="uk-UA"/>
        </w:rPr>
        <w:t xml:space="preserve"> CuСl</w:t>
      </w:r>
      <w:r w:rsidRPr="007E4548">
        <w:rPr>
          <w:rFonts w:ascii="Times New Roman" w:hAnsi="Times New Roman" w:cs="Times New Roman"/>
          <w:sz w:val="28"/>
          <w:szCs w:val="28"/>
          <w:vertAlign w:val="subscript"/>
          <w:lang w:val="uk-UA"/>
        </w:rPr>
        <w:t>2</w:t>
      </w:r>
      <w:r w:rsidRPr="007E4548">
        <w:rPr>
          <w:rFonts w:ascii="Times New Roman" w:hAnsi="Times New Roman" w:cs="Times New Roman"/>
          <w:sz w:val="28"/>
          <w:szCs w:val="28"/>
          <w:lang w:val="uk-UA"/>
        </w:rPr>
        <w:t xml:space="preserve">/NaA </w:t>
      </w:r>
      <w:r w:rsidRPr="007E4548">
        <w:rPr>
          <w:rFonts w:ascii="Times New Roman" w:hAnsi="Times New Roman" w:cs="Times New Roman"/>
          <w:sz w:val="28"/>
          <w:szCs w:val="28"/>
          <w:lang w:val="uk-UA"/>
        </w:rPr>
        <w:sym w:font="Symbol" w:char="F03E"/>
      </w:r>
      <w:r>
        <w:rPr>
          <w:rFonts w:ascii="Times New Roman" w:hAnsi="Times New Roman" w:cs="Times New Roman"/>
          <w:sz w:val="28"/>
          <w:szCs w:val="28"/>
          <w:lang w:val="uk-UA"/>
        </w:rPr>
        <w:t xml:space="preserve"> </w:t>
      </w:r>
      <w:r w:rsidRPr="007E4548">
        <w:rPr>
          <w:rFonts w:ascii="Times New Roman" w:hAnsi="Times New Roman" w:cs="Times New Roman"/>
          <w:sz w:val="28"/>
          <w:szCs w:val="28"/>
          <w:lang w:val="uk-UA"/>
        </w:rPr>
        <w:t xml:space="preserve">NaA. </w:t>
      </w:r>
    </w:p>
    <w:p w:rsidR="00640B10" w:rsidRPr="00FE6BA5" w:rsidRDefault="00640B10" w:rsidP="00E1092F">
      <w:pPr>
        <w:spacing w:after="0" w:line="360" w:lineRule="auto"/>
        <w:ind w:left="284" w:hanging="284"/>
        <w:jc w:val="both"/>
        <w:rPr>
          <w:rFonts w:ascii="Times New Roman" w:eastAsia="Times New Roman" w:hAnsi="Times New Roman" w:cs="Times New Roman"/>
          <w:b/>
          <w:caps/>
          <w:spacing w:val="-20"/>
          <w:sz w:val="28"/>
          <w:szCs w:val="28"/>
          <w:lang w:val="uk-UA" w:eastAsia="ru-RU"/>
        </w:rPr>
      </w:pPr>
      <w:r w:rsidRPr="007A401A">
        <w:rPr>
          <w:rFonts w:ascii="Times New Roman" w:hAnsi="Times New Roman" w:cs="Times New Roman"/>
          <w:sz w:val="28"/>
          <w:szCs w:val="28"/>
          <w:lang w:val="uk-UA"/>
        </w:rPr>
        <w:t xml:space="preserve">5. </w:t>
      </w:r>
      <w:r>
        <w:rPr>
          <w:rFonts w:ascii="Times New Roman" w:hAnsi="Times New Roman" w:cs="Times New Roman"/>
          <w:sz w:val="28"/>
          <w:szCs w:val="28"/>
          <w:lang w:val="uk-UA"/>
        </w:rPr>
        <w:t>П</w:t>
      </w:r>
      <w:r w:rsidRPr="007A401A">
        <w:rPr>
          <w:rFonts w:ascii="Times New Roman" w:hAnsi="Times New Roman" w:cs="Times New Roman"/>
          <w:sz w:val="28"/>
          <w:szCs w:val="28"/>
          <w:lang w:val="uk-UA"/>
        </w:rPr>
        <w:t xml:space="preserve">орівняльний аналіз кінетичних і стехіометричних параметрів </w:t>
      </w:r>
      <w:r>
        <w:rPr>
          <w:rFonts w:ascii="Times New Roman" w:hAnsi="Times New Roman" w:cs="Times New Roman"/>
          <w:sz w:val="28"/>
          <w:szCs w:val="28"/>
          <w:lang w:val="uk-UA"/>
        </w:rPr>
        <w:t xml:space="preserve">для </w:t>
      </w:r>
      <w:r w:rsidRPr="007A401A">
        <w:rPr>
          <w:rFonts w:ascii="Times New Roman" w:hAnsi="Times New Roman" w:cs="Times New Roman"/>
          <w:sz w:val="28"/>
          <w:szCs w:val="28"/>
          <w:lang w:val="uk-UA"/>
        </w:rPr>
        <w:t>ідентичних зразків</w:t>
      </w:r>
      <w:r>
        <w:rPr>
          <w:rFonts w:ascii="Times New Roman" w:hAnsi="Times New Roman" w:cs="Times New Roman"/>
          <w:sz w:val="28"/>
          <w:szCs w:val="28"/>
          <w:lang w:val="uk-UA"/>
        </w:rPr>
        <w:t xml:space="preserve"> </w:t>
      </w:r>
      <w:r w:rsidRPr="007A401A">
        <w:rPr>
          <w:rFonts w:ascii="Times New Roman" w:hAnsi="Times New Roman" w:cs="Times New Roman"/>
          <w:sz w:val="28"/>
          <w:szCs w:val="28"/>
          <w:lang w:val="uk-UA"/>
        </w:rPr>
        <w:t>вказу</w:t>
      </w:r>
      <w:r>
        <w:rPr>
          <w:rFonts w:ascii="Times New Roman" w:hAnsi="Times New Roman" w:cs="Times New Roman"/>
          <w:sz w:val="28"/>
          <w:szCs w:val="28"/>
          <w:lang w:val="uk-UA"/>
        </w:rPr>
        <w:t xml:space="preserve">є на те, що </w:t>
      </w:r>
      <w:r w:rsidR="00E1092F">
        <w:rPr>
          <w:rFonts w:ascii="Times New Roman" w:hAnsi="Times New Roman" w:cs="Times New Roman"/>
          <w:sz w:val="28"/>
          <w:szCs w:val="28"/>
          <w:lang w:val="uk-UA"/>
        </w:rPr>
        <w:t>цеоліт КА та системи на його основі, крім Со</w:t>
      </w:r>
      <w:r w:rsidR="00E1092F" w:rsidRPr="007A401A">
        <w:rPr>
          <w:rFonts w:ascii="Times New Roman" w:hAnsi="Times New Roman" w:cs="Times New Roman"/>
          <w:sz w:val="28"/>
          <w:szCs w:val="28"/>
          <w:lang w:val="uk-UA"/>
        </w:rPr>
        <w:t>Сl</w:t>
      </w:r>
      <w:r w:rsidR="00E1092F" w:rsidRPr="006222E1">
        <w:rPr>
          <w:rFonts w:ascii="Times New Roman" w:hAnsi="Times New Roman" w:cs="Times New Roman"/>
          <w:sz w:val="28"/>
          <w:szCs w:val="28"/>
          <w:vertAlign w:val="subscript"/>
          <w:lang w:val="uk-UA"/>
        </w:rPr>
        <w:t>2</w:t>
      </w:r>
      <w:r w:rsidR="00E1092F" w:rsidRPr="007A401A">
        <w:rPr>
          <w:rFonts w:ascii="Times New Roman" w:hAnsi="Times New Roman" w:cs="Times New Roman"/>
          <w:sz w:val="28"/>
          <w:szCs w:val="28"/>
          <w:lang w:val="uk-UA"/>
        </w:rPr>
        <w:t>/</w:t>
      </w:r>
      <w:r w:rsidR="00E1092F">
        <w:rPr>
          <w:rFonts w:ascii="Times New Roman" w:hAnsi="Times New Roman" w:cs="Times New Roman"/>
          <w:sz w:val="28"/>
          <w:szCs w:val="28"/>
          <w:lang w:val="uk-UA"/>
        </w:rPr>
        <w:t xml:space="preserve">КА, є більш активними в реакції знешкодження озону при </w:t>
      </w:r>
      <w:r w:rsidR="00E1092F">
        <w:rPr>
          <w:rFonts w:ascii="Times New Roman" w:hAnsi="Times New Roman" w:cs="Times New Roman"/>
          <w:sz w:val="28"/>
          <w:szCs w:val="28"/>
          <w:lang w:val="uk-UA"/>
        </w:rPr>
        <w:br/>
      </w:r>
      <w:r w:rsidR="00E1092F" w:rsidRPr="00FE6BA5">
        <w:rPr>
          <w:rFonts w:ascii="Times New Roman" w:hAnsi="Times New Roman" w:cs="Times New Roman"/>
          <w:spacing w:val="-20"/>
          <w:position w:val="-16"/>
          <w:sz w:val="28"/>
          <w:szCs w:val="28"/>
          <w:lang w:val="uk-UA"/>
        </w:rPr>
        <w:object w:dxaOrig="499" w:dyaOrig="480">
          <v:shape id="_x0000_i1111" type="#_x0000_t75" style="width:27pt;height:27pt" o:ole="">
            <v:imagedata r:id="rId21" o:title=""/>
          </v:shape>
          <o:OLEObject Type="Embed" ProgID="Equation.3" ShapeID="_x0000_i1111" DrawAspect="Content" ObjectID="_1585462837" r:id="rId22"/>
        </w:object>
      </w:r>
      <w:r w:rsidR="00E1092F" w:rsidRPr="00FE6BA5">
        <w:rPr>
          <w:rFonts w:ascii="Times New Roman" w:hAnsi="Times New Roman" w:cs="Times New Roman"/>
          <w:spacing w:val="-20"/>
          <w:sz w:val="28"/>
          <w:szCs w:val="28"/>
          <w:lang w:val="uk-UA"/>
        </w:rPr>
        <w:t xml:space="preserve"> = 1 мг/м</w:t>
      </w:r>
      <w:r w:rsidR="00E1092F" w:rsidRPr="00FE6BA5">
        <w:rPr>
          <w:rFonts w:ascii="Times New Roman" w:hAnsi="Times New Roman" w:cs="Times New Roman"/>
          <w:spacing w:val="-20"/>
          <w:sz w:val="28"/>
          <w:szCs w:val="28"/>
          <w:vertAlign w:val="superscript"/>
          <w:lang w:val="uk-UA"/>
        </w:rPr>
        <w:t>3</w:t>
      </w:r>
      <w:r w:rsidR="00E1092F" w:rsidRPr="00FE6BA5">
        <w:rPr>
          <w:rFonts w:ascii="Times New Roman" w:hAnsi="Times New Roman" w:cs="Times New Roman"/>
          <w:spacing w:val="-20"/>
          <w:sz w:val="28"/>
          <w:szCs w:val="28"/>
          <w:lang w:val="uk-UA"/>
        </w:rPr>
        <w:t>. К</w:t>
      </w:r>
      <w:r w:rsidRPr="00FE6BA5">
        <w:rPr>
          <w:rFonts w:ascii="Times New Roman" w:hAnsi="Times New Roman" w:cs="Times New Roman"/>
          <w:spacing w:val="-20"/>
          <w:sz w:val="28"/>
          <w:szCs w:val="28"/>
          <w:lang w:val="uk-UA"/>
        </w:rPr>
        <w:t xml:space="preserve">аталізатори на основі кобальту(II) і мангану(II), закріплені на синтетичних цеолітах, забезпечують очистку повітря від озону нижче ГПК, а їх реакційна здатність визначається як природою носія, так і природою іону металу. </w:t>
      </w:r>
      <w:r w:rsidRPr="00FE6BA5">
        <w:rPr>
          <w:b/>
          <w:caps/>
          <w:spacing w:val="-20"/>
          <w:sz w:val="28"/>
          <w:szCs w:val="28"/>
          <w:lang w:val="uk-UA"/>
        </w:rPr>
        <w:br w:type="page"/>
      </w:r>
    </w:p>
    <w:p w:rsidR="00640B10" w:rsidRDefault="00640B10" w:rsidP="00640B10">
      <w:pPr>
        <w:pStyle w:val="a9"/>
        <w:spacing w:after="0" w:line="360" w:lineRule="auto"/>
        <w:ind w:right="-284" w:hanging="716"/>
        <w:jc w:val="center"/>
        <w:rPr>
          <w:b/>
          <w:caps/>
          <w:sz w:val="28"/>
          <w:szCs w:val="28"/>
          <w:lang w:val="uk-UA"/>
        </w:rPr>
      </w:pPr>
      <w:r>
        <w:rPr>
          <w:b/>
          <w:caps/>
          <w:sz w:val="28"/>
          <w:szCs w:val="28"/>
          <w:lang w:val="uk-UA"/>
        </w:rPr>
        <w:lastRenderedPageBreak/>
        <w:t>Список використанних джерел</w:t>
      </w:r>
    </w:p>
    <w:p w:rsidR="00FE6BA5" w:rsidRDefault="00FE6BA5" w:rsidP="00640B10">
      <w:pPr>
        <w:pStyle w:val="a9"/>
        <w:spacing w:after="0" w:line="360" w:lineRule="auto"/>
        <w:ind w:right="-284" w:hanging="716"/>
        <w:jc w:val="center"/>
        <w:rPr>
          <w:b/>
          <w:caps/>
          <w:sz w:val="28"/>
          <w:szCs w:val="28"/>
          <w:lang w:val="uk-UA"/>
        </w:rPr>
      </w:pPr>
    </w:p>
    <w:p w:rsidR="00640B10" w:rsidRPr="007A401A" w:rsidRDefault="00502E7A" w:rsidP="00640B10">
      <w:pPr>
        <w:pStyle w:val="a9"/>
        <w:numPr>
          <w:ilvl w:val="0"/>
          <w:numId w:val="2"/>
        </w:numPr>
        <w:spacing w:after="0" w:line="360" w:lineRule="auto"/>
        <w:ind w:left="426" w:right="-2" w:hanging="426"/>
        <w:jc w:val="both"/>
        <w:rPr>
          <w:sz w:val="28"/>
          <w:szCs w:val="28"/>
          <w:lang w:val="uk-UA"/>
        </w:rPr>
      </w:pPr>
      <w:hyperlink r:id="rId23" w:history="1">
        <w:r w:rsidR="00640B10" w:rsidRPr="0035039F">
          <w:rPr>
            <w:rStyle w:val="ab"/>
            <w:sz w:val="28"/>
            <w:szCs w:val="28"/>
            <w:lang w:val="uk-UA"/>
          </w:rPr>
          <w:t>http://aquaventure.ru/page_154_zeolite.html</w:t>
        </w:r>
      </w:hyperlink>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http://silikagel.ru/tseolit.htm</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http://uralhim-str.ru/sinteticheskie-tseolity-tipa-nax</w:t>
      </w:r>
    </w:p>
    <w:p w:rsidR="00640B10" w:rsidRPr="007A401A" w:rsidRDefault="00640B10" w:rsidP="00640B10">
      <w:pPr>
        <w:pStyle w:val="a8"/>
        <w:numPr>
          <w:ilvl w:val="0"/>
          <w:numId w:val="2"/>
        </w:numPr>
        <w:spacing w:after="0" w:line="360" w:lineRule="auto"/>
        <w:ind w:left="426" w:right="-2" w:hanging="426"/>
        <w:jc w:val="both"/>
        <w:rPr>
          <w:rFonts w:ascii="Times New Roman" w:hAnsi="Times New Roman" w:cs="Times New Roman"/>
          <w:b/>
          <w:sz w:val="28"/>
          <w:szCs w:val="28"/>
          <w:lang w:val="uk-UA"/>
        </w:rPr>
      </w:pPr>
      <w:r w:rsidRPr="007A401A">
        <w:rPr>
          <w:rFonts w:ascii="Times New Roman" w:hAnsi="Times New Roman" w:cs="Times New Roman"/>
          <w:sz w:val="28"/>
          <w:szCs w:val="28"/>
          <w:lang w:val="uk-UA"/>
        </w:rPr>
        <w:t>Неймарк И.Б. Синтетические минеральные адсорбенты и носители катализаторов. – Киев: Наук. думка, 1982. – 216 с.</w:t>
      </w:r>
    </w:p>
    <w:p w:rsidR="00264B32" w:rsidRPr="00264B32" w:rsidRDefault="00640B10" w:rsidP="00264B32">
      <w:pPr>
        <w:pStyle w:val="a8"/>
        <w:numPr>
          <w:ilvl w:val="0"/>
          <w:numId w:val="2"/>
        </w:numPr>
        <w:spacing w:after="0" w:line="360" w:lineRule="auto"/>
        <w:ind w:left="426" w:right="-2" w:hanging="426"/>
        <w:jc w:val="both"/>
        <w:rPr>
          <w:rFonts w:ascii="Times New Roman" w:hAnsi="Times New Roman" w:cs="Times New Roman"/>
          <w:b/>
          <w:sz w:val="28"/>
          <w:szCs w:val="28"/>
          <w:lang w:val="uk-UA"/>
        </w:rPr>
      </w:pPr>
      <w:r w:rsidRPr="007A401A">
        <w:rPr>
          <w:rFonts w:ascii="Times New Roman" w:hAnsi="Times New Roman" w:cs="Times New Roman"/>
          <w:sz w:val="28"/>
          <w:szCs w:val="28"/>
          <w:lang w:val="uk-UA"/>
        </w:rPr>
        <w:t>Соколов В.А., Торочешников Н.С., Кельцев Н.В. Молекулярные сита и их применение. – М.: Химия, 1964. – 156 с.</w:t>
      </w:r>
    </w:p>
    <w:p w:rsidR="00264B32" w:rsidRPr="00264B32" w:rsidRDefault="001E676E" w:rsidP="008662DD">
      <w:pPr>
        <w:pStyle w:val="a8"/>
        <w:numPr>
          <w:ilvl w:val="0"/>
          <w:numId w:val="2"/>
        </w:numPr>
        <w:spacing w:after="0" w:line="360" w:lineRule="auto"/>
        <w:ind w:left="426" w:right="-2" w:hanging="426"/>
        <w:jc w:val="both"/>
        <w:rPr>
          <w:rFonts w:ascii="Times New Roman" w:hAnsi="Times New Roman" w:cs="Times New Roman"/>
          <w:b/>
          <w:sz w:val="28"/>
          <w:szCs w:val="28"/>
          <w:lang w:val="uk-UA"/>
        </w:rPr>
      </w:pPr>
      <w:r w:rsidRPr="00264B32">
        <w:rPr>
          <w:rFonts w:ascii="Times New Roman" w:hAnsi="Times New Roman"/>
          <w:sz w:val="28"/>
          <w:szCs w:val="28"/>
        </w:rPr>
        <w:t>Геометрия комплексов кобальта(</w:t>
      </w:r>
      <w:r w:rsidRPr="00264B32">
        <w:rPr>
          <w:rFonts w:ascii="Times New Roman" w:hAnsi="Times New Roman"/>
          <w:sz w:val="28"/>
          <w:szCs w:val="28"/>
          <w:lang w:val="en-US"/>
        </w:rPr>
        <w:t>II</w:t>
      </w:r>
      <w:r w:rsidRPr="00264B32">
        <w:rPr>
          <w:rFonts w:ascii="Times New Roman" w:hAnsi="Times New Roman"/>
          <w:sz w:val="28"/>
          <w:szCs w:val="28"/>
        </w:rPr>
        <w:t>), нанесенных на синтетические носители</w:t>
      </w:r>
      <w:r w:rsidRPr="001E676E">
        <w:rPr>
          <w:rFonts w:ascii="Times New Roman" w:hAnsi="Times New Roman"/>
          <w:sz w:val="28"/>
          <w:szCs w:val="28"/>
        </w:rPr>
        <w:t xml:space="preserve"> /</w:t>
      </w:r>
      <w:r w:rsidRPr="00264B32">
        <w:rPr>
          <w:rFonts w:ascii="Times New Roman" w:hAnsi="Times New Roman"/>
          <w:sz w:val="28"/>
          <w:szCs w:val="28"/>
        </w:rPr>
        <w:t xml:space="preserve"> Т.Л.</w:t>
      </w:r>
      <w:r w:rsidRPr="001E676E">
        <w:rPr>
          <w:rFonts w:ascii="Times New Roman" w:hAnsi="Times New Roman"/>
          <w:sz w:val="28"/>
          <w:szCs w:val="28"/>
        </w:rPr>
        <w:t xml:space="preserve"> </w:t>
      </w:r>
      <w:r w:rsidR="00264B32" w:rsidRPr="00264B32">
        <w:rPr>
          <w:rFonts w:ascii="Times New Roman" w:hAnsi="Times New Roman"/>
          <w:sz w:val="28"/>
          <w:szCs w:val="28"/>
        </w:rPr>
        <w:t xml:space="preserve">Ракитская, </w:t>
      </w:r>
      <w:r w:rsidRPr="00264B32">
        <w:rPr>
          <w:rFonts w:ascii="Times New Roman" w:hAnsi="Times New Roman"/>
          <w:sz w:val="28"/>
          <w:szCs w:val="28"/>
        </w:rPr>
        <w:t>Л.А</w:t>
      </w:r>
      <w:r w:rsidRPr="001E676E">
        <w:rPr>
          <w:rFonts w:ascii="Times New Roman" w:hAnsi="Times New Roman"/>
          <w:sz w:val="28"/>
          <w:szCs w:val="28"/>
        </w:rPr>
        <w:t>.</w:t>
      </w:r>
      <w:r w:rsidRPr="00264B32">
        <w:rPr>
          <w:rFonts w:ascii="Times New Roman" w:hAnsi="Times New Roman"/>
          <w:sz w:val="28"/>
          <w:szCs w:val="28"/>
        </w:rPr>
        <w:t xml:space="preserve"> </w:t>
      </w:r>
      <w:r w:rsidR="00264B32" w:rsidRPr="00264B32">
        <w:rPr>
          <w:rFonts w:ascii="Times New Roman" w:hAnsi="Times New Roman"/>
          <w:sz w:val="28"/>
          <w:szCs w:val="28"/>
        </w:rPr>
        <w:t xml:space="preserve">Раскола, </w:t>
      </w:r>
      <w:r w:rsidRPr="00264B32">
        <w:rPr>
          <w:rFonts w:ascii="Times New Roman" w:hAnsi="Times New Roman"/>
          <w:sz w:val="28"/>
          <w:szCs w:val="28"/>
        </w:rPr>
        <w:t>А.С.</w:t>
      </w:r>
      <w:r w:rsidRPr="00264B32">
        <w:rPr>
          <w:rFonts w:ascii="Times New Roman" w:hAnsi="Times New Roman"/>
          <w:sz w:val="28"/>
          <w:szCs w:val="28"/>
          <w:lang w:val="uk-UA"/>
        </w:rPr>
        <w:t xml:space="preserve"> </w:t>
      </w:r>
      <w:r w:rsidR="00264B32" w:rsidRPr="00264B32">
        <w:rPr>
          <w:rFonts w:ascii="Times New Roman" w:hAnsi="Times New Roman"/>
          <w:sz w:val="28"/>
          <w:szCs w:val="28"/>
        </w:rPr>
        <w:t>Труба</w:t>
      </w:r>
      <w:r w:rsidRPr="00264B32">
        <w:rPr>
          <w:rFonts w:ascii="Times New Roman" w:hAnsi="Times New Roman"/>
          <w:sz w:val="28"/>
          <w:szCs w:val="28"/>
          <w:lang w:val="uk-UA"/>
        </w:rPr>
        <w:t>,</w:t>
      </w:r>
      <w:r w:rsidR="00264B32" w:rsidRPr="00264B32">
        <w:rPr>
          <w:rFonts w:ascii="Times New Roman" w:hAnsi="Times New Roman"/>
          <w:sz w:val="28"/>
          <w:szCs w:val="28"/>
        </w:rPr>
        <w:t xml:space="preserve"> </w:t>
      </w:r>
      <w:r w:rsidRPr="00264B32">
        <w:rPr>
          <w:rFonts w:ascii="Times New Roman" w:hAnsi="Times New Roman"/>
          <w:sz w:val="28"/>
          <w:szCs w:val="28"/>
        </w:rPr>
        <w:t xml:space="preserve">К.О. </w:t>
      </w:r>
      <w:r w:rsidR="00264B32" w:rsidRPr="00264B32">
        <w:rPr>
          <w:rFonts w:ascii="Times New Roman" w:hAnsi="Times New Roman"/>
          <w:sz w:val="28"/>
          <w:szCs w:val="28"/>
        </w:rPr>
        <w:t>Голубчик</w:t>
      </w:r>
      <w:r w:rsidRPr="00264B32">
        <w:rPr>
          <w:rFonts w:ascii="Times New Roman" w:hAnsi="Times New Roman"/>
          <w:sz w:val="28"/>
          <w:szCs w:val="28"/>
        </w:rPr>
        <w:t>,</w:t>
      </w:r>
      <w:r w:rsidRPr="001E676E">
        <w:rPr>
          <w:rFonts w:ascii="Times New Roman" w:hAnsi="Times New Roman"/>
          <w:sz w:val="28"/>
          <w:szCs w:val="28"/>
        </w:rPr>
        <w:t xml:space="preserve"> </w:t>
      </w:r>
      <w:r w:rsidRPr="00264B32">
        <w:rPr>
          <w:rFonts w:ascii="Times New Roman" w:hAnsi="Times New Roman"/>
          <w:sz w:val="28"/>
          <w:szCs w:val="28"/>
          <w:lang w:val="uk-UA"/>
        </w:rPr>
        <w:t>И</w:t>
      </w:r>
      <w:r w:rsidRPr="00264B32">
        <w:rPr>
          <w:rFonts w:ascii="Times New Roman" w:hAnsi="Times New Roman"/>
          <w:sz w:val="28"/>
          <w:szCs w:val="28"/>
        </w:rPr>
        <w:t xml:space="preserve">. </w:t>
      </w:r>
      <w:r w:rsidRPr="00264B32">
        <w:rPr>
          <w:rFonts w:ascii="Times New Roman" w:hAnsi="Times New Roman"/>
          <w:sz w:val="28"/>
          <w:szCs w:val="28"/>
          <w:lang w:val="uk-UA"/>
        </w:rPr>
        <w:t>В</w:t>
      </w:r>
      <w:r w:rsidRPr="00264B32">
        <w:rPr>
          <w:rFonts w:ascii="Times New Roman" w:hAnsi="Times New Roman"/>
          <w:sz w:val="28"/>
          <w:szCs w:val="28"/>
        </w:rPr>
        <w:t>.</w:t>
      </w:r>
      <w:r w:rsidRPr="00264B32">
        <w:rPr>
          <w:rFonts w:ascii="Times New Roman" w:hAnsi="Times New Roman"/>
          <w:sz w:val="28"/>
          <w:szCs w:val="28"/>
          <w:lang w:val="uk-UA"/>
        </w:rPr>
        <w:t xml:space="preserve"> </w:t>
      </w:r>
      <w:r w:rsidR="00264B32" w:rsidRPr="00264B32">
        <w:rPr>
          <w:rFonts w:ascii="Times New Roman" w:hAnsi="Times New Roman"/>
          <w:sz w:val="28"/>
          <w:szCs w:val="28"/>
          <w:lang w:val="uk-UA"/>
        </w:rPr>
        <w:t>Стоянова</w:t>
      </w:r>
      <w:r w:rsidR="00264B32" w:rsidRPr="00264B32">
        <w:rPr>
          <w:rFonts w:ascii="Times New Roman" w:hAnsi="Times New Roman"/>
          <w:sz w:val="28"/>
          <w:szCs w:val="28"/>
          <w:vertAlign w:val="superscript"/>
        </w:rPr>
        <w:t xml:space="preserve"> </w:t>
      </w:r>
      <w:r w:rsidR="00264B32">
        <w:rPr>
          <w:rFonts w:ascii="Times New Roman" w:hAnsi="Times New Roman"/>
          <w:sz w:val="28"/>
          <w:szCs w:val="28"/>
          <w:lang w:val="uk-UA"/>
        </w:rPr>
        <w:t xml:space="preserve">// </w:t>
      </w:r>
      <w:r w:rsidR="008662DD">
        <w:rPr>
          <w:rFonts w:ascii="Times New Roman" w:hAnsi="Times New Roman" w:cs="Times New Roman"/>
          <w:sz w:val="28"/>
          <w:szCs w:val="28"/>
        </w:rPr>
        <w:t>Вісн.</w:t>
      </w:r>
      <w:r w:rsidR="008662DD">
        <w:rPr>
          <w:rFonts w:ascii="Times New Roman" w:hAnsi="Times New Roman" w:cs="Times New Roman"/>
          <w:sz w:val="28"/>
          <w:szCs w:val="28"/>
          <w:lang w:val="uk-UA"/>
        </w:rPr>
        <w:t xml:space="preserve"> Одеськ. нац. ун-ту</w:t>
      </w:r>
      <w:r w:rsidR="008662DD" w:rsidRPr="008662DD">
        <w:rPr>
          <w:rFonts w:ascii="Times New Roman" w:hAnsi="Times New Roman" w:cs="Times New Roman"/>
          <w:sz w:val="28"/>
          <w:szCs w:val="28"/>
        </w:rPr>
        <w:t>. Хімія.</w:t>
      </w:r>
      <w:r w:rsidR="008662DD">
        <w:rPr>
          <w:rFonts w:ascii="Times New Roman" w:hAnsi="Times New Roman" w:cs="Times New Roman"/>
          <w:sz w:val="28"/>
          <w:szCs w:val="28"/>
          <w:lang w:val="uk-UA"/>
        </w:rPr>
        <w:t xml:space="preserve"> – 2017.  –</w:t>
      </w:r>
      <w:r w:rsidR="008662DD">
        <w:rPr>
          <w:rFonts w:ascii="Times New Roman" w:hAnsi="Times New Roman" w:cs="Times New Roman"/>
          <w:sz w:val="28"/>
          <w:szCs w:val="28"/>
        </w:rPr>
        <w:t xml:space="preserve"> Т.</w:t>
      </w:r>
      <w:r w:rsidR="008662DD" w:rsidRPr="008662DD">
        <w:rPr>
          <w:rFonts w:ascii="Times New Roman" w:hAnsi="Times New Roman" w:cs="Times New Roman"/>
          <w:sz w:val="28"/>
          <w:szCs w:val="28"/>
        </w:rPr>
        <w:t xml:space="preserve"> 22, вип. 1(61)</w:t>
      </w:r>
      <w:r w:rsidR="008662DD">
        <w:rPr>
          <w:rFonts w:ascii="Times New Roman" w:hAnsi="Times New Roman" w:cs="Times New Roman"/>
          <w:sz w:val="28"/>
          <w:szCs w:val="28"/>
          <w:lang w:val="uk-UA"/>
        </w:rPr>
        <w:t>. – С. 95-102.</w:t>
      </w:r>
    </w:p>
    <w:p w:rsidR="00264B32" w:rsidRPr="006012DC" w:rsidRDefault="006012DC" w:rsidP="00B27914">
      <w:pPr>
        <w:pStyle w:val="a8"/>
        <w:numPr>
          <w:ilvl w:val="0"/>
          <w:numId w:val="2"/>
        </w:numPr>
        <w:spacing w:after="0" w:line="360" w:lineRule="auto"/>
        <w:ind w:left="426" w:right="-2" w:hanging="426"/>
        <w:jc w:val="both"/>
        <w:rPr>
          <w:rFonts w:ascii="Times New Roman" w:hAnsi="Times New Roman" w:cs="Times New Roman"/>
          <w:b/>
          <w:sz w:val="28"/>
          <w:szCs w:val="28"/>
          <w:lang w:val="uk-UA"/>
        </w:rPr>
      </w:pPr>
      <w:r w:rsidRPr="006012DC">
        <w:rPr>
          <w:rFonts w:ascii="Times New Roman" w:eastAsia="TimesNewRomanPS-BoldMT" w:hAnsi="Times New Roman" w:cs="Times New Roman"/>
          <w:bCs/>
          <w:sz w:val="28"/>
          <w:szCs w:val="28"/>
        </w:rPr>
        <w:t xml:space="preserve">Влияние природы синтетических носителей на геометрию поверхностных комплексов меди(II) / Т.Л. Ракитская, Л.А. Раскола, А.С. Труба, И.В. Стоянова, К.О. Голубчик, М.С. Сербина // </w:t>
      </w:r>
      <w:r w:rsidRPr="006012DC">
        <w:rPr>
          <w:rFonts w:ascii="Times New Roman" w:hAnsi="Times New Roman" w:cs="Times New Roman"/>
          <w:iCs/>
          <w:sz w:val="28"/>
          <w:szCs w:val="28"/>
        </w:rPr>
        <w:t xml:space="preserve">Вісник ОНУ. Хімія. </w:t>
      </w:r>
      <w:r w:rsidRPr="006012DC">
        <w:rPr>
          <w:rFonts w:ascii="Times New Roman" w:hAnsi="Times New Roman" w:cs="Times New Roman"/>
          <w:iCs/>
          <w:sz w:val="28"/>
          <w:szCs w:val="28"/>
          <w:lang w:val="uk-UA"/>
        </w:rPr>
        <w:t xml:space="preserve">– </w:t>
      </w:r>
      <w:r w:rsidRPr="006012DC">
        <w:rPr>
          <w:rFonts w:ascii="Times New Roman" w:hAnsi="Times New Roman" w:cs="Times New Roman"/>
          <w:iCs/>
          <w:sz w:val="28"/>
          <w:szCs w:val="28"/>
        </w:rPr>
        <w:t xml:space="preserve">2016. </w:t>
      </w:r>
      <w:r w:rsidRPr="006012DC">
        <w:rPr>
          <w:rFonts w:ascii="Times New Roman" w:hAnsi="Times New Roman" w:cs="Times New Roman"/>
          <w:iCs/>
          <w:sz w:val="28"/>
          <w:szCs w:val="28"/>
          <w:lang w:val="uk-UA"/>
        </w:rPr>
        <w:t xml:space="preserve">– </w:t>
      </w:r>
      <w:r w:rsidRPr="006012DC">
        <w:rPr>
          <w:rFonts w:ascii="Times New Roman" w:hAnsi="Times New Roman" w:cs="Times New Roman"/>
          <w:iCs/>
          <w:sz w:val="28"/>
          <w:szCs w:val="28"/>
        </w:rPr>
        <w:t>Т</w:t>
      </w:r>
      <w:r w:rsidRPr="006012DC">
        <w:rPr>
          <w:rFonts w:ascii="Times New Roman" w:hAnsi="Times New Roman" w:cs="Times New Roman"/>
          <w:iCs/>
          <w:sz w:val="28"/>
          <w:szCs w:val="28"/>
          <w:lang w:val="uk-UA"/>
        </w:rPr>
        <w:t>.</w:t>
      </w:r>
      <w:r w:rsidRPr="006012DC">
        <w:rPr>
          <w:rFonts w:ascii="Times New Roman" w:hAnsi="Times New Roman" w:cs="Times New Roman"/>
          <w:iCs/>
          <w:sz w:val="28"/>
          <w:szCs w:val="28"/>
        </w:rPr>
        <w:t xml:space="preserve"> 21, вип. 3(59)</w:t>
      </w:r>
      <w:r w:rsidR="001E676E">
        <w:rPr>
          <w:rFonts w:ascii="Times New Roman" w:hAnsi="Times New Roman" w:cs="Times New Roman"/>
          <w:iCs/>
          <w:sz w:val="28"/>
          <w:szCs w:val="28"/>
          <w:lang w:val="en-US"/>
        </w:rPr>
        <w:t>. – C</w:t>
      </w:r>
      <w:r w:rsidRPr="006012DC">
        <w:rPr>
          <w:rFonts w:ascii="Times New Roman" w:hAnsi="Times New Roman" w:cs="Times New Roman"/>
          <w:iCs/>
          <w:sz w:val="28"/>
          <w:szCs w:val="28"/>
          <w:lang w:val="en-US"/>
        </w:rPr>
        <w:t>. 42-50.</w:t>
      </w:r>
    </w:p>
    <w:p w:rsidR="00640B10" w:rsidRPr="007A401A" w:rsidRDefault="00502E7A" w:rsidP="00640B10">
      <w:pPr>
        <w:pStyle w:val="a9"/>
        <w:numPr>
          <w:ilvl w:val="0"/>
          <w:numId w:val="2"/>
        </w:numPr>
        <w:spacing w:after="0" w:line="360" w:lineRule="auto"/>
        <w:ind w:left="426" w:right="-2" w:hanging="426"/>
        <w:jc w:val="both"/>
        <w:rPr>
          <w:sz w:val="28"/>
          <w:szCs w:val="28"/>
          <w:lang w:val="uk-UA"/>
        </w:rPr>
      </w:pPr>
      <w:hyperlink r:id="rId24" w:history="1">
        <w:r w:rsidR="00640B10" w:rsidRPr="007A401A">
          <w:rPr>
            <w:rStyle w:val="ab"/>
            <w:sz w:val="28"/>
            <w:szCs w:val="28"/>
            <w:lang w:val="uk-UA"/>
          </w:rPr>
          <w:t>http://www.xenozone.ru/art1</w:t>
        </w:r>
      </w:hyperlink>
    </w:p>
    <w:p w:rsidR="00640B10" w:rsidRPr="007A401A" w:rsidRDefault="00502E7A" w:rsidP="00640B10">
      <w:pPr>
        <w:pStyle w:val="a9"/>
        <w:numPr>
          <w:ilvl w:val="0"/>
          <w:numId w:val="2"/>
        </w:numPr>
        <w:spacing w:after="0" w:line="360" w:lineRule="auto"/>
        <w:ind w:left="426" w:right="-2" w:hanging="426"/>
        <w:jc w:val="both"/>
        <w:rPr>
          <w:sz w:val="28"/>
          <w:szCs w:val="28"/>
          <w:lang w:val="uk-UA"/>
        </w:rPr>
      </w:pPr>
      <w:hyperlink r:id="rId25" w:history="1">
        <w:r w:rsidR="00640B10" w:rsidRPr="007A401A">
          <w:rPr>
            <w:rStyle w:val="ab"/>
            <w:sz w:val="28"/>
            <w:szCs w:val="28"/>
            <w:lang w:val="uk-UA"/>
          </w:rPr>
          <w:t>http://www.hemi.nsu.ru/ucheb166.htm</w:t>
        </w:r>
      </w:hyperlink>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http://www.krugosvet.ru/enc/khimiya/ozon</w:t>
      </w:r>
    </w:p>
    <w:p w:rsidR="00640B10" w:rsidRPr="007A401A" w:rsidRDefault="00640B10" w:rsidP="00640B10">
      <w:pPr>
        <w:widowControl w:val="0"/>
        <w:numPr>
          <w:ilvl w:val="0"/>
          <w:numId w:val="2"/>
        </w:numPr>
        <w:shd w:val="clear" w:color="auto" w:fill="FFFFFF"/>
        <w:adjustRightInd w:val="0"/>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Лунин В.В., Попович М.П., Ткаченко С.Н. Физическая химия озона. – М.: Изд-во МГУ, 1998. – 480 с.</w:t>
      </w:r>
    </w:p>
    <w:p w:rsidR="00640B10" w:rsidRPr="007A401A" w:rsidRDefault="00640B10" w:rsidP="00640B10">
      <w:pPr>
        <w:numPr>
          <w:ilvl w:val="0"/>
          <w:numId w:val="2"/>
        </w:numPr>
        <w:tabs>
          <w:tab w:val="left" w:pos="284"/>
          <w:tab w:val="left" w:pos="567"/>
          <w:tab w:val="num" w:pos="1380"/>
        </w:tabs>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Bord A.J., Parsons R., Jordan J. Standard potentials in aqueous solutions. – </w:t>
      </w:r>
      <w:r>
        <w:rPr>
          <w:rFonts w:ascii="Times New Roman" w:hAnsi="Times New Roman" w:cs="Times New Roman"/>
          <w:sz w:val="28"/>
          <w:szCs w:val="28"/>
          <w:lang w:val="uk-UA"/>
        </w:rPr>
        <w:br/>
      </w:r>
      <w:r w:rsidRPr="007A401A">
        <w:rPr>
          <w:rFonts w:ascii="Times New Roman" w:hAnsi="Times New Roman" w:cs="Times New Roman"/>
          <w:sz w:val="28"/>
          <w:szCs w:val="28"/>
          <w:lang w:val="uk-UA"/>
        </w:rPr>
        <w:t>N.-Y.: Marcel Dekker, 1985. – 205 p.</w:t>
      </w:r>
    </w:p>
    <w:p w:rsidR="00640B10" w:rsidRPr="007A401A" w:rsidRDefault="00640B10" w:rsidP="00640B10">
      <w:pPr>
        <w:numPr>
          <w:ilvl w:val="0"/>
          <w:numId w:val="2"/>
        </w:numPr>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Катализаторы низкотемпературного разложения озона: состояние и перспективы разработки / Т.Л. Ракитская, А.Ю. Бандурко,</w:t>
      </w:r>
      <w:r w:rsidRPr="007A401A">
        <w:rPr>
          <w:rFonts w:ascii="Times New Roman" w:hAnsi="Times New Roman" w:cs="Times New Roman"/>
          <w:snapToGrid w:val="0"/>
          <w:sz w:val="28"/>
          <w:szCs w:val="28"/>
          <w:lang w:val="uk-UA"/>
        </w:rPr>
        <w:t xml:space="preserve"> Л.А. Раскола </w:t>
      </w:r>
      <w:r w:rsidRPr="007A401A">
        <w:rPr>
          <w:rFonts w:ascii="Times New Roman" w:hAnsi="Times New Roman" w:cs="Times New Roman"/>
          <w:sz w:val="28"/>
          <w:szCs w:val="28"/>
          <w:lang w:val="uk-UA"/>
        </w:rPr>
        <w:t>// Вісн. Одеськ. нац. ун-ту. Хімія. – 2002. – Т. 6, вип. 7-8. – С. 13-22.</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 xml:space="preserve"> Supported gold catalysts used for ozone decomposition and simultaneous eliminaY.  Liang // Appl. Catal. B. – 2001. – V.33, N 3. – P.217-222</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lastRenderedPageBreak/>
        <w:t>Use of catalytic monoliths for on-road ozone destruction/S.H. Oh, R.M. Sinkevitch, J.A. Baker, G.E. Nicolas // Soc. Automot. Eng. (Special Publ.). – 1998. – SP 1353. – P.103-109.</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Заявка 76-205097 Япония. Metal catalyst deposited on polymer fibers and method of processing solution containing activated oxygen / K. Ikeda, S. Jizo; Nitto Denko Corp. – № 2000-20014324; Заявл.24.01.2000; Опубл.31.07.2001.</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Патент 9806480 США. Environmental control system incorporating a catalytic reactor for the decomposition of ozone / C. S. Pollit, R. Tom, W. Westelaken, S. T. Homeyer, S.J. Mikolajczyk; AlliedSignal Inc. – № 97-US14496; Заявл.18.08.97; Опубл.19.02.98.</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Кинетика разложения озона на Co-Mn-Cu катализаторе, содержащем цемент / Е.А. Махов, Г.В. Егорова, С.Н. Ткаченко и др./ Ж. физ. химии. – 1999. – Т.73, № 7. – С.1205-1207.</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Decomposition of ozone over MnO</w:t>
      </w:r>
      <w:r w:rsidRPr="00F17E76">
        <w:rPr>
          <w:sz w:val="28"/>
          <w:szCs w:val="28"/>
          <w:vertAlign w:val="subscript"/>
          <w:lang w:val="uk-UA"/>
        </w:rPr>
        <w:t>x</w:t>
      </w:r>
      <w:r w:rsidRPr="007A401A">
        <w:rPr>
          <w:sz w:val="28"/>
          <w:szCs w:val="28"/>
          <w:lang w:val="uk-UA"/>
        </w:rPr>
        <w:t>/</w:t>
      </w:r>
      <w:r w:rsidR="00F17E76">
        <w:rPr>
          <w:sz w:val="28"/>
          <w:szCs w:val="28"/>
          <w:lang w:val="uk-UA"/>
        </w:rPr>
        <w:sym w:font="Symbol" w:char="F067"/>
      </w:r>
      <w:r w:rsidRPr="007A401A">
        <w:rPr>
          <w:sz w:val="28"/>
          <w:szCs w:val="28"/>
          <w:lang w:val="uk-UA"/>
        </w:rPr>
        <w:t>-Al</w:t>
      </w:r>
      <w:r w:rsidRPr="00F17E76">
        <w:rPr>
          <w:sz w:val="28"/>
          <w:szCs w:val="28"/>
          <w:vertAlign w:val="subscript"/>
          <w:lang w:val="uk-UA"/>
        </w:rPr>
        <w:t>2</w:t>
      </w:r>
      <w:r w:rsidRPr="007A401A">
        <w:rPr>
          <w:sz w:val="28"/>
          <w:szCs w:val="28"/>
          <w:lang w:val="uk-UA"/>
        </w:rPr>
        <w:t>O</w:t>
      </w:r>
      <w:r w:rsidRPr="00F17E76">
        <w:rPr>
          <w:sz w:val="28"/>
          <w:szCs w:val="28"/>
          <w:vertAlign w:val="subscript"/>
          <w:lang w:val="uk-UA"/>
        </w:rPr>
        <w:t>3</w:t>
      </w:r>
      <w:r w:rsidRPr="007A401A">
        <w:rPr>
          <w:sz w:val="28"/>
          <w:szCs w:val="28"/>
          <w:lang w:val="uk-UA"/>
        </w:rPr>
        <w:t xml:space="preserve"> catalysts/Q. Yang, J. Xie, Z. Xu,              W. Zhang, Y. Feng // Sichuan Daxue Xuebao, Ziran Kexueban. –  2001. – V.38, N 2. – P.226-229.</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Structure of MnO</w:t>
      </w:r>
      <w:r w:rsidRPr="0066226C">
        <w:rPr>
          <w:sz w:val="28"/>
          <w:szCs w:val="28"/>
          <w:vertAlign w:val="subscript"/>
          <w:lang w:val="uk-UA"/>
        </w:rPr>
        <w:t>x</w:t>
      </w:r>
      <w:r w:rsidRPr="007A401A">
        <w:rPr>
          <w:sz w:val="28"/>
          <w:szCs w:val="28"/>
          <w:lang w:val="uk-UA"/>
        </w:rPr>
        <w:t>/Al</w:t>
      </w:r>
      <w:r w:rsidRPr="0066226C">
        <w:rPr>
          <w:sz w:val="28"/>
          <w:szCs w:val="28"/>
          <w:vertAlign w:val="subscript"/>
          <w:lang w:val="uk-UA"/>
        </w:rPr>
        <w:t>2</w:t>
      </w:r>
      <w:r w:rsidRPr="007A401A">
        <w:rPr>
          <w:sz w:val="28"/>
          <w:szCs w:val="28"/>
          <w:lang w:val="uk-UA"/>
        </w:rPr>
        <w:t>O</w:t>
      </w:r>
      <w:r w:rsidRPr="0066226C">
        <w:rPr>
          <w:sz w:val="28"/>
          <w:szCs w:val="28"/>
          <w:vertAlign w:val="subscript"/>
          <w:lang w:val="uk-UA"/>
        </w:rPr>
        <w:t>3</w:t>
      </w:r>
      <w:r w:rsidRPr="007A401A">
        <w:rPr>
          <w:sz w:val="28"/>
          <w:szCs w:val="28"/>
          <w:lang w:val="uk-UA"/>
        </w:rPr>
        <w:t xml:space="preserve"> Catalysts: A study using EXAFS, in situ laser Raman spectroscopy and ab calculations/R. Radhakrishnan, S.T. Oyama, Y. Ohminami, K. Asakura // J. Phys. Chem. – 2001. – V.105, N 38. – P.9067-9070.</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Electron transfer in ozone decomposition on supported manganese oxide/R. Radhakrishnan, S.T. Oyama, J.G. Chen, K. Asakura // J. Phys. Chem. – 2001. – V.105,     N 19. –  P.4245-4253.</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Изыскание эффективных катализаторов низкотемпературного глубокого озонокаталитического окисления углеводородов/В.Я. Вольфсон, С.А. Соловьев, А.Ф. Судак, В.М. Власенко // Ж. прикл. химии. – 1984. – Т. 57, № 8. – С.1821-1826.</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 xml:space="preserve">Влияние добавок никеля на активность цемент-содержащих катализаторов разложения озона / Л.В. Мартынов, С.Н. Ткаченко, М.И. </w:t>
      </w:r>
      <w:r w:rsidRPr="007A401A">
        <w:rPr>
          <w:sz w:val="28"/>
          <w:szCs w:val="28"/>
          <w:lang w:val="uk-UA"/>
        </w:rPr>
        <w:lastRenderedPageBreak/>
        <w:t>Демидюк и др. // Вестн. Моск. унив. Сер.2. Химия. – 1999. – Т.40, № 6. – С.355-357.</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Заявка 19650400 ФРГ. Ozone filter for mobile use / L. Yiqun. – № 96-19650400; Заявл.05.12.96; Опубл.10.06.98.</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Заявка 10328285 Япония. Catalytic material for ozone decomposition in waste gases and its preparation / T. Katayama, T. Maeda, S. Mizutori, T. Ueno, T. Shiraishi, H.I. Watani, M. Makiyama. – № 97-157978; Заявл.30.05.97; Опубл.15.12.98.</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sz w:val="28"/>
          <w:szCs w:val="28"/>
          <w:lang w:val="uk-UA"/>
        </w:rPr>
        <w:t>Заявка 0013772 WO. Catalyst composition for the decomposition of ozone / M. Deeba. – WQ1999US № 17195; Заявл.29.07.99; Опубл.16.03.2000.</w:t>
      </w:r>
    </w:p>
    <w:p w:rsidR="00640B10" w:rsidRPr="007A401A" w:rsidRDefault="00640B10" w:rsidP="00640B10">
      <w:pPr>
        <w:pStyle w:val="a9"/>
        <w:numPr>
          <w:ilvl w:val="0"/>
          <w:numId w:val="2"/>
        </w:numPr>
        <w:spacing w:after="0" w:line="360" w:lineRule="auto"/>
        <w:ind w:left="426" w:right="-2" w:hanging="426"/>
        <w:jc w:val="both"/>
        <w:rPr>
          <w:sz w:val="28"/>
          <w:szCs w:val="28"/>
          <w:lang w:val="uk-UA"/>
        </w:rPr>
      </w:pPr>
      <w:r w:rsidRPr="007A401A">
        <w:rPr>
          <w:color w:val="000000"/>
          <w:sz w:val="28"/>
          <w:szCs w:val="28"/>
          <w:lang w:val="uk-UA"/>
        </w:rPr>
        <w:t xml:space="preserve">Заявка 61-20329 Япония. Способ удаления озона / Такэда якухин когё К.К. – № 53-45712; Заявл.17.04.78; Опубл. 24.05.86. </w:t>
      </w:r>
    </w:p>
    <w:p w:rsidR="00640B10" w:rsidRPr="007A401A" w:rsidRDefault="00640B10" w:rsidP="00640B10">
      <w:pPr>
        <w:numPr>
          <w:ilvl w:val="0"/>
          <w:numId w:val="2"/>
        </w:numPr>
        <w:spacing w:after="0" w:line="360" w:lineRule="auto"/>
        <w:ind w:left="426" w:right="-2" w:hanging="426"/>
        <w:jc w:val="both"/>
        <w:rPr>
          <w:rFonts w:ascii="Times New Roman" w:hAnsi="Times New Roman" w:cs="Times New Roman"/>
          <w:color w:val="000000"/>
          <w:sz w:val="28"/>
          <w:szCs w:val="28"/>
          <w:u w:val="single"/>
          <w:lang w:val="uk-UA"/>
        </w:rPr>
      </w:pPr>
      <w:r w:rsidRPr="007A401A">
        <w:rPr>
          <w:rFonts w:ascii="Times New Roman" w:hAnsi="Times New Roman" w:cs="Times New Roman"/>
          <w:color w:val="000000"/>
          <w:sz w:val="28"/>
          <w:szCs w:val="28"/>
          <w:lang w:val="uk-UA"/>
        </w:rPr>
        <w:t xml:space="preserve"> Патент 10368А Украина. Каталізатор для очищення повітря від озону / Т.Л. Ракитська, А.А. Еннан, О.Ю. Бандурко, В.Я. Паіна, В.В. Літвінська.  –  25.12.1996</w:t>
      </w:r>
      <w:r w:rsidRPr="007A401A">
        <w:rPr>
          <w:rFonts w:ascii="Times New Roman" w:hAnsi="Times New Roman" w:cs="Times New Roman"/>
          <w:color w:val="000000"/>
          <w:sz w:val="28"/>
          <w:szCs w:val="28"/>
          <w:u w:val="single"/>
          <w:lang w:val="uk-UA"/>
        </w:rPr>
        <w:t xml:space="preserve"> </w:t>
      </w:r>
    </w:p>
    <w:p w:rsidR="00640B10" w:rsidRPr="007A401A" w:rsidRDefault="00640B10" w:rsidP="00640B10">
      <w:pPr>
        <w:numPr>
          <w:ilvl w:val="0"/>
          <w:numId w:val="2"/>
        </w:numPr>
        <w:spacing w:after="0" w:line="360" w:lineRule="auto"/>
        <w:ind w:left="426" w:right="-2" w:hanging="426"/>
        <w:jc w:val="both"/>
        <w:rPr>
          <w:rFonts w:ascii="Times New Roman" w:hAnsi="Times New Roman" w:cs="Times New Roman"/>
          <w:color w:val="000000"/>
          <w:sz w:val="28"/>
          <w:szCs w:val="28"/>
          <w:u w:val="single"/>
          <w:lang w:val="uk-UA"/>
        </w:rPr>
      </w:pPr>
      <w:r w:rsidRPr="007A401A">
        <w:rPr>
          <w:rFonts w:ascii="Times New Roman" w:hAnsi="Times New Roman" w:cs="Times New Roman"/>
          <w:color w:val="000000"/>
          <w:sz w:val="28"/>
          <w:szCs w:val="28"/>
          <w:lang w:val="uk-UA"/>
        </w:rPr>
        <w:t xml:space="preserve"> </w:t>
      </w:r>
      <w:r w:rsidRPr="007A401A">
        <w:rPr>
          <w:rFonts w:ascii="Times New Roman" w:hAnsi="Times New Roman" w:cs="Times New Roman"/>
          <w:color w:val="000000"/>
          <w:sz w:val="28"/>
          <w:szCs w:val="28"/>
          <w:lang w:val="uk-UA" w:eastAsia="uk-UA"/>
        </w:rPr>
        <w:t>Low temperature ozone decomposition on Cu</w:t>
      </w:r>
      <w:r w:rsidRPr="007A401A">
        <w:rPr>
          <w:rFonts w:ascii="Times New Roman" w:hAnsi="Times New Roman" w:cs="Times New Roman"/>
          <w:color w:val="000000"/>
          <w:sz w:val="28"/>
          <w:szCs w:val="28"/>
          <w:vertAlign w:val="superscript"/>
          <w:lang w:val="uk-UA" w:eastAsia="uk-UA"/>
        </w:rPr>
        <w:t>2+</w:t>
      </w:r>
      <w:r w:rsidRPr="007A401A">
        <w:rPr>
          <w:rFonts w:ascii="Times New Roman" w:hAnsi="Times New Roman" w:cs="Times New Roman"/>
          <w:color w:val="000000"/>
          <w:sz w:val="28"/>
          <w:szCs w:val="28"/>
          <w:lang w:val="uk-UA" w:eastAsia="uk-UA"/>
        </w:rPr>
        <w:t>, Zn</w:t>
      </w:r>
      <w:r w:rsidRPr="007A401A">
        <w:rPr>
          <w:rFonts w:ascii="Times New Roman" w:hAnsi="Times New Roman" w:cs="Times New Roman"/>
          <w:color w:val="000000"/>
          <w:sz w:val="28"/>
          <w:szCs w:val="28"/>
          <w:vertAlign w:val="superscript"/>
          <w:lang w:val="uk-UA" w:eastAsia="uk-UA"/>
        </w:rPr>
        <w:t>2+</w:t>
      </w:r>
      <w:r w:rsidRPr="007A401A">
        <w:rPr>
          <w:rFonts w:ascii="Times New Roman" w:hAnsi="Times New Roman" w:cs="Times New Roman"/>
          <w:color w:val="000000"/>
          <w:sz w:val="28"/>
          <w:szCs w:val="28"/>
          <w:lang w:val="uk-UA" w:eastAsia="uk-UA"/>
        </w:rPr>
        <w:t xml:space="preserve"> and Mn</w:t>
      </w:r>
      <w:r w:rsidRPr="007A401A">
        <w:rPr>
          <w:rFonts w:ascii="Times New Roman" w:hAnsi="Times New Roman" w:cs="Times New Roman"/>
          <w:color w:val="000000"/>
          <w:sz w:val="28"/>
          <w:szCs w:val="28"/>
          <w:vertAlign w:val="superscript"/>
          <w:lang w:val="uk-UA" w:eastAsia="uk-UA"/>
        </w:rPr>
        <w:t>2+</w:t>
      </w:r>
      <w:r w:rsidRPr="007A401A">
        <w:rPr>
          <w:rFonts w:ascii="Times New Roman" w:hAnsi="Times New Roman" w:cs="Times New Roman"/>
          <w:color w:val="000000"/>
          <w:sz w:val="28"/>
          <w:szCs w:val="28"/>
          <w:lang w:val="uk-UA" w:eastAsia="uk-UA"/>
        </w:rPr>
        <w:t>-exchanged clinoptilolite / I. Boevski, K. Genov, N. Boevska,</w:t>
      </w:r>
      <w:r w:rsidRPr="007A401A">
        <w:rPr>
          <w:rFonts w:ascii="Times New Roman" w:eastAsia="Calibri" w:hAnsi="Times New Roman" w:cs="Times New Roman"/>
          <w:iCs/>
          <w:color w:val="000000"/>
          <w:sz w:val="28"/>
          <w:szCs w:val="28"/>
          <w:lang w:val="uk-UA"/>
        </w:rPr>
        <w:t xml:space="preserve"> et al. </w:t>
      </w:r>
      <w:r w:rsidRPr="007A401A">
        <w:rPr>
          <w:rFonts w:ascii="Times New Roman" w:eastAsia="Calibri" w:hAnsi="Times New Roman" w:cs="Times New Roman"/>
          <w:color w:val="000000"/>
          <w:sz w:val="28"/>
          <w:szCs w:val="28"/>
          <w:lang w:val="uk-UA"/>
        </w:rPr>
        <w:t xml:space="preserve">// C. R. Acad. Bulg. Sci.  </w:t>
      </w:r>
      <w:r w:rsidRPr="007A401A">
        <w:rPr>
          <w:rFonts w:ascii="Times New Roman" w:hAnsi="Times New Roman" w:cs="Times New Roman"/>
          <w:color w:val="000000"/>
          <w:sz w:val="28"/>
          <w:szCs w:val="28"/>
          <w:lang w:val="uk-UA" w:eastAsia="uk-UA"/>
        </w:rPr>
        <w:t xml:space="preserve">– 2011. – </w:t>
      </w:r>
      <w:r w:rsidRPr="007A401A">
        <w:rPr>
          <w:rFonts w:ascii="Times New Roman" w:eastAsia="Calibri" w:hAnsi="Times New Roman" w:cs="Times New Roman"/>
          <w:color w:val="000000"/>
          <w:sz w:val="28"/>
          <w:szCs w:val="28"/>
          <w:lang w:val="uk-UA"/>
        </w:rPr>
        <w:t>Vol.</w:t>
      </w:r>
      <w:r w:rsidRPr="007A401A">
        <w:rPr>
          <w:rFonts w:ascii="Times New Roman" w:hAnsi="Times New Roman" w:cs="Times New Roman"/>
          <w:color w:val="000000"/>
          <w:sz w:val="28"/>
          <w:szCs w:val="28"/>
          <w:lang w:val="uk-UA" w:eastAsia="uk-UA"/>
        </w:rPr>
        <w:t xml:space="preserve"> 64, N 1. – P. 33-38.</w:t>
      </w:r>
    </w:p>
    <w:p w:rsidR="00640B10" w:rsidRPr="007A401A" w:rsidRDefault="00640B10" w:rsidP="00640B10">
      <w:pPr>
        <w:numPr>
          <w:ilvl w:val="0"/>
          <w:numId w:val="2"/>
        </w:numPr>
        <w:spacing w:after="0" w:line="360" w:lineRule="auto"/>
        <w:ind w:left="426" w:right="-2" w:hanging="426"/>
        <w:jc w:val="both"/>
        <w:rPr>
          <w:rFonts w:ascii="Times New Roman" w:hAnsi="Times New Roman" w:cs="Times New Roman"/>
          <w:snapToGrid w:val="0"/>
          <w:sz w:val="28"/>
          <w:szCs w:val="28"/>
          <w:lang w:val="uk-UA"/>
        </w:rPr>
      </w:pPr>
      <w:r w:rsidRPr="007A401A">
        <w:rPr>
          <w:rFonts w:ascii="Times New Roman" w:hAnsi="Times New Roman" w:cs="Times New Roman"/>
          <w:sz w:val="28"/>
          <w:szCs w:val="28"/>
          <w:lang w:val="uk-UA"/>
        </w:rPr>
        <w:t xml:space="preserve">Раскола Л.А. Реакции разложения озона закрепленными на пористых носителях комплексами Сo(II), Cu(II) и Mn(II): Дис. ... канд. хим. наук: 02.00.01. – Одесса, 2005. – 221 с. </w:t>
      </w:r>
    </w:p>
    <w:p w:rsidR="00640B10" w:rsidRPr="007A401A" w:rsidRDefault="00640B10" w:rsidP="00640B10">
      <w:pPr>
        <w:numPr>
          <w:ilvl w:val="0"/>
          <w:numId w:val="2"/>
        </w:numPr>
        <w:tabs>
          <w:tab w:val="num" w:pos="1380"/>
        </w:tabs>
        <w:spacing w:after="0" w:line="360" w:lineRule="auto"/>
        <w:ind w:left="426" w:right="-2" w:hanging="426"/>
        <w:jc w:val="both"/>
        <w:rPr>
          <w:rFonts w:ascii="Times New Roman" w:hAnsi="Times New Roman" w:cs="Times New Roman"/>
          <w:snapToGrid w:val="0"/>
          <w:sz w:val="28"/>
          <w:szCs w:val="28"/>
          <w:lang w:val="uk-UA"/>
        </w:rPr>
      </w:pPr>
      <w:r w:rsidRPr="007A401A">
        <w:rPr>
          <w:rFonts w:ascii="Times New Roman" w:hAnsi="Times New Roman" w:cs="Times New Roman"/>
          <w:sz w:val="28"/>
          <w:szCs w:val="28"/>
          <w:lang w:val="uk-UA"/>
        </w:rPr>
        <w:t>Влияние строения адсорбированных на поверхности SiO</w:t>
      </w:r>
      <w:r w:rsidRPr="007A401A">
        <w:rPr>
          <w:rFonts w:ascii="Times New Roman" w:hAnsi="Times New Roman" w:cs="Times New Roman"/>
          <w:sz w:val="28"/>
          <w:szCs w:val="28"/>
          <w:vertAlign w:val="subscript"/>
          <w:lang w:val="uk-UA"/>
        </w:rPr>
        <w:t>2</w:t>
      </w:r>
      <w:r w:rsidRPr="007A401A">
        <w:rPr>
          <w:rFonts w:ascii="Times New Roman" w:hAnsi="Times New Roman" w:cs="Times New Roman"/>
          <w:sz w:val="28"/>
          <w:szCs w:val="28"/>
          <w:lang w:val="uk-UA"/>
        </w:rPr>
        <w:t xml:space="preserve"> комплексов меди(II) на их каталитическую активность в реакции разложения озона / Т.Л. Ракитская, А.С. Труба, Л.А. Раскола, А.Ю. Бандурко, А.А. Голуб // Теорет. эксперим. химия. – 2006. – Т. 42, № 1. – С. 55-60.</w:t>
      </w:r>
    </w:p>
    <w:p w:rsidR="00640B10" w:rsidRPr="007A401A" w:rsidRDefault="00640B10" w:rsidP="00640B10">
      <w:pPr>
        <w:numPr>
          <w:ilvl w:val="0"/>
          <w:numId w:val="2"/>
        </w:numPr>
        <w:tabs>
          <w:tab w:val="left" w:pos="284"/>
          <w:tab w:val="left" w:pos="540"/>
        </w:tabs>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Aerosil-anchored cooper(II)-Schiff base  complexes: structure and catalytic activity / T.L. Rakitskaya,</w:t>
      </w:r>
      <w:r w:rsidRPr="007A401A">
        <w:rPr>
          <w:rFonts w:ascii="Times New Roman" w:hAnsi="Times New Roman" w:cs="Times New Roman"/>
          <w:snapToGrid w:val="0"/>
          <w:sz w:val="28"/>
          <w:szCs w:val="28"/>
          <w:lang w:val="uk-UA"/>
        </w:rPr>
        <w:t xml:space="preserve"> A.S. Podmazko, </w:t>
      </w:r>
      <w:r w:rsidRPr="007A401A">
        <w:rPr>
          <w:rFonts w:ascii="Times New Roman" w:hAnsi="Times New Roman" w:cs="Times New Roman"/>
          <w:sz w:val="28"/>
          <w:szCs w:val="28"/>
          <w:lang w:val="uk-UA"/>
        </w:rPr>
        <w:t xml:space="preserve"> </w:t>
      </w:r>
      <w:r w:rsidRPr="007A401A">
        <w:rPr>
          <w:rFonts w:ascii="Times New Roman" w:hAnsi="Times New Roman" w:cs="Times New Roman"/>
          <w:snapToGrid w:val="0"/>
          <w:sz w:val="28"/>
          <w:szCs w:val="28"/>
          <w:lang w:val="uk-UA"/>
        </w:rPr>
        <w:t xml:space="preserve">A.A. Golub, A.Yu. Bandurko, V.Ya. Paina,  V.A. Kudrenko, L.L.Ped’, E.O.Radchenko </w:t>
      </w:r>
      <w:r w:rsidRPr="007A401A">
        <w:rPr>
          <w:rFonts w:ascii="Times New Roman" w:hAnsi="Times New Roman" w:cs="Times New Roman"/>
          <w:sz w:val="28"/>
          <w:szCs w:val="28"/>
          <w:lang w:val="uk-UA"/>
        </w:rPr>
        <w:t>// “Silica 2001”: 2</w:t>
      </w:r>
      <w:r w:rsidRPr="007A401A">
        <w:rPr>
          <w:rFonts w:ascii="Times New Roman" w:hAnsi="Times New Roman" w:cs="Times New Roman"/>
          <w:sz w:val="28"/>
          <w:szCs w:val="28"/>
          <w:vertAlign w:val="superscript"/>
          <w:lang w:val="uk-UA"/>
        </w:rPr>
        <w:t>nd</w:t>
      </w:r>
      <w:r w:rsidRPr="007A401A">
        <w:rPr>
          <w:rFonts w:ascii="Times New Roman" w:hAnsi="Times New Roman" w:cs="Times New Roman"/>
          <w:sz w:val="28"/>
          <w:szCs w:val="28"/>
          <w:lang w:val="uk-UA"/>
        </w:rPr>
        <w:t xml:space="preserve"> Int. Conf. Silica Sci. Technol.: Book Abstr. –  Mulhouse, 2001. – P.240. </w:t>
      </w:r>
    </w:p>
    <w:p w:rsidR="00640B10" w:rsidRPr="007A401A" w:rsidRDefault="00640B10" w:rsidP="00640B10">
      <w:pPr>
        <w:numPr>
          <w:ilvl w:val="0"/>
          <w:numId w:val="2"/>
        </w:numPr>
        <w:tabs>
          <w:tab w:val="left" w:pos="284"/>
          <w:tab w:val="left" w:pos="567"/>
          <w:tab w:val="num" w:pos="1380"/>
        </w:tabs>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lastRenderedPageBreak/>
        <w:t>Комплекси купруму(ІІ) з іммобілізованими на аеросилі основами Шифа в реакції розкладу озону / Т.Л. Ракитська, А.С. Підмазко, О.А. Голуб, О.Ю. Бандурко, Л.Л. Педь, В.А. Кудренко,  Є.О. Радченко // Укр. хим. журн. – 2004. – Т.70,  № 1-2. – С. 16-19.</w:t>
      </w:r>
    </w:p>
    <w:p w:rsidR="00640B10" w:rsidRPr="007A401A" w:rsidRDefault="00640B10" w:rsidP="00640B10">
      <w:pPr>
        <w:numPr>
          <w:ilvl w:val="0"/>
          <w:numId w:val="2"/>
        </w:numPr>
        <w:tabs>
          <w:tab w:val="left" w:pos="567"/>
          <w:tab w:val="num" w:pos="1380"/>
        </w:tabs>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Комплексы 3d-металлов с иммобилизованными на аэросиле 2-гидрокси-3-метоксибензальиминпропилом и 4-гидрокси-3-метоксибензальимин-пропилом при разложении озона / Т.Л. Ракитская, А.Ю. Бандурко, А.С. Труба, Л.А. Раскола, А.А. Голуб // Журн. общ. химии. – 2006. – Т. 76, вып. 8. – С. 1320-1325. </w:t>
      </w:r>
    </w:p>
    <w:p w:rsidR="00640B10" w:rsidRPr="007A401A" w:rsidRDefault="00640B10" w:rsidP="00640B10">
      <w:pPr>
        <w:numPr>
          <w:ilvl w:val="0"/>
          <w:numId w:val="2"/>
        </w:numPr>
        <w:tabs>
          <w:tab w:val="num" w:pos="840"/>
        </w:tabs>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Bhadbhade M.M., Srinivas D. Effects on molecular association, chelate conformation, and reactivity toward substitution in Cu(5-X-salen) complexes, salen</w:t>
      </w:r>
      <w:r w:rsidRPr="007A401A">
        <w:rPr>
          <w:rFonts w:ascii="Times New Roman" w:hAnsi="Times New Roman" w:cs="Times New Roman"/>
          <w:sz w:val="28"/>
          <w:szCs w:val="28"/>
          <w:vertAlign w:val="superscript"/>
          <w:lang w:val="uk-UA"/>
        </w:rPr>
        <w:t>2-</w:t>
      </w:r>
      <w:r w:rsidRPr="007A401A">
        <w:rPr>
          <w:rFonts w:ascii="Times New Roman" w:hAnsi="Times New Roman" w:cs="Times New Roman"/>
          <w:sz w:val="28"/>
          <w:szCs w:val="28"/>
          <w:lang w:val="uk-UA"/>
        </w:rPr>
        <w:t xml:space="preserve"> = N,N</w:t>
      </w:r>
      <w:r w:rsidRPr="007A401A">
        <w:rPr>
          <w:rFonts w:ascii="Times New Roman" w:hAnsi="Times New Roman" w:cs="Times New Roman"/>
          <w:sz w:val="28"/>
          <w:szCs w:val="28"/>
          <w:lang w:val="uk-UA"/>
        </w:rPr>
        <w:sym w:font="Symbol" w:char="F0A2"/>
      </w:r>
      <w:r w:rsidRPr="007A401A">
        <w:rPr>
          <w:rFonts w:ascii="Times New Roman" w:hAnsi="Times New Roman" w:cs="Times New Roman"/>
          <w:sz w:val="28"/>
          <w:szCs w:val="28"/>
          <w:lang w:val="uk-UA"/>
        </w:rPr>
        <w:t>-ethylenebis(salicylidenaminato), X = H, CH</w:t>
      </w:r>
      <w:r w:rsidRPr="007A401A">
        <w:rPr>
          <w:rFonts w:ascii="Times New Roman" w:hAnsi="Times New Roman" w:cs="Times New Roman"/>
          <w:sz w:val="28"/>
          <w:szCs w:val="28"/>
          <w:vertAlign w:val="subscript"/>
          <w:lang w:val="uk-UA"/>
        </w:rPr>
        <w:t>3</w:t>
      </w:r>
      <w:r w:rsidRPr="007A401A">
        <w:rPr>
          <w:rFonts w:ascii="Times New Roman" w:hAnsi="Times New Roman" w:cs="Times New Roman"/>
          <w:sz w:val="28"/>
          <w:szCs w:val="28"/>
          <w:lang w:val="uk-UA"/>
        </w:rPr>
        <w:t xml:space="preserve">O, and Cl: synthesis, X-ray structures, and EPR investigations // Inorg. Chem. – 1993. – Vol. 32, N 26. – P. 6122-6130. </w:t>
      </w:r>
    </w:p>
    <w:p w:rsidR="0086072C" w:rsidRPr="00AC7179" w:rsidRDefault="00640B10" w:rsidP="0086072C">
      <w:pPr>
        <w:numPr>
          <w:ilvl w:val="0"/>
          <w:numId w:val="2"/>
        </w:numPr>
        <w:tabs>
          <w:tab w:val="left" w:pos="284"/>
          <w:tab w:val="left" w:pos="567"/>
          <w:tab w:val="num" w:pos="840"/>
        </w:tabs>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t xml:space="preserve"> Каталитическое</w:t>
      </w:r>
      <w:r w:rsidRPr="007A401A">
        <w:rPr>
          <w:rFonts w:ascii="Times New Roman" w:hAnsi="Times New Roman" w:cs="Times New Roman"/>
          <w:b/>
          <w:sz w:val="28"/>
          <w:szCs w:val="28"/>
          <w:lang w:val="uk-UA"/>
        </w:rPr>
        <w:t xml:space="preserve"> </w:t>
      </w:r>
      <w:r w:rsidRPr="007A401A">
        <w:rPr>
          <w:rFonts w:ascii="Times New Roman" w:hAnsi="Times New Roman" w:cs="Times New Roman"/>
          <w:sz w:val="28"/>
          <w:szCs w:val="28"/>
          <w:lang w:val="uk-UA"/>
        </w:rPr>
        <w:t>разложение озона металлокомплексными соединениями / Т.Л. Ра</w:t>
      </w:r>
      <w:r w:rsidRPr="007A401A">
        <w:rPr>
          <w:rFonts w:ascii="Times New Roman" w:hAnsi="Times New Roman" w:cs="Times New Roman"/>
          <w:sz w:val="28"/>
          <w:szCs w:val="28"/>
          <w:lang w:val="uk-UA"/>
        </w:rPr>
        <w:softHyphen/>
        <w:t xml:space="preserve">китская, А.А. Эннан, Л.А. Раскола, А.Ю. Бандурко // Изв. высш. </w:t>
      </w:r>
      <w:r w:rsidRPr="00AC7179">
        <w:rPr>
          <w:rFonts w:ascii="Times New Roman" w:hAnsi="Times New Roman" w:cs="Times New Roman"/>
          <w:sz w:val="28"/>
          <w:szCs w:val="28"/>
          <w:lang w:val="uk-UA"/>
        </w:rPr>
        <w:t>учеб. завед. Химия и хим. технология. –</w:t>
      </w:r>
      <w:r w:rsidR="0086072C" w:rsidRPr="00AC7179">
        <w:rPr>
          <w:rFonts w:ascii="Times New Roman" w:hAnsi="Times New Roman" w:cs="Times New Roman"/>
          <w:sz w:val="28"/>
          <w:szCs w:val="28"/>
          <w:lang w:val="uk-UA"/>
        </w:rPr>
        <w:t xml:space="preserve"> 1999. – Т.42., вып.4. – С.3-18. </w:t>
      </w:r>
    </w:p>
    <w:p w:rsidR="0086072C" w:rsidRPr="00AC7179" w:rsidRDefault="0086072C" w:rsidP="0086072C">
      <w:pPr>
        <w:numPr>
          <w:ilvl w:val="0"/>
          <w:numId w:val="2"/>
        </w:numPr>
        <w:tabs>
          <w:tab w:val="left" w:pos="284"/>
          <w:tab w:val="left" w:pos="567"/>
          <w:tab w:val="num" w:pos="840"/>
        </w:tabs>
        <w:spacing w:after="0" w:line="360" w:lineRule="auto"/>
        <w:ind w:left="425" w:hanging="425"/>
        <w:jc w:val="both"/>
        <w:rPr>
          <w:rFonts w:ascii="Times New Roman" w:hAnsi="Times New Roman" w:cs="Times New Roman"/>
          <w:sz w:val="28"/>
          <w:szCs w:val="28"/>
          <w:lang w:val="uk-UA"/>
        </w:rPr>
      </w:pPr>
      <w:r w:rsidRPr="00AC7179">
        <w:rPr>
          <w:rFonts w:ascii="Times New Roman" w:hAnsi="Times New Roman" w:cs="Times New Roman"/>
          <w:color w:val="000000"/>
          <w:sz w:val="28"/>
          <w:szCs w:val="28"/>
          <w:lang w:val="en-US"/>
        </w:rPr>
        <w:t>Boevski I. Low temperature ozone decomposition on Cu</w:t>
      </w:r>
      <w:r w:rsidRPr="00AC7179">
        <w:rPr>
          <w:rFonts w:ascii="Times New Roman" w:hAnsi="Times New Roman" w:cs="Times New Roman"/>
          <w:color w:val="000000"/>
          <w:sz w:val="28"/>
          <w:szCs w:val="28"/>
          <w:vertAlign w:val="superscript"/>
          <w:lang w:val="en-US"/>
        </w:rPr>
        <w:t>2+</w:t>
      </w:r>
      <w:r w:rsidRPr="00AC7179">
        <w:rPr>
          <w:rFonts w:ascii="Times New Roman" w:hAnsi="Times New Roman" w:cs="Times New Roman"/>
          <w:color w:val="000000"/>
          <w:sz w:val="28"/>
          <w:szCs w:val="28"/>
          <w:lang w:val="en-US"/>
        </w:rPr>
        <w:t>, Zn</w:t>
      </w:r>
      <w:r w:rsidRPr="00AC7179">
        <w:rPr>
          <w:rFonts w:ascii="Times New Roman" w:hAnsi="Times New Roman" w:cs="Times New Roman"/>
          <w:color w:val="000000"/>
          <w:sz w:val="28"/>
          <w:szCs w:val="28"/>
          <w:vertAlign w:val="superscript"/>
          <w:lang w:val="en-US"/>
        </w:rPr>
        <w:t>2+</w:t>
      </w:r>
      <w:r w:rsidRPr="00AC7179">
        <w:rPr>
          <w:rFonts w:ascii="Times New Roman" w:hAnsi="Times New Roman" w:cs="Times New Roman"/>
          <w:color w:val="000000"/>
          <w:sz w:val="28"/>
          <w:szCs w:val="28"/>
          <w:lang w:val="en-US"/>
        </w:rPr>
        <w:t xml:space="preserve"> and Mn</w:t>
      </w:r>
      <w:r w:rsidRPr="00AC7179">
        <w:rPr>
          <w:rFonts w:ascii="Times New Roman" w:hAnsi="Times New Roman" w:cs="Times New Roman"/>
          <w:color w:val="000000"/>
          <w:sz w:val="28"/>
          <w:szCs w:val="28"/>
          <w:vertAlign w:val="superscript"/>
          <w:lang w:val="en-US"/>
        </w:rPr>
        <w:t>2+</w:t>
      </w:r>
      <w:r w:rsidRPr="00AC7179">
        <w:rPr>
          <w:rFonts w:ascii="Times New Roman" w:hAnsi="Times New Roman" w:cs="Times New Roman"/>
          <w:color w:val="000000"/>
          <w:sz w:val="28"/>
          <w:szCs w:val="28"/>
          <w:lang w:val="en-US"/>
        </w:rPr>
        <w:t xml:space="preserve"> exchanged clinoptilolite / I. Boevski, K. Genov, N. Boevska [et al.] // Compt. Rend. Acad. Bulg. Scie. – 2011. – Vol.  64, </w:t>
      </w:r>
      <w:r w:rsidRPr="00AC7179">
        <w:rPr>
          <w:rFonts w:ascii="Times New Roman" w:hAnsi="Times New Roman" w:cs="Times New Roman"/>
          <w:color w:val="000000"/>
          <w:sz w:val="28"/>
          <w:szCs w:val="28"/>
          <w:lang w:val="en-US"/>
        </w:rPr>
        <w:br/>
        <w:t>No 1. – P. 33-38.</w:t>
      </w:r>
    </w:p>
    <w:p w:rsidR="00015104" w:rsidRPr="00AC7179" w:rsidRDefault="00B27914" w:rsidP="00015104">
      <w:pPr>
        <w:numPr>
          <w:ilvl w:val="0"/>
          <w:numId w:val="2"/>
        </w:numPr>
        <w:tabs>
          <w:tab w:val="left" w:pos="284"/>
          <w:tab w:val="left" w:pos="567"/>
          <w:tab w:val="num" w:pos="840"/>
        </w:tabs>
        <w:spacing w:after="0" w:line="360" w:lineRule="auto"/>
        <w:ind w:left="426" w:right="-2" w:hanging="426"/>
        <w:jc w:val="both"/>
        <w:rPr>
          <w:rFonts w:ascii="Times New Roman" w:hAnsi="Times New Roman" w:cs="Times New Roman"/>
          <w:sz w:val="28"/>
          <w:szCs w:val="28"/>
          <w:lang w:val="uk-UA"/>
        </w:rPr>
      </w:pPr>
      <w:r w:rsidRPr="00AC7179">
        <w:rPr>
          <w:rFonts w:ascii="Times New Roman" w:hAnsi="Times New Roman" w:cs="Times New Roman"/>
          <w:color w:val="000000"/>
          <w:sz w:val="28"/>
          <w:szCs w:val="28"/>
          <w:lang w:val="pt-BR"/>
        </w:rPr>
        <w:t xml:space="preserve">Nikolov P., Genov K., Konova P. et al. </w:t>
      </w:r>
      <w:r w:rsidRPr="00AC7179">
        <w:rPr>
          <w:rFonts w:ascii="Times New Roman" w:hAnsi="Times New Roman" w:cs="Times New Roman"/>
          <w:color w:val="000000"/>
          <w:sz w:val="28"/>
          <w:szCs w:val="28"/>
          <w:lang w:val="en-US"/>
        </w:rPr>
        <w:t>Ozone</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decomposition</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on</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Ag</w:t>
      </w:r>
      <w:r w:rsidRPr="00AC7179">
        <w:rPr>
          <w:rFonts w:ascii="Times New Roman" w:hAnsi="Times New Roman" w:cs="Times New Roman"/>
          <w:color w:val="000000"/>
          <w:sz w:val="28"/>
          <w:szCs w:val="28"/>
          <w:lang w:val="uk-UA"/>
        </w:rPr>
        <w:t>/</w:t>
      </w:r>
      <w:r w:rsidRPr="00AC7179">
        <w:rPr>
          <w:rFonts w:ascii="Times New Roman" w:hAnsi="Times New Roman" w:cs="Times New Roman"/>
          <w:color w:val="000000"/>
          <w:sz w:val="28"/>
          <w:szCs w:val="28"/>
          <w:lang w:val="en-US"/>
        </w:rPr>
        <w:t>SiO</w:t>
      </w:r>
      <w:r w:rsidRPr="00AC7179">
        <w:rPr>
          <w:rFonts w:ascii="Times New Roman" w:hAnsi="Times New Roman" w:cs="Times New Roman"/>
          <w:color w:val="000000"/>
          <w:sz w:val="28"/>
          <w:szCs w:val="28"/>
          <w:vertAlign w:val="subscript"/>
          <w:lang w:val="uk-UA"/>
        </w:rPr>
        <w:t>2</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and</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Ag</w:t>
      </w:r>
      <w:r w:rsidRPr="00AC7179">
        <w:rPr>
          <w:rFonts w:ascii="Times New Roman" w:hAnsi="Times New Roman" w:cs="Times New Roman"/>
          <w:color w:val="000000"/>
          <w:sz w:val="28"/>
          <w:szCs w:val="28"/>
          <w:lang w:val="uk-UA"/>
        </w:rPr>
        <w:t>/</w:t>
      </w:r>
      <w:r w:rsidRPr="00AC7179">
        <w:rPr>
          <w:rFonts w:ascii="Times New Roman" w:hAnsi="Times New Roman" w:cs="Times New Roman"/>
          <w:color w:val="000000"/>
          <w:sz w:val="28"/>
          <w:szCs w:val="28"/>
          <w:lang w:val="en-US"/>
        </w:rPr>
        <w:t>clinoptilolite</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catalysts</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at</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ambient</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en-US"/>
        </w:rPr>
        <w:t>temperature</w:t>
      </w:r>
      <w:r w:rsidR="0086072C" w:rsidRPr="00AC7179">
        <w:rPr>
          <w:rFonts w:ascii="Times New Roman" w:hAnsi="Times New Roman" w:cs="Times New Roman"/>
          <w:color w:val="000000"/>
          <w:sz w:val="28"/>
          <w:szCs w:val="28"/>
          <w:lang w:val="uk-UA"/>
        </w:rPr>
        <w:t xml:space="preserve"> //</w:t>
      </w:r>
      <w:r w:rsidRPr="00AC7179">
        <w:rPr>
          <w:rFonts w:ascii="Times New Roman" w:hAnsi="Times New Roman" w:cs="Times New Roman"/>
          <w:color w:val="000000"/>
          <w:sz w:val="28"/>
          <w:szCs w:val="28"/>
          <w:lang w:val="uk-UA"/>
        </w:rPr>
        <w:t xml:space="preserve"> </w:t>
      </w:r>
      <w:r w:rsidRPr="00AC7179">
        <w:rPr>
          <w:rFonts w:ascii="Times New Roman" w:hAnsi="Times New Roman" w:cs="Times New Roman"/>
          <w:i/>
          <w:color w:val="000000"/>
          <w:sz w:val="28"/>
          <w:szCs w:val="28"/>
          <w:lang w:val="en-US"/>
        </w:rPr>
        <w:t>J</w:t>
      </w:r>
      <w:r w:rsidRPr="00AC7179">
        <w:rPr>
          <w:rFonts w:ascii="Times New Roman" w:hAnsi="Times New Roman" w:cs="Times New Roman"/>
          <w:i/>
          <w:color w:val="000000"/>
          <w:sz w:val="28"/>
          <w:szCs w:val="28"/>
          <w:lang w:val="uk-UA"/>
        </w:rPr>
        <w:t xml:space="preserve">. </w:t>
      </w:r>
      <w:r w:rsidRPr="00AC7179">
        <w:rPr>
          <w:rFonts w:ascii="Times New Roman" w:hAnsi="Times New Roman" w:cs="Times New Roman"/>
          <w:i/>
          <w:color w:val="000000"/>
          <w:sz w:val="28"/>
          <w:szCs w:val="28"/>
          <w:lang w:val="en-US"/>
        </w:rPr>
        <w:t>Hazard</w:t>
      </w:r>
      <w:r w:rsidRPr="00AC7179">
        <w:rPr>
          <w:rFonts w:ascii="Times New Roman" w:hAnsi="Times New Roman" w:cs="Times New Roman"/>
          <w:i/>
          <w:color w:val="000000"/>
          <w:sz w:val="28"/>
          <w:szCs w:val="28"/>
          <w:lang w:val="uk-UA"/>
        </w:rPr>
        <w:t xml:space="preserve">. </w:t>
      </w:r>
      <w:r w:rsidRPr="00AC7179">
        <w:rPr>
          <w:rFonts w:ascii="Times New Roman" w:hAnsi="Times New Roman" w:cs="Times New Roman"/>
          <w:i/>
          <w:color w:val="000000"/>
          <w:sz w:val="28"/>
          <w:szCs w:val="28"/>
          <w:lang w:val="en-US"/>
        </w:rPr>
        <w:t>Mater</w:t>
      </w:r>
      <w:r w:rsidR="0086072C" w:rsidRPr="00AC7179">
        <w:rPr>
          <w:rFonts w:ascii="Times New Roman" w:hAnsi="Times New Roman" w:cs="Times New Roman"/>
          <w:color w:val="000000"/>
          <w:sz w:val="28"/>
          <w:szCs w:val="28"/>
          <w:lang w:val="uk-UA"/>
        </w:rPr>
        <w:t>.</w:t>
      </w:r>
      <w:r w:rsidR="0086072C" w:rsidRPr="00AC7179">
        <w:rPr>
          <w:rFonts w:ascii="Times New Roman" w:hAnsi="Times New Roman" w:cs="Times New Roman"/>
          <w:color w:val="000000"/>
          <w:sz w:val="28"/>
          <w:szCs w:val="28"/>
        </w:rPr>
        <w:t xml:space="preserve"> – 2010. – </w:t>
      </w:r>
      <w:r w:rsidR="0086072C" w:rsidRPr="00AC7179">
        <w:rPr>
          <w:rFonts w:ascii="Times New Roman" w:hAnsi="Times New Roman" w:cs="Times New Roman"/>
          <w:color w:val="000000"/>
          <w:sz w:val="28"/>
          <w:szCs w:val="28"/>
          <w:lang w:val="en-US"/>
        </w:rPr>
        <w:t>Vol</w:t>
      </w:r>
      <w:r w:rsidR="0086072C" w:rsidRPr="00AC7179">
        <w:rPr>
          <w:rFonts w:ascii="Times New Roman" w:hAnsi="Times New Roman" w:cs="Times New Roman"/>
          <w:color w:val="000000"/>
          <w:sz w:val="28"/>
          <w:szCs w:val="28"/>
        </w:rPr>
        <w:t>.</w:t>
      </w:r>
      <w:r w:rsidRPr="00AC7179">
        <w:rPr>
          <w:rFonts w:ascii="Times New Roman" w:hAnsi="Times New Roman" w:cs="Times New Roman"/>
          <w:color w:val="000000"/>
          <w:sz w:val="28"/>
          <w:szCs w:val="28"/>
          <w:lang w:val="uk-UA"/>
        </w:rPr>
        <w:t xml:space="preserve"> 184</w:t>
      </w:r>
      <w:r w:rsidR="0086072C" w:rsidRPr="00AC7179">
        <w:rPr>
          <w:rFonts w:ascii="Times New Roman" w:hAnsi="Times New Roman" w:cs="Times New Roman"/>
          <w:color w:val="000000"/>
          <w:sz w:val="28"/>
          <w:szCs w:val="28"/>
          <w:lang w:val="uk-UA"/>
        </w:rPr>
        <w:t>.</w:t>
      </w:r>
      <w:r w:rsidR="0086072C" w:rsidRPr="00AC7179">
        <w:rPr>
          <w:rFonts w:ascii="Times New Roman" w:hAnsi="Times New Roman" w:cs="Times New Roman"/>
          <w:color w:val="000000"/>
          <w:sz w:val="28"/>
          <w:szCs w:val="28"/>
        </w:rPr>
        <w:t xml:space="preserve"> – </w:t>
      </w:r>
      <w:r w:rsidR="0086072C" w:rsidRPr="00AC7179">
        <w:rPr>
          <w:rFonts w:ascii="Times New Roman" w:hAnsi="Times New Roman" w:cs="Times New Roman"/>
          <w:color w:val="000000"/>
          <w:sz w:val="28"/>
          <w:szCs w:val="28"/>
          <w:lang w:val="en-US"/>
        </w:rPr>
        <w:t>P</w:t>
      </w:r>
      <w:r w:rsidR="0086072C" w:rsidRPr="00AC7179">
        <w:rPr>
          <w:rFonts w:ascii="Times New Roman" w:hAnsi="Times New Roman" w:cs="Times New Roman"/>
          <w:color w:val="000000"/>
          <w:sz w:val="28"/>
          <w:szCs w:val="28"/>
        </w:rPr>
        <w:t>.</w:t>
      </w:r>
      <w:r w:rsidR="0086072C" w:rsidRPr="00AC7179">
        <w:rPr>
          <w:rFonts w:ascii="Times New Roman" w:hAnsi="Times New Roman" w:cs="Times New Roman"/>
          <w:color w:val="000000"/>
          <w:sz w:val="28"/>
          <w:szCs w:val="28"/>
          <w:lang w:val="uk-UA"/>
        </w:rPr>
        <w:t xml:space="preserve"> 16</w:t>
      </w:r>
      <w:r w:rsidRPr="00AC7179">
        <w:rPr>
          <w:rFonts w:ascii="Times New Roman" w:hAnsi="Times New Roman" w:cs="Times New Roman"/>
          <w:color w:val="000000"/>
          <w:sz w:val="28"/>
          <w:szCs w:val="28"/>
          <w:lang w:val="uk-UA"/>
        </w:rPr>
        <w:t>.</w:t>
      </w:r>
    </w:p>
    <w:p w:rsidR="00015104" w:rsidRPr="00AC7179" w:rsidRDefault="006012DC" w:rsidP="006012DC">
      <w:pPr>
        <w:numPr>
          <w:ilvl w:val="0"/>
          <w:numId w:val="2"/>
        </w:numPr>
        <w:tabs>
          <w:tab w:val="left" w:pos="284"/>
          <w:tab w:val="left" w:pos="567"/>
          <w:tab w:val="num" w:pos="840"/>
        </w:tabs>
        <w:spacing w:after="0" w:line="360" w:lineRule="auto"/>
        <w:ind w:left="426" w:right="-2" w:hanging="426"/>
        <w:jc w:val="both"/>
        <w:rPr>
          <w:rFonts w:ascii="Times New Roman" w:hAnsi="Times New Roman" w:cs="Times New Roman"/>
          <w:sz w:val="28"/>
          <w:szCs w:val="28"/>
          <w:lang w:val="uk-UA"/>
        </w:rPr>
      </w:pPr>
      <w:r w:rsidRPr="00AC7179">
        <w:rPr>
          <w:rFonts w:ascii="Times New Roman" w:hAnsi="Times New Roman" w:cs="Times New Roman"/>
          <w:sz w:val="28"/>
          <w:szCs w:val="28"/>
          <w:lang w:val="uk-UA"/>
        </w:rPr>
        <w:t xml:space="preserve">Ракитская Т.Л., Труба А.С., Раскола Л.А. </w:t>
      </w:r>
      <w:r w:rsidRPr="00AC7179">
        <w:rPr>
          <w:rFonts w:ascii="Times New Roman" w:hAnsi="Times New Roman" w:cs="Times New Roman"/>
          <w:sz w:val="28"/>
          <w:szCs w:val="28"/>
        </w:rPr>
        <w:t>Катализаторы  низкотемпературного разложения озона на основе хлоридов 3d-металлов и природных сорбентов</w:t>
      </w:r>
      <w:r w:rsidRPr="00AC7179">
        <w:rPr>
          <w:rFonts w:ascii="Times New Roman" w:hAnsi="Times New Roman" w:cs="Times New Roman"/>
          <w:sz w:val="28"/>
          <w:szCs w:val="28"/>
          <w:lang w:val="uk-UA"/>
        </w:rPr>
        <w:t xml:space="preserve"> // Вчені записки Таврійського національного університету імені В.І. Вернадського. Серія : Біологія, хімія. </w:t>
      </w:r>
      <w:r w:rsidRPr="00AC7179">
        <w:rPr>
          <w:rFonts w:ascii="Times New Roman" w:eastAsia="TimesNewRomanPSMT" w:hAnsi="Times New Roman" w:cs="Times New Roman"/>
          <w:sz w:val="28"/>
          <w:szCs w:val="28"/>
          <w:lang w:val="uk-UA" w:bidi="he-IL"/>
        </w:rPr>
        <w:t>2013 – Т. 26 (65), вип. № 4. – С. 358-371.</w:t>
      </w:r>
    </w:p>
    <w:p w:rsidR="00640B10" w:rsidRDefault="00640B10" w:rsidP="00640B10">
      <w:pPr>
        <w:numPr>
          <w:ilvl w:val="0"/>
          <w:numId w:val="2"/>
        </w:numPr>
        <w:tabs>
          <w:tab w:val="left" w:pos="284"/>
          <w:tab w:val="left" w:pos="567"/>
          <w:tab w:val="num" w:pos="840"/>
        </w:tabs>
        <w:spacing w:after="0" w:line="360" w:lineRule="auto"/>
        <w:ind w:left="426" w:right="-2" w:hanging="426"/>
        <w:jc w:val="both"/>
        <w:rPr>
          <w:rFonts w:ascii="Times New Roman" w:hAnsi="Times New Roman" w:cs="Times New Roman"/>
          <w:sz w:val="28"/>
          <w:szCs w:val="28"/>
          <w:lang w:val="uk-UA"/>
        </w:rPr>
      </w:pPr>
      <w:r w:rsidRPr="007A401A">
        <w:rPr>
          <w:rFonts w:ascii="Times New Roman" w:hAnsi="Times New Roman" w:cs="Times New Roman"/>
          <w:sz w:val="28"/>
          <w:szCs w:val="28"/>
          <w:lang w:val="uk-UA"/>
        </w:rPr>
        <w:lastRenderedPageBreak/>
        <w:t xml:space="preserve">  Лыгин В.И. Инфракрасные спектры адсорбированных цеолитами молекул // Матер. II всесоюз. совещ. По цеолитам «Цеолиты, их синтез, свойства и приминение».  – М.-Л.:–Наука, 1965. – С. 55-64.</w:t>
      </w:r>
    </w:p>
    <w:p w:rsidR="00DB0FD9" w:rsidRPr="00DB0FD9" w:rsidRDefault="00DB0FD9" w:rsidP="006012DC">
      <w:pPr>
        <w:tabs>
          <w:tab w:val="left" w:pos="284"/>
          <w:tab w:val="left" w:pos="567"/>
        </w:tabs>
        <w:spacing w:after="0" w:line="360" w:lineRule="auto"/>
        <w:ind w:right="-2"/>
        <w:jc w:val="both"/>
        <w:rPr>
          <w:rFonts w:ascii="Times New Roman" w:hAnsi="Times New Roman" w:cs="Times New Roman"/>
          <w:sz w:val="28"/>
          <w:szCs w:val="28"/>
          <w:highlight w:val="yellow"/>
          <w:lang w:val="uk-UA"/>
        </w:rPr>
      </w:pPr>
    </w:p>
    <w:p w:rsidR="00640B10" w:rsidRPr="00DB0FD9" w:rsidRDefault="00640B10" w:rsidP="00640B10">
      <w:pPr>
        <w:tabs>
          <w:tab w:val="left" w:pos="284"/>
          <w:tab w:val="left" w:pos="567"/>
        </w:tabs>
        <w:spacing w:after="0" w:line="360" w:lineRule="auto"/>
        <w:ind w:left="426" w:right="-2" w:hanging="426"/>
        <w:jc w:val="both"/>
        <w:rPr>
          <w:rFonts w:ascii="Times New Roman" w:hAnsi="Times New Roman" w:cs="Times New Roman"/>
          <w:sz w:val="72"/>
          <w:szCs w:val="72"/>
          <w:lang w:val="uk-UA"/>
        </w:rPr>
      </w:pPr>
    </w:p>
    <w:p w:rsidR="00640B10" w:rsidRPr="007A401A" w:rsidRDefault="00640B10" w:rsidP="00640B10">
      <w:pPr>
        <w:spacing w:after="0" w:line="360" w:lineRule="auto"/>
        <w:ind w:left="426" w:right="-2" w:hanging="426"/>
        <w:jc w:val="both"/>
        <w:rPr>
          <w:rFonts w:ascii="Times New Roman" w:hAnsi="Times New Roman" w:cs="Times New Roman"/>
          <w:sz w:val="28"/>
          <w:szCs w:val="28"/>
          <w:lang w:val="uk-UA"/>
        </w:rPr>
      </w:pPr>
    </w:p>
    <w:p w:rsidR="00640B10" w:rsidRPr="007A401A" w:rsidRDefault="00640B10" w:rsidP="00640B10">
      <w:pPr>
        <w:spacing w:after="0" w:line="360" w:lineRule="auto"/>
        <w:ind w:left="426" w:right="-2" w:hanging="426"/>
        <w:jc w:val="both"/>
        <w:rPr>
          <w:rFonts w:ascii="Times New Roman" w:hAnsi="Times New Roman" w:cs="Times New Roman"/>
          <w:sz w:val="28"/>
          <w:szCs w:val="28"/>
          <w:lang w:val="uk-UA"/>
        </w:rPr>
      </w:pPr>
    </w:p>
    <w:p w:rsidR="00640B10" w:rsidRDefault="00640B10" w:rsidP="00640B10">
      <w:pPr>
        <w:ind w:left="426" w:right="-2" w:hanging="426"/>
      </w:pPr>
    </w:p>
    <w:p w:rsidR="009A4BE8" w:rsidRPr="007A401A" w:rsidRDefault="009A4BE8" w:rsidP="00A9772C">
      <w:pPr>
        <w:spacing w:after="0" w:line="360" w:lineRule="auto"/>
        <w:jc w:val="both"/>
        <w:rPr>
          <w:rFonts w:ascii="Times New Roman" w:hAnsi="Times New Roman" w:cs="Times New Roman"/>
          <w:sz w:val="28"/>
          <w:szCs w:val="28"/>
          <w:lang w:val="uk-UA"/>
        </w:rPr>
      </w:pPr>
    </w:p>
    <w:p w:rsidR="009A4BE8" w:rsidRPr="007A401A" w:rsidRDefault="009A4BE8" w:rsidP="00A9772C">
      <w:pPr>
        <w:spacing w:after="0" w:line="360" w:lineRule="auto"/>
        <w:jc w:val="both"/>
        <w:rPr>
          <w:rFonts w:ascii="Times New Roman" w:hAnsi="Times New Roman" w:cs="Times New Roman"/>
          <w:sz w:val="28"/>
          <w:szCs w:val="28"/>
          <w:lang w:val="uk-UA"/>
        </w:rPr>
      </w:pPr>
    </w:p>
    <w:p w:rsidR="009A4BE8" w:rsidRPr="007A401A" w:rsidRDefault="009A4BE8" w:rsidP="00A9772C">
      <w:pPr>
        <w:spacing w:after="0" w:line="360" w:lineRule="auto"/>
        <w:jc w:val="both"/>
        <w:rPr>
          <w:rFonts w:ascii="Times New Roman" w:hAnsi="Times New Roman" w:cs="Times New Roman"/>
          <w:sz w:val="28"/>
          <w:szCs w:val="28"/>
          <w:lang w:val="uk-UA"/>
        </w:rPr>
      </w:pPr>
    </w:p>
    <w:p w:rsidR="009A4BE8" w:rsidRPr="007A401A" w:rsidRDefault="009A4BE8" w:rsidP="00A9772C">
      <w:pPr>
        <w:spacing w:after="0" w:line="360" w:lineRule="auto"/>
        <w:jc w:val="both"/>
        <w:rPr>
          <w:rFonts w:ascii="Times New Roman" w:hAnsi="Times New Roman" w:cs="Times New Roman"/>
          <w:sz w:val="28"/>
          <w:szCs w:val="28"/>
          <w:lang w:val="uk-UA"/>
        </w:rPr>
      </w:pPr>
    </w:p>
    <w:p w:rsidR="00F14150" w:rsidRPr="007A401A" w:rsidRDefault="00F14150" w:rsidP="00F900AD">
      <w:pPr>
        <w:spacing w:line="360" w:lineRule="auto"/>
        <w:jc w:val="both"/>
        <w:rPr>
          <w:rFonts w:ascii="Times New Roman" w:hAnsi="Times New Roman" w:cs="Times New Roman"/>
          <w:sz w:val="28"/>
          <w:szCs w:val="28"/>
          <w:lang w:val="uk-UA"/>
        </w:rPr>
      </w:pPr>
    </w:p>
    <w:sectPr w:rsidR="00F14150" w:rsidRPr="007A401A" w:rsidSect="00EC4F10">
      <w:headerReference w:type="default" r:id="rId26"/>
      <w:pgSz w:w="11906" w:h="16838"/>
      <w:pgMar w:top="993"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6BB7" w:rsidRDefault="005C6BB7" w:rsidP="004C7E49">
      <w:pPr>
        <w:spacing w:after="0" w:line="240" w:lineRule="auto"/>
      </w:pPr>
      <w:r>
        <w:separator/>
      </w:r>
    </w:p>
  </w:endnote>
  <w:endnote w:type="continuationSeparator" w:id="0">
    <w:p w:rsidR="005C6BB7" w:rsidRDefault="005C6BB7" w:rsidP="004C7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6BB7" w:rsidRDefault="005C6BB7" w:rsidP="004C7E49">
      <w:pPr>
        <w:spacing w:after="0" w:line="240" w:lineRule="auto"/>
      </w:pPr>
      <w:r>
        <w:separator/>
      </w:r>
    </w:p>
  </w:footnote>
  <w:footnote w:type="continuationSeparator" w:id="0">
    <w:p w:rsidR="005C6BB7" w:rsidRDefault="005C6BB7" w:rsidP="004C7E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8893144"/>
      <w:docPartObj>
        <w:docPartGallery w:val="Page Numbers (Top of Page)"/>
        <w:docPartUnique/>
      </w:docPartObj>
    </w:sdtPr>
    <w:sdtEndPr/>
    <w:sdtContent>
      <w:p w:rsidR="007422C1" w:rsidRDefault="007422C1">
        <w:pPr>
          <w:pStyle w:val="ac"/>
          <w:jc w:val="right"/>
        </w:pPr>
        <w:r>
          <w:fldChar w:fldCharType="begin"/>
        </w:r>
        <w:r>
          <w:instrText>PAGE   \* MERGEFORMAT</w:instrText>
        </w:r>
        <w:r>
          <w:fldChar w:fldCharType="separate"/>
        </w:r>
        <w:r w:rsidR="00502E7A">
          <w:rPr>
            <w:noProof/>
          </w:rPr>
          <w:t>7</w:t>
        </w:r>
        <w:r>
          <w:fldChar w:fldCharType="end"/>
        </w:r>
      </w:p>
    </w:sdtContent>
  </w:sdt>
  <w:p w:rsidR="007C70B1" w:rsidRDefault="007C70B1">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283699"/>
    <w:multiLevelType w:val="multilevel"/>
    <w:tmpl w:val="74F67626"/>
    <w:lvl w:ilvl="0">
      <w:start w:val="1"/>
      <w:numFmt w:val="decimal"/>
      <w:lvlText w:val="%1."/>
      <w:lvlJc w:val="left"/>
      <w:pPr>
        <w:ind w:left="525" w:hanging="525"/>
      </w:pPr>
      <w:rPr>
        <w:rFonts w:hint="default"/>
      </w:rPr>
    </w:lvl>
    <w:lvl w:ilvl="1">
      <w:start w:val="1"/>
      <w:numFmt w:val="decimal"/>
      <w:lvlText w:val="%1.%2."/>
      <w:lvlJc w:val="left"/>
      <w:pPr>
        <w:ind w:left="1233" w:hanging="52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
    <w:nsid w:val="20341E0D"/>
    <w:multiLevelType w:val="multilevel"/>
    <w:tmpl w:val="75F8151C"/>
    <w:lvl w:ilvl="0">
      <w:start w:val="1"/>
      <w:numFmt w:val="decimal"/>
      <w:lvlText w:val="%1)"/>
      <w:lvlJc w:val="left"/>
      <w:pPr>
        <w:tabs>
          <w:tab w:val="num" w:pos="1380"/>
        </w:tabs>
        <w:ind w:left="1380" w:hanging="660"/>
      </w:pPr>
      <w:rPr>
        <w:rFonts w:hint="default"/>
      </w:rPr>
    </w:lvl>
    <w:lvl w:ilvl="1">
      <w:start w:val="15"/>
      <w:numFmt w:val="decimal"/>
      <w:lvlText w:val="%2."/>
      <w:lvlJc w:val="left"/>
      <w:pPr>
        <w:tabs>
          <w:tab w:val="num" w:pos="1980"/>
        </w:tabs>
        <w:ind w:left="1980" w:hanging="360"/>
      </w:pPr>
      <w:rPr>
        <w:rFonts w:hint="default"/>
        <w:color w:val="auto"/>
      </w:rPr>
    </w:lvl>
    <w:lvl w:ilvl="2" w:tentative="1">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start w:val="1"/>
      <w:numFmt w:val="decimal"/>
      <w:lvlText w:val="%7."/>
      <w:lvlJc w:val="left"/>
      <w:pPr>
        <w:tabs>
          <w:tab w:val="num" w:pos="360"/>
        </w:tabs>
        <w:ind w:left="36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nsid w:val="343C2450"/>
    <w:multiLevelType w:val="hybridMultilevel"/>
    <w:tmpl w:val="9932B2D0"/>
    <w:lvl w:ilvl="0" w:tplc="B5D08F44">
      <w:start w:val="1"/>
      <w:numFmt w:val="decimal"/>
      <w:lvlText w:val="%1)"/>
      <w:lvlJc w:val="left"/>
      <w:pPr>
        <w:ind w:left="1170" w:hanging="81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A4A7B34"/>
    <w:multiLevelType w:val="hybridMultilevel"/>
    <w:tmpl w:val="917A7BF2"/>
    <w:lvl w:ilvl="0" w:tplc="CC00CBF0">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50FA58B0"/>
    <w:multiLevelType w:val="hybridMultilevel"/>
    <w:tmpl w:val="83167C6C"/>
    <w:lvl w:ilvl="0" w:tplc="C93EE220">
      <w:start w:val="1"/>
      <w:numFmt w:val="decimal"/>
      <w:lvlText w:val="%1."/>
      <w:lvlJc w:val="left"/>
      <w:pPr>
        <w:ind w:left="-73"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7940FF1"/>
    <w:multiLevelType w:val="multilevel"/>
    <w:tmpl w:val="041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6">
    <w:nsid w:val="5EA40339"/>
    <w:multiLevelType w:val="hybridMultilevel"/>
    <w:tmpl w:val="2BC691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748C009D"/>
    <w:multiLevelType w:val="multilevel"/>
    <w:tmpl w:val="4EEE81C8"/>
    <w:lvl w:ilvl="0">
      <w:start w:val="1"/>
      <w:numFmt w:val="decimal"/>
      <w:lvlText w:val="%1."/>
      <w:lvlJc w:val="left"/>
      <w:pPr>
        <w:ind w:left="450" w:hanging="450"/>
      </w:pPr>
      <w:rPr>
        <w:rFonts w:hint="default"/>
      </w:rPr>
    </w:lvl>
    <w:lvl w:ilvl="1">
      <w:start w:val="3"/>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nsid w:val="7D2374F6"/>
    <w:multiLevelType w:val="hybridMultilevel"/>
    <w:tmpl w:val="1A3E45F0"/>
    <w:lvl w:ilvl="0" w:tplc="0419000F">
      <w:start w:val="1"/>
      <w:numFmt w:val="decimal"/>
      <w:lvlText w:val="%1."/>
      <w:lvlJc w:val="left"/>
      <w:pPr>
        <w:tabs>
          <w:tab w:val="num" w:pos="2204"/>
        </w:tabs>
        <w:ind w:left="2204"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3"/>
  </w:num>
  <w:num w:numId="4">
    <w:abstractNumId w:val="2"/>
  </w:num>
  <w:num w:numId="5">
    <w:abstractNumId w:val="6"/>
  </w:num>
  <w:num w:numId="6">
    <w:abstractNumId w:val="0"/>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5B4A"/>
    <w:rsid w:val="000016EC"/>
    <w:rsid w:val="00015104"/>
    <w:rsid w:val="00026D36"/>
    <w:rsid w:val="00043C1D"/>
    <w:rsid w:val="00091300"/>
    <w:rsid w:val="00092B3C"/>
    <w:rsid w:val="000B07AF"/>
    <w:rsid w:val="000B1385"/>
    <w:rsid w:val="00132C89"/>
    <w:rsid w:val="001331E6"/>
    <w:rsid w:val="001471B7"/>
    <w:rsid w:val="00191B10"/>
    <w:rsid w:val="001976CB"/>
    <w:rsid w:val="001C63B0"/>
    <w:rsid w:val="001E676E"/>
    <w:rsid w:val="00264B32"/>
    <w:rsid w:val="002B364C"/>
    <w:rsid w:val="002C1AD6"/>
    <w:rsid w:val="002C2F35"/>
    <w:rsid w:val="002D5B35"/>
    <w:rsid w:val="00365751"/>
    <w:rsid w:val="003863D3"/>
    <w:rsid w:val="00395084"/>
    <w:rsid w:val="0040169B"/>
    <w:rsid w:val="004153AC"/>
    <w:rsid w:val="004731C3"/>
    <w:rsid w:val="00485E87"/>
    <w:rsid w:val="00492278"/>
    <w:rsid w:val="004C7E49"/>
    <w:rsid w:val="004D7301"/>
    <w:rsid w:val="004F1C9C"/>
    <w:rsid w:val="00501481"/>
    <w:rsid w:val="00502A74"/>
    <w:rsid w:val="00502E7A"/>
    <w:rsid w:val="00510893"/>
    <w:rsid w:val="00533109"/>
    <w:rsid w:val="005433E7"/>
    <w:rsid w:val="00543C8C"/>
    <w:rsid w:val="00551EFC"/>
    <w:rsid w:val="00556DCC"/>
    <w:rsid w:val="005663ED"/>
    <w:rsid w:val="00577B42"/>
    <w:rsid w:val="005928CA"/>
    <w:rsid w:val="005A3C14"/>
    <w:rsid w:val="005C6BB7"/>
    <w:rsid w:val="005D2CA7"/>
    <w:rsid w:val="006012DC"/>
    <w:rsid w:val="00640B10"/>
    <w:rsid w:val="00656670"/>
    <w:rsid w:val="0066226C"/>
    <w:rsid w:val="006A1024"/>
    <w:rsid w:val="006A1440"/>
    <w:rsid w:val="006A7C24"/>
    <w:rsid w:val="006B5D3C"/>
    <w:rsid w:val="006C136A"/>
    <w:rsid w:val="006F4404"/>
    <w:rsid w:val="007422C1"/>
    <w:rsid w:val="00755B6F"/>
    <w:rsid w:val="00761836"/>
    <w:rsid w:val="00784000"/>
    <w:rsid w:val="00795000"/>
    <w:rsid w:val="007A401A"/>
    <w:rsid w:val="007C70B1"/>
    <w:rsid w:val="007D193E"/>
    <w:rsid w:val="007D75E4"/>
    <w:rsid w:val="007E4C53"/>
    <w:rsid w:val="007F007C"/>
    <w:rsid w:val="0081087B"/>
    <w:rsid w:val="008202A7"/>
    <w:rsid w:val="0084374B"/>
    <w:rsid w:val="0086054B"/>
    <w:rsid w:val="0086072C"/>
    <w:rsid w:val="008662DD"/>
    <w:rsid w:val="00896382"/>
    <w:rsid w:val="008B3AF6"/>
    <w:rsid w:val="008D0514"/>
    <w:rsid w:val="008E2D53"/>
    <w:rsid w:val="00916692"/>
    <w:rsid w:val="00940BCE"/>
    <w:rsid w:val="009439BD"/>
    <w:rsid w:val="00952D6F"/>
    <w:rsid w:val="00960365"/>
    <w:rsid w:val="00970A53"/>
    <w:rsid w:val="00973406"/>
    <w:rsid w:val="00977A88"/>
    <w:rsid w:val="00983E5D"/>
    <w:rsid w:val="00990428"/>
    <w:rsid w:val="009A3E0F"/>
    <w:rsid w:val="009A4BE8"/>
    <w:rsid w:val="009E1E09"/>
    <w:rsid w:val="009E20EF"/>
    <w:rsid w:val="009F26A3"/>
    <w:rsid w:val="009F65AF"/>
    <w:rsid w:val="00A05B4A"/>
    <w:rsid w:val="00A4086F"/>
    <w:rsid w:val="00A409C0"/>
    <w:rsid w:val="00A7311E"/>
    <w:rsid w:val="00A9772C"/>
    <w:rsid w:val="00AA3966"/>
    <w:rsid w:val="00AC7179"/>
    <w:rsid w:val="00AD2247"/>
    <w:rsid w:val="00AD5FF3"/>
    <w:rsid w:val="00AF55EB"/>
    <w:rsid w:val="00B045E9"/>
    <w:rsid w:val="00B06CA8"/>
    <w:rsid w:val="00B1205B"/>
    <w:rsid w:val="00B2502D"/>
    <w:rsid w:val="00B27914"/>
    <w:rsid w:val="00B615B0"/>
    <w:rsid w:val="00B72868"/>
    <w:rsid w:val="00B873EA"/>
    <w:rsid w:val="00BA6622"/>
    <w:rsid w:val="00BE07E0"/>
    <w:rsid w:val="00BF31D5"/>
    <w:rsid w:val="00C50341"/>
    <w:rsid w:val="00C509B1"/>
    <w:rsid w:val="00C527F5"/>
    <w:rsid w:val="00C74461"/>
    <w:rsid w:val="00C75344"/>
    <w:rsid w:val="00C85AED"/>
    <w:rsid w:val="00CB2AD0"/>
    <w:rsid w:val="00CB6C08"/>
    <w:rsid w:val="00CF60F7"/>
    <w:rsid w:val="00D03314"/>
    <w:rsid w:val="00D2068A"/>
    <w:rsid w:val="00D679B4"/>
    <w:rsid w:val="00D74791"/>
    <w:rsid w:val="00DB0FD9"/>
    <w:rsid w:val="00DD6FB4"/>
    <w:rsid w:val="00DE3C29"/>
    <w:rsid w:val="00DE67D4"/>
    <w:rsid w:val="00E1092F"/>
    <w:rsid w:val="00E13EE5"/>
    <w:rsid w:val="00E16461"/>
    <w:rsid w:val="00E242C2"/>
    <w:rsid w:val="00E761F4"/>
    <w:rsid w:val="00EB4204"/>
    <w:rsid w:val="00EC0D94"/>
    <w:rsid w:val="00EC49FC"/>
    <w:rsid w:val="00EC4F10"/>
    <w:rsid w:val="00EF0E1B"/>
    <w:rsid w:val="00EF61DB"/>
    <w:rsid w:val="00F14150"/>
    <w:rsid w:val="00F17E76"/>
    <w:rsid w:val="00F3395B"/>
    <w:rsid w:val="00F6705C"/>
    <w:rsid w:val="00F71088"/>
    <w:rsid w:val="00F74D0E"/>
    <w:rsid w:val="00F74E4D"/>
    <w:rsid w:val="00F83455"/>
    <w:rsid w:val="00F86EB3"/>
    <w:rsid w:val="00F900AD"/>
    <w:rsid w:val="00F9504A"/>
    <w:rsid w:val="00FB30CE"/>
    <w:rsid w:val="00FC4FB5"/>
    <w:rsid w:val="00FD12FE"/>
    <w:rsid w:val="00FE1BBC"/>
    <w:rsid w:val="00FE3551"/>
    <w:rsid w:val="00FE41FC"/>
    <w:rsid w:val="00FE6B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07"/>
    <o:shapelayout v:ext="edit">
      <o:idmap v:ext="edit" data="1"/>
    </o:shapelayout>
  </w:shapeDefaults>
  <w:decimalSymbol w:val=","/>
  <w:listSeparator w:val=";"/>
  <w15:docId w15:val="{001A5102-4AB0-4FEA-8BCB-A58609CD5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E3C29"/>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DE3C29"/>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DE3C29"/>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E3C29"/>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DE3C29"/>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DE3C2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DE3C2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DE3C2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DE3C29"/>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E3C2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DE3C29"/>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DE3C29"/>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DE3C29"/>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DE3C29"/>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DE3C29"/>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DE3C29"/>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DE3C29"/>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DE3C29"/>
    <w:rPr>
      <w:rFonts w:asciiTheme="majorHAnsi" w:eastAsiaTheme="majorEastAsia" w:hAnsiTheme="majorHAnsi" w:cstheme="majorBidi"/>
      <w:i/>
      <w:iCs/>
      <w:color w:val="404040" w:themeColor="text1" w:themeTint="BF"/>
      <w:sz w:val="20"/>
      <w:szCs w:val="20"/>
    </w:rPr>
  </w:style>
  <w:style w:type="paragraph" w:customStyle="1" w:styleId="FR3">
    <w:name w:val="FR3"/>
    <w:rsid w:val="00DE3C29"/>
    <w:pPr>
      <w:widowControl w:val="0"/>
      <w:autoSpaceDE w:val="0"/>
      <w:autoSpaceDN w:val="0"/>
      <w:adjustRightInd w:val="0"/>
      <w:spacing w:after="0" w:line="300" w:lineRule="auto"/>
    </w:pPr>
    <w:rPr>
      <w:rFonts w:ascii="Arial" w:eastAsia="Times New Roman" w:hAnsi="Arial" w:cs="Times New Roman"/>
      <w:sz w:val="28"/>
      <w:szCs w:val="20"/>
      <w:lang w:eastAsia="ru-RU"/>
    </w:rPr>
  </w:style>
  <w:style w:type="paragraph" w:styleId="a3">
    <w:name w:val="Title"/>
    <w:basedOn w:val="a"/>
    <w:link w:val="a4"/>
    <w:qFormat/>
    <w:rsid w:val="00DE3C29"/>
    <w:pPr>
      <w:spacing w:after="0" w:line="360" w:lineRule="auto"/>
      <w:jc w:val="center"/>
    </w:pPr>
    <w:rPr>
      <w:rFonts w:ascii="Times New Roman" w:eastAsia="Times New Roman" w:hAnsi="Times New Roman" w:cs="Times New Roman"/>
      <w:caps/>
      <w:sz w:val="28"/>
      <w:szCs w:val="20"/>
      <w:lang w:eastAsia="ru-RU"/>
    </w:rPr>
  </w:style>
  <w:style w:type="character" w:customStyle="1" w:styleId="a4">
    <w:name w:val="Название Знак"/>
    <w:basedOn w:val="a0"/>
    <w:link w:val="a3"/>
    <w:rsid w:val="00DE3C29"/>
    <w:rPr>
      <w:rFonts w:ascii="Times New Roman" w:eastAsia="Times New Roman" w:hAnsi="Times New Roman" w:cs="Times New Roman"/>
      <w:caps/>
      <w:sz w:val="28"/>
      <w:szCs w:val="20"/>
      <w:lang w:eastAsia="ru-RU"/>
    </w:rPr>
  </w:style>
  <w:style w:type="paragraph" w:styleId="a5">
    <w:name w:val="Balloon Text"/>
    <w:basedOn w:val="a"/>
    <w:link w:val="a6"/>
    <w:uiPriority w:val="99"/>
    <w:semiHidden/>
    <w:unhideWhenUsed/>
    <w:rsid w:val="00D0331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03314"/>
    <w:rPr>
      <w:rFonts w:ascii="Tahoma" w:hAnsi="Tahoma" w:cs="Tahoma"/>
      <w:sz w:val="16"/>
      <w:szCs w:val="16"/>
    </w:rPr>
  </w:style>
  <w:style w:type="table" w:styleId="a7">
    <w:name w:val="Table Grid"/>
    <w:basedOn w:val="a1"/>
    <w:rsid w:val="006B5D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9A4BE8"/>
    <w:pPr>
      <w:ind w:left="720"/>
      <w:contextualSpacing/>
    </w:pPr>
  </w:style>
  <w:style w:type="paragraph" w:styleId="a9">
    <w:name w:val="Body Text Indent"/>
    <w:basedOn w:val="a"/>
    <w:link w:val="aa"/>
    <w:rsid w:val="009A4BE8"/>
    <w:pPr>
      <w:spacing w:after="120" w:line="240" w:lineRule="auto"/>
      <w:ind w:left="283"/>
    </w:pPr>
    <w:rPr>
      <w:rFonts w:ascii="Times New Roman" w:eastAsia="Times New Roman" w:hAnsi="Times New Roman" w:cs="Times New Roman"/>
      <w:sz w:val="24"/>
      <w:szCs w:val="24"/>
      <w:lang w:eastAsia="ru-RU"/>
    </w:rPr>
  </w:style>
  <w:style w:type="character" w:customStyle="1" w:styleId="aa">
    <w:name w:val="Основной текст с отступом Знак"/>
    <w:basedOn w:val="a0"/>
    <w:link w:val="a9"/>
    <w:rsid w:val="009A4BE8"/>
    <w:rPr>
      <w:rFonts w:ascii="Times New Roman" w:eastAsia="Times New Roman" w:hAnsi="Times New Roman" w:cs="Times New Roman"/>
      <w:sz w:val="24"/>
      <w:szCs w:val="24"/>
      <w:lang w:eastAsia="ru-RU"/>
    </w:rPr>
  </w:style>
  <w:style w:type="character" w:styleId="ab">
    <w:name w:val="Hyperlink"/>
    <w:basedOn w:val="a0"/>
    <w:uiPriority w:val="99"/>
    <w:unhideWhenUsed/>
    <w:rsid w:val="00191B10"/>
    <w:rPr>
      <w:color w:val="0000FF" w:themeColor="hyperlink"/>
      <w:u w:val="single"/>
    </w:rPr>
  </w:style>
  <w:style w:type="paragraph" w:styleId="ac">
    <w:name w:val="header"/>
    <w:basedOn w:val="a"/>
    <w:link w:val="ad"/>
    <w:uiPriority w:val="99"/>
    <w:unhideWhenUsed/>
    <w:rsid w:val="004C7E49"/>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4C7E49"/>
  </w:style>
  <w:style w:type="paragraph" w:styleId="ae">
    <w:name w:val="footer"/>
    <w:basedOn w:val="a"/>
    <w:link w:val="af"/>
    <w:uiPriority w:val="99"/>
    <w:unhideWhenUsed/>
    <w:rsid w:val="004C7E49"/>
    <w:pPr>
      <w:tabs>
        <w:tab w:val="center" w:pos="4677"/>
        <w:tab w:val="right" w:pos="9355"/>
      </w:tabs>
      <w:spacing w:after="0" w:line="240" w:lineRule="auto"/>
    </w:pPr>
  </w:style>
  <w:style w:type="character" w:customStyle="1" w:styleId="af">
    <w:name w:val="Нижний колонтитул Знак"/>
    <w:basedOn w:val="a0"/>
    <w:link w:val="ae"/>
    <w:uiPriority w:val="99"/>
    <w:rsid w:val="004C7E49"/>
  </w:style>
  <w:style w:type="paragraph" w:styleId="af0">
    <w:name w:val="Body Text"/>
    <w:basedOn w:val="a"/>
    <w:link w:val="af1"/>
    <w:uiPriority w:val="99"/>
    <w:semiHidden/>
    <w:unhideWhenUsed/>
    <w:rsid w:val="00960365"/>
    <w:pPr>
      <w:spacing w:after="120"/>
    </w:pPr>
  </w:style>
  <w:style w:type="character" w:customStyle="1" w:styleId="af1">
    <w:name w:val="Основной текст Знак"/>
    <w:basedOn w:val="a0"/>
    <w:link w:val="af0"/>
    <w:uiPriority w:val="99"/>
    <w:semiHidden/>
    <w:rsid w:val="00960365"/>
  </w:style>
  <w:style w:type="paragraph" w:styleId="31">
    <w:name w:val="Body Text Indent 3"/>
    <w:basedOn w:val="a"/>
    <w:link w:val="32"/>
    <w:uiPriority w:val="99"/>
    <w:semiHidden/>
    <w:unhideWhenUsed/>
    <w:rsid w:val="007422C1"/>
    <w:pPr>
      <w:spacing w:after="120"/>
      <w:ind w:left="283"/>
    </w:pPr>
    <w:rPr>
      <w:sz w:val="16"/>
      <w:szCs w:val="16"/>
    </w:rPr>
  </w:style>
  <w:style w:type="character" w:customStyle="1" w:styleId="32">
    <w:name w:val="Основной текст с отступом 3 Знак"/>
    <w:basedOn w:val="a0"/>
    <w:link w:val="31"/>
    <w:uiPriority w:val="99"/>
    <w:semiHidden/>
    <w:rsid w:val="007422C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6.w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5.bin"/><Relationship Id="rId25" Type="http://schemas.openxmlformats.org/officeDocument/2006/relationships/hyperlink" Target="http://www.hemi.nsu.ru/ucheb166.htm" TargetMode="Externa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hyperlink" Target="http://www.xenozone.ru/art1" TargetMode="Externa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hyperlink" Target="http://aquaventure.ru/page_154_zeolite.html" TargetMode="External"/><Relationship Id="rId28"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oleObject" Target="embeddings/oleObject7.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3.bin"/><Relationship Id="rId22" Type="http://schemas.openxmlformats.org/officeDocument/2006/relationships/oleObject" Target="embeddings/oleObject9.bin"/><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CE1A9-5032-4488-964F-0F4342D5B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1537</TotalTime>
  <Pages>12</Pages>
  <Words>2282</Words>
  <Characters>13012</Characters>
  <Application>Microsoft Office Word</Application>
  <DocSecurity>0</DocSecurity>
  <Lines>108</Lines>
  <Paragraphs>30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47</cp:revision>
  <cp:lastPrinted>2017-06-09T06:07:00Z</cp:lastPrinted>
  <dcterms:created xsi:type="dcterms:W3CDTF">2017-02-21T20:09:00Z</dcterms:created>
  <dcterms:modified xsi:type="dcterms:W3CDTF">2018-04-17T06:33:00Z</dcterms:modified>
</cp:coreProperties>
</file>