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3A916" w14:textId="77777777" w:rsidR="001508AD" w:rsidRPr="001508AD" w:rsidRDefault="001508AD" w:rsidP="001508AD">
      <w:pPr>
        <w:rPr>
          <w:rFonts w:ascii="Times New Roman" w:hAnsi="Times New Roman" w:cs="Times New Roman"/>
        </w:rPr>
      </w:pPr>
      <w:bookmarkStart w:id="0" w:name="_Hlk151661585"/>
    </w:p>
    <w:p w14:paraId="458A6657" w14:textId="77777777" w:rsidR="001508AD" w:rsidRPr="001508AD" w:rsidRDefault="001508AD" w:rsidP="001508AD">
      <w:pPr>
        <w:autoSpaceDE w:val="0"/>
        <w:autoSpaceDN w:val="0"/>
        <w:spacing w:line="360" w:lineRule="auto"/>
        <w:jc w:val="center"/>
        <w:rPr>
          <w:rFonts w:ascii="Times New Roman" w:hAnsi="Times New Roman" w:cs="Times New Roman"/>
          <w:caps/>
          <w:sz w:val="28"/>
          <w:szCs w:val="28"/>
        </w:rPr>
      </w:pPr>
      <w:r w:rsidRPr="001508AD">
        <w:rPr>
          <w:rFonts w:ascii="Times New Roman" w:hAnsi="Times New Roman" w:cs="Times New Roman"/>
          <w:caps/>
          <w:sz w:val="28"/>
          <w:szCs w:val="28"/>
        </w:rPr>
        <w:t>ODESA II MECHNIKOV NATIONAL UNIVERSITY</w:t>
      </w:r>
    </w:p>
    <w:p w14:paraId="6984FE08" w14:textId="77777777" w:rsidR="001508AD" w:rsidRPr="001508AD" w:rsidRDefault="001508AD" w:rsidP="001508AD">
      <w:pPr>
        <w:autoSpaceDE w:val="0"/>
        <w:autoSpaceDN w:val="0"/>
        <w:spacing w:line="360" w:lineRule="auto"/>
        <w:jc w:val="center"/>
        <w:rPr>
          <w:rFonts w:ascii="Times New Roman" w:hAnsi="Times New Roman" w:cs="Times New Roman"/>
          <w:caps/>
          <w:sz w:val="28"/>
          <w:szCs w:val="28"/>
        </w:rPr>
      </w:pPr>
      <w:r w:rsidRPr="001508AD">
        <w:rPr>
          <w:rFonts w:ascii="Times New Roman" w:hAnsi="Times New Roman" w:cs="Times New Roman"/>
          <w:caps/>
          <w:sz w:val="28"/>
          <w:szCs w:val="28"/>
        </w:rPr>
        <w:t>FACULTY OF ECONOMICS AND LAW</w:t>
      </w:r>
    </w:p>
    <w:p w14:paraId="2E125E5C" w14:textId="77777777" w:rsidR="001508AD" w:rsidRPr="001508AD" w:rsidRDefault="001508AD" w:rsidP="001508AD">
      <w:pPr>
        <w:autoSpaceDE w:val="0"/>
        <w:autoSpaceDN w:val="0"/>
        <w:spacing w:line="360" w:lineRule="auto"/>
        <w:jc w:val="center"/>
        <w:rPr>
          <w:rFonts w:ascii="Times New Roman" w:hAnsi="Times New Roman" w:cs="Times New Roman"/>
          <w:sz w:val="28"/>
          <w:szCs w:val="28"/>
        </w:rPr>
      </w:pPr>
      <w:r w:rsidRPr="001508AD">
        <w:rPr>
          <w:rFonts w:ascii="Times New Roman" w:hAnsi="Times New Roman" w:cs="Times New Roman"/>
          <w:caps/>
          <w:sz w:val="28"/>
          <w:szCs w:val="28"/>
        </w:rPr>
        <w:t>DEPARTMENT OF MANAGEMENT AND INNOVATIONS</w:t>
      </w:r>
    </w:p>
    <w:p w14:paraId="11BAC704" w14:textId="77777777" w:rsidR="001508AD" w:rsidRPr="001508AD" w:rsidRDefault="001508AD" w:rsidP="001508AD">
      <w:pPr>
        <w:autoSpaceDE w:val="0"/>
        <w:autoSpaceDN w:val="0"/>
        <w:spacing w:line="360" w:lineRule="auto"/>
        <w:jc w:val="center"/>
        <w:rPr>
          <w:rFonts w:ascii="Times New Roman" w:hAnsi="Times New Roman" w:cs="Times New Roman"/>
          <w:szCs w:val="28"/>
        </w:rPr>
      </w:pPr>
    </w:p>
    <w:p w14:paraId="4571A4E4" w14:textId="77777777" w:rsidR="001508AD" w:rsidRPr="001508AD" w:rsidRDefault="001508AD" w:rsidP="00401968">
      <w:pPr>
        <w:autoSpaceDE w:val="0"/>
        <w:autoSpaceDN w:val="0"/>
        <w:spacing w:line="360" w:lineRule="auto"/>
        <w:rPr>
          <w:rFonts w:ascii="Times New Roman" w:hAnsi="Times New Roman" w:cs="Times New Roman"/>
          <w:b/>
          <w:szCs w:val="28"/>
        </w:rPr>
      </w:pPr>
    </w:p>
    <w:p w14:paraId="4A7A0BBC" w14:textId="77777777" w:rsidR="00401968" w:rsidRPr="00401968" w:rsidRDefault="00401968" w:rsidP="00401968">
      <w:pPr>
        <w:autoSpaceDE w:val="0"/>
        <w:autoSpaceDN w:val="0"/>
        <w:jc w:val="center"/>
        <w:rPr>
          <w:rFonts w:ascii="Times New Roman" w:hAnsi="Times New Roman" w:cs="Times New Roman"/>
          <w:b/>
          <w:sz w:val="28"/>
          <w:szCs w:val="28"/>
        </w:rPr>
      </w:pPr>
      <w:r w:rsidRPr="00401968">
        <w:rPr>
          <w:rFonts w:ascii="Times New Roman" w:hAnsi="Times New Roman" w:cs="Times New Roman"/>
          <w:b/>
          <w:sz w:val="28"/>
          <w:szCs w:val="28"/>
        </w:rPr>
        <w:t>Qualification project (thesis)</w:t>
      </w:r>
    </w:p>
    <w:p w14:paraId="4720FA45" w14:textId="77777777" w:rsidR="00401968" w:rsidRPr="00401968" w:rsidRDefault="00401968" w:rsidP="00401968">
      <w:pPr>
        <w:autoSpaceDE w:val="0"/>
        <w:autoSpaceDN w:val="0"/>
        <w:jc w:val="center"/>
        <w:rPr>
          <w:rFonts w:ascii="Times New Roman" w:hAnsi="Times New Roman" w:cs="Times New Roman"/>
          <w:sz w:val="28"/>
          <w:szCs w:val="28"/>
        </w:rPr>
      </w:pPr>
      <w:r w:rsidRPr="00401968">
        <w:rPr>
          <w:rFonts w:ascii="Times New Roman" w:hAnsi="Times New Roman" w:cs="Times New Roman"/>
          <w:sz w:val="28"/>
          <w:szCs w:val="28"/>
        </w:rPr>
        <w:t>for obtaining the degree of higher education "master"</w:t>
      </w:r>
    </w:p>
    <w:p w14:paraId="572E1423" w14:textId="7579848C" w:rsidR="00401968" w:rsidRPr="00401968" w:rsidRDefault="00401968" w:rsidP="00401968">
      <w:pPr>
        <w:autoSpaceDE w:val="0"/>
        <w:autoSpaceDN w:val="0"/>
        <w:jc w:val="center"/>
        <w:rPr>
          <w:rFonts w:ascii="Times New Roman" w:hAnsi="Times New Roman" w:cs="Times New Roman"/>
          <w:sz w:val="28"/>
          <w:szCs w:val="28"/>
        </w:rPr>
      </w:pPr>
      <w:r w:rsidRPr="00401968">
        <w:rPr>
          <w:rFonts w:ascii="Times New Roman" w:hAnsi="Times New Roman" w:cs="Times New Roman"/>
          <w:b/>
          <w:sz w:val="28"/>
          <w:szCs w:val="28"/>
        </w:rPr>
        <w:t>“</w:t>
      </w:r>
      <w:r w:rsidR="007762BB">
        <w:rPr>
          <w:rFonts w:ascii="Times New Roman" w:hAnsi="Times New Roman" w:cs="Times New Roman"/>
          <w:b/>
          <w:sz w:val="28"/>
          <w:szCs w:val="28"/>
        </w:rPr>
        <w:t>F</w:t>
      </w:r>
      <w:r w:rsidR="007762BB" w:rsidRPr="007762BB">
        <w:rPr>
          <w:rFonts w:ascii="Times New Roman" w:hAnsi="Times New Roman" w:cs="Times New Roman"/>
          <w:b/>
          <w:sz w:val="28"/>
          <w:szCs w:val="28"/>
        </w:rPr>
        <w:t xml:space="preserve">ormation of a strategic plan for a </w:t>
      </w:r>
      <w:proofErr w:type="spellStart"/>
      <w:r w:rsidR="007762BB" w:rsidRPr="007762BB">
        <w:rPr>
          <w:rFonts w:ascii="Times New Roman" w:hAnsi="Times New Roman" w:cs="Times New Roman"/>
          <w:b/>
          <w:sz w:val="28"/>
          <w:szCs w:val="28"/>
        </w:rPr>
        <w:t>chinese</w:t>
      </w:r>
      <w:proofErr w:type="spellEnd"/>
      <w:r w:rsidR="007762BB" w:rsidRPr="007762BB">
        <w:rPr>
          <w:rFonts w:ascii="Times New Roman" w:hAnsi="Times New Roman" w:cs="Times New Roman"/>
          <w:b/>
          <w:sz w:val="28"/>
          <w:szCs w:val="28"/>
        </w:rPr>
        <w:t xml:space="preserve"> insurance company development</w:t>
      </w:r>
      <w:r w:rsidRPr="00401968">
        <w:rPr>
          <w:rFonts w:ascii="Times New Roman" w:hAnsi="Times New Roman" w:cs="Times New Roman"/>
          <w:b/>
          <w:sz w:val="28"/>
          <w:szCs w:val="28"/>
        </w:rPr>
        <w:t xml:space="preserve">” </w:t>
      </w:r>
      <w:r w:rsidRPr="008C18E7">
        <w:rPr>
          <w:rFonts w:ascii="Times New Roman" w:hAnsi="Times New Roman" w:cs="Times New Roman"/>
          <w:b/>
          <w:sz w:val="28"/>
          <w:szCs w:val="28"/>
        </w:rPr>
        <w:t>“</w:t>
      </w:r>
      <w:r w:rsidR="00205D4A" w:rsidRPr="008C18E7">
        <w:rPr>
          <w:rFonts w:ascii="Times New Roman" w:hAnsi="Times New Roman" w:cs="Times New Roman"/>
          <w:sz w:val="28"/>
          <w:szCs w:val="28"/>
        </w:rPr>
        <w:t xml:space="preserve">Formation of a strategic plan for a </w:t>
      </w:r>
      <w:proofErr w:type="spellStart"/>
      <w:r w:rsidR="00205D4A" w:rsidRPr="008C18E7">
        <w:rPr>
          <w:rFonts w:ascii="Times New Roman" w:hAnsi="Times New Roman" w:cs="Times New Roman"/>
          <w:sz w:val="28"/>
          <w:szCs w:val="28"/>
        </w:rPr>
        <w:t>chinese</w:t>
      </w:r>
      <w:proofErr w:type="spellEnd"/>
      <w:r w:rsidR="00205D4A" w:rsidRPr="008C18E7">
        <w:rPr>
          <w:rFonts w:ascii="Times New Roman" w:hAnsi="Times New Roman" w:cs="Times New Roman"/>
          <w:sz w:val="28"/>
          <w:szCs w:val="28"/>
        </w:rPr>
        <w:t xml:space="preserve"> insurance company development </w:t>
      </w:r>
      <w:r w:rsidRPr="008C18E7">
        <w:rPr>
          <w:rFonts w:ascii="Times New Roman" w:hAnsi="Times New Roman" w:cs="Times New Roman"/>
          <w:sz w:val="28"/>
          <w:szCs w:val="28"/>
        </w:rPr>
        <w:t>"</w:t>
      </w:r>
    </w:p>
    <w:p w14:paraId="45A3A4D7" w14:textId="77777777" w:rsidR="001508AD" w:rsidRPr="00401968" w:rsidRDefault="001508AD" w:rsidP="001508AD">
      <w:pPr>
        <w:autoSpaceDE w:val="0"/>
        <w:autoSpaceDN w:val="0"/>
        <w:jc w:val="center"/>
        <w:rPr>
          <w:rFonts w:ascii="Times New Roman" w:hAnsi="Times New Roman" w:cs="Times New Roman"/>
          <w:sz w:val="28"/>
          <w:szCs w:val="28"/>
        </w:rPr>
      </w:pPr>
    </w:p>
    <w:p w14:paraId="31F79B28" w14:textId="77777777" w:rsidR="001508AD" w:rsidRPr="00205D4A" w:rsidRDefault="001508AD" w:rsidP="001508AD">
      <w:pPr>
        <w:autoSpaceDE w:val="0"/>
        <w:autoSpaceDN w:val="0"/>
        <w:rPr>
          <w:rFonts w:ascii="Times New Roman" w:hAnsi="Times New Roman" w:cs="Times New Roman"/>
          <w:b/>
          <w:sz w:val="28"/>
          <w:szCs w:val="28"/>
        </w:rPr>
      </w:pPr>
    </w:p>
    <w:p w14:paraId="03081936" w14:textId="77777777" w:rsidR="001508AD" w:rsidRPr="00401968" w:rsidRDefault="001508AD" w:rsidP="001508AD">
      <w:pPr>
        <w:autoSpaceDE w:val="0"/>
        <w:autoSpaceDN w:val="0"/>
        <w:rPr>
          <w:rFonts w:ascii="Times New Roman" w:hAnsi="Times New Roman" w:cs="Times New Roman"/>
          <w:sz w:val="28"/>
          <w:szCs w:val="28"/>
        </w:rPr>
      </w:pPr>
      <w:r w:rsidRPr="00401968">
        <w:rPr>
          <w:rFonts w:ascii="Times New Roman" w:hAnsi="Times New Roman" w:cs="Times New Roman"/>
          <w:sz w:val="28"/>
          <w:szCs w:val="28"/>
        </w:rPr>
        <w:t>Performed by: full-time student</w:t>
      </w:r>
    </w:p>
    <w:p w14:paraId="68BBF1A0" w14:textId="77777777" w:rsidR="001508AD" w:rsidRPr="00401968" w:rsidRDefault="001508AD" w:rsidP="001508AD">
      <w:pPr>
        <w:autoSpaceDE w:val="0"/>
        <w:autoSpaceDN w:val="0"/>
        <w:rPr>
          <w:rFonts w:ascii="Times New Roman" w:hAnsi="Times New Roman" w:cs="Times New Roman"/>
          <w:sz w:val="28"/>
          <w:szCs w:val="28"/>
        </w:rPr>
      </w:pPr>
      <w:r w:rsidRPr="00401968">
        <w:rPr>
          <w:rFonts w:ascii="Times New Roman" w:hAnsi="Times New Roman" w:cs="Times New Roman"/>
          <w:sz w:val="28"/>
          <w:szCs w:val="28"/>
        </w:rPr>
        <w:t>specialty 073 Management</w:t>
      </w:r>
    </w:p>
    <w:p w14:paraId="0D316C22" w14:textId="77777777" w:rsidR="001508AD" w:rsidRPr="00401968" w:rsidRDefault="001508AD" w:rsidP="001508AD">
      <w:pPr>
        <w:autoSpaceDE w:val="0"/>
        <w:autoSpaceDN w:val="0"/>
        <w:rPr>
          <w:rFonts w:ascii="Times New Roman" w:hAnsi="Times New Roman" w:cs="Times New Roman"/>
          <w:b/>
          <w:sz w:val="28"/>
          <w:szCs w:val="28"/>
        </w:rPr>
      </w:pPr>
      <w:r w:rsidRPr="00401968">
        <w:rPr>
          <w:rFonts w:ascii="Times New Roman" w:hAnsi="Times New Roman" w:cs="Times New Roman"/>
          <w:b/>
          <w:sz w:val="28"/>
          <w:szCs w:val="28"/>
        </w:rPr>
        <w:t xml:space="preserve">Zhang </w:t>
      </w:r>
      <w:proofErr w:type="spellStart"/>
      <w:r w:rsidRPr="00401968">
        <w:rPr>
          <w:rFonts w:ascii="Times New Roman" w:hAnsi="Times New Roman" w:cs="Times New Roman"/>
          <w:b/>
          <w:sz w:val="28"/>
          <w:szCs w:val="28"/>
        </w:rPr>
        <w:t>Lingshan</w:t>
      </w:r>
      <w:proofErr w:type="spellEnd"/>
      <w:r w:rsidRPr="00401968">
        <w:rPr>
          <w:rFonts w:ascii="Times New Roman" w:hAnsi="Times New Roman" w:cs="Times New Roman"/>
          <w:b/>
          <w:sz w:val="28"/>
          <w:szCs w:val="28"/>
        </w:rPr>
        <w:t xml:space="preserve"> / </w:t>
      </w:r>
      <w:r w:rsidRPr="008C18E7">
        <w:rPr>
          <w:rFonts w:ascii="Times New Roman" w:hAnsi="Times New Roman" w:cs="Times New Roman"/>
          <w:b/>
          <w:sz w:val="28"/>
          <w:szCs w:val="28"/>
        </w:rPr>
        <w:t xml:space="preserve">Zhang </w:t>
      </w:r>
      <w:proofErr w:type="spellStart"/>
      <w:r w:rsidRPr="008C18E7">
        <w:rPr>
          <w:rFonts w:ascii="Times New Roman" w:hAnsi="Times New Roman" w:cs="Times New Roman"/>
          <w:b/>
          <w:sz w:val="28"/>
          <w:szCs w:val="28"/>
        </w:rPr>
        <w:t>Lingshan</w:t>
      </w:r>
      <w:proofErr w:type="spellEnd"/>
    </w:p>
    <w:p w14:paraId="3C0E1923" w14:textId="77777777" w:rsidR="001508AD" w:rsidRPr="00401968" w:rsidRDefault="001508AD" w:rsidP="001508AD">
      <w:pPr>
        <w:autoSpaceDE w:val="0"/>
        <w:autoSpaceDN w:val="0"/>
        <w:rPr>
          <w:rFonts w:ascii="Times New Roman" w:hAnsi="Times New Roman" w:cs="Times New Roman"/>
          <w:b/>
          <w:sz w:val="28"/>
          <w:szCs w:val="28"/>
        </w:rPr>
      </w:pPr>
    </w:p>
    <w:p w14:paraId="03E723D1" w14:textId="77777777" w:rsidR="001508AD" w:rsidRPr="00401968" w:rsidRDefault="001508AD" w:rsidP="001508AD">
      <w:pPr>
        <w:autoSpaceDE w:val="0"/>
        <w:autoSpaceDN w:val="0"/>
        <w:rPr>
          <w:rFonts w:ascii="Times New Roman" w:hAnsi="Times New Roman" w:cs="Times New Roman"/>
          <w:sz w:val="28"/>
          <w:szCs w:val="28"/>
        </w:rPr>
      </w:pPr>
    </w:p>
    <w:p w14:paraId="5555C312" w14:textId="77777777" w:rsidR="001508AD" w:rsidRPr="00401968" w:rsidRDefault="001508AD" w:rsidP="001508AD">
      <w:pPr>
        <w:autoSpaceDE w:val="0"/>
        <w:autoSpaceDN w:val="0"/>
        <w:ind w:left="3544"/>
        <w:rPr>
          <w:rFonts w:ascii="Times New Roman" w:hAnsi="Times New Roman" w:cs="Times New Roman"/>
          <w:sz w:val="28"/>
          <w:szCs w:val="28"/>
        </w:rPr>
      </w:pPr>
      <w:r w:rsidRPr="00401968">
        <w:rPr>
          <w:rFonts w:ascii="Times New Roman" w:hAnsi="Times New Roman" w:cs="Times New Roman"/>
          <w:sz w:val="28"/>
          <w:szCs w:val="28"/>
        </w:rPr>
        <w:t>Scientistic supervisor: Doctor of Economics,</w:t>
      </w:r>
    </w:p>
    <w:p w14:paraId="56296194" w14:textId="77777777" w:rsidR="001508AD" w:rsidRPr="00401968" w:rsidRDefault="001508AD" w:rsidP="001508AD">
      <w:pPr>
        <w:autoSpaceDE w:val="0"/>
        <w:autoSpaceDN w:val="0"/>
        <w:ind w:left="3544"/>
        <w:rPr>
          <w:rFonts w:ascii="Times New Roman" w:hAnsi="Times New Roman" w:cs="Times New Roman"/>
          <w:sz w:val="28"/>
          <w:szCs w:val="28"/>
        </w:rPr>
      </w:pPr>
      <w:r w:rsidRPr="00401968">
        <w:rPr>
          <w:rFonts w:ascii="Times New Roman" w:hAnsi="Times New Roman" w:cs="Times New Roman"/>
          <w:sz w:val="28"/>
          <w:szCs w:val="28"/>
        </w:rPr>
        <w:t xml:space="preserve">Prof. Irina </w:t>
      </w:r>
      <w:proofErr w:type="spellStart"/>
      <w:r w:rsidRPr="00401968">
        <w:rPr>
          <w:rFonts w:ascii="Times New Roman" w:hAnsi="Times New Roman" w:cs="Times New Roman"/>
          <w:sz w:val="28"/>
          <w:szCs w:val="28"/>
        </w:rPr>
        <w:t>Mihailovna</w:t>
      </w:r>
      <w:proofErr w:type="spellEnd"/>
      <w:r w:rsidRPr="00401968">
        <w:rPr>
          <w:rFonts w:ascii="Times New Roman" w:hAnsi="Times New Roman" w:cs="Times New Roman"/>
          <w:sz w:val="28"/>
          <w:szCs w:val="28"/>
        </w:rPr>
        <w:t xml:space="preserve"> </w:t>
      </w:r>
      <w:proofErr w:type="spellStart"/>
      <w:r w:rsidRPr="00401968">
        <w:rPr>
          <w:rFonts w:ascii="Times New Roman" w:hAnsi="Times New Roman" w:cs="Times New Roman"/>
          <w:sz w:val="28"/>
          <w:szCs w:val="28"/>
        </w:rPr>
        <w:t>Nyenno</w:t>
      </w:r>
      <w:proofErr w:type="spellEnd"/>
    </w:p>
    <w:p w14:paraId="0C915504" w14:textId="77777777" w:rsidR="001508AD" w:rsidRPr="00401968" w:rsidRDefault="001508AD" w:rsidP="001508AD">
      <w:pPr>
        <w:autoSpaceDE w:val="0"/>
        <w:autoSpaceDN w:val="0"/>
        <w:rPr>
          <w:rFonts w:ascii="Times New Roman" w:hAnsi="Times New Roman" w:cs="Times New Roman"/>
          <w:sz w:val="28"/>
          <w:szCs w:val="28"/>
        </w:rPr>
      </w:pPr>
      <w:r w:rsidRPr="00401968">
        <w:rPr>
          <w:rFonts w:ascii="Times New Roman" w:hAnsi="Times New Roman" w:cs="Times New Roman"/>
          <w:sz w:val="28"/>
          <w:szCs w:val="28"/>
        </w:rPr>
        <w:t>Reviewer: Doctor of Economics,</w:t>
      </w:r>
    </w:p>
    <w:p w14:paraId="3E7743A9" w14:textId="6BD9D407" w:rsidR="001508AD" w:rsidRPr="008C18E7" w:rsidRDefault="001508AD" w:rsidP="001508AD">
      <w:pPr>
        <w:autoSpaceDE w:val="0"/>
        <w:autoSpaceDN w:val="0"/>
        <w:rPr>
          <w:rFonts w:ascii="Times New Roman" w:hAnsi="Times New Roman" w:cs="Times New Roman"/>
          <w:sz w:val="28"/>
          <w:szCs w:val="28"/>
        </w:rPr>
      </w:pPr>
      <w:r w:rsidRPr="008C18E7">
        <w:rPr>
          <w:rFonts w:ascii="Times New Roman" w:hAnsi="Times New Roman" w:cs="Times New Roman"/>
          <w:sz w:val="28"/>
          <w:szCs w:val="28"/>
        </w:rPr>
        <w:t xml:space="preserve">Prof. </w:t>
      </w:r>
    </w:p>
    <w:p w14:paraId="006B6FA2" w14:textId="77777777" w:rsidR="001508AD" w:rsidRPr="00401968" w:rsidRDefault="001508AD" w:rsidP="001508AD">
      <w:pPr>
        <w:autoSpaceDE w:val="0"/>
        <w:autoSpaceDN w:val="0"/>
        <w:spacing w:line="360" w:lineRule="auto"/>
        <w:rPr>
          <w:rFonts w:ascii="Times New Roman" w:hAnsi="Times New Roman" w:cs="Times New Roman"/>
          <w:b/>
          <w:sz w:val="28"/>
          <w:szCs w:val="28"/>
        </w:rPr>
      </w:pPr>
    </w:p>
    <w:p w14:paraId="34A64709" w14:textId="77777777" w:rsidR="001508AD" w:rsidRPr="00401968" w:rsidRDefault="001508AD" w:rsidP="001508AD">
      <w:pPr>
        <w:autoSpaceDE w:val="0"/>
        <w:autoSpaceDN w:val="0"/>
        <w:spacing w:line="360" w:lineRule="auto"/>
        <w:rPr>
          <w:rFonts w:ascii="Times New Roman" w:hAnsi="Times New Roman" w:cs="Times New Roman"/>
          <w:b/>
          <w:sz w:val="28"/>
          <w:szCs w:val="28"/>
        </w:rPr>
      </w:pPr>
    </w:p>
    <w:tbl>
      <w:tblPr>
        <w:tblW w:w="5155" w:type="pct"/>
        <w:jc w:val="center"/>
        <w:tblLook w:val="00A0" w:firstRow="1" w:lastRow="0" w:firstColumn="1" w:lastColumn="0" w:noHBand="0" w:noVBand="0"/>
      </w:tblPr>
      <w:tblGrid>
        <w:gridCol w:w="5117"/>
        <w:gridCol w:w="4819"/>
      </w:tblGrid>
      <w:tr w:rsidR="001508AD" w:rsidRPr="00401968" w14:paraId="148FD455" w14:textId="77777777" w:rsidTr="006E777A">
        <w:trPr>
          <w:jc w:val="center"/>
        </w:trPr>
        <w:tc>
          <w:tcPr>
            <w:tcW w:w="4967" w:type="dxa"/>
          </w:tcPr>
          <w:p w14:paraId="69FFEC0D" w14:textId="77777777" w:rsidR="001508AD" w:rsidRPr="00401968" w:rsidRDefault="001508AD" w:rsidP="006E777A">
            <w:pPr>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Recommended for defense:</w:t>
            </w:r>
          </w:p>
          <w:p w14:paraId="1A0F9484" w14:textId="77777777" w:rsidR="001508AD" w:rsidRPr="00401968" w:rsidRDefault="001508AD" w:rsidP="006E777A">
            <w:pPr>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protocol of the department meeting</w:t>
            </w:r>
          </w:p>
          <w:p w14:paraId="62C14964" w14:textId="77777777" w:rsidR="001508AD" w:rsidRPr="00401968" w:rsidRDefault="001508AD" w:rsidP="006E777A">
            <w:pPr>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No. ___ dated ___</w:t>
            </w:r>
            <w:proofErr w:type="gramStart"/>
            <w:r w:rsidRPr="00401968">
              <w:rPr>
                <w:rFonts w:ascii="Times New Roman" w:hAnsi="Times New Roman" w:cs="Times New Roman"/>
                <w:sz w:val="28"/>
                <w:szCs w:val="28"/>
              </w:rPr>
              <w:t>_._</w:t>
            </w:r>
            <w:proofErr w:type="gramEnd"/>
            <w:r w:rsidRPr="00401968">
              <w:rPr>
                <w:rFonts w:ascii="Times New Roman" w:hAnsi="Times New Roman" w:cs="Times New Roman"/>
                <w:sz w:val="28"/>
                <w:szCs w:val="28"/>
              </w:rPr>
              <w:t>___. 2023</w:t>
            </w:r>
          </w:p>
          <w:p w14:paraId="2C297F6F" w14:textId="77777777" w:rsidR="001508AD" w:rsidRPr="00401968" w:rsidRDefault="001508AD" w:rsidP="006E777A">
            <w:pPr>
              <w:autoSpaceDE w:val="0"/>
              <w:autoSpaceDN w:val="0"/>
              <w:spacing w:line="360" w:lineRule="auto"/>
              <w:rPr>
                <w:rFonts w:ascii="Times New Roman" w:hAnsi="Times New Roman" w:cs="Times New Roman"/>
                <w:sz w:val="28"/>
                <w:szCs w:val="28"/>
              </w:rPr>
            </w:pPr>
          </w:p>
          <w:p w14:paraId="4F0A93B3" w14:textId="77777777" w:rsidR="001508AD" w:rsidRPr="00401968" w:rsidRDefault="001508AD" w:rsidP="006E777A">
            <w:pPr>
              <w:autoSpaceDE w:val="0"/>
              <w:autoSpaceDN w:val="0"/>
              <w:spacing w:line="360" w:lineRule="auto"/>
              <w:rPr>
                <w:rFonts w:ascii="Times New Roman" w:hAnsi="Times New Roman" w:cs="Times New Roman"/>
                <w:sz w:val="28"/>
                <w:szCs w:val="28"/>
              </w:rPr>
            </w:pPr>
          </w:p>
          <w:p w14:paraId="63D113B7" w14:textId="77777777" w:rsidR="001508AD" w:rsidRPr="00401968" w:rsidRDefault="001508AD" w:rsidP="006E777A">
            <w:pPr>
              <w:tabs>
                <w:tab w:val="left" w:pos="1168"/>
                <w:tab w:val="left" w:pos="3861"/>
              </w:tabs>
              <w:autoSpaceDE w:val="0"/>
              <w:autoSpaceDN w:val="0"/>
              <w:rPr>
                <w:rFonts w:ascii="Times New Roman" w:hAnsi="Times New Roman" w:cs="Times New Roman"/>
                <w:sz w:val="28"/>
                <w:szCs w:val="28"/>
              </w:rPr>
            </w:pPr>
            <w:r w:rsidRPr="00401968">
              <w:rPr>
                <w:rFonts w:ascii="Times New Roman" w:hAnsi="Times New Roman" w:cs="Times New Roman"/>
                <w:sz w:val="28"/>
                <w:szCs w:val="28"/>
              </w:rPr>
              <w:t>Head of Department</w:t>
            </w:r>
          </w:p>
          <w:p w14:paraId="66EE3D94" w14:textId="77777777" w:rsidR="001508AD" w:rsidRPr="00401968" w:rsidRDefault="001508AD" w:rsidP="006E777A">
            <w:pPr>
              <w:tabs>
                <w:tab w:val="left" w:pos="284"/>
                <w:tab w:val="left" w:pos="1767"/>
              </w:tabs>
              <w:autoSpaceDE w:val="0"/>
              <w:autoSpaceDN w:val="0"/>
              <w:rPr>
                <w:rFonts w:ascii="Times New Roman" w:hAnsi="Times New Roman" w:cs="Times New Roman"/>
                <w:sz w:val="28"/>
                <w:szCs w:val="28"/>
              </w:rPr>
            </w:pPr>
            <w:r w:rsidRPr="00401968">
              <w:rPr>
                <w:rFonts w:ascii="Times New Roman" w:hAnsi="Times New Roman" w:cs="Times New Roman"/>
                <w:sz w:val="28"/>
                <w:szCs w:val="28"/>
                <w:u w:val="single"/>
              </w:rPr>
              <w:tab/>
            </w:r>
            <w:r w:rsidRPr="00401968">
              <w:rPr>
                <w:rFonts w:ascii="Times New Roman" w:hAnsi="Times New Roman" w:cs="Times New Roman"/>
                <w:sz w:val="28"/>
                <w:szCs w:val="28"/>
              </w:rPr>
              <w:t>Prof. Eduard KUZNETSOV</w:t>
            </w:r>
          </w:p>
          <w:p w14:paraId="5CBD3865" w14:textId="77777777" w:rsidR="001508AD" w:rsidRPr="00401968" w:rsidRDefault="001508AD" w:rsidP="006E777A">
            <w:pPr>
              <w:tabs>
                <w:tab w:val="left" w:pos="284"/>
                <w:tab w:val="left" w:pos="1767"/>
              </w:tabs>
              <w:autoSpaceDE w:val="0"/>
              <w:autoSpaceDN w:val="0"/>
              <w:rPr>
                <w:rFonts w:ascii="Times New Roman" w:hAnsi="Times New Roman" w:cs="Times New Roman"/>
                <w:sz w:val="28"/>
                <w:szCs w:val="28"/>
              </w:rPr>
            </w:pPr>
            <w:r w:rsidRPr="00401968">
              <w:rPr>
                <w:rFonts w:ascii="Times New Roman" w:hAnsi="Times New Roman" w:cs="Times New Roman"/>
                <w:sz w:val="28"/>
                <w:szCs w:val="28"/>
              </w:rPr>
              <w:tab/>
              <w:t>(signature)</w:t>
            </w:r>
            <w:r w:rsidRPr="00401968">
              <w:rPr>
                <w:rFonts w:ascii="Times New Roman" w:hAnsi="Times New Roman" w:cs="Times New Roman"/>
                <w:sz w:val="28"/>
                <w:szCs w:val="28"/>
              </w:rPr>
              <w:tab/>
            </w:r>
          </w:p>
        </w:tc>
        <w:tc>
          <w:tcPr>
            <w:tcW w:w="4678" w:type="dxa"/>
          </w:tcPr>
          <w:p w14:paraId="62296E87" w14:textId="77777777" w:rsidR="001508AD" w:rsidRPr="00401968" w:rsidRDefault="001508AD" w:rsidP="006E777A">
            <w:pPr>
              <w:tabs>
                <w:tab w:val="right" w:pos="4462"/>
              </w:tabs>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Defended at the EC meeting No. ___</w:t>
            </w:r>
          </w:p>
          <w:p w14:paraId="6A822A33" w14:textId="77777777" w:rsidR="001508AD" w:rsidRPr="00401968" w:rsidRDefault="001508AD" w:rsidP="006E777A">
            <w:pPr>
              <w:tabs>
                <w:tab w:val="right" w:pos="4462"/>
              </w:tabs>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protocol no. __from ____.12.2023</w:t>
            </w:r>
          </w:p>
          <w:p w14:paraId="1E99DBB8" w14:textId="77777777" w:rsidR="001508AD" w:rsidRPr="00401968" w:rsidRDefault="001508AD" w:rsidP="006E777A">
            <w:pPr>
              <w:tabs>
                <w:tab w:val="right" w:pos="4462"/>
              </w:tabs>
              <w:autoSpaceDE w:val="0"/>
              <w:autoSpaceDN w:val="0"/>
              <w:spacing w:line="360" w:lineRule="auto"/>
              <w:rPr>
                <w:rFonts w:ascii="Times New Roman" w:hAnsi="Times New Roman" w:cs="Times New Roman"/>
                <w:sz w:val="28"/>
                <w:szCs w:val="28"/>
              </w:rPr>
            </w:pPr>
          </w:p>
          <w:p w14:paraId="0F8ED89F" w14:textId="77777777" w:rsidR="001508AD" w:rsidRPr="00401968" w:rsidRDefault="001508AD" w:rsidP="006E777A">
            <w:pPr>
              <w:tabs>
                <w:tab w:val="right" w:pos="4462"/>
              </w:tabs>
              <w:autoSpaceDE w:val="0"/>
              <w:autoSpaceDN w:val="0"/>
              <w:rPr>
                <w:rFonts w:ascii="Times New Roman" w:hAnsi="Times New Roman" w:cs="Times New Roman"/>
                <w:sz w:val="28"/>
                <w:szCs w:val="28"/>
              </w:rPr>
            </w:pPr>
            <w:r w:rsidRPr="00401968">
              <w:rPr>
                <w:rFonts w:ascii="Times New Roman" w:hAnsi="Times New Roman" w:cs="Times New Roman"/>
                <w:sz w:val="28"/>
                <w:szCs w:val="28"/>
              </w:rPr>
              <w:t>Assessment ______________/___</w:t>
            </w:r>
            <w:r w:rsidRPr="00401968">
              <w:rPr>
                <w:rFonts w:ascii="Times New Roman" w:hAnsi="Times New Roman" w:cs="Times New Roman"/>
                <w:sz w:val="28"/>
                <w:szCs w:val="28"/>
              </w:rPr>
              <w:tab/>
            </w:r>
          </w:p>
          <w:p w14:paraId="7618F6C5" w14:textId="77777777" w:rsidR="001508AD" w:rsidRPr="00401968" w:rsidRDefault="001508AD" w:rsidP="006E777A">
            <w:pPr>
              <w:autoSpaceDE w:val="0"/>
              <w:autoSpaceDN w:val="0"/>
              <w:spacing w:line="360" w:lineRule="auto"/>
              <w:rPr>
                <w:rFonts w:ascii="Times New Roman" w:hAnsi="Times New Roman" w:cs="Times New Roman"/>
                <w:sz w:val="28"/>
                <w:szCs w:val="28"/>
              </w:rPr>
            </w:pPr>
            <w:r w:rsidRPr="00401968">
              <w:rPr>
                <w:rFonts w:ascii="Times New Roman" w:hAnsi="Times New Roman" w:cs="Times New Roman"/>
                <w:sz w:val="28"/>
                <w:szCs w:val="28"/>
              </w:rPr>
              <w:t>(according to the national scale/ESTS scale/points)</w:t>
            </w:r>
          </w:p>
          <w:p w14:paraId="36BFC772" w14:textId="77777777" w:rsidR="001508AD" w:rsidRPr="00401968" w:rsidRDefault="001508AD" w:rsidP="006E777A">
            <w:pPr>
              <w:autoSpaceDE w:val="0"/>
              <w:autoSpaceDN w:val="0"/>
              <w:rPr>
                <w:rFonts w:ascii="Times New Roman" w:hAnsi="Times New Roman" w:cs="Times New Roman"/>
                <w:sz w:val="28"/>
                <w:szCs w:val="28"/>
              </w:rPr>
            </w:pPr>
          </w:p>
          <w:p w14:paraId="76533F32" w14:textId="77777777" w:rsidR="001508AD" w:rsidRPr="00401968" w:rsidRDefault="001508AD" w:rsidP="006E777A">
            <w:pPr>
              <w:autoSpaceDE w:val="0"/>
              <w:autoSpaceDN w:val="0"/>
              <w:rPr>
                <w:rFonts w:ascii="Times New Roman" w:hAnsi="Times New Roman" w:cs="Times New Roman"/>
                <w:sz w:val="28"/>
                <w:szCs w:val="28"/>
              </w:rPr>
            </w:pPr>
            <w:r w:rsidRPr="00401968">
              <w:rPr>
                <w:rFonts w:ascii="Times New Roman" w:hAnsi="Times New Roman" w:cs="Times New Roman"/>
                <w:sz w:val="28"/>
                <w:szCs w:val="28"/>
              </w:rPr>
              <w:t>Head of the E.C.</w:t>
            </w:r>
          </w:p>
          <w:p w14:paraId="72AC58BF" w14:textId="77777777" w:rsidR="001508AD" w:rsidRPr="00401968" w:rsidRDefault="001508AD" w:rsidP="006E777A">
            <w:pPr>
              <w:autoSpaceDE w:val="0"/>
              <w:autoSpaceDN w:val="0"/>
              <w:rPr>
                <w:rFonts w:ascii="Times New Roman" w:hAnsi="Times New Roman" w:cs="Times New Roman"/>
                <w:sz w:val="28"/>
                <w:szCs w:val="28"/>
              </w:rPr>
            </w:pPr>
            <w:r w:rsidRPr="00401968">
              <w:rPr>
                <w:rFonts w:ascii="Times New Roman" w:hAnsi="Times New Roman" w:cs="Times New Roman"/>
                <w:sz w:val="28"/>
                <w:szCs w:val="28"/>
              </w:rPr>
              <w:t>_______ Prof. Yevgen MASLENNIKOV</w:t>
            </w:r>
          </w:p>
          <w:p w14:paraId="58D593B1" w14:textId="77777777" w:rsidR="001508AD" w:rsidRPr="00401968" w:rsidRDefault="001508AD" w:rsidP="006E777A">
            <w:pPr>
              <w:tabs>
                <w:tab w:val="left" w:pos="454"/>
                <w:tab w:val="left" w:pos="2155"/>
              </w:tabs>
              <w:autoSpaceDE w:val="0"/>
              <w:autoSpaceDN w:val="0"/>
              <w:rPr>
                <w:rFonts w:ascii="Times New Roman" w:hAnsi="Times New Roman" w:cs="Times New Roman"/>
                <w:sz w:val="28"/>
                <w:szCs w:val="28"/>
              </w:rPr>
            </w:pPr>
            <w:r w:rsidRPr="00401968">
              <w:rPr>
                <w:rFonts w:ascii="Times New Roman" w:hAnsi="Times New Roman" w:cs="Times New Roman"/>
                <w:sz w:val="28"/>
                <w:szCs w:val="28"/>
              </w:rPr>
              <w:tab/>
              <w:t>(signature)</w:t>
            </w:r>
            <w:r w:rsidRPr="00401968">
              <w:rPr>
                <w:rFonts w:ascii="Times New Roman" w:hAnsi="Times New Roman" w:cs="Times New Roman"/>
                <w:sz w:val="28"/>
                <w:szCs w:val="28"/>
              </w:rPr>
              <w:tab/>
            </w:r>
          </w:p>
        </w:tc>
      </w:tr>
      <w:tr w:rsidR="001508AD" w:rsidRPr="00401968" w14:paraId="27B36311" w14:textId="77777777" w:rsidTr="006E777A">
        <w:trPr>
          <w:jc w:val="center"/>
        </w:trPr>
        <w:tc>
          <w:tcPr>
            <w:tcW w:w="4967" w:type="dxa"/>
          </w:tcPr>
          <w:p w14:paraId="6CD16AFC" w14:textId="77777777" w:rsidR="001508AD" w:rsidRPr="00401968" w:rsidRDefault="001508AD" w:rsidP="006E777A">
            <w:pPr>
              <w:autoSpaceDE w:val="0"/>
              <w:autoSpaceDN w:val="0"/>
              <w:rPr>
                <w:rFonts w:ascii="Times New Roman" w:hAnsi="Times New Roman" w:cs="Times New Roman"/>
                <w:sz w:val="28"/>
                <w:szCs w:val="28"/>
                <w:lang w:val="uk-UA"/>
              </w:rPr>
            </w:pPr>
          </w:p>
        </w:tc>
        <w:tc>
          <w:tcPr>
            <w:tcW w:w="4678" w:type="dxa"/>
          </w:tcPr>
          <w:p w14:paraId="2FD0EA22" w14:textId="77777777" w:rsidR="001508AD" w:rsidRDefault="001508AD" w:rsidP="006E777A">
            <w:pPr>
              <w:autoSpaceDE w:val="0"/>
              <w:autoSpaceDN w:val="0"/>
              <w:rPr>
                <w:rFonts w:ascii="Times New Roman" w:hAnsi="Times New Roman" w:cs="Times New Roman"/>
                <w:sz w:val="28"/>
                <w:szCs w:val="28"/>
              </w:rPr>
            </w:pPr>
          </w:p>
          <w:p w14:paraId="390248E6" w14:textId="77777777" w:rsidR="00401968" w:rsidRPr="00401968" w:rsidRDefault="00401968" w:rsidP="006E777A">
            <w:pPr>
              <w:autoSpaceDE w:val="0"/>
              <w:autoSpaceDN w:val="0"/>
              <w:rPr>
                <w:rFonts w:ascii="Times New Roman" w:hAnsi="Times New Roman" w:cs="Times New Roman" w:hint="eastAsia"/>
                <w:sz w:val="28"/>
                <w:szCs w:val="28"/>
              </w:rPr>
            </w:pPr>
          </w:p>
        </w:tc>
      </w:tr>
    </w:tbl>
    <w:p w14:paraId="27EC4FE7" w14:textId="77777777" w:rsidR="001508AD" w:rsidRPr="00401968" w:rsidRDefault="001508AD" w:rsidP="001508AD">
      <w:pPr>
        <w:autoSpaceDE w:val="0"/>
        <w:autoSpaceDN w:val="0"/>
        <w:spacing w:line="360" w:lineRule="auto"/>
        <w:jc w:val="center"/>
        <w:rPr>
          <w:rFonts w:ascii="Times New Roman" w:hAnsi="Times New Roman" w:cs="Times New Roman"/>
          <w:b/>
          <w:sz w:val="28"/>
          <w:szCs w:val="28"/>
          <w:lang w:val="ru-RU"/>
        </w:rPr>
      </w:pPr>
    </w:p>
    <w:p w14:paraId="2FC22AC2" w14:textId="77777777" w:rsidR="001508AD" w:rsidRPr="00401968" w:rsidRDefault="001508AD" w:rsidP="001508AD">
      <w:pPr>
        <w:autoSpaceDE w:val="0"/>
        <w:autoSpaceDN w:val="0"/>
        <w:spacing w:line="360" w:lineRule="auto"/>
        <w:jc w:val="center"/>
        <w:rPr>
          <w:rFonts w:ascii="Times New Roman" w:hAnsi="Times New Roman" w:cs="Times New Roman"/>
          <w:b/>
          <w:sz w:val="28"/>
          <w:szCs w:val="28"/>
          <w:lang w:val="ru-RU"/>
        </w:rPr>
      </w:pPr>
    </w:p>
    <w:p w14:paraId="1634D788" w14:textId="51DEE758" w:rsidR="00401968" w:rsidRPr="00205D4A" w:rsidRDefault="001508AD" w:rsidP="00205D4A">
      <w:pPr>
        <w:autoSpaceDE w:val="0"/>
        <w:autoSpaceDN w:val="0"/>
        <w:spacing w:line="360" w:lineRule="auto"/>
        <w:jc w:val="center"/>
        <w:rPr>
          <w:rFonts w:ascii="Times New Roman" w:hAnsi="Times New Roman" w:cs="Times New Roman" w:hint="eastAsia"/>
          <w:b/>
          <w:sz w:val="28"/>
          <w:szCs w:val="28"/>
        </w:rPr>
      </w:pPr>
      <w:r w:rsidRPr="00401968">
        <w:rPr>
          <w:rFonts w:ascii="Times New Roman" w:hAnsi="Times New Roman" w:cs="Times New Roman"/>
          <w:b/>
          <w:sz w:val="28"/>
          <w:szCs w:val="28"/>
        </w:rPr>
        <w:t>Odesa 2023</w:t>
      </w:r>
      <w:bookmarkEnd w:id="0"/>
    </w:p>
    <w:p w14:paraId="58CD54C4" w14:textId="45F66C5D" w:rsidR="00983ADF" w:rsidRPr="000D4512" w:rsidRDefault="00983ADF" w:rsidP="00A800B3">
      <w:pPr>
        <w:spacing w:before="1417" w:line="360" w:lineRule="auto"/>
        <w:jc w:val="center"/>
        <w:outlineLvl w:val="0"/>
        <w:rPr>
          <w:rFonts w:ascii="Times New Roman" w:eastAsia="Times New Roman" w:hAnsi="Times New Roman" w:cs="Times New Roman"/>
          <w:b/>
          <w:color w:val="000000"/>
          <w:kern w:val="0"/>
          <w:sz w:val="32"/>
          <w:szCs w:val="32"/>
          <w:lang w:val="en-GB" w:eastAsia="en-MY"/>
        </w:rPr>
      </w:pPr>
      <w:bookmarkStart w:id="1" w:name="_Toc10203"/>
      <w:bookmarkStart w:id="2" w:name="_Toc16741"/>
      <w:bookmarkStart w:id="3" w:name="_Toc141472071"/>
      <w:bookmarkStart w:id="4" w:name="_Hlk151660236"/>
      <w:bookmarkStart w:id="5" w:name="_Toc151679029"/>
      <w:r w:rsidRPr="000D4512">
        <w:rPr>
          <w:rFonts w:ascii="Times New Roman" w:eastAsia="Times New Roman" w:hAnsi="Times New Roman" w:cs="Times New Roman"/>
          <w:b/>
          <w:color w:val="000000"/>
          <w:kern w:val="0"/>
          <w:sz w:val="32"/>
          <w:szCs w:val="32"/>
          <w:lang w:val="en-GB" w:eastAsia="en-MY"/>
        </w:rPr>
        <w:lastRenderedPageBreak/>
        <w:t>ACKNOWLEDGEMENT</w:t>
      </w:r>
      <w:bookmarkEnd w:id="1"/>
      <w:bookmarkEnd w:id="2"/>
      <w:bookmarkEnd w:id="3"/>
      <w:bookmarkEnd w:id="5"/>
    </w:p>
    <w:bookmarkEnd w:id="4"/>
    <w:p w14:paraId="009E2744" w14:textId="77777777" w:rsidR="00A800B3" w:rsidRPr="001508AD" w:rsidRDefault="00A800B3"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p>
    <w:p w14:paraId="5B09EAF5" w14:textId="0C38F866" w:rsidR="00DA1715" w:rsidRPr="001508AD" w:rsidRDefault="00AA3447"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bookmarkStart w:id="6" w:name="_Hlk151660246"/>
      <w:r w:rsidRPr="001508AD">
        <w:rPr>
          <w:rFonts w:ascii="Times New Roman" w:eastAsia="Times New Roman" w:hAnsi="Times New Roman" w:cs="Times New Roman"/>
          <w:color w:val="000000"/>
          <w:kern w:val="0"/>
          <w:sz w:val="28"/>
          <w:szCs w:val="28"/>
          <w:lang w:val="en-GB" w:eastAsia="en-MY"/>
        </w:rPr>
        <w:t xml:space="preserve">As I stand on the threshold of completing my master's journey at Odessa National University in Ukraine, I am filled with a profound sense of gratitude and reflection. </w:t>
      </w:r>
      <w:r w:rsidR="00DA1715" w:rsidRPr="001508AD">
        <w:rPr>
          <w:rFonts w:ascii="Times New Roman" w:eastAsia="Times New Roman" w:hAnsi="Times New Roman" w:cs="Times New Roman"/>
          <w:color w:val="000000"/>
          <w:kern w:val="0"/>
          <w:sz w:val="28"/>
          <w:szCs w:val="28"/>
          <w:lang w:val="en-GB" w:eastAsia="en-MY"/>
        </w:rPr>
        <w:t xml:space="preserve">While my learning was </w:t>
      </w:r>
      <w:r w:rsidRPr="001508AD">
        <w:rPr>
          <w:rFonts w:ascii="Times New Roman" w:eastAsia="Times New Roman" w:hAnsi="Times New Roman" w:cs="Times New Roman"/>
          <w:color w:val="000000"/>
          <w:kern w:val="0"/>
          <w:sz w:val="28"/>
          <w:szCs w:val="28"/>
          <w:lang w:val="en-GB" w:eastAsia="en-MY"/>
        </w:rPr>
        <w:t xml:space="preserve">primarily </w:t>
      </w:r>
      <w:r w:rsidR="00DA1715" w:rsidRPr="001508AD">
        <w:rPr>
          <w:rFonts w:ascii="Times New Roman" w:eastAsia="Times New Roman" w:hAnsi="Times New Roman" w:cs="Times New Roman"/>
          <w:color w:val="000000"/>
          <w:kern w:val="0"/>
          <w:sz w:val="28"/>
          <w:szCs w:val="28"/>
          <w:lang w:val="en-GB" w:eastAsia="en-MY"/>
        </w:rPr>
        <w:t>online, the depth of knowledge gained and the connections formed are no less profound, and for that, I am sincerely thankful.</w:t>
      </w:r>
    </w:p>
    <w:p w14:paraId="39CB9DA2" w14:textId="14D1CA40" w:rsidR="00DA1715" w:rsidRPr="001508AD" w:rsidRDefault="00DA1715"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 xml:space="preserve">I extend my deepest gratitude to my esteemed thesis advisor, </w:t>
      </w:r>
      <w:bookmarkStart w:id="7" w:name="_Hlk151660213"/>
      <w:r w:rsidRPr="001508AD">
        <w:rPr>
          <w:rFonts w:ascii="Times New Roman" w:eastAsia="Times New Roman" w:hAnsi="Times New Roman" w:cs="Times New Roman"/>
          <w:color w:val="000000"/>
          <w:kern w:val="0"/>
          <w:sz w:val="28"/>
          <w:szCs w:val="28"/>
          <w:lang w:val="en-GB" w:eastAsia="en-MY"/>
        </w:rPr>
        <w:t xml:space="preserve">Irina </w:t>
      </w:r>
      <w:proofErr w:type="spellStart"/>
      <w:r w:rsidRPr="001508AD">
        <w:rPr>
          <w:rFonts w:ascii="Times New Roman" w:eastAsia="Times New Roman" w:hAnsi="Times New Roman" w:cs="Times New Roman"/>
          <w:color w:val="000000"/>
          <w:kern w:val="0"/>
          <w:sz w:val="28"/>
          <w:szCs w:val="28"/>
          <w:lang w:val="en-GB" w:eastAsia="en-MY"/>
        </w:rPr>
        <w:t>Mihailovna</w:t>
      </w:r>
      <w:proofErr w:type="spellEnd"/>
      <w:r w:rsidRPr="001508AD">
        <w:rPr>
          <w:rFonts w:ascii="Times New Roman" w:eastAsia="Times New Roman" w:hAnsi="Times New Roman" w:cs="Times New Roman"/>
          <w:color w:val="000000"/>
          <w:kern w:val="0"/>
          <w:sz w:val="28"/>
          <w:szCs w:val="28"/>
          <w:lang w:val="en-GB" w:eastAsia="en-MY"/>
        </w:rPr>
        <w:t xml:space="preserve"> </w:t>
      </w:r>
      <w:proofErr w:type="spellStart"/>
      <w:r w:rsidRPr="001508AD">
        <w:rPr>
          <w:rFonts w:ascii="Times New Roman" w:eastAsia="Times New Roman" w:hAnsi="Times New Roman" w:cs="Times New Roman"/>
          <w:color w:val="000000"/>
          <w:kern w:val="0"/>
          <w:sz w:val="28"/>
          <w:szCs w:val="28"/>
          <w:lang w:val="en-GB" w:eastAsia="en-MY"/>
        </w:rPr>
        <w:t>Nyenno</w:t>
      </w:r>
      <w:bookmarkEnd w:id="7"/>
      <w:proofErr w:type="spellEnd"/>
      <w:r w:rsidRPr="001508AD">
        <w:rPr>
          <w:rFonts w:ascii="Times New Roman" w:eastAsia="Times New Roman" w:hAnsi="Times New Roman" w:cs="Times New Roman"/>
          <w:color w:val="000000"/>
          <w:kern w:val="0"/>
          <w:sz w:val="28"/>
          <w:szCs w:val="28"/>
          <w:lang w:val="en-GB" w:eastAsia="en-MY"/>
        </w:rPr>
        <w:t>, for her unwavering guidance, insightful mentorship, and dedication to my academic development. Your expertise and encouragement have been instrumental in shaping both the content and direction of my research, and I consider myself fortunate to have been under your tutelage.</w:t>
      </w:r>
    </w:p>
    <w:p w14:paraId="50876458" w14:textId="4F48A3CF" w:rsidR="00DA1715" w:rsidRPr="001508AD" w:rsidRDefault="00DA1715"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In these testing times that Ukraine is navigating, my thoughts are with the country and its people. The perseverance displayed by Odessa National University amid these challenges is a testament to the institution's unwavering commitment to education and progress.</w:t>
      </w:r>
    </w:p>
    <w:p w14:paraId="1CBC7881" w14:textId="30C11CA2" w:rsidR="00DA1715" w:rsidRPr="001508AD" w:rsidRDefault="00DA1715"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 xml:space="preserve">As I continue on my academic journey, I hold a deep aspiration to one day experience firsthand the rich cultural tapestry of Ukraine and its esteemed institution. Though my studies were conducted </w:t>
      </w:r>
      <w:r w:rsidR="00AA3447" w:rsidRPr="001508AD">
        <w:rPr>
          <w:rFonts w:ascii="Times New Roman" w:eastAsia="Times New Roman" w:hAnsi="Times New Roman" w:cs="Times New Roman"/>
          <w:color w:val="000000"/>
          <w:kern w:val="0"/>
          <w:sz w:val="28"/>
          <w:szCs w:val="28"/>
          <w:lang w:val="en-GB" w:eastAsia="en-MY"/>
        </w:rPr>
        <w:t>online</w:t>
      </w:r>
      <w:r w:rsidR="00AA3447" w:rsidRPr="001508AD">
        <w:rPr>
          <w:sz w:val="28"/>
          <w:szCs w:val="28"/>
        </w:rPr>
        <w:t xml:space="preserve"> </w:t>
      </w:r>
      <w:r w:rsidR="00AA3447" w:rsidRPr="001508AD">
        <w:rPr>
          <w:rFonts w:ascii="Times New Roman" w:eastAsia="Times New Roman" w:hAnsi="Times New Roman" w:cs="Times New Roman"/>
          <w:color w:val="000000"/>
          <w:kern w:val="0"/>
          <w:sz w:val="28"/>
          <w:szCs w:val="28"/>
          <w:lang w:val="en-GB" w:eastAsia="en-MY"/>
        </w:rPr>
        <w:t>due to the war</w:t>
      </w:r>
      <w:r w:rsidRPr="001508AD">
        <w:rPr>
          <w:rFonts w:ascii="Times New Roman" w:eastAsia="Times New Roman" w:hAnsi="Times New Roman" w:cs="Times New Roman"/>
          <w:color w:val="000000"/>
          <w:kern w:val="0"/>
          <w:sz w:val="28"/>
          <w:szCs w:val="28"/>
          <w:lang w:val="en-GB" w:eastAsia="en-MY"/>
        </w:rPr>
        <w:t>, the desire to walk the physical corridors of Odessa National University, engage with its distinguished professors, and immerse myself in the vibrant Ukrainian culture remains a heartfelt ambition.</w:t>
      </w:r>
    </w:p>
    <w:p w14:paraId="4BDCB59B" w14:textId="05679B3F" w:rsidR="00983ADF" w:rsidRPr="001508AD" w:rsidRDefault="00DA1715" w:rsidP="0098287F">
      <w:pPr>
        <w:spacing w:line="360" w:lineRule="auto"/>
        <w:ind w:firstLineChars="100" w:firstLine="280"/>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 xml:space="preserve">In closing, I wish to convey my heartfelt appreciation to Irina </w:t>
      </w:r>
      <w:proofErr w:type="spellStart"/>
      <w:r w:rsidRPr="001508AD">
        <w:rPr>
          <w:rFonts w:ascii="Times New Roman" w:eastAsia="Times New Roman" w:hAnsi="Times New Roman" w:cs="Times New Roman"/>
          <w:color w:val="000000"/>
          <w:kern w:val="0"/>
          <w:sz w:val="28"/>
          <w:szCs w:val="28"/>
          <w:lang w:val="en-GB" w:eastAsia="en-MY"/>
        </w:rPr>
        <w:t>Mihailovna</w:t>
      </w:r>
      <w:proofErr w:type="spellEnd"/>
      <w:r w:rsidRPr="001508AD">
        <w:rPr>
          <w:rFonts w:ascii="Times New Roman" w:eastAsia="Times New Roman" w:hAnsi="Times New Roman" w:cs="Times New Roman"/>
          <w:color w:val="000000"/>
          <w:kern w:val="0"/>
          <w:sz w:val="28"/>
          <w:szCs w:val="28"/>
          <w:lang w:val="en-GB" w:eastAsia="en-MY"/>
        </w:rPr>
        <w:t xml:space="preserve"> </w:t>
      </w:r>
      <w:proofErr w:type="spellStart"/>
      <w:r w:rsidRPr="001508AD">
        <w:rPr>
          <w:rFonts w:ascii="Times New Roman" w:eastAsia="Times New Roman" w:hAnsi="Times New Roman" w:cs="Times New Roman"/>
          <w:color w:val="000000"/>
          <w:kern w:val="0"/>
          <w:sz w:val="28"/>
          <w:szCs w:val="28"/>
          <w:lang w:val="en-GB" w:eastAsia="en-MY"/>
        </w:rPr>
        <w:t>Nyenno</w:t>
      </w:r>
      <w:proofErr w:type="spellEnd"/>
      <w:r w:rsidRPr="001508AD">
        <w:rPr>
          <w:rFonts w:ascii="Times New Roman" w:eastAsia="Times New Roman" w:hAnsi="Times New Roman" w:cs="Times New Roman"/>
          <w:color w:val="000000"/>
          <w:kern w:val="0"/>
          <w:sz w:val="28"/>
          <w:szCs w:val="28"/>
          <w:lang w:val="en-GB" w:eastAsia="en-MY"/>
        </w:rPr>
        <w:t xml:space="preserve"> for her steadfast support and mentorship, even in the digital realm. My sincere well-wishes extend to Ukraine and Odessa National University for a future marked by peace, prosperity, and continued academic excellence.</w:t>
      </w:r>
    </w:p>
    <w:p w14:paraId="6D2FCE07" w14:textId="77777777" w:rsidR="00983ADF" w:rsidRPr="001508AD" w:rsidRDefault="00983ADF" w:rsidP="0098287F">
      <w:pPr>
        <w:spacing w:line="360" w:lineRule="auto"/>
        <w:jc w:val="left"/>
        <w:rPr>
          <w:rFonts w:ascii="Times New Roman" w:eastAsia="Times New Roman" w:hAnsi="Times New Roman" w:cs="Times New Roman"/>
          <w:color w:val="000000"/>
          <w:kern w:val="0"/>
          <w:sz w:val="28"/>
          <w:szCs w:val="28"/>
          <w:lang w:val="en-GB" w:eastAsia="en-MY"/>
        </w:rPr>
      </w:pPr>
    </w:p>
    <w:p w14:paraId="5DFFD0C3" w14:textId="109AAC5C" w:rsidR="00983ADF" w:rsidRPr="001508AD" w:rsidRDefault="00AA3447" w:rsidP="0098287F">
      <w:pPr>
        <w:spacing w:line="360" w:lineRule="auto"/>
        <w:jc w:val="left"/>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With heartfelt appreciation,</w:t>
      </w:r>
    </w:p>
    <w:p w14:paraId="011B96CE" w14:textId="77777777" w:rsidR="00AA3447" w:rsidRPr="001508AD" w:rsidRDefault="00AA3447" w:rsidP="0098287F">
      <w:pPr>
        <w:spacing w:line="360" w:lineRule="auto"/>
        <w:jc w:val="left"/>
        <w:rPr>
          <w:rFonts w:ascii="Times New Roman" w:eastAsia="Times New Roman" w:hAnsi="Times New Roman" w:cs="Times New Roman"/>
          <w:color w:val="000000"/>
          <w:kern w:val="0"/>
          <w:sz w:val="28"/>
          <w:szCs w:val="28"/>
          <w:lang w:val="en-GB" w:eastAsia="en-MY"/>
        </w:rPr>
      </w:pPr>
    </w:p>
    <w:p w14:paraId="39F8AA2C" w14:textId="687D1EF9" w:rsidR="00983ADF" w:rsidRPr="001508AD" w:rsidRDefault="00F45AB2" w:rsidP="0098287F">
      <w:pPr>
        <w:spacing w:line="360" w:lineRule="auto"/>
        <w:jc w:val="right"/>
        <w:rPr>
          <w:rFonts w:ascii="Times New Roman" w:eastAsia="Times New Roman" w:hAnsi="Times New Roman" w:cs="Times New Roman"/>
          <w:color w:val="000000"/>
          <w:kern w:val="0"/>
          <w:sz w:val="28"/>
          <w:szCs w:val="28"/>
          <w:lang w:val="en-GB" w:eastAsia="en-MY"/>
        </w:rPr>
      </w:pPr>
      <w:r>
        <w:rPr>
          <w:rFonts w:ascii="Times New Roman" w:eastAsia="Times New Roman" w:hAnsi="Times New Roman" w:cs="Times New Roman"/>
          <w:color w:val="000000"/>
          <w:kern w:val="0"/>
          <w:sz w:val="28"/>
          <w:szCs w:val="28"/>
          <w:lang w:val="en-GB" w:eastAsia="en-MY"/>
        </w:rPr>
        <w:t>12</w:t>
      </w:r>
      <w:r w:rsidR="00983ADF" w:rsidRPr="001508AD">
        <w:rPr>
          <w:rFonts w:ascii="Times New Roman" w:eastAsia="Times New Roman" w:hAnsi="Times New Roman" w:cs="Times New Roman"/>
          <w:color w:val="000000"/>
          <w:kern w:val="0"/>
          <w:sz w:val="28"/>
          <w:szCs w:val="28"/>
          <w:lang w:val="en-GB" w:eastAsia="en-MY"/>
        </w:rPr>
        <w:t>.</w:t>
      </w:r>
      <w:r w:rsidR="009B4580">
        <w:rPr>
          <w:rFonts w:ascii="Times New Roman" w:eastAsia="Times New Roman" w:hAnsi="Times New Roman" w:cs="Times New Roman"/>
          <w:color w:val="000000"/>
          <w:kern w:val="0"/>
          <w:sz w:val="28"/>
          <w:szCs w:val="28"/>
          <w:lang w:val="en-GB" w:eastAsia="en-MY"/>
        </w:rPr>
        <w:t>11</w:t>
      </w:r>
      <w:r w:rsidR="00983ADF" w:rsidRPr="001508AD">
        <w:rPr>
          <w:rFonts w:ascii="Times New Roman" w:eastAsia="Times New Roman" w:hAnsi="Times New Roman" w:cs="Times New Roman"/>
          <w:color w:val="000000"/>
          <w:kern w:val="0"/>
          <w:sz w:val="28"/>
          <w:szCs w:val="28"/>
          <w:lang w:val="en-GB" w:eastAsia="en-MY"/>
        </w:rPr>
        <w:t>.202</w:t>
      </w:r>
      <w:r w:rsidR="00B27339" w:rsidRPr="001508AD">
        <w:rPr>
          <w:rFonts w:ascii="Times New Roman" w:eastAsia="Times New Roman" w:hAnsi="Times New Roman" w:cs="Times New Roman"/>
          <w:color w:val="000000"/>
          <w:kern w:val="0"/>
          <w:sz w:val="28"/>
          <w:szCs w:val="28"/>
          <w:lang w:val="en-GB" w:eastAsia="en-MY"/>
        </w:rPr>
        <w:t>3</w:t>
      </w:r>
      <w:r w:rsidR="00983ADF" w:rsidRPr="001508AD">
        <w:rPr>
          <w:rFonts w:ascii="Times New Roman" w:eastAsia="Times New Roman" w:hAnsi="Times New Roman" w:cs="Times New Roman"/>
          <w:color w:val="000000"/>
          <w:kern w:val="0"/>
          <w:sz w:val="28"/>
          <w:szCs w:val="28"/>
          <w:lang w:val="en-GB" w:eastAsia="en-MY"/>
        </w:rPr>
        <w:t xml:space="preserve"> </w:t>
      </w:r>
    </w:p>
    <w:p w14:paraId="4073DE72" w14:textId="20AF8FD5" w:rsidR="005E3881" w:rsidRPr="00401968" w:rsidRDefault="00B27339" w:rsidP="00401968">
      <w:pPr>
        <w:spacing w:line="360" w:lineRule="auto"/>
        <w:jc w:val="right"/>
        <w:rPr>
          <w:rFonts w:ascii="Times New Roman" w:eastAsia="Times New Roman" w:hAnsi="Times New Roman" w:cs="Times New Roman"/>
          <w:color w:val="000000"/>
          <w:kern w:val="0"/>
          <w:sz w:val="28"/>
          <w:szCs w:val="28"/>
          <w:lang w:val="en-GB" w:eastAsia="en-MY"/>
        </w:rPr>
      </w:pPr>
      <w:r w:rsidRPr="001508AD">
        <w:rPr>
          <w:rFonts w:ascii="Times New Roman" w:eastAsia="Times New Roman" w:hAnsi="Times New Roman" w:cs="Times New Roman"/>
          <w:color w:val="000000"/>
          <w:kern w:val="0"/>
          <w:sz w:val="28"/>
          <w:szCs w:val="28"/>
          <w:lang w:val="en-GB" w:eastAsia="en-MY"/>
        </w:rPr>
        <w:t xml:space="preserve">     </w:t>
      </w:r>
      <w:r w:rsidR="009778B3" w:rsidRPr="001508AD">
        <w:rPr>
          <w:rFonts w:ascii="Times New Roman" w:eastAsia="Times New Roman" w:hAnsi="Times New Roman" w:cs="Times New Roman"/>
          <w:color w:val="000000"/>
          <w:kern w:val="0"/>
          <w:sz w:val="28"/>
          <w:szCs w:val="28"/>
          <w:lang w:val="en-GB" w:eastAsia="en-MY"/>
        </w:rPr>
        <w:t xml:space="preserve"> </w:t>
      </w:r>
      <w:r w:rsidRPr="001508AD">
        <w:rPr>
          <w:rFonts w:ascii="Times New Roman" w:eastAsia="Times New Roman" w:hAnsi="Times New Roman" w:cs="Times New Roman"/>
          <w:color w:val="000000"/>
          <w:kern w:val="0"/>
          <w:sz w:val="28"/>
          <w:szCs w:val="28"/>
          <w:lang w:val="en-GB" w:eastAsia="en-MY"/>
        </w:rPr>
        <w:t xml:space="preserve"> </w:t>
      </w:r>
      <w:r w:rsidR="002720ED">
        <w:rPr>
          <w:rFonts w:ascii="Times New Roman" w:eastAsia="Times New Roman" w:hAnsi="Times New Roman" w:cs="Times New Roman"/>
          <w:color w:val="000000"/>
          <w:kern w:val="0"/>
          <w:sz w:val="28"/>
          <w:szCs w:val="28"/>
          <w:lang w:val="en-GB" w:eastAsia="en-MY"/>
        </w:rPr>
        <w:t xml:space="preserve">   </w:t>
      </w:r>
      <w:r w:rsidRPr="001508AD">
        <w:rPr>
          <w:rFonts w:ascii="Times New Roman" w:eastAsia="Times New Roman" w:hAnsi="Times New Roman" w:cs="Times New Roman"/>
          <w:color w:val="000000"/>
          <w:kern w:val="0"/>
          <w:sz w:val="28"/>
          <w:szCs w:val="28"/>
          <w:lang w:val="en-GB" w:eastAsia="en-MY"/>
        </w:rPr>
        <w:t>Z</w:t>
      </w:r>
      <w:r w:rsidRPr="001508AD">
        <w:rPr>
          <w:rFonts w:ascii="Times New Roman" w:hAnsi="Times New Roman" w:cs="Times New Roman"/>
          <w:color w:val="000000"/>
          <w:kern w:val="0"/>
          <w:sz w:val="28"/>
          <w:szCs w:val="28"/>
          <w:lang w:val="en-GB"/>
        </w:rPr>
        <w:t>hang</w:t>
      </w:r>
      <w:r w:rsidRPr="001508AD">
        <w:rPr>
          <w:rFonts w:ascii="Times New Roman" w:eastAsia="Times New Roman" w:hAnsi="Times New Roman" w:cs="Times New Roman"/>
          <w:color w:val="000000"/>
          <w:kern w:val="0"/>
          <w:sz w:val="28"/>
          <w:szCs w:val="28"/>
          <w:lang w:val="en-GB" w:eastAsia="en-MY"/>
        </w:rPr>
        <w:t xml:space="preserve"> </w:t>
      </w:r>
      <w:proofErr w:type="spellStart"/>
      <w:r w:rsidRPr="001508AD">
        <w:rPr>
          <w:rFonts w:ascii="Times New Roman" w:eastAsia="Times New Roman" w:hAnsi="Times New Roman" w:cs="Times New Roman"/>
          <w:color w:val="000000"/>
          <w:kern w:val="0"/>
          <w:sz w:val="28"/>
          <w:szCs w:val="28"/>
          <w:lang w:val="en-GB" w:eastAsia="en-MY"/>
        </w:rPr>
        <w:t>Lingshan</w:t>
      </w:r>
      <w:bookmarkEnd w:id="6"/>
      <w:proofErr w:type="spellEnd"/>
    </w:p>
    <w:sdt>
      <w:sdtPr>
        <w:rPr>
          <w:rFonts w:asciiTheme="minorHAnsi" w:eastAsiaTheme="minorEastAsia" w:hAnsiTheme="minorHAnsi" w:cstheme="minorBidi"/>
          <w:color w:val="auto"/>
          <w:kern w:val="2"/>
          <w:sz w:val="21"/>
          <w:szCs w:val="22"/>
          <w:lang w:val="zh-CN"/>
        </w:rPr>
        <w:id w:val="2081866398"/>
        <w:docPartObj>
          <w:docPartGallery w:val="Table of Contents"/>
          <w:docPartUnique/>
        </w:docPartObj>
      </w:sdtPr>
      <w:sdtEndPr>
        <w:rPr>
          <w:rFonts w:ascii="Times New Roman" w:hAnsi="Times New Roman" w:cs="Times New Roman"/>
          <w:b/>
          <w:bCs/>
          <w:sz w:val="28"/>
          <w:szCs w:val="28"/>
        </w:rPr>
      </w:sdtEndPr>
      <w:sdtContent>
        <w:p w14:paraId="440E5D81" w14:textId="61E9EE10" w:rsidR="00A4435A" w:rsidRPr="009B4580" w:rsidRDefault="009B4580" w:rsidP="000A7459">
          <w:pPr>
            <w:pStyle w:val="TOC"/>
            <w:spacing w:line="360" w:lineRule="auto"/>
            <w:jc w:val="center"/>
            <w:rPr>
              <w:rFonts w:ascii="Times New Roman" w:hAnsi="Times New Roman" w:cs="Times New Roman"/>
              <w:b/>
              <w:bCs/>
              <w:color w:val="000000" w:themeColor="text1"/>
            </w:rPr>
          </w:pPr>
          <w:r w:rsidRPr="009B4580">
            <w:rPr>
              <w:rFonts w:ascii="Times New Roman" w:hAnsi="Times New Roman" w:cs="Times New Roman"/>
              <w:b/>
              <w:bCs/>
              <w:color w:val="000000" w:themeColor="text1"/>
            </w:rPr>
            <w:t>CONTENT</w:t>
          </w:r>
        </w:p>
        <w:p w14:paraId="3819EC48" w14:textId="1FE02EB7" w:rsidR="00B94BAE" w:rsidRPr="00B94BAE" w:rsidRDefault="00A4435A" w:rsidP="00B94BAE">
          <w:pPr>
            <w:pStyle w:val="TOC1"/>
            <w:tabs>
              <w:tab w:val="right" w:leader="dot" w:pos="9627"/>
            </w:tabs>
            <w:jc w:val="left"/>
            <w:rPr>
              <w:rFonts w:ascii="Times New Roman" w:hAnsi="Times New Roman" w:cs="Times New Roman"/>
              <w:noProof/>
              <w:sz w:val="28"/>
              <w:szCs w:val="28"/>
              <w14:ligatures w14:val="standardContextual"/>
            </w:rPr>
          </w:pPr>
          <w:r w:rsidRPr="00B94BAE">
            <w:rPr>
              <w:rFonts w:ascii="Times New Roman" w:hAnsi="Times New Roman" w:cs="Times New Roman"/>
              <w:sz w:val="28"/>
              <w:szCs w:val="28"/>
            </w:rPr>
            <w:fldChar w:fldCharType="begin"/>
          </w:r>
          <w:r w:rsidRPr="00B94BAE">
            <w:rPr>
              <w:rFonts w:ascii="Times New Roman" w:hAnsi="Times New Roman" w:cs="Times New Roman"/>
              <w:sz w:val="28"/>
              <w:szCs w:val="28"/>
            </w:rPr>
            <w:instrText xml:space="preserve"> TOC \o "1-3" \h \z \u </w:instrText>
          </w:r>
          <w:r w:rsidRPr="00B94BAE">
            <w:rPr>
              <w:rFonts w:ascii="Times New Roman" w:hAnsi="Times New Roman" w:cs="Times New Roman"/>
              <w:sz w:val="28"/>
              <w:szCs w:val="28"/>
            </w:rPr>
            <w:fldChar w:fldCharType="separate"/>
          </w:r>
          <w:hyperlink w:anchor="_Toc151679029" w:history="1">
            <w:r w:rsidR="00B94BAE" w:rsidRPr="00B94BAE">
              <w:rPr>
                <w:rStyle w:val="a9"/>
                <w:rFonts w:ascii="Times New Roman" w:eastAsia="Times New Roman" w:hAnsi="Times New Roman" w:cs="Times New Roman"/>
                <w:bCs/>
                <w:noProof/>
                <w:kern w:val="0"/>
                <w:sz w:val="28"/>
                <w:szCs w:val="28"/>
                <w:lang w:val="en-GB" w:eastAsia="en-MY"/>
              </w:rPr>
              <w:t>ACKNOWLEDGEMENT</w:t>
            </w:r>
            <w:r w:rsidR="00B94BAE" w:rsidRPr="00B94BAE">
              <w:rPr>
                <w:rFonts w:ascii="Times New Roman" w:hAnsi="Times New Roman" w:cs="Times New Roman"/>
                <w:noProof/>
                <w:webHidden/>
                <w:sz w:val="28"/>
                <w:szCs w:val="28"/>
              </w:rPr>
              <w:tab/>
            </w:r>
            <w:r w:rsidR="00B94BAE" w:rsidRPr="00B94BAE">
              <w:rPr>
                <w:rFonts w:ascii="Times New Roman" w:hAnsi="Times New Roman" w:cs="Times New Roman"/>
                <w:noProof/>
                <w:webHidden/>
                <w:sz w:val="28"/>
                <w:szCs w:val="28"/>
              </w:rPr>
              <w:fldChar w:fldCharType="begin"/>
            </w:r>
            <w:r w:rsidR="00B94BAE" w:rsidRPr="00B94BAE">
              <w:rPr>
                <w:rFonts w:ascii="Times New Roman" w:hAnsi="Times New Roman" w:cs="Times New Roman"/>
                <w:noProof/>
                <w:webHidden/>
                <w:sz w:val="28"/>
                <w:szCs w:val="28"/>
              </w:rPr>
              <w:instrText xml:space="preserve"> PAGEREF _Toc151679029 \h </w:instrText>
            </w:r>
            <w:r w:rsidR="00B94BAE" w:rsidRPr="00B94BAE">
              <w:rPr>
                <w:rFonts w:ascii="Times New Roman" w:hAnsi="Times New Roman" w:cs="Times New Roman"/>
                <w:noProof/>
                <w:webHidden/>
                <w:sz w:val="28"/>
                <w:szCs w:val="28"/>
              </w:rPr>
            </w:r>
            <w:r w:rsidR="00B94BAE" w:rsidRPr="00B94BAE">
              <w:rPr>
                <w:rFonts w:ascii="Times New Roman" w:hAnsi="Times New Roman" w:cs="Times New Roman"/>
                <w:noProof/>
                <w:webHidden/>
                <w:sz w:val="28"/>
                <w:szCs w:val="28"/>
              </w:rPr>
              <w:fldChar w:fldCharType="separate"/>
            </w:r>
            <w:r w:rsidR="00B94BAE" w:rsidRPr="00B94BAE">
              <w:rPr>
                <w:rFonts w:ascii="Times New Roman" w:hAnsi="Times New Roman" w:cs="Times New Roman"/>
                <w:noProof/>
                <w:webHidden/>
                <w:sz w:val="28"/>
                <w:szCs w:val="28"/>
              </w:rPr>
              <w:t>ii</w:t>
            </w:r>
            <w:r w:rsidR="00B94BAE" w:rsidRPr="00B94BAE">
              <w:rPr>
                <w:rFonts w:ascii="Times New Roman" w:hAnsi="Times New Roman" w:cs="Times New Roman"/>
                <w:noProof/>
                <w:webHidden/>
                <w:sz w:val="28"/>
                <w:szCs w:val="28"/>
              </w:rPr>
              <w:fldChar w:fldCharType="end"/>
            </w:r>
          </w:hyperlink>
        </w:p>
        <w:p w14:paraId="558A5188" w14:textId="0062EFE6"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30" w:history="1">
            <w:r w:rsidRPr="00B94BAE">
              <w:rPr>
                <w:rStyle w:val="a9"/>
                <w:rFonts w:ascii="Times New Roman" w:eastAsia="宋体" w:hAnsi="Times New Roman" w:cs="Times New Roman"/>
                <w:noProof/>
                <w:sz w:val="28"/>
                <w:szCs w:val="28"/>
              </w:rPr>
              <w:t>INTRODUCTION</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_Toc151679030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w:t>
            </w:r>
            <w:r w:rsidRPr="00B94BAE">
              <w:rPr>
                <w:rFonts w:ascii="Times New Roman" w:hAnsi="Times New Roman" w:cs="Times New Roman"/>
                <w:noProof/>
                <w:webHidden/>
                <w:sz w:val="28"/>
                <w:szCs w:val="28"/>
              </w:rPr>
              <w:fldChar w:fldCharType="end"/>
            </w:r>
          </w:hyperlink>
        </w:p>
        <w:p w14:paraId="3666C445" w14:textId="5C5E71D8"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31" w:history="1">
            <w:r w:rsidRPr="00B94BAE">
              <w:rPr>
                <w:rStyle w:val="a9"/>
                <w:rFonts w:ascii="Times New Roman" w:eastAsia="宋体" w:hAnsi="Times New Roman" w:cs="Times New Roman"/>
                <w:noProof/>
                <w:sz w:val="28"/>
                <w:szCs w:val="28"/>
              </w:rPr>
              <w:t>CHAPTER 1 THEORETICAL BASIS OF ENTERPRISE STRATEGIC MANAGEMENT</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_Toc151679031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4</w:t>
            </w:r>
            <w:r w:rsidRPr="00B94BAE">
              <w:rPr>
                <w:rFonts w:ascii="Times New Roman" w:hAnsi="Times New Roman" w:cs="Times New Roman"/>
                <w:noProof/>
                <w:webHidden/>
                <w:sz w:val="28"/>
                <w:szCs w:val="28"/>
              </w:rPr>
              <w:fldChar w:fldCharType="end"/>
            </w:r>
          </w:hyperlink>
        </w:p>
        <w:p w14:paraId="1F845A31" w14:textId="348C1FDB"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32" w:history="1">
            <w:r w:rsidRPr="00B94BAE">
              <w:rPr>
                <w:rStyle w:val="a9"/>
                <w:rFonts w:ascii="Times New Roman" w:eastAsia="宋体" w:hAnsi="Times New Roman" w:cs="Times New Roman"/>
                <w:noProof/>
                <w:sz w:val="28"/>
                <w:szCs w:val="28"/>
              </w:rPr>
              <w:t>1.1</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literature review</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_Toc151679032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4</w:t>
            </w:r>
            <w:r w:rsidRPr="00B94BAE">
              <w:rPr>
                <w:rFonts w:ascii="Times New Roman" w:hAnsi="Times New Roman" w:cs="Times New Roman"/>
                <w:noProof/>
                <w:webHidden/>
                <w:sz w:val="28"/>
                <w:szCs w:val="28"/>
              </w:rPr>
              <w:fldChar w:fldCharType="end"/>
            </w:r>
          </w:hyperlink>
        </w:p>
        <w:p w14:paraId="3384DC73" w14:textId="638514AA"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33" w:history="1">
            <w:r w:rsidRPr="00B94BAE">
              <w:rPr>
                <w:rStyle w:val="a9"/>
                <w:rFonts w:ascii="Times New Roman" w:eastAsia="宋体" w:hAnsi="Times New Roman" w:cs="Times New Roman"/>
                <w:noProof/>
                <w:sz w:val="28"/>
                <w:szCs w:val="28"/>
              </w:rPr>
              <w:t>1.2</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Theoretical basis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_Toc151679033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w:t>
            </w:r>
            <w:r w:rsidRPr="00B94BAE">
              <w:rPr>
                <w:rFonts w:ascii="Times New Roman" w:hAnsi="Times New Roman" w:cs="Times New Roman"/>
                <w:noProof/>
                <w:webHidden/>
                <w:sz w:val="28"/>
                <w:szCs w:val="28"/>
              </w:rPr>
              <w:fldChar w:fldCharType="end"/>
            </w:r>
          </w:hyperlink>
        </w:p>
        <w:p w14:paraId="0B09E8AB" w14:textId="07DDC692"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34" w:history="1">
            <w:r w:rsidRPr="00B94BAE">
              <w:rPr>
                <w:rStyle w:val="a9"/>
                <w:rFonts w:ascii="Times New Roman" w:eastAsia="宋体" w:hAnsi="Times New Roman" w:cs="Times New Roman"/>
                <w:noProof/>
                <w:sz w:val="28"/>
                <w:szCs w:val="28"/>
              </w:rPr>
              <w:t>1.2.1</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Corporate Strategy Theory and Evolution</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_Toc151679034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w:t>
            </w:r>
            <w:r w:rsidRPr="00B94BAE">
              <w:rPr>
                <w:rFonts w:ascii="Times New Roman" w:hAnsi="Times New Roman" w:cs="Times New Roman"/>
                <w:noProof/>
                <w:webHidden/>
                <w:sz w:val="28"/>
                <w:szCs w:val="28"/>
              </w:rPr>
              <w:fldChar w:fldCharType="end"/>
            </w:r>
          </w:hyperlink>
        </w:p>
        <w:p w14:paraId="162FA723" w14:textId="556E7134"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35" w:history="1">
            <w:r w:rsidRPr="00B94BAE">
              <w:rPr>
                <w:rStyle w:val="a9"/>
                <w:rFonts w:ascii="Times New Roman" w:eastAsia="宋体" w:hAnsi="Times New Roman" w:cs="Times New Roman"/>
                <w:noProof/>
                <w:sz w:val="28"/>
                <w:szCs w:val="28"/>
              </w:rPr>
              <w:t>1.2.2</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Corporate strategy level</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_Toc151679035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9</w:t>
            </w:r>
            <w:r w:rsidRPr="00B94BAE">
              <w:rPr>
                <w:rFonts w:ascii="Times New Roman" w:hAnsi="Times New Roman" w:cs="Times New Roman"/>
                <w:noProof/>
                <w:webHidden/>
                <w:sz w:val="28"/>
                <w:szCs w:val="28"/>
              </w:rPr>
              <w:fldChar w:fldCharType="end"/>
            </w:r>
          </w:hyperlink>
        </w:p>
        <w:p w14:paraId="3D2BBA57" w14:textId="0F7BDC17"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36" w:history="1">
            <w:r w:rsidRPr="00B94BAE">
              <w:rPr>
                <w:rStyle w:val="a9"/>
                <w:rFonts w:ascii="Times New Roman" w:eastAsia="宋体" w:hAnsi="Times New Roman" w:cs="Times New Roman"/>
                <w:noProof/>
                <w:sz w:val="28"/>
                <w:szCs w:val="28"/>
              </w:rPr>
              <w:t>1.2.3</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Research and formulation of corporate strategy</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_Toc151679036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10</w:t>
            </w:r>
            <w:r w:rsidRPr="00B94BAE">
              <w:rPr>
                <w:rFonts w:ascii="Times New Roman" w:hAnsi="Times New Roman" w:cs="Times New Roman"/>
                <w:noProof/>
                <w:webHidden/>
                <w:sz w:val="28"/>
                <w:szCs w:val="28"/>
              </w:rPr>
              <w:fldChar w:fldCharType="end"/>
            </w:r>
          </w:hyperlink>
        </w:p>
        <w:p w14:paraId="5198602A" w14:textId="51BED2CB"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37" w:history="1">
            <w:r w:rsidRPr="00B94BAE">
              <w:rPr>
                <w:rStyle w:val="a9"/>
                <w:rFonts w:ascii="Times New Roman" w:eastAsia="宋体" w:hAnsi="Times New Roman" w:cs="Times New Roman"/>
                <w:noProof/>
                <w:sz w:val="28"/>
                <w:szCs w:val="28"/>
              </w:rPr>
              <w:t>1.3</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Research Methods and Process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_Toc151679037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13</w:t>
            </w:r>
            <w:r w:rsidRPr="00B94BAE">
              <w:rPr>
                <w:rFonts w:ascii="Times New Roman" w:hAnsi="Times New Roman" w:cs="Times New Roman"/>
                <w:noProof/>
                <w:webHidden/>
                <w:sz w:val="28"/>
                <w:szCs w:val="28"/>
              </w:rPr>
              <w:fldChar w:fldCharType="end"/>
            </w:r>
          </w:hyperlink>
        </w:p>
        <w:p w14:paraId="5DAE0CD0" w14:textId="365F920D"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38" w:history="1">
            <w:r w:rsidRPr="00B94BAE">
              <w:rPr>
                <w:rStyle w:val="a9"/>
                <w:rFonts w:ascii="Times New Roman" w:eastAsia="宋体" w:hAnsi="Times New Roman" w:cs="Times New Roman"/>
                <w:noProof/>
                <w:sz w:val="28"/>
                <w:szCs w:val="28"/>
              </w:rPr>
              <w:t>1.3.1</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Research methods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_Toc151679038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13</w:t>
            </w:r>
            <w:r w:rsidRPr="00B94BAE">
              <w:rPr>
                <w:rFonts w:ascii="Times New Roman" w:hAnsi="Times New Roman" w:cs="Times New Roman"/>
                <w:noProof/>
                <w:webHidden/>
                <w:sz w:val="28"/>
                <w:szCs w:val="28"/>
              </w:rPr>
              <w:fldChar w:fldCharType="end"/>
            </w:r>
          </w:hyperlink>
        </w:p>
        <w:p w14:paraId="792E746E" w14:textId="092D92D6"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39" w:history="1">
            <w:r w:rsidRPr="00B94BAE">
              <w:rPr>
                <w:rStyle w:val="a9"/>
                <w:rFonts w:ascii="Times New Roman" w:eastAsia="宋体" w:hAnsi="Times New Roman" w:cs="Times New Roman"/>
                <w:noProof/>
                <w:sz w:val="28"/>
                <w:szCs w:val="28"/>
              </w:rPr>
              <w:t>1.3.2</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Research and collection of basic data and materials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_Toc151679039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15</w:t>
            </w:r>
            <w:r w:rsidRPr="00B94BAE">
              <w:rPr>
                <w:rFonts w:ascii="Times New Roman" w:hAnsi="Times New Roman" w:cs="Times New Roman"/>
                <w:noProof/>
                <w:webHidden/>
                <w:sz w:val="28"/>
                <w:szCs w:val="28"/>
              </w:rPr>
              <w:fldChar w:fldCharType="end"/>
            </w:r>
          </w:hyperlink>
        </w:p>
        <w:p w14:paraId="06359D3F" w14:textId="1FDA0D56"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0" w:history="1">
            <w:r w:rsidRPr="00B94BAE">
              <w:rPr>
                <w:rStyle w:val="a9"/>
                <w:rFonts w:ascii="Times New Roman" w:eastAsia="宋体" w:hAnsi="Times New Roman" w:cs="Times New Roman"/>
                <w:noProof/>
                <w:sz w:val="28"/>
                <w:szCs w:val="28"/>
              </w:rPr>
              <w:t>1.3.3</w:t>
            </w:r>
            <w:r w:rsidRPr="00B94BAE">
              <w:rPr>
                <w:rStyle w:val="a9"/>
                <w:rFonts w:ascii="Times New Roman" w:hAnsi="Times New Roman" w:cs="Times New Roman"/>
                <w:noProof/>
                <w:sz w:val="28"/>
                <w:szCs w:val="28"/>
              </w:rPr>
              <w:t xml:space="preserve"> </w:t>
            </w:r>
            <w:r w:rsidRPr="00B94BAE">
              <w:rPr>
                <w:rStyle w:val="a9"/>
                <w:rFonts w:ascii="Times New Roman" w:eastAsia="宋体" w:hAnsi="Times New Roman" w:cs="Times New Roman"/>
                <w:noProof/>
                <w:sz w:val="28"/>
                <w:szCs w:val="28"/>
              </w:rPr>
              <w:t>Analysis process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_Toc151679040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15</w:t>
            </w:r>
            <w:r w:rsidRPr="00B94BAE">
              <w:rPr>
                <w:rFonts w:ascii="Times New Roman" w:hAnsi="Times New Roman" w:cs="Times New Roman"/>
                <w:noProof/>
                <w:webHidden/>
                <w:sz w:val="28"/>
                <w:szCs w:val="28"/>
              </w:rPr>
              <w:fldChar w:fldCharType="end"/>
            </w:r>
          </w:hyperlink>
        </w:p>
        <w:p w14:paraId="51DE21F9" w14:textId="251862B9"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41" w:history="1">
            <w:r w:rsidRPr="00B94BAE">
              <w:rPr>
                <w:rStyle w:val="a9"/>
                <w:rFonts w:ascii="Times New Roman" w:eastAsia="宋体" w:hAnsi="Times New Roman" w:cs="Times New Roman"/>
                <w:noProof/>
                <w:sz w:val="28"/>
                <w:szCs w:val="28"/>
              </w:rPr>
              <w:t>CHAPTER 2 ANALYSIS AND RESEARCH ON THE STRATEGIC MANAGEMENT SYSTEM OF CHINA X INSURANCE COMPANY</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_Toc151679041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16</w:t>
            </w:r>
            <w:r w:rsidRPr="00B94BAE">
              <w:rPr>
                <w:rFonts w:ascii="Times New Roman" w:hAnsi="Times New Roman" w:cs="Times New Roman"/>
                <w:noProof/>
                <w:webHidden/>
                <w:sz w:val="28"/>
                <w:szCs w:val="28"/>
              </w:rPr>
              <w:fldChar w:fldCharType="end"/>
            </w:r>
          </w:hyperlink>
        </w:p>
        <w:p w14:paraId="51CA2E1D" w14:textId="41144C02"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42" w:history="1">
            <w:r w:rsidRPr="00B94BAE">
              <w:rPr>
                <w:rStyle w:val="a9"/>
                <w:rFonts w:ascii="Times New Roman" w:eastAsia="宋体" w:hAnsi="Times New Roman" w:cs="Times New Roman"/>
                <w:noProof/>
                <w:sz w:val="28"/>
                <w:szCs w:val="28"/>
              </w:rPr>
              <w:t>2.1 X company external environment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_Toc151679042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16</w:t>
            </w:r>
            <w:r w:rsidRPr="00B94BAE">
              <w:rPr>
                <w:rFonts w:ascii="Times New Roman" w:hAnsi="Times New Roman" w:cs="Times New Roman"/>
                <w:noProof/>
                <w:webHidden/>
                <w:sz w:val="28"/>
                <w:szCs w:val="28"/>
              </w:rPr>
              <w:fldChar w:fldCharType="end"/>
            </w:r>
          </w:hyperlink>
        </w:p>
        <w:p w14:paraId="5457F483" w14:textId="3ACB6842"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3" w:history="1">
            <w:r w:rsidRPr="00B94BAE">
              <w:rPr>
                <w:rStyle w:val="a9"/>
                <w:rFonts w:ascii="Times New Roman" w:eastAsia="宋体" w:hAnsi="Times New Roman" w:cs="Times New Roman"/>
                <w:noProof/>
                <w:sz w:val="28"/>
                <w:szCs w:val="28"/>
              </w:rPr>
              <w:t>2.1.1 Macro analysis of the insurance industry (PEST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_Toc151679043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16</w:t>
            </w:r>
            <w:r w:rsidRPr="00B94BAE">
              <w:rPr>
                <w:rFonts w:ascii="Times New Roman" w:hAnsi="Times New Roman" w:cs="Times New Roman"/>
                <w:noProof/>
                <w:webHidden/>
                <w:sz w:val="28"/>
                <w:szCs w:val="28"/>
              </w:rPr>
              <w:fldChar w:fldCharType="end"/>
            </w:r>
          </w:hyperlink>
        </w:p>
        <w:p w14:paraId="4D4C2798" w14:textId="1CE25AAA"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4" w:history="1">
            <w:r w:rsidRPr="00B94BAE">
              <w:rPr>
                <w:rStyle w:val="a9"/>
                <w:rFonts w:ascii="Times New Roman" w:eastAsia="宋体" w:hAnsi="Times New Roman" w:cs="Times New Roman"/>
                <w:noProof/>
                <w:sz w:val="28"/>
                <w:szCs w:val="28"/>
              </w:rPr>
              <w:t>2.1.2 Environmental analysis of the insurance industry</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_Toc151679044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23</w:t>
            </w:r>
            <w:r w:rsidRPr="00B94BAE">
              <w:rPr>
                <w:rFonts w:ascii="Times New Roman" w:hAnsi="Times New Roman" w:cs="Times New Roman"/>
                <w:noProof/>
                <w:webHidden/>
                <w:sz w:val="28"/>
                <w:szCs w:val="28"/>
              </w:rPr>
              <w:fldChar w:fldCharType="end"/>
            </w:r>
          </w:hyperlink>
        </w:p>
        <w:p w14:paraId="7D97E288" w14:textId="42963062"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5" w:history="1">
            <w:r w:rsidRPr="00B94BAE">
              <w:rPr>
                <w:rStyle w:val="a9"/>
                <w:rFonts w:ascii="Times New Roman" w:eastAsia="宋体" w:hAnsi="Times New Roman" w:cs="Times New Roman"/>
                <w:noProof/>
                <w:sz w:val="28"/>
                <w:szCs w:val="28"/>
              </w:rPr>
              <w:t>2.1.3 Summary of external environment</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_Toc151679045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28</w:t>
            </w:r>
            <w:r w:rsidRPr="00B94BAE">
              <w:rPr>
                <w:rFonts w:ascii="Times New Roman" w:hAnsi="Times New Roman" w:cs="Times New Roman"/>
                <w:noProof/>
                <w:webHidden/>
                <w:sz w:val="28"/>
                <w:szCs w:val="28"/>
              </w:rPr>
              <w:fldChar w:fldCharType="end"/>
            </w:r>
          </w:hyperlink>
        </w:p>
        <w:p w14:paraId="46DA8653" w14:textId="22CF7D81"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46" w:history="1">
            <w:r w:rsidRPr="00B94BAE">
              <w:rPr>
                <w:rStyle w:val="a9"/>
                <w:rFonts w:ascii="Times New Roman" w:eastAsia="宋体" w:hAnsi="Times New Roman" w:cs="Times New Roman"/>
                <w:noProof/>
                <w:sz w:val="28"/>
                <w:szCs w:val="28"/>
              </w:rPr>
              <w:t>2.2 X company's internal resources and environment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_Toc151679046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30</w:t>
            </w:r>
            <w:r w:rsidRPr="00B94BAE">
              <w:rPr>
                <w:rFonts w:ascii="Times New Roman" w:hAnsi="Times New Roman" w:cs="Times New Roman"/>
                <w:noProof/>
                <w:webHidden/>
                <w:sz w:val="28"/>
                <w:szCs w:val="28"/>
              </w:rPr>
              <w:fldChar w:fldCharType="end"/>
            </w:r>
          </w:hyperlink>
        </w:p>
        <w:p w14:paraId="485FEF00" w14:textId="002239F9"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7" w:history="1">
            <w:r w:rsidRPr="00B94BAE">
              <w:rPr>
                <w:rStyle w:val="a9"/>
                <w:rFonts w:ascii="Times New Roman" w:eastAsia="宋体" w:hAnsi="Times New Roman" w:cs="Times New Roman"/>
                <w:noProof/>
                <w:sz w:val="28"/>
                <w:szCs w:val="28"/>
              </w:rPr>
              <w:t>2.2.1 Manpower System Situation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_Toc151679047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30</w:t>
            </w:r>
            <w:r w:rsidRPr="00B94BAE">
              <w:rPr>
                <w:rFonts w:ascii="Times New Roman" w:hAnsi="Times New Roman" w:cs="Times New Roman"/>
                <w:noProof/>
                <w:webHidden/>
                <w:sz w:val="28"/>
                <w:szCs w:val="28"/>
              </w:rPr>
              <w:fldChar w:fldCharType="end"/>
            </w:r>
          </w:hyperlink>
        </w:p>
        <w:p w14:paraId="2360AC77" w14:textId="2B0241F8"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48" w:history="1">
            <w:r w:rsidRPr="00B94BAE">
              <w:rPr>
                <w:rStyle w:val="a9"/>
                <w:rFonts w:ascii="Times New Roman" w:eastAsia="宋体" w:hAnsi="Times New Roman" w:cs="Times New Roman"/>
                <w:noProof/>
                <w:sz w:val="28"/>
                <w:szCs w:val="28"/>
              </w:rPr>
              <w:t>2.2.2 Analysis of business operation</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_Toc151679048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35</w:t>
            </w:r>
            <w:r w:rsidRPr="00B94BAE">
              <w:rPr>
                <w:rFonts w:ascii="Times New Roman" w:hAnsi="Times New Roman" w:cs="Times New Roman"/>
                <w:noProof/>
                <w:webHidden/>
                <w:sz w:val="28"/>
                <w:szCs w:val="28"/>
              </w:rPr>
              <w:fldChar w:fldCharType="end"/>
            </w:r>
          </w:hyperlink>
        </w:p>
        <w:p w14:paraId="4EC5266C" w14:textId="510155C8" w:rsidR="00B94BAE" w:rsidRPr="00B94BAE" w:rsidRDefault="00B94BAE" w:rsidP="00B94BAE">
          <w:pPr>
            <w:pStyle w:val="TOC3"/>
            <w:tabs>
              <w:tab w:val="left" w:pos="1680"/>
              <w:tab w:val="right" w:leader="dot" w:pos="9627"/>
            </w:tabs>
            <w:jc w:val="left"/>
            <w:rPr>
              <w:rFonts w:ascii="Times New Roman" w:hAnsi="Times New Roman" w:cs="Times New Roman"/>
              <w:noProof/>
              <w:sz w:val="28"/>
              <w:szCs w:val="28"/>
              <w14:ligatures w14:val="standardContextual"/>
            </w:rPr>
          </w:pPr>
          <w:hyperlink w:anchor="_Toc151679049" w:history="1">
            <w:r w:rsidRPr="00B94BAE">
              <w:rPr>
                <w:rStyle w:val="a9"/>
                <w:rFonts w:ascii="Times New Roman" w:eastAsia="宋体" w:hAnsi="Times New Roman" w:cs="Times New Roman"/>
                <w:noProof/>
                <w:sz w:val="28"/>
                <w:szCs w:val="28"/>
              </w:rPr>
              <w:t>2.2.3</w:t>
            </w:r>
            <w:r w:rsidRPr="00B94BAE">
              <w:rPr>
                <w:rFonts w:ascii="Times New Roman" w:hAnsi="Times New Roman" w:cs="Times New Roman"/>
                <w:noProof/>
                <w:sz w:val="28"/>
                <w:szCs w:val="28"/>
                <w14:ligatures w14:val="standardContextual"/>
              </w:rPr>
              <w:tab/>
            </w:r>
            <w:r w:rsidRPr="00B94BAE">
              <w:rPr>
                <w:rStyle w:val="a9"/>
                <w:rFonts w:ascii="Times New Roman" w:eastAsia="宋体" w:hAnsi="Times New Roman" w:cs="Times New Roman"/>
                <w:noProof/>
                <w:sz w:val="28"/>
                <w:szCs w:val="28"/>
              </w:rPr>
              <w:t>Product Status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_Toc151679049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39</w:t>
            </w:r>
            <w:r w:rsidRPr="00B94BAE">
              <w:rPr>
                <w:rFonts w:ascii="Times New Roman" w:hAnsi="Times New Roman" w:cs="Times New Roman"/>
                <w:noProof/>
                <w:webHidden/>
                <w:sz w:val="28"/>
                <w:szCs w:val="28"/>
              </w:rPr>
              <w:fldChar w:fldCharType="end"/>
            </w:r>
          </w:hyperlink>
        </w:p>
        <w:p w14:paraId="7C5FEB3A" w14:textId="00305CDF" w:rsidR="00B94BAE" w:rsidRPr="00B94BAE" w:rsidRDefault="00B94BAE" w:rsidP="00B94BAE">
          <w:pPr>
            <w:pStyle w:val="TOC3"/>
            <w:tabs>
              <w:tab w:val="left" w:pos="1680"/>
              <w:tab w:val="right" w:leader="dot" w:pos="9627"/>
            </w:tabs>
            <w:jc w:val="left"/>
            <w:rPr>
              <w:rFonts w:ascii="Times New Roman" w:hAnsi="Times New Roman" w:cs="Times New Roman"/>
              <w:noProof/>
              <w:sz w:val="28"/>
              <w:szCs w:val="28"/>
              <w14:ligatures w14:val="standardContextual"/>
            </w:rPr>
          </w:pPr>
          <w:hyperlink w:anchor="_Toc151679050" w:history="1">
            <w:r w:rsidRPr="00B94BAE">
              <w:rPr>
                <w:rStyle w:val="a9"/>
                <w:rFonts w:ascii="Times New Roman" w:eastAsia="宋体" w:hAnsi="Times New Roman" w:cs="Times New Roman"/>
                <w:noProof/>
                <w:sz w:val="28"/>
                <w:szCs w:val="28"/>
              </w:rPr>
              <w:t>2.2.4</w:t>
            </w:r>
            <w:r w:rsidRPr="00B94BAE">
              <w:rPr>
                <w:rFonts w:ascii="Times New Roman" w:hAnsi="Times New Roman" w:cs="Times New Roman"/>
                <w:noProof/>
                <w:sz w:val="28"/>
                <w:szCs w:val="28"/>
                <w14:ligatures w14:val="standardContextual"/>
              </w:rPr>
              <w:tab/>
            </w:r>
            <w:r w:rsidRPr="00B94BAE">
              <w:rPr>
                <w:rStyle w:val="a9"/>
                <w:rFonts w:ascii="Times New Roman" w:eastAsia="宋体" w:hAnsi="Times New Roman" w:cs="Times New Roman"/>
                <w:noProof/>
                <w:sz w:val="28"/>
                <w:szCs w:val="28"/>
              </w:rPr>
              <w:t>Situation Analysis of Business Support System</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_Toc151679050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41</w:t>
            </w:r>
            <w:r w:rsidRPr="00B94BAE">
              <w:rPr>
                <w:rFonts w:ascii="Times New Roman" w:hAnsi="Times New Roman" w:cs="Times New Roman"/>
                <w:noProof/>
                <w:webHidden/>
                <w:sz w:val="28"/>
                <w:szCs w:val="28"/>
              </w:rPr>
              <w:fldChar w:fldCharType="end"/>
            </w:r>
          </w:hyperlink>
        </w:p>
        <w:p w14:paraId="06D002CA" w14:textId="598CE2C2"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51" w:history="1">
            <w:r w:rsidRPr="00B94BAE">
              <w:rPr>
                <w:rStyle w:val="a9"/>
                <w:rFonts w:ascii="Times New Roman" w:eastAsia="宋体" w:hAnsi="Times New Roman" w:cs="Times New Roman"/>
                <w:noProof/>
                <w:sz w:val="28"/>
                <w:szCs w:val="28"/>
              </w:rPr>
              <w:t>2.2.5 Insurance claims and customer service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_Toc151679051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46</w:t>
            </w:r>
            <w:r w:rsidRPr="00B94BAE">
              <w:rPr>
                <w:rFonts w:ascii="Times New Roman" w:hAnsi="Times New Roman" w:cs="Times New Roman"/>
                <w:noProof/>
                <w:webHidden/>
                <w:sz w:val="28"/>
                <w:szCs w:val="28"/>
              </w:rPr>
              <w:fldChar w:fldCharType="end"/>
            </w:r>
          </w:hyperlink>
        </w:p>
        <w:p w14:paraId="7507B674" w14:textId="7AF9953A"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52" w:history="1">
            <w:r w:rsidRPr="00B94BAE">
              <w:rPr>
                <w:rStyle w:val="a9"/>
                <w:rFonts w:ascii="Times New Roman" w:eastAsia="宋体" w:hAnsi="Times New Roman" w:cs="Times New Roman"/>
                <w:noProof/>
                <w:sz w:val="28"/>
                <w:szCs w:val="28"/>
              </w:rPr>
              <w:t>2.2.6 Summary of X company's internal and external environment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_Toc151679052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50</w:t>
            </w:r>
            <w:r w:rsidRPr="00B94BAE">
              <w:rPr>
                <w:rFonts w:ascii="Times New Roman" w:hAnsi="Times New Roman" w:cs="Times New Roman"/>
                <w:noProof/>
                <w:webHidden/>
                <w:sz w:val="28"/>
                <w:szCs w:val="28"/>
              </w:rPr>
              <w:fldChar w:fldCharType="end"/>
            </w:r>
          </w:hyperlink>
        </w:p>
        <w:p w14:paraId="43EF6D63" w14:textId="7D060389"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53" w:history="1">
            <w:r w:rsidRPr="00B94BAE">
              <w:rPr>
                <w:rStyle w:val="a9"/>
                <w:rFonts w:ascii="Times New Roman" w:eastAsia="宋体" w:hAnsi="Times New Roman" w:cs="Times New Roman"/>
                <w:noProof/>
                <w:kern w:val="44"/>
                <w:sz w:val="28"/>
                <w:szCs w:val="28"/>
              </w:rPr>
              <w:t>2.5 Company X swot analysis and market forecast</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_Toc151679053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54</w:t>
            </w:r>
            <w:r w:rsidRPr="00B94BAE">
              <w:rPr>
                <w:rFonts w:ascii="Times New Roman" w:hAnsi="Times New Roman" w:cs="Times New Roman"/>
                <w:noProof/>
                <w:webHidden/>
                <w:sz w:val="28"/>
                <w:szCs w:val="28"/>
              </w:rPr>
              <w:fldChar w:fldCharType="end"/>
            </w:r>
          </w:hyperlink>
        </w:p>
        <w:p w14:paraId="53444282" w14:textId="470A64B7"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54" w:history="1">
            <w:r w:rsidRPr="00B94BAE">
              <w:rPr>
                <w:rStyle w:val="a9"/>
                <w:rFonts w:ascii="Times New Roman" w:eastAsia="宋体" w:hAnsi="Times New Roman" w:cs="Times New Roman"/>
                <w:noProof/>
                <w:kern w:val="44"/>
                <w:sz w:val="28"/>
                <w:szCs w:val="28"/>
              </w:rPr>
              <w:t>2.5.1 Company X swot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_Toc151679054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54</w:t>
            </w:r>
            <w:r w:rsidRPr="00B94BAE">
              <w:rPr>
                <w:rFonts w:ascii="Times New Roman" w:hAnsi="Times New Roman" w:cs="Times New Roman"/>
                <w:noProof/>
                <w:webHidden/>
                <w:sz w:val="28"/>
                <w:szCs w:val="28"/>
              </w:rPr>
              <w:fldChar w:fldCharType="end"/>
            </w:r>
          </w:hyperlink>
        </w:p>
        <w:p w14:paraId="7CB8635E" w14:textId="492DC3B9" w:rsidR="00B94BAE" w:rsidRPr="00B94BAE" w:rsidRDefault="00B94BAE" w:rsidP="00B94BAE">
          <w:pPr>
            <w:pStyle w:val="TOC3"/>
            <w:tabs>
              <w:tab w:val="left" w:pos="1680"/>
              <w:tab w:val="right" w:leader="dot" w:pos="9627"/>
            </w:tabs>
            <w:jc w:val="left"/>
            <w:rPr>
              <w:rFonts w:ascii="Times New Roman" w:hAnsi="Times New Roman" w:cs="Times New Roman"/>
              <w:noProof/>
              <w:sz w:val="28"/>
              <w:szCs w:val="28"/>
              <w14:ligatures w14:val="standardContextual"/>
            </w:rPr>
          </w:pPr>
          <w:hyperlink w:anchor="_Toc151679055" w:history="1">
            <w:r w:rsidRPr="00B94BAE">
              <w:rPr>
                <w:rStyle w:val="a9"/>
                <w:rFonts w:ascii="Times New Roman" w:eastAsia="宋体" w:hAnsi="Times New Roman" w:cs="Times New Roman"/>
                <w:noProof/>
                <w:sz w:val="28"/>
                <w:szCs w:val="28"/>
              </w:rPr>
              <w:t>2.5.2</w:t>
            </w:r>
            <w:r w:rsidRPr="00B94BAE">
              <w:rPr>
                <w:rFonts w:ascii="Times New Roman" w:hAnsi="Times New Roman" w:cs="Times New Roman"/>
                <w:noProof/>
                <w:sz w:val="28"/>
                <w:szCs w:val="28"/>
                <w14:ligatures w14:val="standardContextual"/>
              </w:rPr>
              <w:tab/>
            </w:r>
            <w:r w:rsidRPr="00B94BAE">
              <w:rPr>
                <w:rStyle w:val="a9"/>
                <w:rFonts w:ascii="Times New Roman" w:eastAsia="宋体" w:hAnsi="Times New Roman" w:cs="Times New Roman"/>
                <w:noProof/>
                <w:sz w:val="28"/>
                <w:szCs w:val="28"/>
              </w:rPr>
              <w:t>Market forecast</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_Toc151679055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56</w:t>
            </w:r>
            <w:r w:rsidRPr="00B94BAE">
              <w:rPr>
                <w:rFonts w:ascii="Times New Roman" w:hAnsi="Times New Roman" w:cs="Times New Roman"/>
                <w:noProof/>
                <w:webHidden/>
                <w:sz w:val="28"/>
                <w:szCs w:val="28"/>
              </w:rPr>
              <w:fldChar w:fldCharType="end"/>
            </w:r>
          </w:hyperlink>
        </w:p>
        <w:p w14:paraId="48C90DCD" w14:textId="4719BAC2"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56" w:history="1">
            <w:r w:rsidRPr="00B94BAE">
              <w:rPr>
                <w:rStyle w:val="a9"/>
                <w:rFonts w:ascii="Times New Roman" w:eastAsia="宋体" w:hAnsi="Times New Roman" w:cs="Times New Roman"/>
                <w:noProof/>
                <w:sz w:val="28"/>
                <w:szCs w:val="28"/>
              </w:rPr>
              <w:t>2.6 IB, FB AND FDP calculations and analysis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_Toc151679056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58</w:t>
            </w:r>
            <w:r w:rsidRPr="00B94BAE">
              <w:rPr>
                <w:rFonts w:ascii="Times New Roman" w:hAnsi="Times New Roman" w:cs="Times New Roman"/>
                <w:noProof/>
                <w:webHidden/>
                <w:sz w:val="28"/>
                <w:szCs w:val="28"/>
              </w:rPr>
              <w:fldChar w:fldCharType="end"/>
            </w:r>
          </w:hyperlink>
        </w:p>
        <w:p w14:paraId="642346AA" w14:textId="61937612"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57" w:history="1">
            <w:r w:rsidRPr="00B94BAE">
              <w:rPr>
                <w:rStyle w:val="a9"/>
                <w:rFonts w:ascii="Times New Roman" w:eastAsia="宋体" w:hAnsi="Times New Roman" w:cs="Times New Roman"/>
                <w:noProof/>
                <w:sz w:val="28"/>
                <w:szCs w:val="28"/>
              </w:rPr>
              <w:t>2.6.1 IB, FB and FDP calculations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_Toc151679057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58</w:t>
            </w:r>
            <w:r w:rsidRPr="00B94BAE">
              <w:rPr>
                <w:rFonts w:ascii="Times New Roman" w:hAnsi="Times New Roman" w:cs="Times New Roman"/>
                <w:noProof/>
                <w:webHidden/>
                <w:sz w:val="28"/>
                <w:szCs w:val="28"/>
              </w:rPr>
              <w:fldChar w:fldCharType="end"/>
            </w:r>
          </w:hyperlink>
        </w:p>
        <w:p w14:paraId="385AD5C1" w14:textId="55879431"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58" w:history="1">
            <w:r w:rsidRPr="00B94BAE">
              <w:rPr>
                <w:rStyle w:val="a9"/>
                <w:rFonts w:ascii="Times New Roman" w:eastAsia="宋体" w:hAnsi="Times New Roman" w:cs="Times New Roman"/>
                <w:noProof/>
                <w:sz w:val="28"/>
                <w:szCs w:val="28"/>
              </w:rPr>
              <w:t>2.6.2 Analysis and reflection</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_Toc151679058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61</w:t>
            </w:r>
            <w:r w:rsidRPr="00B94BAE">
              <w:rPr>
                <w:rFonts w:ascii="Times New Roman" w:hAnsi="Times New Roman" w:cs="Times New Roman"/>
                <w:noProof/>
                <w:webHidden/>
                <w:sz w:val="28"/>
                <w:szCs w:val="28"/>
              </w:rPr>
              <w:fldChar w:fldCharType="end"/>
            </w:r>
          </w:hyperlink>
        </w:p>
        <w:p w14:paraId="0FC71978" w14:textId="72E83542"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59" w:history="1">
            <w:r w:rsidRPr="00B94BAE">
              <w:rPr>
                <w:rStyle w:val="a9"/>
                <w:rFonts w:ascii="Times New Roman" w:eastAsia="宋体" w:hAnsi="Times New Roman" w:cs="Times New Roman"/>
                <w:noProof/>
                <w:sz w:val="28"/>
                <w:szCs w:val="28"/>
              </w:rPr>
              <w:t>CHAPTER 3 STRATEGY FORMULATION AND IMPROVEMENT OF CHINA X INSURANCE COMPANY</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_Toc151679059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62</w:t>
            </w:r>
            <w:r w:rsidRPr="00B94BAE">
              <w:rPr>
                <w:rFonts w:ascii="Times New Roman" w:hAnsi="Times New Roman" w:cs="Times New Roman"/>
                <w:noProof/>
                <w:webHidden/>
                <w:sz w:val="28"/>
                <w:szCs w:val="28"/>
              </w:rPr>
              <w:fldChar w:fldCharType="end"/>
            </w:r>
          </w:hyperlink>
        </w:p>
        <w:p w14:paraId="6428C797" w14:textId="361FAFDA" w:rsidR="00B94BAE" w:rsidRPr="00B94BAE" w:rsidRDefault="00B94BAE" w:rsidP="00B94BAE">
          <w:pPr>
            <w:pStyle w:val="TOC2"/>
            <w:tabs>
              <w:tab w:val="left" w:pos="1260"/>
              <w:tab w:val="right" w:leader="dot" w:pos="9627"/>
            </w:tabs>
            <w:jc w:val="left"/>
            <w:rPr>
              <w:rFonts w:ascii="Times New Roman" w:hAnsi="Times New Roman" w:cs="Times New Roman"/>
              <w:noProof/>
              <w:sz w:val="28"/>
              <w:szCs w:val="28"/>
              <w14:ligatures w14:val="standardContextual"/>
            </w:rPr>
          </w:pPr>
          <w:hyperlink w:anchor="_Toc151679060" w:history="1">
            <w:r w:rsidRPr="00B94BAE">
              <w:rPr>
                <w:rStyle w:val="a9"/>
                <w:rFonts w:ascii="Times New Roman" w:eastAsia="宋体" w:hAnsi="Times New Roman" w:cs="Times New Roman"/>
                <w:noProof/>
                <w:sz w:val="28"/>
                <w:szCs w:val="28"/>
              </w:rPr>
              <w:t>3.1</w:t>
            </w:r>
            <w:r w:rsidRPr="00B94BAE">
              <w:rPr>
                <w:rFonts w:ascii="Times New Roman" w:hAnsi="Times New Roman" w:cs="Times New Roman"/>
                <w:noProof/>
                <w:sz w:val="28"/>
                <w:szCs w:val="28"/>
                <w14:ligatures w14:val="standardContextual"/>
              </w:rPr>
              <w:tab/>
            </w:r>
            <w:r w:rsidRPr="00B94BAE">
              <w:rPr>
                <w:rStyle w:val="a9"/>
                <w:rFonts w:ascii="Times New Roman" w:eastAsia="宋体" w:hAnsi="Times New Roman" w:cs="Times New Roman"/>
                <w:noProof/>
                <w:sz w:val="28"/>
                <w:szCs w:val="28"/>
              </w:rPr>
              <w:t>Company x's strategic positioning and development plan formulation</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_Toc151679060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62</w:t>
            </w:r>
            <w:r w:rsidRPr="00B94BAE">
              <w:rPr>
                <w:rFonts w:ascii="Times New Roman" w:hAnsi="Times New Roman" w:cs="Times New Roman"/>
                <w:noProof/>
                <w:webHidden/>
                <w:sz w:val="28"/>
                <w:szCs w:val="28"/>
              </w:rPr>
              <w:fldChar w:fldCharType="end"/>
            </w:r>
          </w:hyperlink>
        </w:p>
        <w:p w14:paraId="0B7DD223" w14:textId="137E17EA" w:rsidR="00B94BAE" w:rsidRPr="00B94BAE" w:rsidRDefault="00B94BAE" w:rsidP="00B94BAE">
          <w:pPr>
            <w:pStyle w:val="TOC2"/>
            <w:tabs>
              <w:tab w:val="right" w:leader="dot" w:pos="9627"/>
            </w:tabs>
            <w:jc w:val="left"/>
            <w:rPr>
              <w:rFonts w:ascii="Times New Roman" w:hAnsi="Times New Roman" w:cs="Times New Roman"/>
              <w:noProof/>
              <w:sz w:val="28"/>
              <w:szCs w:val="28"/>
              <w14:ligatures w14:val="standardContextual"/>
            </w:rPr>
          </w:pPr>
          <w:hyperlink w:anchor="_Toc151679061" w:history="1">
            <w:r w:rsidRPr="00B94BAE">
              <w:rPr>
                <w:rStyle w:val="a9"/>
                <w:rFonts w:ascii="Times New Roman" w:eastAsia="宋体" w:hAnsi="Times New Roman" w:cs="Times New Roman"/>
                <w:noProof/>
                <w:sz w:val="28"/>
                <w:szCs w:val="28"/>
              </w:rPr>
              <w:t>3.2 X company's strategy implementation and guarantee</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_Toc151679061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67</w:t>
            </w:r>
            <w:r w:rsidRPr="00B94BAE">
              <w:rPr>
                <w:rFonts w:ascii="Times New Roman" w:hAnsi="Times New Roman" w:cs="Times New Roman"/>
                <w:noProof/>
                <w:webHidden/>
                <w:sz w:val="28"/>
                <w:szCs w:val="28"/>
              </w:rPr>
              <w:fldChar w:fldCharType="end"/>
            </w:r>
          </w:hyperlink>
        </w:p>
        <w:p w14:paraId="74F339DD" w14:textId="1DF8D709"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62" w:history="1">
            <w:r w:rsidRPr="00B94BAE">
              <w:rPr>
                <w:rStyle w:val="a9"/>
                <w:rFonts w:ascii="Times New Roman" w:eastAsia="宋体" w:hAnsi="Times New Roman" w:cs="Times New Roman"/>
                <w:noProof/>
                <w:sz w:val="28"/>
                <w:szCs w:val="28"/>
              </w:rPr>
              <w:t>3.2.1 Detailed implementation rules for strategic planning</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_Toc151679062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67</w:t>
            </w:r>
            <w:r w:rsidRPr="00B94BAE">
              <w:rPr>
                <w:rFonts w:ascii="Times New Roman" w:hAnsi="Times New Roman" w:cs="Times New Roman"/>
                <w:noProof/>
                <w:webHidden/>
                <w:sz w:val="28"/>
                <w:szCs w:val="28"/>
              </w:rPr>
              <w:fldChar w:fldCharType="end"/>
            </w:r>
          </w:hyperlink>
        </w:p>
        <w:p w14:paraId="31FFD97C" w14:textId="281DC4F0" w:rsidR="00B94BAE" w:rsidRPr="00B94BAE" w:rsidRDefault="00B94BAE" w:rsidP="00B94BAE">
          <w:pPr>
            <w:pStyle w:val="TOC3"/>
            <w:tabs>
              <w:tab w:val="right" w:leader="dot" w:pos="9627"/>
            </w:tabs>
            <w:jc w:val="left"/>
            <w:rPr>
              <w:rFonts w:ascii="Times New Roman" w:hAnsi="Times New Roman" w:cs="Times New Roman"/>
              <w:noProof/>
              <w:sz w:val="28"/>
              <w:szCs w:val="28"/>
              <w14:ligatures w14:val="standardContextual"/>
            </w:rPr>
          </w:pPr>
          <w:hyperlink w:anchor="_Toc151679063" w:history="1">
            <w:r w:rsidRPr="00B94BAE">
              <w:rPr>
                <w:rStyle w:val="a9"/>
                <w:rFonts w:ascii="Times New Roman" w:eastAsia="宋体" w:hAnsi="Times New Roman" w:cs="Times New Roman"/>
                <w:noProof/>
                <w:sz w:val="28"/>
                <w:szCs w:val="28"/>
              </w:rPr>
              <w:t>3.2.2 Strategy Implementation Guarantee System</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_Toc151679063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76</w:t>
            </w:r>
            <w:r w:rsidRPr="00B94BAE">
              <w:rPr>
                <w:rFonts w:ascii="Times New Roman" w:hAnsi="Times New Roman" w:cs="Times New Roman"/>
                <w:noProof/>
                <w:webHidden/>
                <w:sz w:val="28"/>
                <w:szCs w:val="28"/>
              </w:rPr>
              <w:fldChar w:fldCharType="end"/>
            </w:r>
          </w:hyperlink>
        </w:p>
        <w:p w14:paraId="3F4729D0" w14:textId="710324A6"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64" w:history="1">
            <w:r w:rsidRPr="00B94BAE">
              <w:rPr>
                <w:rStyle w:val="a9"/>
                <w:rFonts w:ascii="Times New Roman" w:eastAsia="宋体" w:hAnsi="Times New Roman" w:cs="Times New Roman"/>
                <w:noProof/>
                <w:sz w:val="28"/>
                <w:szCs w:val="28"/>
              </w:rPr>
              <w:t>CONCLUSIONS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_Toc151679064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79</w:t>
            </w:r>
            <w:r w:rsidRPr="00B94BAE">
              <w:rPr>
                <w:rFonts w:ascii="Times New Roman" w:hAnsi="Times New Roman" w:cs="Times New Roman"/>
                <w:noProof/>
                <w:webHidden/>
                <w:sz w:val="28"/>
                <w:szCs w:val="28"/>
              </w:rPr>
              <w:fldChar w:fldCharType="end"/>
            </w:r>
          </w:hyperlink>
        </w:p>
        <w:p w14:paraId="281BDA25" w14:textId="2133C740" w:rsidR="00B94BAE" w:rsidRPr="00B94BAE" w:rsidRDefault="00B94BAE" w:rsidP="00B94BAE">
          <w:pPr>
            <w:pStyle w:val="TOC1"/>
            <w:tabs>
              <w:tab w:val="right" w:leader="dot" w:pos="9627"/>
            </w:tabs>
            <w:jc w:val="left"/>
            <w:rPr>
              <w:rFonts w:ascii="Times New Roman" w:hAnsi="Times New Roman" w:cs="Times New Roman"/>
              <w:noProof/>
              <w:sz w:val="28"/>
              <w:szCs w:val="28"/>
              <w14:ligatures w14:val="standardContextual"/>
            </w:rPr>
          </w:pPr>
          <w:hyperlink w:anchor="_Toc151679065" w:history="1">
            <w:r w:rsidRPr="00B94BAE">
              <w:rPr>
                <w:rStyle w:val="a9"/>
                <w:rFonts w:ascii="Times New Roman" w:eastAsia="宋体" w:hAnsi="Times New Roman" w:cs="Times New Roman"/>
                <w:noProof/>
                <w:sz w:val="28"/>
                <w:szCs w:val="28"/>
              </w:rPr>
              <w:t>REFERENCES</w:t>
            </w:r>
            <w:r w:rsidRPr="00B94BAE">
              <w:rPr>
                <w:rFonts w:ascii="Times New Roman" w:hAnsi="Times New Roman" w:cs="Times New Roman"/>
                <w:noProof/>
                <w:webHidden/>
                <w:sz w:val="28"/>
                <w:szCs w:val="28"/>
              </w:rPr>
              <w:tab/>
            </w:r>
            <w:r w:rsidRPr="00B94BAE">
              <w:rPr>
                <w:rFonts w:ascii="Times New Roman" w:hAnsi="Times New Roman" w:cs="Times New Roman"/>
                <w:noProof/>
                <w:webHidden/>
                <w:sz w:val="28"/>
                <w:szCs w:val="28"/>
              </w:rPr>
              <w:fldChar w:fldCharType="begin"/>
            </w:r>
            <w:r w:rsidRPr="00B94BAE">
              <w:rPr>
                <w:rFonts w:ascii="Times New Roman" w:hAnsi="Times New Roman" w:cs="Times New Roman"/>
                <w:noProof/>
                <w:webHidden/>
                <w:sz w:val="28"/>
                <w:szCs w:val="28"/>
              </w:rPr>
              <w:instrText xml:space="preserve"> PAGEREF _Toc151679065 \h </w:instrText>
            </w:r>
            <w:r w:rsidRPr="00B94BAE">
              <w:rPr>
                <w:rFonts w:ascii="Times New Roman" w:hAnsi="Times New Roman" w:cs="Times New Roman"/>
                <w:noProof/>
                <w:webHidden/>
                <w:sz w:val="28"/>
                <w:szCs w:val="28"/>
              </w:rPr>
            </w:r>
            <w:r w:rsidRPr="00B94BAE">
              <w:rPr>
                <w:rFonts w:ascii="Times New Roman" w:hAnsi="Times New Roman" w:cs="Times New Roman"/>
                <w:noProof/>
                <w:webHidden/>
                <w:sz w:val="28"/>
                <w:szCs w:val="28"/>
              </w:rPr>
              <w:fldChar w:fldCharType="separate"/>
            </w:r>
            <w:r w:rsidRPr="00B94BAE">
              <w:rPr>
                <w:rFonts w:ascii="Times New Roman" w:hAnsi="Times New Roman" w:cs="Times New Roman"/>
                <w:noProof/>
                <w:webHidden/>
                <w:sz w:val="28"/>
                <w:szCs w:val="28"/>
              </w:rPr>
              <w:t>82</w:t>
            </w:r>
            <w:r w:rsidRPr="00B94BAE">
              <w:rPr>
                <w:rFonts w:ascii="Times New Roman" w:hAnsi="Times New Roman" w:cs="Times New Roman"/>
                <w:noProof/>
                <w:webHidden/>
                <w:sz w:val="28"/>
                <w:szCs w:val="28"/>
              </w:rPr>
              <w:fldChar w:fldCharType="end"/>
            </w:r>
          </w:hyperlink>
        </w:p>
        <w:p w14:paraId="7625EF9B" w14:textId="4F8C7F27" w:rsidR="00A4435A" w:rsidRPr="00B94BAE" w:rsidRDefault="00A4435A" w:rsidP="0098287F">
          <w:pPr>
            <w:spacing w:line="360" w:lineRule="auto"/>
            <w:rPr>
              <w:rFonts w:ascii="Times New Roman" w:hAnsi="Times New Roman" w:cs="Times New Roman"/>
              <w:sz w:val="28"/>
              <w:szCs w:val="28"/>
            </w:rPr>
          </w:pPr>
          <w:r w:rsidRPr="00B94BAE">
            <w:rPr>
              <w:rFonts w:ascii="Times New Roman" w:hAnsi="Times New Roman" w:cs="Times New Roman"/>
              <w:b/>
              <w:bCs/>
              <w:sz w:val="28"/>
              <w:szCs w:val="28"/>
              <w:lang w:val="zh-CN"/>
            </w:rPr>
            <w:fldChar w:fldCharType="end"/>
          </w:r>
        </w:p>
      </w:sdtContent>
    </w:sdt>
    <w:p w14:paraId="7DE33EB9" w14:textId="11EA4170" w:rsidR="00376297" w:rsidRPr="001508AD" w:rsidRDefault="00376297" w:rsidP="0098287F">
      <w:pPr>
        <w:spacing w:line="360" w:lineRule="auto"/>
        <w:rPr>
          <w:rFonts w:ascii="Times New Roman" w:eastAsia="宋体" w:hAnsi="Times New Roman" w:cs="Times New Roman"/>
          <w:sz w:val="28"/>
          <w:szCs w:val="28"/>
        </w:rPr>
      </w:pPr>
    </w:p>
    <w:p w14:paraId="015DEA4A" w14:textId="77777777" w:rsidR="005C7A0E" w:rsidRPr="001508AD" w:rsidRDefault="005C7A0E" w:rsidP="0098287F">
      <w:pPr>
        <w:spacing w:line="360" w:lineRule="auto"/>
        <w:rPr>
          <w:rFonts w:ascii="Times New Roman" w:eastAsia="宋体" w:hAnsi="Times New Roman" w:cs="Times New Roman" w:hint="eastAsia"/>
          <w:sz w:val="28"/>
          <w:szCs w:val="28"/>
        </w:rPr>
        <w:sectPr w:rsidR="005C7A0E" w:rsidRPr="001508AD" w:rsidSect="008D7A0B">
          <w:footerReference w:type="default" r:id="rId8"/>
          <w:pgSz w:w="11906" w:h="16838" w:code="9"/>
          <w:pgMar w:top="1134" w:right="851" w:bottom="1134" w:left="1418" w:header="709" w:footer="709" w:gutter="0"/>
          <w:pgNumType w:fmt="lowerRoman"/>
          <w:cols w:space="425"/>
          <w:docGrid w:linePitch="312"/>
        </w:sectPr>
      </w:pPr>
    </w:p>
    <w:p w14:paraId="0C0F2A90" w14:textId="5EE2D682" w:rsidR="002D2438" w:rsidRDefault="003544B5" w:rsidP="002A03E4">
      <w:pPr>
        <w:pStyle w:val="1"/>
        <w:topLinePunct/>
        <w:spacing w:line="360" w:lineRule="auto"/>
        <w:jc w:val="center"/>
        <w:rPr>
          <w:rFonts w:ascii="Times New Roman" w:eastAsia="宋体" w:hAnsi="Times New Roman" w:cs="Times New Roman"/>
          <w:sz w:val="32"/>
          <w:szCs w:val="32"/>
        </w:rPr>
      </w:pPr>
      <w:bookmarkStart w:id="8" w:name="_Toc151679030"/>
      <w:r w:rsidRPr="002A03E4">
        <w:rPr>
          <w:rFonts w:ascii="Times New Roman" w:eastAsia="宋体" w:hAnsi="Times New Roman" w:cs="Times New Roman"/>
          <w:sz w:val="32"/>
          <w:szCs w:val="32"/>
        </w:rPr>
        <w:t>INTRODUCTION</w:t>
      </w:r>
      <w:bookmarkEnd w:id="8"/>
    </w:p>
    <w:p w14:paraId="2A9C0227" w14:textId="77777777" w:rsidR="002A03E4" w:rsidRPr="002A03E4" w:rsidRDefault="002A03E4" w:rsidP="002A03E4">
      <w:pPr>
        <w:rPr>
          <w:rFonts w:hint="eastAsia"/>
        </w:rPr>
      </w:pPr>
    </w:p>
    <w:p w14:paraId="46A449BB" w14:textId="63B90A66" w:rsidR="00880AA9" w:rsidRPr="00880AA9" w:rsidRDefault="008D7A0B" w:rsidP="00880AA9">
      <w:pPr>
        <w:topLinePunct/>
        <w:spacing w:line="360" w:lineRule="auto"/>
        <w:ind w:firstLineChars="200" w:firstLine="562"/>
        <w:rPr>
          <w:rFonts w:ascii="Times New Roman" w:eastAsia="宋体" w:hAnsi="Times New Roman" w:cs="Times New Roman" w:hint="eastAsia"/>
          <w:sz w:val="28"/>
          <w:szCs w:val="28"/>
        </w:rPr>
      </w:pPr>
      <w:r w:rsidRPr="008D7A0B">
        <w:rPr>
          <w:rFonts w:ascii="Times New Roman" w:eastAsia="宋体" w:hAnsi="Times New Roman" w:cs="Times New Roman"/>
          <w:b/>
          <w:bCs/>
          <w:sz w:val="28"/>
          <w:szCs w:val="28"/>
        </w:rPr>
        <w:t>Relevance.</w:t>
      </w:r>
      <w:r>
        <w:rPr>
          <w:rFonts w:ascii="Times New Roman" w:eastAsia="宋体" w:hAnsi="Times New Roman" w:cs="Times New Roman"/>
          <w:sz w:val="28"/>
          <w:szCs w:val="28"/>
        </w:rPr>
        <w:t xml:space="preserve"> </w:t>
      </w:r>
      <w:r w:rsidR="00880AA9" w:rsidRPr="00880AA9">
        <w:rPr>
          <w:rFonts w:ascii="Times New Roman" w:eastAsia="宋体" w:hAnsi="Times New Roman" w:cs="Times New Roman"/>
          <w:sz w:val="28"/>
          <w:szCs w:val="28"/>
        </w:rPr>
        <w:t>The relevance of this research is accentuated by the transformative role the insurance industry plays in contemporary economies, with its intricate connections to global economic trends and the unique challenges posed by technological advancements. As nations strive for economic resilience and sustained growth, the insurance sector becomes a linchpin in safeguarding against uncertainties. Against this backdrop, understanding the strategic trajectories of major players, exemplified by China X Insurance Company, holds profound significance.</w:t>
      </w:r>
    </w:p>
    <w:p w14:paraId="4427B8C5" w14:textId="4CD0C531" w:rsidR="00880AA9" w:rsidRPr="00880AA9" w:rsidRDefault="00880AA9" w:rsidP="00880AA9">
      <w:pPr>
        <w:topLinePunct/>
        <w:spacing w:line="360" w:lineRule="auto"/>
        <w:ind w:firstLineChars="200" w:firstLine="560"/>
        <w:rPr>
          <w:rFonts w:ascii="Times New Roman" w:eastAsia="宋体" w:hAnsi="Times New Roman" w:cs="Times New Roman" w:hint="eastAsia"/>
          <w:sz w:val="28"/>
          <w:szCs w:val="28"/>
        </w:rPr>
      </w:pPr>
      <w:r w:rsidRPr="00880AA9">
        <w:rPr>
          <w:rFonts w:ascii="Times New Roman" w:eastAsia="宋体" w:hAnsi="Times New Roman" w:cs="Times New Roman"/>
          <w:sz w:val="28"/>
          <w:szCs w:val="28"/>
        </w:rPr>
        <w:t>In the context of an increasingly interconnected global economy, the strategies adopted by China X Insurance Company not only impact the domestic insurance market but reverberate across international financial landscapes. The study's relevance lies in its capacity to unravel the complexities of this globalized dynamic, offering insights into how a leading company in the industry navigates and contributes to the ever-evolving international financial fabric.</w:t>
      </w:r>
    </w:p>
    <w:p w14:paraId="11044406" w14:textId="0029D65A" w:rsidR="002E5C5A" w:rsidRDefault="00880AA9" w:rsidP="00880AA9">
      <w:pPr>
        <w:topLinePunct/>
        <w:spacing w:line="360" w:lineRule="auto"/>
        <w:ind w:firstLineChars="200" w:firstLine="560"/>
        <w:rPr>
          <w:rFonts w:ascii="Times New Roman" w:eastAsia="宋体" w:hAnsi="Times New Roman" w:cs="Times New Roman"/>
          <w:sz w:val="28"/>
          <w:szCs w:val="28"/>
        </w:rPr>
      </w:pPr>
      <w:r w:rsidRPr="00880AA9">
        <w:rPr>
          <w:rFonts w:ascii="Times New Roman" w:eastAsia="宋体" w:hAnsi="Times New Roman" w:cs="Times New Roman"/>
          <w:sz w:val="28"/>
          <w:szCs w:val="28"/>
        </w:rPr>
        <w:t>Moreover, the confluence of rapid technological advancements and the opening of financial markets in China adds layers of complexity to the insurance landscape. This research aims to dissect how China X Insurance Company harnesses technological innovations and capitalizes on market openness, thereby providing a nuanced understanding of the industry's response to these transformative forces. The study's insights extend beyond the specific case, contributing to broader discussions on the intersection of technology, market liberalization, and insurance strategies.</w:t>
      </w:r>
      <w:r w:rsidR="002720ED" w:rsidRPr="001508AD">
        <w:rPr>
          <w:rFonts w:ascii="Times New Roman" w:eastAsia="宋体" w:hAnsi="Times New Roman" w:cs="Times New Roman"/>
          <w:sz w:val="28"/>
          <w:szCs w:val="28"/>
        </w:rPr>
        <w:fldChar w:fldCharType="begin"/>
      </w:r>
      <w:r w:rsidR="002720ED" w:rsidRPr="001508AD">
        <w:rPr>
          <w:rFonts w:ascii="Times New Roman" w:eastAsia="宋体" w:hAnsi="Times New Roman" w:cs="Times New Roman"/>
          <w:sz w:val="28"/>
          <w:szCs w:val="28"/>
        </w:rPr>
        <w:instrText xml:space="preserve"> ADDIN EN.CITE &lt;EndNote&gt;&lt;Cite&gt;&lt;Author&gt;Matiyazova&lt;/Author&gt;&lt;Year&gt;2022&lt;/Year&gt;&lt;RecNum&gt;259&lt;/RecNum&gt;&lt;DisplayText&gt;(Lanfranchi &amp;amp; Grassi, 2022; Matiyazova, 2022)&lt;/DisplayText&gt;&lt;record&gt;&lt;rec-number&gt;259&lt;/rec-number&gt;&lt;foreign-keys&gt;&lt;key app="EN" db-id="r55tpesxbwtwv5epzaev92w5vxta0stvxv02" timestamp="1691890841"&gt;259&lt;/key&gt;&lt;/foreign-keys&gt;&lt;ref-type name="Journal Article"&gt;17&lt;/ref-type&gt;&lt;contributors&gt;&lt;authors&gt;&lt;author&gt;Matiyazova, Sanobar R&lt;/author&gt;&lt;/authors&gt;&lt;/contributors&gt;&lt;titles&gt;&lt;title&gt;THE PROCESS OF FORMATION OF INNOVATIVE ENVIRONMENT IN COMPETITIVE CONDITIONS IN THE INSURANCE MARKET&lt;/title&gt;&lt;secondary-title&gt;Oriental Journal of Economics, Finance and Management&lt;/secondary-title&gt;&lt;/titles&gt;&lt;periodical&gt;&lt;full-title&gt;Oriental Journal of Economics, Finance and Management&lt;/full-title&gt;&lt;/periodical&gt;&lt;pages&gt;7-11&lt;/pages&gt;&lt;volume&gt;2&lt;/volume&gt;&lt;number&gt;1&lt;/number&gt;&lt;dates&gt;&lt;year&gt;2022&lt;/year&gt;&lt;/dates&gt;&lt;isbn&gt;2181-2756&lt;/isbn&gt;&lt;urls&gt;&lt;/urls&gt;&lt;/record&gt;&lt;/Cite&gt;&lt;Cite&gt;&lt;Author&gt;Lanfranchi&lt;/Author&gt;&lt;Year&gt;2022&lt;/Year&gt;&lt;RecNum&gt;260&lt;/RecNum&gt;&lt;record&gt;&lt;rec-number&gt;260&lt;/rec-number&gt;&lt;foreign-keys&gt;&lt;key app="EN" db-id="r55tpesxbwtwv5epzaev92w5vxta0stvxv02" timestamp="1691890885"&gt;260&lt;/key&gt;&lt;/foreign-keys&gt;&lt;ref-type name="Journal Article"&gt;17&lt;/ref-type&gt;&lt;contributors&gt;&lt;authors&gt;&lt;author&gt;Lanfranchi, Davide&lt;/author&gt;&lt;author&gt;Grassi, Laura&lt;/author&gt;&lt;/authors&gt;&lt;/contributors&gt;&lt;titles&gt;&lt;title&gt;Examining insurance companies’ use of technology for innovation&lt;/title&gt;&lt;secondary-title&gt;The Geneva Papers on Risk and Insurance-Issues and Practice&lt;/secondary-title&gt;&lt;/titles&gt;&lt;periodical&gt;&lt;full-title&gt;The Geneva Papers on Risk and Insurance-Issues and Practice&lt;/full-title&gt;&lt;/periodical&gt;&lt;pages&gt;520-537&lt;/pages&gt;&lt;volume&gt;47&lt;/volume&gt;&lt;number&gt;3&lt;/number&gt;&lt;dates&gt;&lt;year&gt;2022&lt;/year&gt;&lt;/dates&gt;&lt;isbn&gt;1018-5895&lt;/isbn&gt;&lt;urls&gt;&lt;/urls&gt;&lt;/record&gt;&lt;/Cite&gt;&lt;/EndNote&gt;</w:instrText>
      </w:r>
      <w:r w:rsidR="002720ED" w:rsidRPr="001508AD">
        <w:rPr>
          <w:rFonts w:ascii="Times New Roman" w:eastAsia="宋体" w:hAnsi="Times New Roman" w:cs="Times New Roman"/>
          <w:sz w:val="28"/>
          <w:szCs w:val="28"/>
        </w:rPr>
        <w:fldChar w:fldCharType="separate"/>
      </w:r>
      <w:r w:rsidR="002720ED" w:rsidRPr="001508AD">
        <w:rPr>
          <w:rFonts w:ascii="Times New Roman" w:eastAsia="宋体" w:hAnsi="Times New Roman" w:cs="Times New Roman"/>
          <w:noProof/>
          <w:sz w:val="28"/>
          <w:szCs w:val="28"/>
        </w:rPr>
        <w:t>(Lanfranchi &amp; Grassi, 2022; Matiyazova, 2022)</w:t>
      </w:r>
      <w:r w:rsidR="002720ED" w:rsidRPr="001508AD">
        <w:rPr>
          <w:rFonts w:ascii="Times New Roman" w:eastAsia="宋体" w:hAnsi="Times New Roman" w:cs="Times New Roman"/>
          <w:sz w:val="28"/>
          <w:szCs w:val="28"/>
        </w:rPr>
        <w:fldChar w:fldCharType="end"/>
      </w:r>
    </w:p>
    <w:p w14:paraId="5009B227" w14:textId="161DB9B2" w:rsidR="00093076" w:rsidRPr="00093076" w:rsidRDefault="00093076" w:rsidP="00B94BAE">
      <w:pPr>
        <w:topLinePunct/>
        <w:spacing w:line="360" w:lineRule="auto"/>
        <w:ind w:firstLineChars="200" w:firstLine="562"/>
        <w:rPr>
          <w:rFonts w:ascii="Times New Roman" w:eastAsia="宋体" w:hAnsi="Times New Roman" w:cs="Times New Roman" w:hint="eastAsia"/>
          <w:sz w:val="28"/>
          <w:szCs w:val="28"/>
        </w:rPr>
      </w:pPr>
      <w:r w:rsidRPr="00093076">
        <w:rPr>
          <w:rFonts w:ascii="Times New Roman" w:eastAsia="宋体" w:hAnsi="Times New Roman" w:cs="Times New Roman"/>
          <w:b/>
          <w:bCs/>
          <w:sz w:val="28"/>
          <w:szCs w:val="28"/>
        </w:rPr>
        <w:t>Analysis of recent research and publications</w:t>
      </w:r>
      <w:r w:rsidRPr="00093076">
        <w:rPr>
          <w:rFonts w:ascii="Times New Roman" w:eastAsia="宋体" w:hAnsi="Times New Roman" w:cs="Times New Roman"/>
          <w:b/>
          <w:bCs/>
          <w:sz w:val="28"/>
          <w:szCs w:val="28"/>
        </w:rPr>
        <w:t xml:space="preserve">. </w:t>
      </w:r>
      <w:r w:rsidRPr="00093076">
        <w:rPr>
          <w:rFonts w:ascii="Times New Roman" w:eastAsia="宋体" w:hAnsi="Times New Roman" w:cs="Times New Roman"/>
          <w:sz w:val="28"/>
          <w:szCs w:val="28"/>
        </w:rPr>
        <w:t xml:space="preserve">Analysis of recent research and publications underscores the rich theoretical and methodological foundations of strategic planning, with influential scholars like L. Fahey, K. Kosnik, N. Anand, P. Ghemawat, M. Hitt, R. Ireland, M. </w:t>
      </w:r>
      <w:proofErr w:type="spellStart"/>
      <w:r w:rsidRPr="00093076">
        <w:rPr>
          <w:rFonts w:ascii="Times New Roman" w:eastAsia="宋体" w:hAnsi="Times New Roman" w:cs="Times New Roman"/>
          <w:sz w:val="28"/>
          <w:szCs w:val="28"/>
        </w:rPr>
        <w:t>Kotabe</w:t>
      </w:r>
      <w:proofErr w:type="spellEnd"/>
      <w:r w:rsidRPr="00093076">
        <w:rPr>
          <w:rFonts w:ascii="Times New Roman" w:eastAsia="宋体" w:hAnsi="Times New Roman" w:cs="Times New Roman"/>
          <w:sz w:val="28"/>
          <w:szCs w:val="28"/>
        </w:rPr>
        <w:t>, J. Short, and H. Thomas making significant contributions to the field.</w:t>
      </w:r>
    </w:p>
    <w:p w14:paraId="0544CAA9" w14:textId="70002409" w:rsidR="00093076" w:rsidRPr="00093076" w:rsidRDefault="00093076" w:rsidP="00093076">
      <w:pPr>
        <w:topLinePunct/>
        <w:spacing w:line="360" w:lineRule="auto"/>
        <w:ind w:firstLineChars="200" w:firstLine="560"/>
        <w:rPr>
          <w:rFonts w:ascii="Times New Roman" w:eastAsia="宋体" w:hAnsi="Times New Roman" w:cs="Times New Roman" w:hint="eastAsia"/>
          <w:sz w:val="28"/>
          <w:szCs w:val="28"/>
        </w:rPr>
      </w:pPr>
      <w:r w:rsidRPr="00093076">
        <w:rPr>
          <w:rFonts w:ascii="Times New Roman" w:eastAsia="宋体" w:hAnsi="Times New Roman" w:cs="Times New Roman"/>
          <w:sz w:val="28"/>
          <w:szCs w:val="28"/>
        </w:rPr>
        <w:t>Despite the depth of theoretical exploration, there remains a noticeable gap in applying these concepts to the strategic planning of insurance companies in China. This gap emphasizes the need for an enhanced conceptual and methodological framework tailored to the unique challenges and opportunities within the insurance sector.</w:t>
      </w:r>
    </w:p>
    <w:p w14:paraId="4031F73C" w14:textId="50736F1F" w:rsidR="00093076" w:rsidRPr="00093076" w:rsidRDefault="00093076" w:rsidP="00093076">
      <w:pPr>
        <w:topLinePunct/>
        <w:spacing w:line="360" w:lineRule="auto"/>
        <w:ind w:firstLineChars="200" w:firstLine="560"/>
        <w:rPr>
          <w:rFonts w:ascii="Times New Roman" w:eastAsia="宋体" w:hAnsi="Times New Roman" w:cs="Times New Roman" w:hint="eastAsia"/>
          <w:sz w:val="28"/>
          <w:szCs w:val="28"/>
        </w:rPr>
      </w:pPr>
      <w:r w:rsidRPr="00093076">
        <w:rPr>
          <w:rFonts w:ascii="Times New Roman" w:eastAsia="宋体" w:hAnsi="Times New Roman" w:cs="Times New Roman"/>
          <w:sz w:val="28"/>
          <w:szCs w:val="28"/>
        </w:rPr>
        <w:t>The importance of formulating strategic plans for Chinese insurance companies cannot be overstated. Operating in a dynamic environment marked by technological disruptions and evolving consumer expectations, these companies face challenges in market competition, regulatory compliance, and the growing demand for digital services. Strategic planning becomes essential for navigating these complexities and ensuring long-term sustainability.</w:t>
      </w:r>
    </w:p>
    <w:p w14:paraId="02043CE4" w14:textId="57E68B97" w:rsidR="00880AA9" w:rsidRDefault="00093076" w:rsidP="00093076">
      <w:pPr>
        <w:topLinePunct/>
        <w:spacing w:line="360" w:lineRule="auto"/>
        <w:ind w:firstLineChars="200" w:firstLine="560"/>
        <w:rPr>
          <w:rFonts w:ascii="Times New Roman" w:eastAsia="宋体" w:hAnsi="Times New Roman" w:cs="Times New Roman"/>
          <w:sz w:val="28"/>
          <w:szCs w:val="28"/>
        </w:rPr>
      </w:pPr>
      <w:r w:rsidRPr="00093076">
        <w:rPr>
          <w:rFonts w:ascii="Times New Roman" w:eastAsia="宋体" w:hAnsi="Times New Roman" w:cs="Times New Roman"/>
          <w:sz w:val="28"/>
          <w:szCs w:val="28"/>
        </w:rPr>
        <w:t>In the context of China's evolving economic landscape and the government's emphasis on financial sector development, strategic planning gains added significance for insurance companies. The need to align with national policies, capitalize on market liberalization, and foster innovation requires a nuanced and context-specific approach to strategic decision-making.</w:t>
      </w:r>
    </w:p>
    <w:p w14:paraId="15BB2F50" w14:textId="5C0C7E9A" w:rsidR="009B3279" w:rsidRPr="009B3279" w:rsidRDefault="002E52CD" w:rsidP="009B3279">
      <w:pPr>
        <w:topLinePunct/>
        <w:spacing w:line="360" w:lineRule="auto"/>
        <w:ind w:firstLineChars="200" w:firstLine="562"/>
        <w:rPr>
          <w:rFonts w:ascii="Times New Roman" w:eastAsia="宋体" w:hAnsi="Times New Roman" w:cs="Times New Roman" w:hint="eastAsia"/>
          <w:sz w:val="28"/>
          <w:szCs w:val="28"/>
        </w:rPr>
      </w:pPr>
      <w:r w:rsidRPr="002E52CD">
        <w:rPr>
          <w:rFonts w:ascii="Times New Roman" w:eastAsia="宋体" w:hAnsi="Times New Roman" w:cs="Times New Roman"/>
          <w:b/>
          <w:bCs/>
          <w:sz w:val="28"/>
          <w:szCs w:val="28"/>
        </w:rPr>
        <w:t>Goal and tasks.</w:t>
      </w:r>
      <w:r w:rsidR="009B3279" w:rsidRPr="009B3279">
        <w:t xml:space="preserve"> </w:t>
      </w:r>
      <w:r w:rsidR="009B3279" w:rsidRPr="009B3279">
        <w:rPr>
          <w:rFonts w:ascii="Times New Roman" w:eastAsia="宋体" w:hAnsi="Times New Roman" w:cs="Times New Roman"/>
          <w:sz w:val="28"/>
          <w:szCs w:val="28"/>
        </w:rPr>
        <w:t>The overall goal of this study is to use company strategy and related theories as guidance, take China X Insurance Company as the research object, analyze the actual operating conditions, resources and market environment of Analyze and research the industry environment and current government macro policies. include:</w:t>
      </w:r>
    </w:p>
    <w:p w14:paraId="740EC6D2" w14:textId="6661B894" w:rsidR="009B3279" w:rsidRPr="009B3279" w:rsidRDefault="009B3279" w:rsidP="009B3279">
      <w:pPr>
        <w:topLinePunct/>
        <w:spacing w:line="360" w:lineRule="auto"/>
        <w:ind w:firstLineChars="200" w:firstLine="560"/>
        <w:rPr>
          <w:rFonts w:ascii="Times New Roman" w:eastAsia="宋体" w:hAnsi="Times New Roman" w:cs="Times New Roman" w:hint="eastAsia"/>
          <w:sz w:val="28"/>
          <w:szCs w:val="28"/>
        </w:rPr>
      </w:pPr>
      <w:r w:rsidRPr="009B3279">
        <w:rPr>
          <w:rFonts w:ascii="Times New Roman" w:eastAsia="宋体" w:hAnsi="Times New Roman" w:cs="Times New Roman"/>
          <w:sz w:val="28"/>
          <w:szCs w:val="28"/>
        </w:rPr>
        <w:t>Research on theoretical foundations: In-depth study of the theoretical foundations of strategic management and a comprehensive understanding of the principles and concepts that form the basis for effective strategic decision-making.</w:t>
      </w:r>
    </w:p>
    <w:p w14:paraId="56A51885" w14:textId="4DF2EF6A" w:rsidR="009B3279" w:rsidRPr="009B3279" w:rsidRDefault="009B3279" w:rsidP="009B3279">
      <w:pPr>
        <w:topLinePunct/>
        <w:spacing w:line="360" w:lineRule="auto"/>
        <w:ind w:firstLineChars="200" w:firstLine="560"/>
        <w:rPr>
          <w:rFonts w:ascii="Times New Roman" w:eastAsia="宋体" w:hAnsi="Times New Roman" w:cs="Times New Roman" w:hint="eastAsia"/>
          <w:sz w:val="28"/>
          <w:szCs w:val="28"/>
        </w:rPr>
      </w:pPr>
      <w:r w:rsidRPr="009B3279">
        <w:rPr>
          <w:rFonts w:ascii="Times New Roman" w:eastAsia="宋体" w:hAnsi="Times New Roman" w:cs="Times New Roman"/>
          <w:sz w:val="28"/>
          <w:szCs w:val="28"/>
        </w:rPr>
        <w:t>External environment analysis: including insurance industry macro analysis and insurance industry environment analysis.</w:t>
      </w:r>
    </w:p>
    <w:p w14:paraId="16AA9656" w14:textId="77777777" w:rsidR="009B3279" w:rsidRPr="009B3279" w:rsidRDefault="009B3279" w:rsidP="009B3279">
      <w:pPr>
        <w:topLinePunct/>
        <w:spacing w:line="360" w:lineRule="auto"/>
        <w:ind w:firstLineChars="200" w:firstLine="560"/>
        <w:rPr>
          <w:rFonts w:ascii="Times New Roman" w:eastAsia="宋体" w:hAnsi="Times New Roman" w:cs="Times New Roman"/>
          <w:sz w:val="28"/>
          <w:szCs w:val="28"/>
        </w:rPr>
      </w:pPr>
      <w:r w:rsidRPr="009B3279">
        <w:rPr>
          <w:rFonts w:ascii="Times New Roman" w:eastAsia="宋体" w:hAnsi="Times New Roman" w:cs="Times New Roman"/>
          <w:sz w:val="28"/>
          <w:szCs w:val="28"/>
        </w:rPr>
        <w:t>Internal resources and environment analysis: including human system analysis, business operation analysis, product situation analysis, business support system analysis, insurance claims and customer service analysis.</w:t>
      </w:r>
    </w:p>
    <w:p w14:paraId="295629ED" w14:textId="77777777" w:rsidR="009B3279" w:rsidRPr="009B3279" w:rsidRDefault="009B3279" w:rsidP="009B3279">
      <w:pPr>
        <w:topLinePunct/>
        <w:spacing w:line="360" w:lineRule="auto"/>
        <w:ind w:firstLineChars="200" w:firstLine="560"/>
        <w:rPr>
          <w:rFonts w:ascii="Times New Roman" w:eastAsia="宋体" w:hAnsi="Times New Roman" w:cs="Times New Roman"/>
          <w:sz w:val="28"/>
          <w:szCs w:val="28"/>
        </w:rPr>
      </w:pPr>
    </w:p>
    <w:p w14:paraId="4CD5B866" w14:textId="77777777" w:rsidR="009B3279" w:rsidRPr="009B3279" w:rsidRDefault="009B3279" w:rsidP="00B94BAE">
      <w:pPr>
        <w:topLinePunct/>
        <w:spacing w:line="360" w:lineRule="auto"/>
        <w:rPr>
          <w:rFonts w:ascii="Times New Roman" w:eastAsia="宋体" w:hAnsi="Times New Roman" w:cs="Times New Roman" w:hint="eastAsia"/>
          <w:sz w:val="28"/>
          <w:szCs w:val="28"/>
        </w:rPr>
      </w:pPr>
    </w:p>
    <w:p w14:paraId="1998F9EE" w14:textId="69181DBE" w:rsidR="009B3279" w:rsidRPr="009B3279" w:rsidRDefault="009B3279" w:rsidP="009B3279">
      <w:pPr>
        <w:topLinePunct/>
        <w:spacing w:line="360" w:lineRule="auto"/>
        <w:ind w:firstLineChars="200" w:firstLine="562"/>
        <w:rPr>
          <w:rFonts w:ascii="Times New Roman" w:eastAsia="宋体" w:hAnsi="Times New Roman" w:cs="Times New Roman" w:hint="eastAsia"/>
          <w:sz w:val="28"/>
          <w:szCs w:val="28"/>
        </w:rPr>
      </w:pPr>
      <w:r w:rsidRPr="009B3279">
        <w:rPr>
          <w:rFonts w:ascii="Times New Roman" w:eastAsia="宋体" w:hAnsi="Times New Roman" w:cs="Times New Roman"/>
          <w:b/>
          <w:bCs/>
          <w:sz w:val="28"/>
          <w:szCs w:val="28"/>
        </w:rPr>
        <w:t>Research object</w:t>
      </w:r>
      <w:r>
        <w:rPr>
          <w:rFonts w:ascii="Times New Roman" w:eastAsia="宋体" w:hAnsi="Times New Roman" w:cs="Times New Roman"/>
          <w:b/>
          <w:bCs/>
          <w:sz w:val="28"/>
          <w:szCs w:val="28"/>
        </w:rPr>
        <w:t xml:space="preserve">. </w:t>
      </w:r>
      <w:r w:rsidRPr="009B3279">
        <w:rPr>
          <w:rFonts w:ascii="Times New Roman" w:eastAsia="宋体" w:hAnsi="Times New Roman" w:cs="Times New Roman"/>
          <w:sz w:val="28"/>
          <w:szCs w:val="28"/>
        </w:rPr>
        <w:t>The main object of this study is the strategic management system of China X Insurance Company. By focusing on this specific aspect, this study aims to provide effective guidance for the business activities of China X Insurance Company, continuously reduce business risks and legal risks, and effectively ensure the stability and security of business operations.</w:t>
      </w:r>
    </w:p>
    <w:p w14:paraId="3C9ECF58" w14:textId="76E8943E" w:rsidR="00093076" w:rsidRPr="009B3279" w:rsidRDefault="009B3279" w:rsidP="009B3279">
      <w:pPr>
        <w:topLinePunct/>
        <w:spacing w:line="360" w:lineRule="auto"/>
        <w:ind w:firstLineChars="200" w:firstLine="562"/>
        <w:rPr>
          <w:rFonts w:ascii="Times New Roman" w:eastAsia="宋体" w:hAnsi="Times New Roman" w:cs="Times New Roman"/>
          <w:sz w:val="28"/>
          <w:szCs w:val="28"/>
        </w:rPr>
      </w:pPr>
      <w:r w:rsidRPr="009B3279">
        <w:rPr>
          <w:rFonts w:ascii="Times New Roman" w:eastAsia="宋体" w:hAnsi="Times New Roman" w:cs="Times New Roman"/>
          <w:b/>
          <w:bCs/>
          <w:sz w:val="28"/>
          <w:szCs w:val="28"/>
        </w:rPr>
        <w:t>Research Topics</w:t>
      </w:r>
      <w:r w:rsidRPr="009B3279">
        <w:rPr>
          <w:rFonts w:ascii="Times New Roman" w:eastAsia="宋体" w:hAnsi="Times New Roman" w:cs="Times New Roman"/>
          <w:b/>
          <w:bCs/>
          <w:sz w:val="28"/>
          <w:szCs w:val="28"/>
        </w:rPr>
        <w:t xml:space="preserve">. </w:t>
      </w:r>
      <w:r w:rsidRPr="009B3279">
        <w:rPr>
          <w:rFonts w:ascii="Times New Roman" w:eastAsia="宋体" w:hAnsi="Times New Roman" w:cs="Times New Roman"/>
          <w:sz w:val="28"/>
          <w:szCs w:val="28"/>
        </w:rPr>
        <w:t>The topics of this study cover the theoretical, methodological and practical dimensions related to the strategic management system of Chinese insurance companies. It involves a comprehensive exploration of the principles, methods and practical applications of strategic management in the context of the Chinese insurance industry.</w:t>
      </w:r>
    </w:p>
    <w:p w14:paraId="127BD351" w14:textId="77777777" w:rsidR="00ED4C1B" w:rsidRDefault="00ED4C1B" w:rsidP="00ED4C1B">
      <w:pPr>
        <w:topLinePunct/>
        <w:spacing w:line="360" w:lineRule="auto"/>
        <w:ind w:firstLineChars="200" w:firstLine="562"/>
        <w:rPr>
          <w:rFonts w:ascii="Times New Roman" w:eastAsia="宋体" w:hAnsi="Times New Roman" w:cs="Times New Roman"/>
          <w:sz w:val="28"/>
          <w:szCs w:val="28"/>
        </w:rPr>
      </w:pPr>
      <w:r w:rsidRPr="00ED4C1B">
        <w:rPr>
          <w:rFonts w:ascii="Times New Roman" w:eastAsia="宋体" w:hAnsi="Times New Roman" w:cs="Times New Roman"/>
          <w:b/>
          <w:bCs/>
          <w:sz w:val="28"/>
          <w:szCs w:val="28"/>
        </w:rPr>
        <w:t>Research methods.</w:t>
      </w:r>
      <w:r>
        <w:rPr>
          <w:rFonts w:ascii="Times New Roman" w:eastAsia="宋体" w:hAnsi="Times New Roman" w:cs="Times New Roman"/>
          <w:b/>
          <w:bCs/>
          <w:sz w:val="28"/>
          <w:szCs w:val="28"/>
        </w:rPr>
        <w:t xml:space="preserve"> </w:t>
      </w:r>
      <w:r w:rsidRPr="00ED4C1B">
        <w:rPr>
          <w:rFonts w:ascii="Times New Roman" w:eastAsia="宋体" w:hAnsi="Times New Roman" w:cs="Times New Roman"/>
          <w:sz w:val="28"/>
          <w:szCs w:val="28"/>
        </w:rPr>
        <w:t>This study employed a range of scientific methods designed to systematically address the identified research objectives. The approach integrates general scientific methods with specialized techniques tailored to the nature of the research. Use the following method:</w:t>
      </w:r>
    </w:p>
    <w:p w14:paraId="47C5F865" w14:textId="77777777" w:rsid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D</w:t>
      </w:r>
      <w:r w:rsidRPr="00ED4C1B">
        <w:rPr>
          <w:rFonts w:ascii="Times New Roman" w:eastAsia="宋体" w:hAnsi="Times New Roman" w:cs="Times New Roman"/>
          <w:sz w:val="28"/>
          <w:szCs w:val="28"/>
        </w:rPr>
        <w:t>ialectics:</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Used to understand and analyze the interconnections and contradictions in the context of strategic management of Chinese insurance companies.</w:t>
      </w:r>
    </w:p>
    <w:p w14:paraId="5D3E1B58" w14:textId="77777777" w:rsid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Analytical method:</w:t>
      </w:r>
      <w:r>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Used to break down the complex elements of strategic management theory and practice, facilitating a detailed examination of each component.</w:t>
      </w:r>
    </w:p>
    <w:p w14:paraId="42F36F04" w14:textId="2D1A1902" w:rsidR="00ED4C1B"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Comparative analysis method:</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For comparative evaluation of strategic management models to identify best practices and potential areas for improvement.</w:t>
      </w:r>
    </w:p>
    <w:p w14:paraId="2B559822" w14:textId="1581347A" w:rsidR="00ED4C1B"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Systematization and classification:</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A structured approach used to organize and classify various information relevant to strategic management, ensuring data analysis.</w:t>
      </w:r>
    </w:p>
    <w:p w14:paraId="46DF6E2B" w14:textId="0123F44A" w:rsidR="00ED4C1B"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Evaluation method:</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Used to evaluate the effectiveness of existing strategic management systems of Chinese insurance companies, taking into account relevant standards and performance indicators.</w:t>
      </w:r>
    </w:p>
    <w:p w14:paraId="4EE2669E" w14:textId="2A929C80" w:rsidR="00ED4C1B"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Specialized data analysis methods:</w:t>
      </w:r>
      <w:r>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Implement surveys, statistics, financial and techno-economic data audits and expert assessments, using matrix calculation and analysis methods, including IB, FB AND FDP, etc.</w:t>
      </w:r>
    </w:p>
    <w:p w14:paraId="28E1BE16" w14:textId="40D9F175" w:rsidR="00ED4C1B"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Literature topic analysis:</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Conduct a systematic review and classification of scientific literature, monographs, legislation and regulatory actions related to insurance strategic management in China.</w:t>
      </w:r>
    </w:p>
    <w:p w14:paraId="6CB0F8E2" w14:textId="04084931" w:rsidR="00093076" w:rsidRPr="00ED4C1B" w:rsidRDefault="00ED4C1B" w:rsidP="00ED4C1B">
      <w:pPr>
        <w:pStyle w:val="a7"/>
        <w:numPr>
          <w:ilvl w:val="0"/>
          <w:numId w:val="25"/>
        </w:numPr>
        <w:topLinePunct/>
        <w:spacing w:line="360" w:lineRule="auto"/>
        <w:ind w:firstLineChars="0"/>
        <w:rPr>
          <w:rFonts w:ascii="Times New Roman" w:eastAsia="宋体" w:hAnsi="Times New Roman" w:cs="Times New Roman"/>
          <w:sz w:val="28"/>
          <w:szCs w:val="28"/>
        </w:rPr>
      </w:pPr>
      <w:r w:rsidRPr="00ED4C1B">
        <w:rPr>
          <w:rFonts w:ascii="Times New Roman" w:eastAsia="宋体" w:hAnsi="Times New Roman" w:cs="Times New Roman"/>
          <w:sz w:val="28"/>
          <w:szCs w:val="28"/>
        </w:rPr>
        <w:t>Theoretical and critical analysis:</w:t>
      </w:r>
      <w:r w:rsidRPr="00ED4C1B">
        <w:rPr>
          <w:rFonts w:ascii="Times New Roman" w:eastAsia="宋体" w:hAnsi="Times New Roman" w:cs="Times New Roman"/>
          <w:sz w:val="28"/>
          <w:szCs w:val="28"/>
        </w:rPr>
        <w:t xml:space="preserve"> </w:t>
      </w:r>
      <w:r w:rsidRPr="00ED4C1B">
        <w:rPr>
          <w:rFonts w:ascii="Times New Roman" w:eastAsia="宋体" w:hAnsi="Times New Roman" w:cs="Times New Roman"/>
          <w:sz w:val="28"/>
          <w:szCs w:val="28"/>
        </w:rPr>
        <w:t>Used to critically evaluate theoretical foundations drawn from the work of leading scientists, ensuring that research has a robust theoretical framework.</w:t>
      </w:r>
    </w:p>
    <w:p w14:paraId="2E8BE9B9" w14:textId="0F16827A" w:rsidR="00F42501" w:rsidRPr="00F42501" w:rsidRDefault="00F42501" w:rsidP="00F42501">
      <w:pPr>
        <w:topLinePunct/>
        <w:spacing w:line="360" w:lineRule="auto"/>
        <w:ind w:firstLineChars="200" w:firstLine="562"/>
        <w:rPr>
          <w:rFonts w:ascii="Times New Roman" w:eastAsia="宋体" w:hAnsi="Times New Roman" w:cs="Times New Roman"/>
          <w:sz w:val="28"/>
          <w:szCs w:val="28"/>
        </w:rPr>
      </w:pPr>
      <w:r w:rsidRPr="00F42501">
        <w:rPr>
          <w:rFonts w:ascii="Times New Roman" w:eastAsia="宋体" w:hAnsi="Times New Roman" w:cs="Times New Roman"/>
          <w:b/>
          <w:bCs/>
          <w:sz w:val="28"/>
          <w:szCs w:val="28"/>
        </w:rPr>
        <w:t xml:space="preserve">Structure and scope of work. </w:t>
      </w:r>
      <w:r w:rsidRPr="00F42501">
        <w:rPr>
          <w:rFonts w:ascii="Times New Roman" w:eastAsia="宋体" w:hAnsi="Times New Roman" w:cs="Times New Roman"/>
          <w:sz w:val="28"/>
          <w:szCs w:val="28"/>
        </w:rPr>
        <w:t>The work includes an introduction, three chapters, conclusion, bibliography (list of sources used) (57 positions). The qualification program has a total of 8</w:t>
      </w:r>
      <w:r w:rsidR="00C3235B">
        <w:rPr>
          <w:rFonts w:ascii="Times New Roman" w:eastAsia="宋体" w:hAnsi="Times New Roman" w:cs="Times New Roman"/>
          <w:sz w:val="28"/>
          <w:szCs w:val="28"/>
        </w:rPr>
        <w:t>7</w:t>
      </w:r>
      <w:r w:rsidRPr="00F42501">
        <w:rPr>
          <w:rFonts w:ascii="Times New Roman" w:eastAsia="宋体" w:hAnsi="Times New Roman" w:cs="Times New Roman"/>
          <w:sz w:val="28"/>
          <w:szCs w:val="28"/>
        </w:rPr>
        <w:t xml:space="preserve"> pages, including 10 tables.</w:t>
      </w:r>
    </w:p>
    <w:p w14:paraId="5FF5F60C" w14:textId="48921CC6" w:rsidR="00093076" w:rsidRDefault="00F42501" w:rsidP="00F42501">
      <w:pPr>
        <w:topLinePunct/>
        <w:spacing w:line="360" w:lineRule="auto"/>
        <w:ind w:firstLineChars="200" w:firstLine="560"/>
        <w:rPr>
          <w:rFonts w:ascii="Times New Roman" w:eastAsia="宋体" w:hAnsi="Times New Roman" w:cs="Times New Roman"/>
          <w:sz w:val="28"/>
          <w:szCs w:val="28"/>
        </w:rPr>
      </w:pPr>
      <w:r w:rsidRPr="00F42501">
        <w:rPr>
          <w:rFonts w:ascii="Times New Roman" w:eastAsia="宋体" w:hAnsi="Times New Roman" w:cs="Times New Roman"/>
          <w:sz w:val="28"/>
          <w:szCs w:val="28"/>
        </w:rPr>
        <w:t>Chapter 1 examines the theoretical foundations of strategic management in the context of global challenges. Chapter 2 analyzes and studies China X Insurance Company. Chapter 3 puts forward suggestions for improving the strategic management system of China X Company.</w:t>
      </w:r>
    </w:p>
    <w:p w14:paraId="7B56EF54" w14:textId="77777777" w:rsidR="002A03E4" w:rsidRDefault="002A03E4" w:rsidP="00F42501">
      <w:pPr>
        <w:topLinePunct/>
        <w:spacing w:line="360" w:lineRule="auto"/>
        <w:ind w:firstLineChars="200" w:firstLine="560"/>
        <w:rPr>
          <w:rFonts w:ascii="Times New Roman" w:eastAsia="宋体" w:hAnsi="Times New Roman" w:cs="Times New Roman" w:hint="eastAsia"/>
          <w:sz w:val="28"/>
          <w:szCs w:val="28"/>
        </w:rPr>
      </w:pPr>
    </w:p>
    <w:p w14:paraId="1C265BBC" w14:textId="7FD4C8F8" w:rsidR="00816843" w:rsidRDefault="002A03E4" w:rsidP="002A03E4">
      <w:pPr>
        <w:pStyle w:val="1"/>
        <w:spacing w:line="360" w:lineRule="auto"/>
        <w:jc w:val="center"/>
        <w:rPr>
          <w:rFonts w:ascii="Times New Roman" w:eastAsia="宋体" w:hAnsi="Times New Roman" w:cs="Times New Roman"/>
          <w:sz w:val="32"/>
          <w:szCs w:val="32"/>
        </w:rPr>
      </w:pPr>
      <w:bookmarkStart w:id="9" w:name="_Toc151679031"/>
      <w:r>
        <w:rPr>
          <w:rFonts w:ascii="Times New Roman" w:eastAsia="宋体" w:hAnsi="Times New Roman" w:cs="Times New Roman"/>
          <w:sz w:val="32"/>
          <w:szCs w:val="32"/>
        </w:rPr>
        <w:t xml:space="preserve">CHAPTER </w:t>
      </w:r>
      <w:r w:rsidRPr="002A03E4">
        <w:rPr>
          <w:rFonts w:ascii="Times New Roman" w:eastAsia="宋体" w:hAnsi="Times New Roman" w:cs="Times New Roman"/>
          <w:sz w:val="32"/>
          <w:szCs w:val="32"/>
        </w:rPr>
        <w:t>1</w:t>
      </w:r>
      <w:r>
        <w:rPr>
          <w:rFonts w:ascii="Times New Roman" w:eastAsia="宋体" w:hAnsi="Times New Roman" w:cs="Times New Roman" w:hint="eastAsia"/>
          <w:sz w:val="32"/>
          <w:szCs w:val="32"/>
        </w:rPr>
        <w:t xml:space="preserve"> </w:t>
      </w:r>
      <w:r w:rsidRPr="002A03E4">
        <w:rPr>
          <w:rFonts w:ascii="Times New Roman" w:eastAsia="宋体" w:hAnsi="Times New Roman" w:cs="Times New Roman"/>
          <w:sz w:val="32"/>
          <w:szCs w:val="32"/>
        </w:rPr>
        <w:t>THEORETICAL BASIS OF ENTERPRISE STRATEGIC MANAGEMENT</w:t>
      </w:r>
      <w:bookmarkEnd w:id="9"/>
    </w:p>
    <w:p w14:paraId="29207A02" w14:textId="77777777" w:rsidR="00B94BAE" w:rsidRPr="00B94BAE" w:rsidRDefault="00B94BAE" w:rsidP="00B94BAE">
      <w:pPr>
        <w:rPr>
          <w:rFonts w:hint="eastAsia"/>
        </w:rPr>
      </w:pPr>
    </w:p>
    <w:p w14:paraId="2B602DA5" w14:textId="7407EFA3" w:rsidR="00816843" w:rsidRPr="002A03E4" w:rsidRDefault="002A03E4" w:rsidP="008D7A0B">
      <w:pPr>
        <w:pStyle w:val="2"/>
        <w:spacing w:line="360" w:lineRule="auto"/>
        <w:rPr>
          <w:rFonts w:ascii="Times New Roman" w:eastAsia="宋体" w:hAnsi="Times New Roman" w:cs="Times New Roman"/>
          <w:sz w:val="28"/>
          <w:szCs w:val="28"/>
        </w:rPr>
      </w:pPr>
      <w:bookmarkStart w:id="10" w:name="_Toc151679032"/>
      <w:r w:rsidRPr="002A03E4">
        <w:rPr>
          <w:rFonts w:ascii="Times New Roman" w:eastAsia="宋体" w:hAnsi="Times New Roman" w:cs="Times New Roman"/>
          <w:sz w:val="28"/>
          <w:szCs w:val="28"/>
        </w:rPr>
        <w:t>1</w:t>
      </w:r>
      <w:r w:rsidR="002D2438" w:rsidRPr="002A03E4">
        <w:rPr>
          <w:rFonts w:ascii="Times New Roman" w:eastAsia="宋体" w:hAnsi="Times New Roman" w:cs="Times New Roman"/>
          <w:sz w:val="28"/>
          <w:szCs w:val="28"/>
        </w:rPr>
        <w:t>.1</w:t>
      </w:r>
      <w:r w:rsidR="00087822" w:rsidRPr="002A03E4">
        <w:t xml:space="preserve"> </w:t>
      </w:r>
      <w:r w:rsidR="00087822" w:rsidRPr="002A03E4">
        <w:rPr>
          <w:rFonts w:ascii="Times New Roman" w:eastAsia="宋体" w:hAnsi="Times New Roman" w:cs="Times New Roman"/>
          <w:sz w:val="28"/>
          <w:szCs w:val="28"/>
        </w:rPr>
        <w:t>literature review</w:t>
      </w:r>
      <w:bookmarkEnd w:id="10"/>
    </w:p>
    <w:p w14:paraId="0B5CEDB1" w14:textId="77777777"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Management thoughts and theories are the core content of enterprise management practice and academic research. Since the end of the 19th century, the theories of the management school have continued to develop, forming a variety of ideas and theories, which have had a profound impact on the practice of enterprise management.</w:t>
      </w:r>
    </w:p>
    <w:p w14:paraId="07175135" w14:textId="269DB083"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At the end of the 19th century, Frederick Taylor put forward the theory of the school of scientific management</w:t>
      </w:r>
      <w:r w:rsidR="007B59B4" w:rsidRPr="001508AD">
        <w:rPr>
          <w:rFonts w:ascii="Times New Roman" w:eastAsia="宋体" w:hAnsi="Times New Roman" w:cs="Times New Roman"/>
          <w:sz w:val="28"/>
          <w:szCs w:val="28"/>
        </w:rPr>
        <w:fldChar w:fldCharType="begin"/>
      </w:r>
      <w:r w:rsidR="007B59B4" w:rsidRPr="001508AD">
        <w:rPr>
          <w:rFonts w:ascii="Times New Roman" w:eastAsia="宋体" w:hAnsi="Times New Roman" w:cs="Times New Roman"/>
          <w:sz w:val="28"/>
          <w:szCs w:val="28"/>
        </w:rPr>
        <w:instrText xml:space="preserve"> ADDIN EN.CITE &lt;EndNote&gt;&lt;Cite&gt;&lt;Author&gt;Taylor&lt;/Author&gt;&lt;Year&gt;2004&lt;/Year&gt;&lt;RecNum&gt;285&lt;/RecNum&gt;&lt;DisplayText&gt;(Taylor, 2004)&lt;/DisplayText&gt;&lt;record&gt;&lt;rec-number&gt;285&lt;/rec-number&gt;&lt;foreign-keys&gt;&lt;key app="EN" db-id="r55tpesxbwtwv5epzaev92w5vxta0stvxv02" timestamp="1691892893"&gt;285&lt;/key&gt;&lt;/foreign-keys&gt;&lt;ref-type name="Book"&gt;6&lt;/ref-type&gt;&lt;contributors&gt;&lt;authors&gt;&lt;author&gt;Taylor, Frederick Winslow&lt;/author&gt;&lt;/authors&gt;&lt;/contributors&gt;&lt;titles&gt;&lt;title&gt;Scientific management&lt;/title&gt;&lt;/titles&gt;&lt;dates&gt;&lt;year&gt;2004&lt;/year&gt;&lt;/dates&gt;&lt;publisher&gt;Routledge&lt;/publisher&gt;&lt;isbn&gt;1134466234&lt;/isbn&gt;&lt;urls&gt;&lt;/urls&gt;&lt;/record&gt;&lt;/Cite&gt;&lt;/EndNote&gt;</w:instrText>
      </w:r>
      <w:r w:rsidR="007B59B4" w:rsidRPr="001508AD">
        <w:rPr>
          <w:rFonts w:ascii="Times New Roman" w:eastAsia="宋体" w:hAnsi="Times New Roman" w:cs="Times New Roman"/>
          <w:sz w:val="28"/>
          <w:szCs w:val="28"/>
        </w:rPr>
        <w:fldChar w:fldCharType="separate"/>
      </w:r>
      <w:r w:rsidR="007B59B4" w:rsidRPr="001508AD">
        <w:rPr>
          <w:rFonts w:ascii="Times New Roman" w:eastAsia="宋体" w:hAnsi="Times New Roman" w:cs="Times New Roman"/>
          <w:noProof/>
          <w:sz w:val="28"/>
          <w:szCs w:val="28"/>
        </w:rPr>
        <w:t>(Taylor, 2004)</w:t>
      </w:r>
      <w:r w:rsidR="007B59B4"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He believed that management is science and should be managed through scientific methods. He proposed a series of methods to improve worker efficiency and productivity, such as time study and work standardization. This theory has had a profound impact on industrial production and management practices.</w:t>
      </w:r>
    </w:p>
    <w:p w14:paraId="24931C2F" w14:textId="7F8BC306"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administrative management school proposed by Henri Fayol of France emphasizes organizational structure and functional division, and regards management as an art of coordinating the relationship between various departments within an organization</w:t>
      </w:r>
      <w:r w:rsidR="007B59B4" w:rsidRPr="001508AD">
        <w:rPr>
          <w:rFonts w:ascii="Times New Roman" w:eastAsia="宋体" w:hAnsi="Times New Roman" w:cs="Times New Roman"/>
          <w:sz w:val="28"/>
          <w:szCs w:val="28"/>
        </w:rPr>
        <w:fldChar w:fldCharType="begin"/>
      </w:r>
      <w:r w:rsidR="007B59B4" w:rsidRPr="001508AD">
        <w:rPr>
          <w:rFonts w:ascii="Times New Roman" w:eastAsia="宋体" w:hAnsi="Times New Roman" w:cs="Times New Roman"/>
          <w:sz w:val="28"/>
          <w:szCs w:val="28"/>
        </w:rPr>
        <w:instrText xml:space="preserve"> ADDIN EN.CITE &lt;EndNote&gt;&lt;Cite&gt;&lt;Author&gt;Edwards&lt;/Author&gt;&lt;Year&gt;2018&lt;/Year&gt;&lt;RecNum&gt;286&lt;/RecNum&gt;&lt;DisplayText&gt;(Edwards, 2018)&lt;/DisplayText&gt;&lt;record&gt;&lt;rec-number&gt;286&lt;/rec-number&gt;&lt;foreign-keys&gt;&lt;key app="EN" db-id="r55tpesxbwtwv5epzaev92w5vxta0stvxv02" timestamp="1691892979"&gt;286&lt;/key&gt;&lt;/foreign-keys&gt;&lt;ref-type name="Journal Article"&gt;17&lt;/ref-type&gt;&lt;contributors&gt;&lt;authors&gt;&lt;author&gt;Edwards, Raymond&lt;/author&gt;&lt;/authors&gt;&lt;/contributors&gt;&lt;titles&gt;&lt;title&gt;An elaboration of the administrative theory of the 14 principles of management by Henri Fayol&lt;/title&gt;&lt;secondary-title&gt;International journal for empirical education and research&lt;/secondary-title&gt;&lt;/titles&gt;&lt;periodical&gt;&lt;full-title&gt;International journal for empirical education and research&lt;/full-title&gt;&lt;/periodical&gt;&lt;pages&gt;41-51&lt;/pages&gt;&lt;volume&gt;1&lt;/volume&gt;&lt;number&gt;1&lt;/number&gt;&lt;dates&gt;&lt;year&gt;2018&lt;/year&gt;&lt;/dates&gt;&lt;urls&gt;&lt;/urls&gt;&lt;/record&gt;&lt;/Cite&gt;&lt;/EndNote&gt;</w:instrText>
      </w:r>
      <w:r w:rsidR="007B59B4" w:rsidRPr="001508AD">
        <w:rPr>
          <w:rFonts w:ascii="Times New Roman" w:eastAsia="宋体" w:hAnsi="Times New Roman" w:cs="Times New Roman"/>
          <w:sz w:val="28"/>
          <w:szCs w:val="28"/>
        </w:rPr>
        <w:fldChar w:fldCharType="separate"/>
      </w:r>
      <w:r w:rsidR="007B59B4" w:rsidRPr="001508AD">
        <w:rPr>
          <w:rFonts w:ascii="Times New Roman" w:eastAsia="宋体" w:hAnsi="Times New Roman" w:cs="Times New Roman"/>
          <w:noProof/>
          <w:sz w:val="28"/>
          <w:szCs w:val="28"/>
        </w:rPr>
        <w:t>(Edwards, 2018)</w:t>
      </w:r>
      <w:r w:rsidR="007B59B4"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His ideas have influenced the design of organizational structures and the construction of management hierarchies.</w:t>
      </w:r>
    </w:p>
    <w:p w14:paraId="3AAD0291" w14:textId="3834CFE2"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1938, Chester Barnard of the United States proposed the organization theory. He emphasized that the organization is a social system, and managers need to take into account the influence of the internal and external environment of the organization. He also introduced the concepts of empowerment and leadership, which have had an impact on the effective functioning of organizations</w:t>
      </w:r>
      <w:r w:rsidR="00B22584" w:rsidRPr="001508AD">
        <w:rPr>
          <w:rFonts w:ascii="Times New Roman" w:eastAsia="宋体" w:hAnsi="Times New Roman" w:cs="Times New Roman"/>
          <w:sz w:val="28"/>
          <w:szCs w:val="28"/>
        </w:rPr>
        <w:fldChar w:fldCharType="begin"/>
      </w:r>
      <w:r w:rsidR="00B22584" w:rsidRPr="001508AD">
        <w:rPr>
          <w:rFonts w:ascii="Times New Roman" w:eastAsia="宋体" w:hAnsi="Times New Roman" w:cs="Times New Roman"/>
          <w:sz w:val="28"/>
          <w:szCs w:val="28"/>
        </w:rPr>
        <w:instrText xml:space="preserve"> ADDIN EN.CITE &lt;EndNote&gt;&lt;Cite&gt;&lt;Author&gt;Valentinov&lt;/Author&gt;&lt;Year&gt;2021&lt;/Year&gt;&lt;RecNum&gt;287&lt;/RecNum&gt;&lt;DisplayText&gt;(Valentinov &amp;amp; Roth, 2021)&lt;/DisplayText&gt;&lt;record&gt;&lt;rec-number&gt;287&lt;/rec-number&gt;&lt;foreign-keys&gt;&lt;key app="EN" db-id="r55tpesxbwtwv5epzaev92w5vxta0stvxv02" timestamp="1691893046"&gt;287&lt;/key&gt;&lt;/foreign-keys&gt;&lt;ref-type name="Journal Article"&gt;17&lt;/ref-type&gt;&lt;contributors&gt;&lt;authors&gt;&lt;author&gt;Valentinov, Vladislav&lt;/author&gt;&lt;author&gt;Roth, Steffen&lt;/author&gt;&lt;/authors&gt;&lt;/contributors&gt;&lt;titles&gt;&lt;title&gt;Chester Barnard’s systems-theoretic approach to organisation theory: a reconstruction&lt;/title&gt;&lt;secondary-title&gt;The European Journal of the History of Economic Thought&lt;/secondary-title&gt;&lt;/titles&gt;&lt;periodical&gt;&lt;full-title&gt;The European Journal of the History of Economic Thought&lt;/full-title&gt;&lt;/periodical&gt;&lt;pages&gt;733-752&lt;/pages&gt;&lt;volume&gt;28&lt;/volume&gt;&lt;number&gt;5&lt;/number&gt;&lt;dates&gt;&lt;year&gt;2021&lt;/year&gt;&lt;/dates&gt;&lt;isbn&gt;0967-2567&lt;/isbn&gt;&lt;urls&gt;&lt;/urls&gt;&lt;/record&gt;&lt;/Cite&gt;&lt;/EndNote&gt;</w:instrText>
      </w:r>
      <w:r w:rsidR="00B22584" w:rsidRPr="001508AD">
        <w:rPr>
          <w:rFonts w:ascii="Times New Roman" w:eastAsia="宋体" w:hAnsi="Times New Roman" w:cs="Times New Roman"/>
          <w:sz w:val="28"/>
          <w:szCs w:val="28"/>
        </w:rPr>
        <w:fldChar w:fldCharType="separate"/>
      </w:r>
      <w:r w:rsidR="00B22584" w:rsidRPr="001508AD">
        <w:rPr>
          <w:rFonts w:ascii="Times New Roman" w:eastAsia="宋体" w:hAnsi="Times New Roman" w:cs="Times New Roman"/>
          <w:noProof/>
          <w:sz w:val="28"/>
          <w:szCs w:val="28"/>
        </w:rPr>
        <w:t>(Valentinov &amp; Roth, 2021)</w:t>
      </w:r>
      <w:r w:rsidR="00B22584"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1A483B73" w14:textId="317F4D26"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Sociological school of management theory emphasizes social relationships and influence within organizations. This theory considers an organization as a social system, composed of different groups and individuals. This theory has had an impact on human resource management, organizational behavior, and leadership</w:t>
      </w:r>
      <w:r w:rsidR="00941C0C" w:rsidRPr="001508AD">
        <w:rPr>
          <w:rFonts w:ascii="Times New Roman" w:eastAsia="宋体" w:hAnsi="Times New Roman" w:cs="Times New Roman"/>
          <w:sz w:val="28"/>
          <w:szCs w:val="28"/>
        </w:rPr>
        <w:fldChar w:fldCharType="begin"/>
      </w:r>
      <w:r w:rsidR="00941C0C" w:rsidRPr="001508AD">
        <w:rPr>
          <w:rFonts w:ascii="Times New Roman" w:eastAsia="宋体" w:hAnsi="Times New Roman" w:cs="Times New Roman"/>
          <w:sz w:val="28"/>
          <w:szCs w:val="28"/>
        </w:rPr>
        <w:instrText xml:space="preserve"> ADDIN EN.CITE &lt;EndNote&gt;&lt;Cite&gt;&lt;Author&gt;Sandefur&lt;/Author&gt;&lt;Year&gt;2009&lt;/Year&gt;&lt;RecNum&gt;288&lt;/RecNum&gt;&lt;DisplayText&gt;(Sandefur &amp;amp; Laumann, 2009)&lt;/DisplayText&gt;&lt;record&gt;&lt;rec-number&gt;288&lt;/rec-number&gt;&lt;foreign-keys&gt;&lt;key app="EN" db-id="r55tpesxbwtwv5epzaev92w5vxta0stvxv02" timestamp="1691893143"&gt;288&lt;/key&gt;&lt;/foreign-keys&gt;&lt;ref-type name="Book Section"&gt;5&lt;/ref-type&gt;&lt;contributors&gt;&lt;authors&gt;&lt;author&gt;Sandefur, Rebecca L&lt;/author&gt;&lt;author&gt;Laumann, Edward O&lt;/author&gt;&lt;/authors&gt;&lt;/contributors&gt;&lt;titles&gt;&lt;title&gt;A paradigm for social capital&lt;/title&gt;&lt;secondary-title&gt;Knowledge and social capital&lt;/secondary-title&gt;&lt;/titles&gt;&lt;pages&gt;69-87&lt;/pages&gt;&lt;dates&gt;&lt;year&gt;2009&lt;/year&gt;&lt;/dates&gt;&lt;publisher&gt;Routledge&lt;/publisher&gt;&lt;urls&gt;&lt;/urls&gt;&lt;/record&gt;&lt;/Cite&gt;&lt;/EndNote&gt;</w:instrText>
      </w:r>
      <w:r w:rsidR="00941C0C" w:rsidRPr="001508AD">
        <w:rPr>
          <w:rFonts w:ascii="Times New Roman" w:eastAsia="宋体" w:hAnsi="Times New Roman" w:cs="Times New Roman"/>
          <w:sz w:val="28"/>
          <w:szCs w:val="28"/>
        </w:rPr>
        <w:fldChar w:fldCharType="separate"/>
      </w:r>
      <w:r w:rsidR="00941C0C" w:rsidRPr="001508AD">
        <w:rPr>
          <w:rFonts w:ascii="Times New Roman" w:eastAsia="宋体" w:hAnsi="Times New Roman" w:cs="Times New Roman"/>
          <w:noProof/>
          <w:sz w:val="28"/>
          <w:szCs w:val="28"/>
        </w:rPr>
        <w:t>(Sandefur &amp; Laumann, 2009)</w:t>
      </w:r>
      <w:r w:rsidR="00941C0C"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601D6093" w14:textId="46BB2DEF"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the 1950s, Harvard Business School proposed the management process school, which regards management as a process, including four stages of planning, organization, leadership and control</w:t>
      </w:r>
      <w:r w:rsidR="00B6160B" w:rsidRPr="001508AD">
        <w:rPr>
          <w:rFonts w:ascii="Times New Roman" w:eastAsia="宋体" w:hAnsi="Times New Roman" w:cs="Times New Roman"/>
          <w:sz w:val="28"/>
          <w:szCs w:val="28"/>
        </w:rPr>
        <w:fldChar w:fldCharType="begin"/>
      </w:r>
      <w:r w:rsidR="00B6160B" w:rsidRPr="001508AD">
        <w:rPr>
          <w:rFonts w:ascii="Times New Roman" w:eastAsia="宋体" w:hAnsi="Times New Roman" w:cs="Times New Roman"/>
          <w:sz w:val="28"/>
          <w:szCs w:val="28"/>
        </w:rPr>
        <w:instrText xml:space="preserve"> ADDIN EN.CITE &lt;EndNote&gt;&lt;Cite&gt;&lt;Author&gt;Zeff&lt;/Author&gt;&lt;Year&gt;2008&lt;/Year&gt;&lt;RecNum&gt;291&lt;/RecNum&gt;&lt;DisplayText&gt;(Zeff, 2008)&lt;/DisplayText&gt;&lt;record&gt;&lt;rec-number&gt;291&lt;/rec-number&gt;&lt;foreign-keys&gt;&lt;key app="EN" db-id="r55tpesxbwtwv5epzaev92w5vxta0stvxv02" timestamp="1691893213"&gt;291&lt;/key&gt;&lt;/foreign-keys&gt;&lt;ref-type name="Journal Article"&gt;17&lt;/ref-type&gt;&lt;contributors&gt;&lt;authors&gt;&lt;author&gt;Zeff, Stephen A&lt;/author&gt;&lt;/authors&gt;&lt;/contributors&gt;&lt;titles&gt;&lt;title&gt;The contribution of the Harvard Business School to management control, 1908–1980&lt;/title&gt;&lt;secondary-title&gt;Journal of Management Accounting Research&lt;/secondary-title&gt;&lt;/titles&gt;&lt;periodical&gt;&lt;full-title&gt;Journal of Management Accounting Research&lt;/full-title&gt;&lt;/periodical&gt;&lt;pages&gt;175-208&lt;/pages&gt;&lt;volume&gt;20&lt;/volume&gt;&lt;number&gt;s1&lt;/number&gt;&lt;dates&gt;&lt;year&gt;2008&lt;/year&gt;&lt;/dates&gt;&lt;isbn&gt;1049-2127&lt;/isbn&gt;&lt;urls&gt;&lt;/urls&gt;&lt;/record&gt;&lt;/Cite&gt;&lt;/EndNote&gt;</w:instrText>
      </w:r>
      <w:r w:rsidR="00B6160B" w:rsidRPr="001508AD">
        <w:rPr>
          <w:rFonts w:ascii="Times New Roman" w:eastAsia="宋体" w:hAnsi="Times New Roman" w:cs="Times New Roman"/>
          <w:sz w:val="28"/>
          <w:szCs w:val="28"/>
        </w:rPr>
        <w:fldChar w:fldCharType="separate"/>
      </w:r>
      <w:r w:rsidR="00B6160B" w:rsidRPr="001508AD">
        <w:rPr>
          <w:rFonts w:ascii="Times New Roman" w:eastAsia="宋体" w:hAnsi="Times New Roman" w:cs="Times New Roman"/>
          <w:noProof/>
          <w:sz w:val="28"/>
          <w:szCs w:val="28"/>
        </w:rPr>
        <w:t>(Zeff, 2008)</w:t>
      </w:r>
      <w:r w:rsidR="00B6160B"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This theory has had an impact on the holistic research and practice of management disciplines.</w:t>
      </w:r>
    </w:p>
    <w:p w14:paraId="620ED146" w14:textId="6976E65B"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Over time, the theory of the strategic management school has gradually become the mainstream of academia, which emphasizes that companies need to formulate clear long-term strategies to ensure success</w:t>
      </w:r>
      <w:r w:rsidR="00B6160B" w:rsidRPr="001508AD">
        <w:rPr>
          <w:rFonts w:ascii="Times New Roman" w:eastAsia="宋体" w:hAnsi="Times New Roman" w:cs="Times New Roman"/>
          <w:sz w:val="28"/>
          <w:szCs w:val="28"/>
        </w:rPr>
        <w:fldChar w:fldCharType="begin"/>
      </w:r>
      <w:r w:rsidR="00B6160B" w:rsidRPr="001508AD">
        <w:rPr>
          <w:rFonts w:ascii="Times New Roman" w:eastAsia="宋体" w:hAnsi="Times New Roman" w:cs="Times New Roman"/>
          <w:sz w:val="28"/>
          <w:szCs w:val="28"/>
        </w:rPr>
        <w:instrText xml:space="preserve"> ADDIN EN.CITE &lt;EndNote&gt;&lt;Cite&gt;&lt;Author&gt;Brenes&lt;/Author&gt;&lt;Year&gt;2008&lt;/Year&gt;&lt;RecNum&gt;292&lt;/RecNum&gt;&lt;DisplayText&gt;(Brenes et al., 2008)&lt;/DisplayText&gt;&lt;record&gt;&lt;rec-number&gt;292&lt;/rec-number&gt;&lt;foreign-keys&gt;&lt;key app="EN" db-id="r55tpesxbwtwv5epzaev92w5vxta0stvxv02" timestamp="1691893329"&gt;292&lt;/key&gt;&lt;/foreign-keys&gt;&lt;ref-type name="Journal Article"&gt;17&lt;/ref-type&gt;&lt;contributors&gt;&lt;authors&gt;&lt;author&gt;Brenes, Esteban R&lt;/author&gt;&lt;author&gt;Mena, Mauricio&lt;/author&gt;&lt;author&gt;Molina, German E&lt;/author&gt;&lt;/authors&gt;&lt;/contributors&gt;&lt;titles&gt;&lt;title&gt;Key success factors for strategy implementation in Latin America&lt;/title&gt;&lt;secondary-title&gt;Journal of Business research&lt;/secondary-title&gt;&lt;/titles&gt;&lt;periodical&gt;&lt;full-title&gt;Journal of Business research&lt;/full-title&gt;&lt;/periodical&gt;&lt;pages&gt;590-598&lt;/pages&gt;&lt;volume&gt;61&lt;/volume&gt;&lt;number&gt;6&lt;/number&gt;&lt;dates&gt;&lt;year&gt;2008&lt;/year&gt;&lt;/dates&gt;&lt;isbn&gt;0148-2963&lt;/isbn&gt;&lt;urls&gt;&lt;/urls&gt;&lt;/record&gt;&lt;/Cite&gt;&lt;/EndNote&gt;</w:instrText>
      </w:r>
      <w:r w:rsidR="00B6160B" w:rsidRPr="001508AD">
        <w:rPr>
          <w:rFonts w:ascii="Times New Roman" w:eastAsia="宋体" w:hAnsi="Times New Roman" w:cs="Times New Roman"/>
          <w:sz w:val="28"/>
          <w:szCs w:val="28"/>
        </w:rPr>
        <w:fldChar w:fldCharType="separate"/>
      </w:r>
      <w:r w:rsidR="00B6160B" w:rsidRPr="001508AD">
        <w:rPr>
          <w:rFonts w:ascii="Times New Roman" w:eastAsia="宋体" w:hAnsi="Times New Roman" w:cs="Times New Roman"/>
          <w:noProof/>
          <w:sz w:val="28"/>
          <w:szCs w:val="28"/>
        </w:rPr>
        <w:t>(Brenes et al., 2008)</w:t>
      </w:r>
      <w:r w:rsidR="00B6160B"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Strategic management theory is divided into German school and American school. The German school emphasizes the relationship between corporate strategy and the environment, while the American school emphasizes the relationship between corporate strategy and resources. These theories have had a profound impact on the formulation and implementation of corporate strategy.</w:t>
      </w:r>
    </w:p>
    <w:p w14:paraId="6D7F5D84" w14:textId="2D500435"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On the basis of the strategic management school, the strategic network school is developed, which emphasizes that the enterprise is an open system, which is affected by the external environment and other stakeholders. Enterprises need to establish good cooperative relations and strategic partnerships to seek success together</w:t>
      </w:r>
      <w:r w:rsidR="00B6160B" w:rsidRPr="001508AD">
        <w:rPr>
          <w:rFonts w:ascii="Times New Roman" w:eastAsia="宋体" w:hAnsi="Times New Roman" w:cs="Times New Roman"/>
          <w:sz w:val="28"/>
          <w:szCs w:val="28"/>
        </w:rPr>
        <w:fldChar w:fldCharType="begin"/>
      </w:r>
      <w:r w:rsidR="00B6160B" w:rsidRPr="001508AD">
        <w:rPr>
          <w:rFonts w:ascii="Times New Roman" w:eastAsia="宋体" w:hAnsi="Times New Roman" w:cs="Times New Roman"/>
          <w:sz w:val="28"/>
          <w:szCs w:val="28"/>
        </w:rPr>
        <w:instrText xml:space="preserve"> ADDIN EN.CITE &lt;EndNote&gt;&lt;Cite&gt;&lt;Author&gt;Wong&lt;/Author&gt;&lt;Year&gt;2005&lt;/Year&gt;&lt;RecNum&gt;294&lt;/RecNum&gt;&lt;DisplayText&gt;(Wong et al., 2005)&lt;/DisplayText&gt;&lt;record&gt;&lt;rec-number&gt;294&lt;/rec-number&gt;&lt;foreign-keys&gt;&lt;key app="EN" db-id="r55tpesxbwtwv5epzaev92w5vxta0stvxv02" timestamp="1691893431"&gt;294&lt;/key&gt;&lt;/foreign-keys&gt;&lt;ref-type name="Journal Article"&gt;17&lt;/ref-type&gt;&lt;contributors&gt;&lt;authors&gt;&lt;author&gt;Wong, Alfred&lt;/author&gt;&lt;author&gt;Tjosvold, Dean&lt;/author&gt;&lt;author&gt;Zhang, Pengzhu&lt;/author&gt;&lt;/authors&gt;&lt;/contributors&gt;&lt;titles&gt;&lt;title&gt;Developing relationships in strategic alliances: Commitment to quality and cooperative interdependence&lt;/title&gt;&lt;secondary-title&gt;Industrial marketing management&lt;/secondary-title&gt;&lt;/titles&gt;&lt;periodical&gt;&lt;full-title&gt;Industrial marketing management&lt;/full-title&gt;&lt;/periodical&gt;&lt;pages&gt;722-731&lt;/pages&gt;&lt;volume&gt;34&lt;/volume&gt;&lt;number&gt;7&lt;/number&gt;&lt;dates&gt;&lt;year&gt;2005&lt;/year&gt;&lt;/dates&gt;&lt;isbn&gt;0019-8501&lt;/isbn&gt;&lt;urls&gt;&lt;/urls&gt;&lt;/record&gt;&lt;/Cite&gt;&lt;/EndNote&gt;</w:instrText>
      </w:r>
      <w:r w:rsidR="00B6160B" w:rsidRPr="001508AD">
        <w:rPr>
          <w:rFonts w:ascii="Times New Roman" w:eastAsia="宋体" w:hAnsi="Times New Roman" w:cs="Times New Roman"/>
          <w:sz w:val="28"/>
          <w:szCs w:val="28"/>
        </w:rPr>
        <w:fldChar w:fldCharType="separate"/>
      </w:r>
      <w:r w:rsidR="00B6160B" w:rsidRPr="001508AD">
        <w:rPr>
          <w:rFonts w:ascii="Times New Roman" w:eastAsia="宋体" w:hAnsi="Times New Roman" w:cs="Times New Roman"/>
          <w:noProof/>
          <w:sz w:val="28"/>
          <w:szCs w:val="28"/>
        </w:rPr>
        <w:t>(Wong et al., 2005)</w:t>
      </w:r>
      <w:r w:rsidR="00B6160B"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This theory has had an impact on the cooperative development, brand building, and social responsibility of enterprises.</w:t>
      </w:r>
    </w:p>
    <w:p w14:paraId="4A339128" w14:textId="7180F79F" w:rsidR="00087822" w:rsidRPr="001508AD"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management thoughts and theories are constantly emerging new ideas and concepts, such as sustainable development theory, innovation management theory, brand management theory and so on</w:t>
      </w:r>
      <w:r w:rsidR="00957C8E" w:rsidRPr="001508AD">
        <w:rPr>
          <w:rFonts w:ascii="Times New Roman" w:eastAsia="宋体" w:hAnsi="Times New Roman" w:cs="Times New Roman"/>
          <w:sz w:val="28"/>
          <w:szCs w:val="28"/>
        </w:rPr>
        <w:fldChar w:fldCharType="begin"/>
      </w:r>
      <w:r w:rsidR="00957C8E" w:rsidRPr="001508AD">
        <w:rPr>
          <w:rFonts w:ascii="Times New Roman" w:eastAsia="宋体" w:hAnsi="Times New Roman" w:cs="Times New Roman"/>
          <w:sz w:val="28"/>
          <w:szCs w:val="28"/>
        </w:rPr>
        <w:instrText xml:space="preserve"> ADDIN EN.CITE &lt;EndNote&gt;&lt;Cite&gt;&lt;Author&gt;Hidalgo&lt;/Author&gt;&lt;Year&gt;2008&lt;/Year&gt;&lt;RecNum&gt;295&lt;/RecNum&gt;&lt;DisplayText&gt;(Hidalgo &amp;amp; Albors, 2008)&lt;/DisplayText&gt;&lt;record&gt;&lt;rec-number&gt;295&lt;/rec-number&gt;&lt;foreign-keys&gt;&lt;key app="EN" db-id="r55tpesxbwtwv5epzaev92w5vxta0stvxv02" timestamp="1691893539"&gt;295&lt;/key&gt;&lt;/foreign-keys&gt;&lt;ref-type name="Journal Article"&gt;17&lt;/ref-type&gt;&lt;contributors&gt;&lt;authors&gt;&lt;author&gt;Hidalgo, Antonio&lt;/author&gt;&lt;author&gt;Albors, Jose&lt;/author&gt;&lt;/authors&gt;&lt;/contributors&gt;&lt;titles&gt;&lt;title&gt;Innovation management techniques and tools: a review from theory and practice&lt;/title&gt;&lt;secondary-title&gt;R&amp;amp;d Management&lt;/secondary-title&gt;&lt;/titles&gt;&lt;periodical&gt;&lt;full-title&gt;R&amp;amp;d Management&lt;/full-title&gt;&lt;/periodical&gt;&lt;pages&gt;113-127&lt;/pages&gt;&lt;volume&gt;38&lt;/volume&gt;&lt;number&gt;2&lt;/number&gt;&lt;dates&gt;&lt;year&gt;2008&lt;/year&gt;&lt;/dates&gt;&lt;isbn&gt;0033-6807&lt;/isbn&gt;&lt;urls&gt;&lt;/urls&gt;&lt;/record&gt;&lt;/Cite&gt;&lt;/EndNote&gt;</w:instrText>
      </w:r>
      <w:r w:rsidR="00957C8E" w:rsidRPr="001508AD">
        <w:rPr>
          <w:rFonts w:ascii="Times New Roman" w:eastAsia="宋体" w:hAnsi="Times New Roman" w:cs="Times New Roman"/>
          <w:sz w:val="28"/>
          <w:szCs w:val="28"/>
        </w:rPr>
        <w:fldChar w:fldCharType="separate"/>
      </w:r>
      <w:r w:rsidR="00957C8E" w:rsidRPr="001508AD">
        <w:rPr>
          <w:rFonts w:ascii="Times New Roman" w:eastAsia="宋体" w:hAnsi="Times New Roman" w:cs="Times New Roman"/>
          <w:noProof/>
          <w:sz w:val="28"/>
          <w:szCs w:val="28"/>
        </w:rPr>
        <w:t>(Hidalgo &amp; Albors, 2008)</w:t>
      </w:r>
      <w:r w:rsidR="00957C8E"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These theories have continuously expanded the research scope of management disciplines and provided new ideas and methods for enterprise management practice.</w:t>
      </w:r>
    </w:p>
    <w:p w14:paraId="6F52274E" w14:textId="37547D47" w:rsidR="001362FE" w:rsidRDefault="0008782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Generally speaking, the development of management thought and theory has gone through a long and substantial process, which constantly promotes the development and progress of enterprise management practice. With the continuous changes of society and economy, management ideas and theories are constantly innovating and developing, providing more ideas and concepts for enterprises and managers, helping them better cope with challenges and opportunities and achieve sustainable development.</w:t>
      </w:r>
    </w:p>
    <w:p w14:paraId="28FD53F1" w14:textId="77777777" w:rsidR="00B94BAE" w:rsidRPr="001508AD" w:rsidRDefault="00B94BAE" w:rsidP="008D7A0B">
      <w:pPr>
        <w:spacing w:line="360" w:lineRule="auto"/>
        <w:ind w:firstLineChars="100" w:firstLine="280"/>
        <w:rPr>
          <w:rFonts w:ascii="Times New Roman" w:eastAsia="宋体" w:hAnsi="Times New Roman" w:cs="Times New Roman"/>
          <w:sz w:val="28"/>
          <w:szCs w:val="28"/>
        </w:rPr>
      </w:pPr>
    </w:p>
    <w:p w14:paraId="5FF993D0" w14:textId="6A3F3C99" w:rsidR="00B94BAE" w:rsidRPr="00B94BAE" w:rsidRDefault="002A03E4" w:rsidP="00B94BAE">
      <w:pPr>
        <w:pStyle w:val="2"/>
        <w:spacing w:line="360" w:lineRule="auto"/>
        <w:rPr>
          <w:rFonts w:ascii="Times New Roman" w:eastAsia="宋体" w:hAnsi="Times New Roman" w:cs="Times New Roman" w:hint="eastAsia"/>
          <w:sz w:val="28"/>
          <w:szCs w:val="28"/>
        </w:rPr>
      </w:pPr>
      <w:bookmarkStart w:id="11" w:name="_Toc151679033"/>
      <w:r w:rsidRPr="002A03E4">
        <w:rPr>
          <w:rFonts w:ascii="Times New Roman" w:eastAsia="宋体" w:hAnsi="Times New Roman" w:cs="Times New Roman"/>
          <w:sz w:val="28"/>
          <w:szCs w:val="28"/>
        </w:rPr>
        <w:t>1</w:t>
      </w:r>
      <w:r w:rsidR="002D2438" w:rsidRPr="002A03E4">
        <w:rPr>
          <w:rFonts w:ascii="Times New Roman" w:eastAsia="宋体" w:hAnsi="Times New Roman" w:cs="Times New Roman"/>
          <w:sz w:val="28"/>
          <w:szCs w:val="28"/>
        </w:rPr>
        <w:t>.2</w:t>
      </w:r>
      <w:r w:rsidR="00BB721B" w:rsidRPr="002A03E4">
        <w:t xml:space="preserve"> </w:t>
      </w:r>
      <w:r w:rsidR="00BB721B" w:rsidRPr="002A03E4">
        <w:rPr>
          <w:rFonts w:ascii="Times New Roman" w:eastAsia="宋体" w:hAnsi="Times New Roman" w:cs="Times New Roman"/>
          <w:sz w:val="28"/>
          <w:szCs w:val="28"/>
        </w:rPr>
        <w:t>Theoretical basis</w:t>
      </w:r>
      <w:bookmarkEnd w:id="11"/>
    </w:p>
    <w:p w14:paraId="4EB4E1AC" w14:textId="0C426592" w:rsidR="00B94BAE" w:rsidRPr="00B94BAE" w:rsidRDefault="002A03E4" w:rsidP="00B94BAE">
      <w:pPr>
        <w:pStyle w:val="3"/>
        <w:spacing w:line="360" w:lineRule="auto"/>
        <w:rPr>
          <w:rFonts w:ascii="Times New Roman" w:eastAsia="宋体" w:hAnsi="Times New Roman" w:cs="Times New Roman" w:hint="eastAsia"/>
          <w:sz w:val="28"/>
          <w:szCs w:val="28"/>
        </w:rPr>
      </w:pPr>
      <w:bookmarkStart w:id="12" w:name="_Toc151679034"/>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.2.1</w:t>
      </w:r>
      <w:r w:rsidR="00BB721B" w:rsidRPr="00B94BAE">
        <w:t xml:space="preserve"> </w:t>
      </w:r>
      <w:r w:rsidR="00BB721B" w:rsidRPr="00B94BAE">
        <w:rPr>
          <w:rFonts w:ascii="Times New Roman" w:eastAsia="宋体" w:hAnsi="Times New Roman" w:cs="Times New Roman"/>
          <w:sz w:val="28"/>
          <w:szCs w:val="28"/>
        </w:rPr>
        <w:t>Corporate Strategy Theory and Evolution</w:t>
      </w:r>
      <w:bookmarkEnd w:id="12"/>
    </w:p>
    <w:p w14:paraId="266607AD" w14:textId="136C10D9"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intensification of market competition, the management of enterprises has become more complex and difficult. In order to cope with this challenge, companies began to seek more effective management methods and strategic planning, and the theory of corporate strategy came into being</w:t>
      </w:r>
      <w:r w:rsidR="009879C9" w:rsidRPr="001508AD">
        <w:rPr>
          <w:rFonts w:ascii="Times New Roman" w:eastAsia="宋体" w:hAnsi="Times New Roman" w:cs="Times New Roman"/>
          <w:sz w:val="28"/>
          <w:szCs w:val="28"/>
        </w:rPr>
        <w:fldChar w:fldCharType="begin"/>
      </w:r>
      <w:r w:rsidR="009879C9" w:rsidRPr="001508AD">
        <w:rPr>
          <w:rFonts w:ascii="Times New Roman" w:eastAsia="宋体" w:hAnsi="Times New Roman" w:cs="Times New Roman"/>
          <w:sz w:val="28"/>
          <w:szCs w:val="28"/>
        </w:rPr>
        <w:instrText xml:space="preserve"> ADDIN EN.CITE &lt;EndNote&gt;&lt;Cite&gt;&lt;Author&gt;Foss&lt;/Author&gt;&lt;Year&gt;1995&lt;/Year&gt;&lt;RecNum&gt;296&lt;/RecNum&gt;&lt;DisplayText&gt;(Foss et al., 1995)&lt;/DisplayText&gt;&lt;record&gt;&lt;rec-number&gt;296&lt;/rec-number&gt;&lt;foreign-keys&gt;&lt;key app="EN" db-id="r55tpesxbwtwv5epzaev92w5vxta0stvxv02" timestamp="1691893574"&gt;296&lt;/key&gt;&lt;/foreign-keys&gt;&lt;ref-type name="Book Section"&gt;5&lt;/ref-type&gt;&lt;contributors&gt;&lt;authors&gt;&lt;author&gt;Foss, Nicolai Juul&lt;/author&gt;&lt;author&gt;Knudsen, Christian&lt;/author&gt;&lt;author&gt;Montgomery, Cynthia A&lt;/author&gt;&lt;/authors&gt;&lt;/contributors&gt;&lt;titles&gt;&lt;title&gt;An exploration of common ground: Integrating evolutionary and strategic theories of the firm&lt;/title&gt;&lt;secondary-title&gt;Resource-based and evolutionary theories of the firm: Towards a synthesis&lt;/secondary-title&gt;&lt;/titles&gt;&lt;pages&gt;1-17&lt;/pages&gt;&lt;dates&gt;&lt;year&gt;1995&lt;/year&gt;&lt;/dates&gt;&lt;publisher&gt;Springer&lt;/publisher&gt;&lt;urls&gt;&lt;/urls&gt;&lt;/record&gt;&lt;/Cite&gt;&lt;/EndNote&gt;</w:instrText>
      </w:r>
      <w:r w:rsidR="009879C9" w:rsidRPr="001508AD">
        <w:rPr>
          <w:rFonts w:ascii="Times New Roman" w:eastAsia="宋体" w:hAnsi="Times New Roman" w:cs="Times New Roman"/>
          <w:sz w:val="28"/>
          <w:szCs w:val="28"/>
        </w:rPr>
        <w:fldChar w:fldCharType="separate"/>
      </w:r>
      <w:r w:rsidR="009879C9" w:rsidRPr="001508AD">
        <w:rPr>
          <w:rFonts w:ascii="Times New Roman" w:eastAsia="宋体" w:hAnsi="Times New Roman" w:cs="Times New Roman"/>
          <w:noProof/>
          <w:sz w:val="28"/>
          <w:szCs w:val="28"/>
        </w:rPr>
        <w:t>(Foss et al., 1995)</w:t>
      </w:r>
      <w:r w:rsidR="009879C9"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The theory of corporate strategy refers to the plans, strategies and methods designed to achieve the long-term goals of the enterprise, as well as the internal and external factors considered in the formulation and implementation of these strategies.</w:t>
      </w:r>
    </w:p>
    <w:p w14:paraId="33413FA1" w14:textId="77777777"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broad and chivalrous concepts of corporate strategy theory are two of the main branches. The broad theory of corporate strategy includes traditional corporate strategies and tactics, which are all aimed at optimizing the resource allocation, product positioning, marketing and management of the company. The chivalrous theory of corporate strategy pays more attention to the influence and relationship of the enterprise among stakeholders, which includes aspects such as corporate social responsibility, sustainable development, and brand image.</w:t>
      </w:r>
    </w:p>
    <w:p w14:paraId="6932DDC6" w14:textId="6E19D40E"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emergence of generalized enterprise strategy theory can be traced back to the management scholars in the early 20th century, who devoted themselves to studying how to formulate long-term development plans and strategies of enterprises. One of the most famous scholars is Michael Porter, who published Competitive Strategy in 1985, which is widely regarded as the founding work of modern corporate strategy theory</w:t>
      </w:r>
      <w:r w:rsidR="0097625C" w:rsidRPr="001508AD">
        <w:rPr>
          <w:rFonts w:ascii="Times New Roman" w:eastAsia="宋体" w:hAnsi="Times New Roman" w:cs="Times New Roman"/>
          <w:sz w:val="28"/>
          <w:szCs w:val="28"/>
        </w:rPr>
        <w:fldChar w:fldCharType="begin"/>
      </w:r>
      <w:r w:rsidR="0097625C" w:rsidRPr="001508AD">
        <w:rPr>
          <w:rFonts w:ascii="Times New Roman" w:eastAsia="宋体" w:hAnsi="Times New Roman" w:cs="Times New Roman"/>
          <w:sz w:val="28"/>
          <w:szCs w:val="28"/>
        </w:rPr>
        <w:instrText xml:space="preserve"> ADDIN EN.CITE &lt;EndNote&gt;&lt;Cite&gt;&lt;Author&gt;Porter&lt;/Author&gt;&lt;Year&gt;1985&lt;/Year&gt;&lt;RecNum&gt;297&lt;/RecNum&gt;&lt;DisplayText&gt;(Porter &amp;amp; Millar, 1985)&lt;/DisplayText&gt;&lt;record&gt;&lt;rec-number&gt;297&lt;/rec-number&gt;&lt;foreign-keys&gt;&lt;key app="EN" db-id="r55tpesxbwtwv5epzaev92w5vxta0stvxv02" timestamp="1691893709"&gt;297&lt;/key&gt;&lt;/foreign-keys&gt;&lt;ref-type name="Generic"&gt;13&lt;/ref-type&gt;&lt;contributors&gt;&lt;authors&gt;&lt;author&gt;Porter, Michael E&lt;/author&gt;&lt;author&gt;Millar, Victor E&lt;/author&gt;&lt;/authors&gt;&lt;/contributors&gt;&lt;titles&gt;&lt;title&gt;How information gives you competitive advantage&lt;/title&gt;&lt;/titles&gt;&lt;dates&gt;&lt;year&gt;1985&lt;/year&gt;&lt;/dates&gt;&lt;publisher&gt;Harvard Business Review Reprint Service&lt;/publisher&gt;&lt;urls&gt;&lt;/urls&gt;&lt;/record&gt;&lt;/Cite&gt;&lt;/EndNote&gt;</w:instrText>
      </w:r>
      <w:r w:rsidR="0097625C" w:rsidRPr="001508AD">
        <w:rPr>
          <w:rFonts w:ascii="Times New Roman" w:eastAsia="宋体" w:hAnsi="Times New Roman" w:cs="Times New Roman"/>
          <w:sz w:val="28"/>
          <w:szCs w:val="28"/>
        </w:rPr>
        <w:fldChar w:fldCharType="separate"/>
      </w:r>
      <w:r w:rsidR="0097625C" w:rsidRPr="001508AD">
        <w:rPr>
          <w:rFonts w:ascii="Times New Roman" w:eastAsia="宋体" w:hAnsi="Times New Roman" w:cs="Times New Roman"/>
          <w:noProof/>
          <w:sz w:val="28"/>
          <w:szCs w:val="28"/>
        </w:rPr>
        <w:t>(Porter &amp; Millar, 1985)</w:t>
      </w:r>
      <w:r w:rsidR="0097625C"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5F72F069" w14:textId="69B59815"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Porter's competitive strategy theory mainly emphasizes how companies find their own competitive advantages in a highly competitive market. He believes that companies must understand their core competitiveness and use resource advantages in order to gain an advantage in the market, and at the same time avoid falling into price war and other competitive traps. Porter's theory has had a profound impact on modern business management, and many business managers still use this theory when formulating corporate strategies</w:t>
      </w:r>
      <w:r w:rsidR="00E37652" w:rsidRPr="001508AD">
        <w:rPr>
          <w:rFonts w:ascii="Times New Roman" w:eastAsia="宋体" w:hAnsi="Times New Roman" w:cs="Times New Roman"/>
          <w:sz w:val="28"/>
          <w:szCs w:val="28"/>
        </w:rPr>
        <w:fldChar w:fldCharType="begin"/>
      </w:r>
      <w:r w:rsidR="00E37652" w:rsidRPr="001508AD">
        <w:rPr>
          <w:rFonts w:ascii="Times New Roman" w:eastAsia="宋体" w:hAnsi="Times New Roman" w:cs="Times New Roman"/>
          <w:sz w:val="28"/>
          <w:szCs w:val="28"/>
        </w:rPr>
        <w:instrText xml:space="preserve"> ADDIN EN.CITE &lt;EndNote&gt;&lt;Cite&gt;&lt;Author&gt;Mekić&lt;/Author&gt;&lt;Year&gt;2014&lt;/Year&gt;&lt;RecNum&gt;298&lt;/RecNum&gt;&lt;DisplayText&gt;(Mekić &amp;amp; Mekić, 2014)&lt;/DisplayText&gt;&lt;record&gt;&lt;rec-number&gt;298&lt;/rec-number&gt;&lt;foreign-keys&gt;&lt;key app="EN" db-id="r55tpesxbwtwv5epzaev92w5vxta0stvxv02" timestamp="1691893743"&gt;298&lt;/key&gt;&lt;/foreign-keys&gt;&lt;ref-type name="Journal Article"&gt;17&lt;/ref-type&gt;&lt;contributors&gt;&lt;authors&gt;&lt;author&gt;Mekić, Ensar&lt;/author&gt;&lt;author&gt;Mekić, Emina&lt;/author&gt;&lt;/authors&gt;&lt;/contributors&gt;&lt;titles&gt;&lt;title&gt;Supports and critiques on porter&amp;apos;s competitive strategy and competitive advantage&lt;/title&gt;&lt;secondary-title&gt;Regional Economic Development&lt;/secondary-title&gt;&lt;/titles&gt;&lt;periodical&gt;&lt;full-title&gt;Regional Economic Development&lt;/full-title&gt;&lt;/periodical&gt;&lt;pages&gt;651&lt;/pages&gt;&lt;volume&gt;24&lt;/volume&gt;&lt;dates&gt;&lt;year&gt;2014&lt;/year&gt;&lt;/dates&gt;&lt;urls&gt;&lt;/urls&gt;&lt;/record&gt;&lt;/Cite&gt;&lt;/EndNote&gt;</w:instrText>
      </w:r>
      <w:r w:rsidR="00E37652" w:rsidRPr="001508AD">
        <w:rPr>
          <w:rFonts w:ascii="Times New Roman" w:eastAsia="宋体" w:hAnsi="Times New Roman" w:cs="Times New Roman"/>
          <w:sz w:val="28"/>
          <w:szCs w:val="28"/>
        </w:rPr>
        <w:fldChar w:fldCharType="separate"/>
      </w:r>
      <w:r w:rsidR="00E37652" w:rsidRPr="001508AD">
        <w:rPr>
          <w:rFonts w:ascii="Times New Roman" w:eastAsia="宋体" w:hAnsi="Times New Roman" w:cs="Times New Roman"/>
          <w:noProof/>
          <w:sz w:val="28"/>
          <w:szCs w:val="28"/>
        </w:rPr>
        <w:t>(Mekić &amp; Mekić, 2014)</w:t>
      </w:r>
      <w:r w:rsidR="00E3765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577DD32B" w14:textId="77777777"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to Porter's competitive strategy theory, there are other corporate strategy theories, such as Ansoff matrix, Boston matrix and SWOT analysis and so on. Although these theories can help companies formulate strategies and plans to a certain extent, they are more of a tool and method that needs to be used flexibly in practical applications.</w:t>
      </w:r>
    </w:p>
    <w:p w14:paraId="111B0F76" w14:textId="77777777"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On the basis of generalized enterprise strategy theory, chivalrous enterprise strategy theory also rises gradually. The theory of chivalrous enterprise strategy was first proposed in the 1950s, but it has gradually attracted widespread attention in recent decades. Chivalrous enterprise strategy theory emphasizes that enterprises should consider the needs and interests of stakeholders when formulating strategies, including employees, suppliers, customers, communities, governments and other related parties.</w:t>
      </w:r>
    </w:p>
    <w:p w14:paraId="562CD87D" w14:textId="75685183" w:rsidR="00BB721B" w:rsidRPr="001508AD" w:rsidRDefault="00BB721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Among them, social responsibility is one of the core concepts of chivalrous enterprise strategy theory. Enterprises should not only pay attention to their own interests, but also consider the interests of society and the environment, and contribute to social development and environmental protection, which will help establish a good image and reputation of the enterprise and enhance the competitiveness of the enterprise. In addition, sustainable development is also an important content of chivalrous enterprise strategy theory. Enterprises should follow the principle of sustainability in business operations, and pay attention to the rational use of resources and environmental protection</w:t>
      </w:r>
      <w:r w:rsidR="00BD1C11" w:rsidRPr="001508AD">
        <w:rPr>
          <w:rFonts w:ascii="Times New Roman" w:eastAsia="宋体" w:hAnsi="Times New Roman" w:cs="Times New Roman"/>
          <w:sz w:val="28"/>
          <w:szCs w:val="28"/>
        </w:rPr>
        <w:fldChar w:fldCharType="begin"/>
      </w:r>
      <w:r w:rsidR="00BD1C11" w:rsidRPr="001508AD">
        <w:rPr>
          <w:rFonts w:ascii="Times New Roman" w:eastAsia="宋体" w:hAnsi="Times New Roman" w:cs="Times New Roman"/>
          <w:sz w:val="28"/>
          <w:szCs w:val="28"/>
        </w:rPr>
        <w:instrText xml:space="preserve"> ADDIN EN.CITE &lt;EndNote&gt;&lt;Cite&gt;&lt;Author&gt;Buckley&lt;/Author&gt;&lt;Year&gt;2015&lt;/Year&gt;&lt;RecNum&gt;299&lt;/RecNum&gt;&lt;DisplayText&gt;(Buckley &amp;amp; Casson, 2015)&lt;/DisplayText&gt;&lt;record&gt;&lt;rec-number&gt;299&lt;/rec-number&gt;&lt;foreign-keys&gt;&lt;key app="EN" db-id="r55tpesxbwtwv5epzaev92w5vxta0stvxv02" timestamp="1691893819"&gt;299&lt;/key&gt;&lt;/foreign-keys&gt;&lt;ref-type name="Journal Article"&gt;17&lt;/ref-type&gt;&lt;contributors&gt;&lt;authors&gt;&lt;author&gt;Buckley, Peter J&lt;/author&gt;&lt;author&gt;Casson, Mark C&lt;/author&gt;&lt;/authors&gt;&lt;/contributors&gt;&lt;titles&gt;&lt;title&gt;The internalisation theory of the multinational enterprise: A review of the progress of a research agenda after 30 years&lt;/title&gt;&lt;secondary-title&gt;International business strategy&lt;/secondary-title&gt;&lt;/titles&gt;&lt;periodical&gt;&lt;full-title&gt;International business strategy&lt;/full-title&gt;&lt;/periodical&gt;&lt;pages&gt;85-107&lt;/pages&gt;&lt;dates&gt;&lt;year&gt;2015&lt;/year&gt;&lt;/dates&gt;&lt;urls&gt;&lt;/urls&gt;&lt;/record&gt;&lt;/Cite&gt;&lt;/EndNote&gt;</w:instrText>
      </w:r>
      <w:r w:rsidR="00BD1C11" w:rsidRPr="001508AD">
        <w:rPr>
          <w:rFonts w:ascii="Times New Roman" w:eastAsia="宋体" w:hAnsi="Times New Roman" w:cs="Times New Roman"/>
          <w:sz w:val="28"/>
          <w:szCs w:val="28"/>
        </w:rPr>
        <w:fldChar w:fldCharType="separate"/>
      </w:r>
      <w:r w:rsidR="00BD1C11" w:rsidRPr="001508AD">
        <w:rPr>
          <w:rFonts w:ascii="Times New Roman" w:eastAsia="宋体" w:hAnsi="Times New Roman" w:cs="Times New Roman"/>
          <w:noProof/>
          <w:sz w:val="28"/>
          <w:szCs w:val="28"/>
        </w:rPr>
        <w:t>(Buckley &amp; Casson, 2015)</w:t>
      </w:r>
      <w:r w:rsidR="00BD1C11"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117A1D36" w14:textId="24575759"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brand image and reputation are also important contents in chivalrous enterprise strategy theory. The brand image and reputation of an enterprise occupy an important position in the market, which directly affects the sales and market share of the enterprise. Therefore, enterprises should pay attention to building their own brand image and reputation, actively respond to the needs and changes of consumers and the market, and improve consumer satisfaction and loyalty</w:t>
      </w:r>
      <w:r w:rsidR="00654A89" w:rsidRPr="001508AD">
        <w:rPr>
          <w:rFonts w:ascii="Times New Roman" w:eastAsia="宋体" w:hAnsi="Times New Roman" w:cs="Times New Roman"/>
          <w:sz w:val="28"/>
          <w:szCs w:val="28"/>
        </w:rPr>
        <w:fldChar w:fldCharType="begin"/>
      </w:r>
      <w:r w:rsidR="00654A89" w:rsidRPr="001508AD">
        <w:rPr>
          <w:rFonts w:ascii="Times New Roman" w:eastAsia="宋体" w:hAnsi="Times New Roman" w:cs="Times New Roman"/>
          <w:sz w:val="28"/>
          <w:szCs w:val="28"/>
        </w:rPr>
        <w:instrText xml:space="preserve"> ADDIN EN.CITE &lt;EndNote&gt;&lt;Cite&gt;&lt;Author&gt;CV Haley&lt;/Author&gt;&lt;Year&gt;2014&lt;/Year&gt;&lt;RecNum&gt;300&lt;/RecNum&gt;&lt;DisplayText&gt;(CV Haley &amp;amp; M Boje, 2014)&lt;/DisplayText&gt;&lt;record&gt;&lt;rec-number&gt;300&lt;/rec-number&gt;&lt;foreign-keys&gt;&lt;key app="EN" db-id="r55tpesxbwtwv5epzaev92w5vxta0stvxv02" timestamp="1691893908"&gt;300&lt;/key&gt;&lt;/foreign-keys&gt;&lt;ref-type name="Journal Article"&gt;17&lt;/ref-type&gt;&lt;contributors&gt;&lt;authors&gt;&lt;author&gt;CV Haley, Usha&lt;/author&gt;&lt;author&gt;M Boje, David&lt;/author&gt;&lt;/authors&gt;&lt;/contributors&gt;&lt;titles&gt;&lt;title&gt;Storytelling the internationalization of the multinational enterprise&lt;/title&gt;&lt;secondary-title&gt;Journal of International Business Studies&lt;/secondary-title&gt;&lt;/titles&gt;&lt;periodical&gt;&lt;full-title&gt;Journal of International Business Studies&lt;/full-title&gt;&lt;/periodical&gt;&lt;pages&gt;1115-1132&lt;/pages&gt;&lt;volume&gt;45&lt;/volume&gt;&lt;dates&gt;&lt;year&gt;2014&lt;/year&gt;&lt;/dates&gt;&lt;isbn&gt;0047-2506&lt;/isbn&gt;&lt;urls&gt;&lt;/urls&gt;&lt;/record&gt;&lt;/Cite&gt;&lt;/EndNote&gt;</w:instrText>
      </w:r>
      <w:r w:rsidR="00654A89" w:rsidRPr="001508AD">
        <w:rPr>
          <w:rFonts w:ascii="Times New Roman" w:eastAsia="宋体" w:hAnsi="Times New Roman" w:cs="Times New Roman"/>
          <w:sz w:val="28"/>
          <w:szCs w:val="28"/>
        </w:rPr>
        <w:fldChar w:fldCharType="separate"/>
      </w:r>
      <w:r w:rsidR="00654A89" w:rsidRPr="001508AD">
        <w:rPr>
          <w:rFonts w:ascii="Times New Roman" w:eastAsia="宋体" w:hAnsi="Times New Roman" w:cs="Times New Roman"/>
          <w:noProof/>
          <w:sz w:val="28"/>
          <w:szCs w:val="28"/>
        </w:rPr>
        <w:t>(CV Haley &amp; M Boje, 2014)</w:t>
      </w:r>
      <w:r w:rsidR="00654A89"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14BF6661" w14:textId="77777777" w:rsidR="00BB721B"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the development process of enterprise strategy theory, the strategic network school is a new branch. The strategy network school believes that the strategy of an enterprise should be produced in a complex market environment, rather than a single competition among competitors. Enterprises should regard the market as a network structure, and different enterprises play different roles in the market, forming a complex strategic network. Enterprises should formulate strategies according to their own positioning and roles, and take into account the cooperation and competition among different enterprises.</w:t>
      </w:r>
    </w:p>
    <w:p w14:paraId="5E715C7A" w14:textId="0DC74ED7" w:rsidR="001362FE" w:rsidRPr="001508AD" w:rsidRDefault="00BB721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Generally speaking, the emergence of enterprise strategy theory provides strong support and guidance for the development and management of enterprises. When formulating corporate strategy, enterprises can choose appropriate strategic theories and methods according to their own characteristics and market environment. In the future, with the continuous changes and development of the market, the corporate strategy theory will continue to develop and improve, providing better support and guidance for the long-term development of the company.</w:t>
      </w:r>
    </w:p>
    <w:p w14:paraId="3AA49E7E" w14:textId="271D3F87" w:rsidR="001362FE" w:rsidRPr="00B94BAE" w:rsidRDefault="002A03E4" w:rsidP="008D7A0B">
      <w:pPr>
        <w:pStyle w:val="3"/>
        <w:spacing w:line="360" w:lineRule="auto"/>
        <w:rPr>
          <w:rFonts w:ascii="Times New Roman" w:eastAsia="宋体" w:hAnsi="Times New Roman" w:cs="Times New Roman"/>
          <w:sz w:val="28"/>
          <w:szCs w:val="28"/>
        </w:rPr>
      </w:pPr>
      <w:bookmarkStart w:id="13" w:name="_Toc151679035"/>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.2.2</w:t>
      </w:r>
      <w:r w:rsidR="005B7785" w:rsidRPr="00B94BAE">
        <w:t xml:space="preserve"> </w:t>
      </w:r>
      <w:r w:rsidR="00363319" w:rsidRPr="00B94BAE">
        <w:rPr>
          <w:rFonts w:ascii="Times New Roman" w:eastAsia="宋体" w:hAnsi="Times New Roman" w:cs="Times New Roman"/>
          <w:sz w:val="28"/>
          <w:szCs w:val="28"/>
        </w:rPr>
        <w:t>C</w:t>
      </w:r>
      <w:r w:rsidR="005B7785" w:rsidRPr="00B94BAE">
        <w:rPr>
          <w:rFonts w:ascii="Times New Roman" w:eastAsia="宋体" w:hAnsi="Times New Roman" w:cs="Times New Roman"/>
          <w:sz w:val="28"/>
          <w:szCs w:val="28"/>
        </w:rPr>
        <w:t>orporate strategy level</w:t>
      </w:r>
      <w:bookmarkEnd w:id="13"/>
    </w:p>
    <w:p w14:paraId="4BEA4771" w14:textId="43ADD142" w:rsidR="005B7785" w:rsidRPr="001508AD" w:rsidRDefault="005B77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Corporate strategy can usually be divided into three levels: corporate-level strategy, business-level strategy, and functional-level strategy</w:t>
      </w:r>
      <w:r w:rsidR="006F208D" w:rsidRPr="001508AD">
        <w:rPr>
          <w:rFonts w:ascii="Times New Roman" w:eastAsia="宋体" w:hAnsi="Times New Roman" w:cs="Times New Roman"/>
          <w:sz w:val="28"/>
          <w:szCs w:val="28"/>
        </w:rPr>
        <w:t xml:space="preserve"> </w:t>
      </w:r>
      <w:r w:rsidR="00B77563" w:rsidRPr="001508AD">
        <w:rPr>
          <w:rFonts w:ascii="Times New Roman" w:eastAsia="宋体" w:hAnsi="Times New Roman" w:cs="Times New Roman"/>
          <w:sz w:val="28"/>
          <w:szCs w:val="28"/>
        </w:rPr>
        <w:fldChar w:fldCharType="begin"/>
      </w:r>
      <w:r w:rsidR="00B77563" w:rsidRPr="001508AD">
        <w:rPr>
          <w:rFonts w:ascii="Times New Roman" w:eastAsia="宋体" w:hAnsi="Times New Roman" w:cs="Times New Roman"/>
          <w:sz w:val="28"/>
          <w:szCs w:val="28"/>
        </w:rPr>
        <w:instrText xml:space="preserve"> ADDIN EN.CITE &lt;EndNote&gt;&lt;Cite&gt;&lt;Author&gt;Fombrun&lt;/Author&gt;&lt;Year&gt;1983&lt;/Year&gt;&lt;RecNum&gt;301&lt;/RecNum&gt;&lt;DisplayText&gt;(Fombrun &amp;amp; Graham Astley, 1983)&lt;/DisplayText&gt;&lt;record&gt;&lt;rec-number&gt;301&lt;/rec-number&gt;&lt;foreign-keys&gt;&lt;key app="EN" db-id="r55tpesxbwtwv5epzaev92w5vxta0stvxv02" timestamp="1691893983"&gt;301&lt;/key&gt;&lt;/foreign-keys&gt;&lt;ref-type name="Journal Article"&gt;17&lt;/ref-type&gt;&lt;contributors&gt;&lt;authors&gt;&lt;author&gt;Fombrun, Charles&lt;/author&gt;&lt;author&gt;Graham Astley, W&lt;/author&gt;&lt;/authors&gt;&lt;/contributors&gt;&lt;titles&gt;&lt;title&gt;Beyond corporate strategy&lt;/title&gt;&lt;secondary-title&gt;Journal of Business Strategy&lt;/secondary-title&gt;&lt;/titles&gt;&lt;periodical&gt;&lt;full-title&gt;Journal of Business Strategy&lt;/full-title&gt;&lt;/periodical&gt;&lt;pages&gt;47-54&lt;/pages&gt;&lt;volume&gt;3&lt;/volume&gt;&lt;number&gt;4&lt;/number&gt;&lt;dates&gt;&lt;year&gt;1983&lt;/year&gt;&lt;/dates&gt;&lt;isbn&gt;0275-6668&lt;/isbn&gt;&lt;urls&gt;&lt;/urls&gt;&lt;/record&gt;&lt;/Cite&gt;&lt;/EndNote&gt;</w:instrText>
      </w:r>
      <w:r w:rsidR="00B77563" w:rsidRPr="001508AD">
        <w:rPr>
          <w:rFonts w:ascii="Times New Roman" w:eastAsia="宋体" w:hAnsi="Times New Roman" w:cs="Times New Roman"/>
          <w:sz w:val="28"/>
          <w:szCs w:val="28"/>
        </w:rPr>
        <w:fldChar w:fldCharType="separate"/>
      </w:r>
      <w:r w:rsidR="00B77563" w:rsidRPr="001508AD">
        <w:rPr>
          <w:rFonts w:ascii="Times New Roman" w:eastAsia="宋体" w:hAnsi="Times New Roman" w:cs="Times New Roman"/>
          <w:noProof/>
          <w:sz w:val="28"/>
          <w:szCs w:val="28"/>
        </w:rPr>
        <w:t>(Fombrun &amp; Graham Astley, 1983)</w:t>
      </w:r>
      <w:r w:rsidR="00B77563"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75C3923D" w14:textId="77777777" w:rsidR="005B7785" w:rsidRPr="001508AD" w:rsidRDefault="005B778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Company-level strategy</w:t>
      </w:r>
    </w:p>
    <w:p w14:paraId="6ACE2658" w14:textId="5522B662" w:rsidR="005B7785" w:rsidRPr="001508AD" w:rsidRDefault="005B77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Corporate-level strategy is the highest-level strategy of the enterprise, usually formulated by the top management of the enterprise</w:t>
      </w:r>
      <w:r w:rsidR="00B77563" w:rsidRPr="001508AD">
        <w:rPr>
          <w:rFonts w:ascii="Times New Roman" w:eastAsia="宋体" w:hAnsi="Times New Roman" w:cs="Times New Roman"/>
          <w:sz w:val="28"/>
          <w:szCs w:val="28"/>
        </w:rPr>
        <w:fldChar w:fldCharType="begin"/>
      </w:r>
      <w:r w:rsidR="00B77563" w:rsidRPr="001508AD">
        <w:rPr>
          <w:rFonts w:ascii="Times New Roman" w:eastAsia="宋体" w:hAnsi="Times New Roman" w:cs="Times New Roman"/>
          <w:sz w:val="28"/>
          <w:szCs w:val="28"/>
        </w:rPr>
        <w:instrText xml:space="preserve"> ADDIN EN.CITE &lt;EndNote&gt;&lt;Cite&gt;&lt;Author&gt;Smith&lt;/Author&gt;&lt;Year&gt;1996&lt;/Year&gt;&lt;RecNum&gt;302&lt;/RecNum&gt;&lt;DisplayText&gt;(Smith, 1996)&lt;/DisplayText&gt;&lt;record&gt;&lt;rec-number&gt;302&lt;/rec-number&gt;&lt;foreign-keys&gt;&lt;key app="EN" db-id="r55tpesxbwtwv5epzaev92w5vxta0stvxv02" timestamp="1691894024"&gt;302&lt;/key&gt;&lt;/foreign-keys&gt;&lt;ref-type name="Journal Article"&gt;17&lt;/ref-type&gt;&lt;contributors&gt;&lt;authors&gt;&lt;author&gt;Smith, Suzanne Konzelmann&lt;/author&gt;&lt;/authors&gt;&lt;/contributors&gt;&lt;titles&gt;&lt;title&gt;Cooperative corporate-level strategies and divergent labor relations outcomes: an institutional analysis&lt;/title&gt;&lt;secondary-title&gt;Journal of Economic Issues&lt;/secondary-title&gt;&lt;/titles&gt;&lt;periodical&gt;&lt;full-title&gt;Journal of Economic Issues&lt;/full-title&gt;&lt;/periodical&gt;&lt;pages&gt;797-827&lt;/pages&gt;&lt;volume&gt;30&lt;/volume&gt;&lt;number&gt;3&lt;/number&gt;&lt;dates&gt;&lt;year&gt;1996&lt;/year&gt;&lt;/dates&gt;&lt;isbn&gt;0021-3624&lt;/isbn&gt;&lt;urls&gt;&lt;/urls&gt;&lt;/record&gt;&lt;/Cite&gt;&lt;/EndNote&gt;</w:instrText>
      </w:r>
      <w:r w:rsidR="00B77563" w:rsidRPr="001508AD">
        <w:rPr>
          <w:rFonts w:ascii="Times New Roman" w:eastAsia="宋体" w:hAnsi="Times New Roman" w:cs="Times New Roman"/>
          <w:sz w:val="28"/>
          <w:szCs w:val="28"/>
        </w:rPr>
        <w:fldChar w:fldCharType="separate"/>
      </w:r>
      <w:r w:rsidR="00B77563" w:rsidRPr="001508AD">
        <w:rPr>
          <w:rFonts w:ascii="Times New Roman" w:eastAsia="宋体" w:hAnsi="Times New Roman" w:cs="Times New Roman"/>
          <w:noProof/>
          <w:sz w:val="28"/>
          <w:szCs w:val="28"/>
        </w:rPr>
        <w:t>(Smith, 1996)</w:t>
      </w:r>
      <w:r w:rsidR="00B77563"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Corporate-level strategy focuses on the long-term development direction and goals of the entire enterprise, including the mission, vision, and values of the enterprise. Corporate-level strategy needs to take into account the company's core business, products and markets, as well as relationships with stakeholders. Long-term strategic plans are often drawn up and require frequent evaluation and adjustments.</w:t>
      </w:r>
    </w:p>
    <w:p w14:paraId="01A1E54D" w14:textId="77777777" w:rsidR="005B7785" w:rsidRPr="001508AD" w:rsidRDefault="005B778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Business-level strategy</w:t>
      </w:r>
    </w:p>
    <w:p w14:paraId="3AE65AAB" w14:textId="2B3359B8" w:rsidR="005B7785" w:rsidRPr="001508AD" w:rsidRDefault="005B77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Business-level strategy is developed on the basis of corporate-level strategy, usually by the top management of a business unit or subsidiary. Business-level strategy focuses on the competitiveness and market share of an enterprise in a specific field or market, including market positioning, product development, sales channels, and marketing strategies. Business-level strategies need to take into account changes in the market and competitive environment, and need to be continuously adjusted and optimized</w:t>
      </w:r>
      <w:r w:rsidR="00B51C85" w:rsidRPr="001508AD">
        <w:rPr>
          <w:rFonts w:ascii="Times New Roman" w:eastAsia="宋体" w:hAnsi="Times New Roman" w:cs="Times New Roman"/>
          <w:sz w:val="28"/>
          <w:szCs w:val="28"/>
        </w:rPr>
        <w:fldChar w:fldCharType="begin"/>
      </w:r>
      <w:r w:rsidR="00B51C85" w:rsidRPr="001508AD">
        <w:rPr>
          <w:rFonts w:ascii="Times New Roman" w:eastAsia="宋体" w:hAnsi="Times New Roman" w:cs="Times New Roman"/>
          <w:sz w:val="28"/>
          <w:szCs w:val="28"/>
        </w:rPr>
        <w:instrText xml:space="preserve"> ADDIN EN.CITE &lt;EndNote&gt;&lt;Cite&gt;&lt;Author&gt;Beard&lt;/Author&gt;&lt;Year&gt;1981&lt;/Year&gt;&lt;RecNum&gt;303&lt;/RecNum&gt;&lt;DisplayText&gt;(Beard &amp;amp; Dess, 1981)&lt;/DisplayText&gt;&lt;record&gt;&lt;rec-number&gt;303&lt;/rec-number&gt;&lt;foreign-keys&gt;&lt;key app="EN" db-id="r55tpesxbwtwv5epzaev92w5vxta0stvxv02" timestamp="1691894048"&gt;303&lt;/key&gt;&lt;/foreign-keys&gt;&lt;ref-type name="Journal Article"&gt;17&lt;/ref-type&gt;&lt;contributors&gt;&lt;authors&gt;&lt;author&gt;Beard, Donald W&lt;/author&gt;&lt;author&gt;Dess, Gregory G&lt;/author&gt;&lt;/authors&gt;&lt;/contributors&gt;&lt;titles&gt;&lt;title&gt;Corporate-level strategy, business-level strategy, and firm performance&lt;/title&gt;&lt;secondary-title&gt;Academy of management Journal&lt;/secondary-title&gt;&lt;/titles&gt;&lt;periodical&gt;&lt;full-title&gt;Academy of management Journal&lt;/full-title&gt;&lt;/periodical&gt;&lt;pages&gt;663-688&lt;/pages&gt;&lt;volume&gt;24&lt;/volume&gt;&lt;number&gt;4&lt;/number&gt;&lt;dates&gt;&lt;year&gt;1981&lt;/year&gt;&lt;/dates&gt;&lt;isbn&gt;0001-4273&lt;/isbn&gt;&lt;urls&gt;&lt;/urls&gt;&lt;/record&gt;&lt;/Cite&gt;&lt;/EndNote&gt;</w:instrText>
      </w:r>
      <w:r w:rsidR="00B51C85" w:rsidRPr="001508AD">
        <w:rPr>
          <w:rFonts w:ascii="Times New Roman" w:eastAsia="宋体" w:hAnsi="Times New Roman" w:cs="Times New Roman"/>
          <w:sz w:val="28"/>
          <w:szCs w:val="28"/>
        </w:rPr>
        <w:fldChar w:fldCharType="separate"/>
      </w:r>
      <w:r w:rsidR="00B51C85" w:rsidRPr="001508AD">
        <w:rPr>
          <w:rFonts w:ascii="Times New Roman" w:eastAsia="宋体" w:hAnsi="Times New Roman" w:cs="Times New Roman"/>
          <w:noProof/>
          <w:sz w:val="28"/>
          <w:szCs w:val="28"/>
        </w:rPr>
        <w:t>(Beard &amp; Dess, 1981)</w:t>
      </w:r>
      <w:r w:rsidR="00B51C85"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32312598" w14:textId="77777777" w:rsidR="005B7785" w:rsidRPr="001508AD" w:rsidRDefault="005B778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Functional-level strategy</w:t>
      </w:r>
    </w:p>
    <w:p w14:paraId="227C047F" w14:textId="172D098C" w:rsidR="005B7785" w:rsidRPr="001508AD" w:rsidRDefault="005B77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Functional-level strategies are strategies formulated for each functional department of the enterprise (such as R&amp;D, production, marketing, human resources, etc.). Functional-level strategies are typically developed by middle management in each functional unit to optimize the unit's operational efficiency and performance in support of the business-level and corporate-level strategic goals</w:t>
      </w:r>
      <w:r w:rsidR="009A5F32" w:rsidRPr="001508AD">
        <w:rPr>
          <w:rFonts w:ascii="Times New Roman" w:eastAsia="宋体" w:hAnsi="Times New Roman" w:cs="Times New Roman"/>
          <w:sz w:val="28"/>
          <w:szCs w:val="28"/>
        </w:rPr>
        <w:fldChar w:fldCharType="begin"/>
      </w:r>
      <w:r w:rsidR="009A5F32" w:rsidRPr="001508AD">
        <w:rPr>
          <w:rFonts w:ascii="Times New Roman" w:eastAsia="宋体" w:hAnsi="Times New Roman" w:cs="Times New Roman"/>
          <w:sz w:val="28"/>
          <w:szCs w:val="28"/>
        </w:rPr>
        <w:instrText xml:space="preserve"> ADDIN EN.CITE &lt;EndNote&gt;&lt;Cite&gt;&lt;Author&gt;Agwu&lt;/Author&gt;&lt;Year&gt;2017&lt;/Year&gt;&lt;RecNum&gt;304&lt;/RecNum&gt;&lt;DisplayText&gt;(Agwu &amp;amp; Onwuegbuzie, 2017)&lt;/DisplayText&gt;&lt;record&gt;&lt;rec-number&gt;304&lt;/rec-number&gt;&lt;foreign-keys&gt;&lt;key app="EN" db-id="r55tpesxbwtwv5epzaev92w5vxta0stvxv02" timestamp="1691894079"&gt;304&lt;/key&gt;&lt;/foreign-keys&gt;&lt;ref-type name="Journal Article"&gt;17&lt;/ref-type&gt;&lt;contributors&gt;&lt;authors&gt;&lt;author&gt;Agwu, M Edwin&lt;/author&gt;&lt;author&gt;Onwuegbuzie, Henrietta&lt;/author&gt;&lt;/authors&gt;&lt;/contributors&gt;&lt;titles&gt;&lt;title&gt;Strategic importance of functional level strategies as effective tools for the achievement of organizational goals&lt;/title&gt;&lt;secondary-title&gt;Archives of Business Research&lt;/secondary-title&gt;&lt;/titles&gt;&lt;periodical&gt;&lt;full-title&gt;Archives of Business Research&lt;/full-title&gt;&lt;/periodical&gt;&lt;volume&gt;5&lt;/volume&gt;&lt;number&gt;12&lt;/number&gt;&lt;dates&gt;&lt;year&gt;2017&lt;/year&gt;&lt;/dates&gt;&lt;isbn&gt;2054-7404&lt;/isbn&gt;&lt;urls&gt;&lt;/urls&gt;&lt;/record&gt;&lt;/Cite&gt;&lt;/EndNote&gt;</w:instrText>
      </w:r>
      <w:r w:rsidR="009A5F32" w:rsidRPr="001508AD">
        <w:rPr>
          <w:rFonts w:ascii="Times New Roman" w:eastAsia="宋体" w:hAnsi="Times New Roman" w:cs="Times New Roman"/>
          <w:sz w:val="28"/>
          <w:szCs w:val="28"/>
        </w:rPr>
        <w:fldChar w:fldCharType="separate"/>
      </w:r>
      <w:r w:rsidR="009A5F32" w:rsidRPr="001508AD">
        <w:rPr>
          <w:rFonts w:ascii="Times New Roman" w:eastAsia="宋体" w:hAnsi="Times New Roman" w:cs="Times New Roman"/>
          <w:noProof/>
          <w:sz w:val="28"/>
          <w:szCs w:val="28"/>
        </w:rPr>
        <w:t>(Agwu &amp; Onwuegbuzie, 2017)</w:t>
      </w:r>
      <w:r w:rsidR="009A5F3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Functional-level strategies need to take into account factors such as departmental resources, personnel, and technical capabilities to support the long-term development and competitiveness of the enterprise.</w:t>
      </w:r>
    </w:p>
    <w:p w14:paraId="542659E3" w14:textId="0AC55288" w:rsidR="001362FE" w:rsidRPr="001508AD" w:rsidRDefault="005B77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practice, the three levels of strategies are interrelated and influential, requiring coordination and unification. Strategies at different levels require effective communication and collaboration within the enterprise to ensure that the entire enterprise operates under the same goal.</w:t>
      </w:r>
    </w:p>
    <w:p w14:paraId="37FC7118" w14:textId="04D8EBC8" w:rsidR="001362FE" w:rsidRPr="00B94BAE" w:rsidRDefault="002A03E4" w:rsidP="008D7A0B">
      <w:pPr>
        <w:pStyle w:val="3"/>
        <w:spacing w:line="360" w:lineRule="auto"/>
        <w:rPr>
          <w:rFonts w:ascii="Times New Roman" w:eastAsia="宋体" w:hAnsi="Times New Roman" w:cs="Times New Roman"/>
          <w:sz w:val="28"/>
          <w:szCs w:val="28"/>
        </w:rPr>
      </w:pPr>
      <w:bookmarkStart w:id="14" w:name="_Toc151679036"/>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.2.3</w:t>
      </w:r>
      <w:r w:rsidR="00772762" w:rsidRPr="00B94BAE">
        <w:t xml:space="preserve"> </w:t>
      </w:r>
      <w:r w:rsidR="00772762" w:rsidRPr="00B94BAE">
        <w:rPr>
          <w:rFonts w:ascii="Times New Roman" w:eastAsia="宋体" w:hAnsi="Times New Roman" w:cs="Times New Roman"/>
          <w:sz w:val="28"/>
          <w:szCs w:val="28"/>
        </w:rPr>
        <w:t>Research and formulation of corporate strategy</w:t>
      </w:r>
      <w:bookmarkEnd w:id="14"/>
    </w:p>
    <w:p w14:paraId="56242597"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Corporate strategy is the planning and guidance for the long-term development of an enterprise, and its research and formulation </w:t>
      </w:r>
      <w:proofErr w:type="gramStart"/>
      <w:r w:rsidRPr="001508AD">
        <w:rPr>
          <w:rFonts w:ascii="Times New Roman" w:eastAsia="宋体" w:hAnsi="Times New Roman" w:cs="Times New Roman"/>
          <w:sz w:val="28"/>
          <w:szCs w:val="28"/>
        </w:rPr>
        <w:t>is</w:t>
      </w:r>
      <w:proofErr w:type="gramEnd"/>
      <w:r w:rsidRPr="001508AD">
        <w:rPr>
          <w:rFonts w:ascii="Times New Roman" w:eastAsia="宋体" w:hAnsi="Times New Roman" w:cs="Times New Roman"/>
          <w:sz w:val="28"/>
          <w:szCs w:val="28"/>
        </w:rPr>
        <w:t xml:space="preserve"> an important link in the development of an enterprise. There are many ways to formulate corporate strategy, but it generally includes four steps in the process of strategic management: strategic analysis, strategy formulation and selection, strategy implementation, and strategic control.</w:t>
      </w:r>
    </w:p>
    <w:p w14:paraId="43C2ECBE"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Strategic analysis</w:t>
      </w:r>
    </w:p>
    <w:p w14:paraId="28011B87" w14:textId="2708D849"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Strategic analysis is the first step in the formulation of corporate strategy. Its purpose is to deeply understand the internal and external environment of the enterprise, competitors and markets, and to discover the strengths and weaknesses, opportunities and threats of the enterprise. The main analysis methods include SWOT analysis and PEST analysis</w:t>
      </w:r>
      <w:r w:rsidR="002034C2" w:rsidRPr="001508AD">
        <w:rPr>
          <w:rFonts w:ascii="Times New Roman" w:eastAsia="宋体" w:hAnsi="Times New Roman" w:cs="Times New Roman"/>
          <w:sz w:val="28"/>
          <w:szCs w:val="28"/>
        </w:rPr>
        <w:fldChar w:fldCharType="begin"/>
      </w:r>
      <w:r w:rsidR="002034C2" w:rsidRPr="001508AD">
        <w:rPr>
          <w:rFonts w:ascii="Times New Roman" w:eastAsia="宋体" w:hAnsi="Times New Roman" w:cs="Times New Roman"/>
          <w:sz w:val="28"/>
          <w:szCs w:val="28"/>
        </w:rPr>
        <w:instrText xml:space="preserve"> ADDIN EN.CITE &lt;EndNote&gt;&lt;Cite&gt;&lt;Author&gt;Shabanova&lt;/Author&gt;&lt;Year&gt;2015&lt;/Year&gt;&lt;RecNum&gt;305&lt;/RecNum&gt;&lt;DisplayText&gt;(Shabanova et al., 2015)&lt;/DisplayText&gt;&lt;record&gt;&lt;rec-number&gt;305&lt;/rec-number&gt;&lt;foreign-keys&gt;&lt;key app="EN" db-id="r55tpesxbwtwv5epzaev92w5vxta0stvxv02" timestamp="1691894130"&gt;305&lt;/key&gt;&lt;/foreign-keys&gt;&lt;ref-type name="Journal Article"&gt;17&lt;/ref-type&gt;&lt;contributors&gt;&lt;authors&gt;&lt;author&gt;Shabanova, LBa&lt;/author&gt;&lt;author&gt;Ismagilova, GNb&lt;/author&gt;&lt;author&gt;Salimov, LNc&lt;/author&gt;&lt;author&gt;Akhmadeev, MGa&lt;/author&gt;&lt;/authors&gt;&lt;/contributors&gt;&lt;titles&gt;&lt;title&gt;PEST-Analysis and SWOT-Analysis as the most important tools to strengthen the competitive advantages of commercial enterprises&lt;/title&gt;&lt;secondary-title&gt;Mediterranean Journal of Social Sciences&lt;/secondary-title&gt;&lt;/titles&gt;&lt;periodical&gt;&lt;full-title&gt;Mediterranean Journal of Social Sciences&lt;/full-title&gt;&lt;/periodical&gt;&lt;pages&gt;705&lt;/pages&gt;&lt;volume&gt;6&lt;/volume&gt;&lt;number&gt;3&lt;/number&gt;&lt;dates&gt;&lt;year&gt;2015&lt;/year&gt;&lt;/dates&gt;&lt;isbn&gt;2039-2117&lt;/isbn&gt;&lt;urls&gt;&lt;/urls&gt;&lt;/record&gt;&lt;/Cite&gt;&lt;/EndNote&gt;</w:instrText>
      </w:r>
      <w:r w:rsidR="002034C2" w:rsidRPr="001508AD">
        <w:rPr>
          <w:rFonts w:ascii="Times New Roman" w:eastAsia="宋体" w:hAnsi="Times New Roman" w:cs="Times New Roman"/>
          <w:sz w:val="28"/>
          <w:szCs w:val="28"/>
        </w:rPr>
        <w:fldChar w:fldCharType="separate"/>
      </w:r>
      <w:r w:rsidR="002034C2" w:rsidRPr="001508AD">
        <w:rPr>
          <w:rFonts w:ascii="Times New Roman" w:eastAsia="宋体" w:hAnsi="Times New Roman" w:cs="Times New Roman"/>
          <w:noProof/>
          <w:sz w:val="28"/>
          <w:szCs w:val="28"/>
        </w:rPr>
        <w:t>(Shabanova et al., 2015)</w:t>
      </w:r>
      <w:r w:rsidR="002034C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4D89D01A"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SWOT analysis method determines the strengths, weaknesses, opportunities and threats of the enterprise through the analysis of the internal and external environment of the enterprise. Strengths and weaknesses usually relate to the resources and capabilities of the firm, while opportunities and threats usually relate to the external environment and the market. Through SWOT analysis, enterprises can deeply understand their own competitive advantages and shortcomings, discover opportunities and threats in time, and take corresponding strategic measures.</w:t>
      </w:r>
    </w:p>
    <w:p w14:paraId="3B0148EB"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PEST analysis method refers to the analysis of the four environmental factors of the enterprise's politics, economy, society and technology. Through the PEST analysis method, companies can gain a deep understanding of changes and trends in the external environment, thereby providing reference for corporate strategy formulation. For example, in terms of politics, enterprises need to understand changes in policies and regulations and their impact on enterprises; in terms of economics, enterprises need to understand market demand, consumption trends and competition conditions, etc.</w:t>
      </w:r>
    </w:p>
    <w:p w14:paraId="3B57202F"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Strategy formulation and selection</w:t>
      </w:r>
    </w:p>
    <w:p w14:paraId="187A897D"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Strategy formulation and selection is the second step of corporate strategy formulation, the purpose of which is to formulate a strategy suitable for the long-term development of the enterprise and provide guidance and support for the development of the enterprise. The main formulating methods include competitive strategy method and cost leadership strategy method.</w:t>
      </w:r>
    </w:p>
    <w:p w14:paraId="2FF92ECB"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Competitive strategy law refers to the formulation of strategies to adapt to the market through the analysis of market competition. The core idea of the competitive strategy law is to determine the market positioning and differentiation strategies of enterprises from the perspective of market and competition. For example, enterprises can formulate corresponding competitive strategies by analyzing the strengths and weaknesses of market competitors, including price strategies, brand positioning, product innovation, etc.</w:t>
      </w:r>
    </w:p>
    <w:p w14:paraId="0584E5EF"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cost leadership strategy method refers to the growth of market share and the improvement of profits by improving the production efficiency of enterprises and reducing production costs. The core idea of the cost leadership strategy is to reduce production costs and achieve market share growth and profit improvement on the premise of maintaining product quality and service levels. For example, companies can achieve cost leadership by adopting advanced production technologies, optimizing supply chain management, and controlling costs.</w:t>
      </w:r>
    </w:p>
    <w:p w14:paraId="5675C08A"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Strategy implementation</w:t>
      </w:r>
    </w:p>
    <w:p w14:paraId="7E68493E"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Strategy implementation is the third step in the formulation of corporate strategy. Its purpose is to implement the formulated strategy into a specific action plan so that the strategy can be effectively implemented and executed. The main implementation methods include resource allocation and organizational management.</w:t>
      </w:r>
    </w:p>
    <w:p w14:paraId="01CECAEF"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Resource allocation refers to the effective allocation and utilization of enterprise resources and capabilities to support the implementation and realization of strategies. Resources include human resources, financial resources, technical resources and market resources. Enterprises need to allocate and utilize these resources reasonably to achieve strategic goals.</w:t>
      </w:r>
    </w:p>
    <w:p w14:paraId="754BEC97"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Organizational management refers to the effective implementation and execution of strategies through the establishment of effective organizational structure, management system and cultural atmosphere. Enterprises need to establish an organizational structure and management system in line with strategic goals, and strengthen talent training and management to improve organizational efficiency and execution.</w:t>
      </w:r>
    </w:p>
    <w:p w14:paraId="7CC05EC8"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Strategic control</w:t>
      </w:r>
    </w:p>
    <w:p w14:paraId="7B010E39"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Strategic control is the last step in the formulation of corporate strategy. Its purpose is to monitor and evaluate the implementation and implementation of the strategy, discover problems and risks in time, adjust and optimize the strategy, so as to ensure the smooth implementation of the strategy and the achievement of strategic goals. The main control methods include performance evaluation and risk management.</w:t>
      </w:r>
    </w:p>
    <w:p w14:paraId="728B8C60"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Performance evaluation refers to the monitoring and evaluation of the business performance and strategic goals of the enterprise, timely discovery of problems and risks, and adjustment and optimization of strategies. Enterprises need to establish a scientific performance evaluation system, monitor and evaluate key performance indicators, discover problems and risks in a timely manner, and take corresponding measures to adjust and optimize.</w:t>
      </w:r>
    </w:p>
    <w:p w14:paraId="6C6D2321" w14:textId="6E953FD3" w:rsidR="00DA7C09"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Risk management refers to the management and control of various risks faced by enterprises to ensure the implementation of enterprise strategies and the smooth achievement of strategic goals. Enterprises need to establish an effective risk management mechanism, strengthen risk warning and prevention, discover and deal with various risk events in a timely manner, and ensure the long-term development of the enterprise.</w:t>
      </w:r>
    </w:p>
    <w:p w14:paraId="61B1A971" w14:textId="15AB02E4" w:rsidR="002D2438" w:rsidRPr="009D055A" w:rsidRDefault="002A03E4" w:rsidP="008D7A0B">
      <w:pPr>
        <w:pStyle w:val="2"/>
        <w:spacing w:line="360" w:lineRule="auto"/>
        <w:rPr>
          <w:rFonts w:ascii="Times New Roman" w:eastAsia="宋体" w:hAnsi="Times New Roman" w:cs="Times New Roman"/>
          <w:sz w:val="28"/>
          <w:szCs w:val="28"/>
        </w:rPr>
      </w:pPr>
      <w:bookmarkStart w:id="15" w:name="_Toc151679037"/>
      <w:r w:rsidRPr="009D055A">
        <w:rPr>
          <w:rFonts w:ascii="Times New Roman" w:eastAsia="宋体" w:hAnsi="Times New Roman" w:cs="Times New Roman"/>
          <w:sz w:val="28"/>
          <w:szCs w:val="28"/>
        </w:rPr>
        <w:t>1</w:t>
      </w:r>
      <w:r w:rsidR="002D2438" w:rsidRPr="009D055A">
        <w:rPr>
          <w:rFonts w:ascii="Times New Roman" w:eastAsia="宋体" w:hAnsi="Times New Roman" w:cs="Times New Roman"/>
          <w:sz w:val="28"/>
          <w:szCs w:val="28"/>
        </w:rPr>
        <w:t>.3</w:t>
      </w:r>
      <w:r w:rsidR="00772762" w:rsidRPr="009D055A">
        <w:t xml:space="preserve"> </w:t>
      </w:r>
      <w:r w:rsidR="00772762" w:rsidRPr="009D055A">
        <w:rPr>
          <w:rFonts w:ascii="Times New Roman" w:eastAsia="宋体" w:hAnsi="Times New Roman" w:cs="Times New Roman"/>
          <w:sz w:val="28"/>
          <w:szCs w:val="28"/>
        </w:rPr>
        <w:t>Research Methods and Process</w:t>
      </w:r>
      <w:bookmarkEnd w:id="15"/>
    </w:p>
    <w:p w14:paraId="77BE4A96" w14:textId="34895AB6" w:rsidR="002D2438" w:rsidRPr="00B94BAE" w:rsidRDefault="002A03E4" w:rsidP="008D7A0B">
      <w:pPr>
        <w:pStyle w:val="3"/>
        <w:spacing w:line="360" w:lineRule="auto"/>
        <w:rPr>
          <w:rFonts w:ascii="Times New Roman" w:eastAsia="宋体" w:hAnsi="Times New Roman" w:cs="Times New Roman"/>
          <w:sz w:val="28"/>
          <w:szCs w:val="28"/>
        </w:rPr>
      </w:pPr>
      <w:bookmarkStart w:id="16" w:name="_Toc151679038"/>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.3.1</w:t>
      </w:r>
      <w:r w:rsidR="00772762" w:rsidRPr="00B94BAE">
        <w:t xml:space="preserve"> </w:t>
      </w:r>
      <w:r w:rsidR="00772762" w:rsidRPr="00B94BAE">
        <w:rPr>
          <w:rFonts w:ascii="Times New Roman" w:eastAsia="宋体" w:hAnsi="Times New Roman" w:cs="Times New Roman"/>
          <w:sz w:val="28"/>
          <w:szCs w:val="28"/>
        </w:rPr>
        <w:t>Research methods</w:t>
      </w:r>
      <w:bookmarkEnd w:id="16"/>
    </w:p>
    <w:p w14:paraId="3A7D413C"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method and process of corporate strategy research is the basis and premise of formulating corporate strategy, among which SWOT analysis and PEST analysis are two commonly used research methods. These two methods will be introduced separately below.</w:t>
      </w:r>
    </w:p>
    <w:p w14:paraId="723C6CB1"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SWOT analysis method</w:t>
      </w:r>
    </w:p>
    <w:p w14:paraId="1322B099" w14:textId="600686B6"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SWOT analysis refers to the method of analyzing the internal strengths and weaknesses of the enterprise as well as the opportunities and threats of the external environment</w:t>
      </w:r>
      <w:r w:rsidR="00A41D33" w:rsidRPr="001508AD">
        <w:rPr>
          <w:rFonts w:ascii="Times New Roman" w:eastAsia="宋体" w:hAnsi="Times New Roman" w:cs="Times New Roman"/>
          <w:sz w:val="28"/>
          <w:szCs w:val="28"/>
        </w:rPr>
        <w:fldChar w:fldCharType="begin"/>
      </w:r>
      <w:r w:rsidR="003E7C96" w:rsidRPr="001508AD">
        <w:rPr>
          <w:rFonts w:ascii="Times New Roman" w:eastAsia="宋体" w:hAnsi="Times New Roman" w:cs="Times New Roman"/>
          <w:sz w:val="28"/>
          <w:szCs w:val="28"/>
        </w:rPr>
        <w:instrText xml:space="preserve"> ADDIN EN.CITE &lt;EndNote&gt;&lt;Cite&gt;&lt;Author&gt;Chang&lt;/Author&gt;&lt;Year&gt;2006&lt;/Year&gt;&lt;RecNum&gt;307&lt;/RecNum&gt;&lt;DisplayText&gt;(Chang &amp;amp; Huang, 2006; Rizki et al., 2021)&lt;/DisplayText&gt;&lt;record&gt;&lt;rec-number&gt;307&lt;/rec-number&gt;&lt;foreign-keys&gt;&lt;key app="EN" db-id="r55tpesxbwtwv5epzaev92w5vxta0stvxv02" timestamp="1691894339"&gt;307&lt;/key&gt;&lt;/foreign-keys&gt;&lt;ref-type name="Journal Article"&gt;17&lt;/ref-type&gt;&lt;contributors&gt;&lt;authors&gt;&lt;author&gt;Chang, Hsu-Hsi&lt;/author&gt;&lt;author&gt;Huang, Wen-Chih&lt;/author&gt;&lt;/authors&gt;&lt;/contributors&gt;&lt;titles&gt;&lt;title&gt;Application of a quantification SWOT analytical method&lt;/title&gt;&lt;secondary-title&gt;Mathematical and computer modelling&lt;/secondary-title&gt;&lt;/titles&gt;&lt;periodical&gt;&lt;full-title&gt;Mathematical and computer modelling&lt;/full-title&gt;&lt;/periodical&gt;&lt;pages&gt;158-169&lt;/pages&gt;&lt;volume&gt;43&lt;/volume&gt;&lt;number&gt;1-2&lt;/number&gt;&lt;dates&gt;&lt;year&gt;2006&lt;/year&gt;&lt;/dates&gt;&lt;isbn&gt;0895-7177&lt;/isbn&gt;&lt;urls&gt;&lt;/urls&gt;&lt;/record&gt;&lt;/Cite&gt;&lt;Cite&gt;&lt;Author&gt;Rizki&lt;/Author&gt;&lt;Year&gt;2021&lt;/Year&gt;&lt;RecNum&gt;309&lt;/RecNum&gt;&lt;record&gt;&lt;rec-number&gt;309&lt;/rec-number&gt;&lt;foreign-keys&gt;&lt;key app="EN" db-id="r55tpesxbwtwv5epzaev92w5vxta0stvxv02" timestamp="1691894467"&gt;309&lt;/key&gt;&lt;/foreign-keys&gt;&lt;ref-type name="Journal Article"&gt;17&lt;/ref-type&gt;&lt;contributors&gt;&lt;authors&gt;&lt;author&gt;Rizki, Muhammad&lt;/author&gt;&lt;author&gt;Ghifari, Afdal&lt;/author&gt;&lt;author&gt;Hui, Wang Ling&lt;/author&gt;&lt;author&gt;Permata, Ekie Gilang&lt;/author&gt;&lt;author&gt;Siregar, Mhd Dany&lt;/author&gt;&lt;author&gt;Umam, Muhammad Isnaini Hadiyul&lt;/author&gt;&lt;author&gt;Harpito, Harpito&lt;/author&gt;&lt;/authors&gt;&lt;/contributors&gt;&lt;titles&gt;&lt;title&gt;Determining Marketing Strategy At LPP TVRI Riau Using SWOT Analysis Method&lt;/title&gt;&lt;secondary-title&gt;Journal of Applied Engineering and Technological Science (JAETS)&lt;/secondary-title&gt;&lt;/titles&gt;&lt;periodical&gt;&lt;full-title&gt;Journal of Applied Engineering and Technological Science (JAETS)&lt;/full-title&gt;&lt;/periodical&gt;&lt;pages&gt;10-18&lt;/pages&gt;&lt;volume&gt;3&lt;/volume&gt;&lt;number&gt;1&lt;/number&gt;&lt;dates&gt;&lt;year&gt;2021&lt;/year&gt;&lt;/dates&gt;&lt;isbn&gt;2715-6079&lt;/isbn&gt;&lt;urls&gt;&lt;/urls&gt;&lt;/record&gt;&lt;/Cite&gt;&lt;/EndNote&gt;</w:instrText>
      </w:r>
      <w:r w:rsidR="00A41D33" w:rsidRPr="001508AD">
        <w:rPr>
          <w:rFonts w:ascii="Times New Roman" w:eastAsia="宋体" w:hAnsi="Times New Roman" w:cs="Times New Roman"/>
          <w:sz w:val="28"/>
          <w:szCs w:val="28"/>
        </w:rPr>
        <w:fldChar w:fldCharType="separate"/>
      </w:r>
      <w:r w:rsidR="00A41D33" w:rsidRPr="001508AD">
        <w:rPr>
          <w:rFonts w:ascii="Times New Roman" w:eastAsia="宋体" w:hAnsi="Times New Roman" w:cs="Times New Roman"/>
          <w:noProof/>
          <w:sz w:val="28"/>
          <w:szCs w:val="28"/>
        </w:rPr>
        <w:t>(Chang &amp; Huang, 2006; Rizki et al., 2021)</w:t>
      </w:r>
      <w:r w:rsidR="00A41D33"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SWOT analysis mainly includes four aspects</w:t>
      </w:r>
      <w:r w:rsidR="00F17212" w:rsidRPr="001508AD">
        <w:rPr>
          <w:rFonts w:ascii="Times New Roman" w:eastAsia="宋体" w:hAnsi="Times New Roman" w:cs="Times New Roman"/>
          <w:sz w:val="28"/>
          <w:szCs w:val="28"/>
        </w:rPr>
        <w:fldChar w:fldCharType="begin"/>
      </w:r>
      <w:r w:rsidR="00F17212" w:rsidRPr="001508AD">
        <w:rPr>
          <w:rFonts w:ascii="Times New Roman" w:eastAsia="宋体" w:hAnsi="Times New Roman" w:cs="Times New Roman"/>
          <w:sz w:val="28"/>
          <w:szCs w:val="28"/>
        </w:rPr>
        <w:instrText xml:space="preserve"> ADDIN EN.CITE &lt;EndNote&gt;&lt;Cite&gt;&lt;Author&gt;Gurl&lt;/Author&gt;&lt;Year&gt;2017&lt;/Year&gt;&lt;RecNum&gt;306&lt;/RecNum&gt;&lt;DisplayText&gt;(Gurl, 2017)&lt;/DisplayText&gt;&lt;record&gt;&lt;rec-number&gt;306&lt;/rec-number&gt;&lt;foreign-keys&gt;&lt;key app="EN" db-id="r55tpesxbwtwv5epzaev92w5vxta0stvxv02" timestamp="1691894278"&gt;306&lt;/key&gt;&lt;/foreign-keys&gt;&lt;ref-type name="Journal Article"&gt;17&lt;/ref-type&gt;&lt;contributors&gt;&lt;authors&gt;&lt;author&gt;Gurl, Emet&lt;/author&gt;&lt;/authors&gt;&lt;/contributors&gt;&lt;titles&gt;&lt;title&gt;SWOT analysis: A theoretical review&lt;/title&gt;&lt;/titles&gt;&lt;dates&gt;&lt;year&gt;2017&lt;/year&gt;&lt;/dates&gt;&lt;urls&gt;&lt;/urls&gt;&lt;/record&gt;&lt;/Cite&gt;&lt;/EndNote&gt;</w:instrText>
      </w:r>
      <w:r w:rsidR="00F17212" w:rsidRPr="001508AD">
        <w:rPr>
          <w:rFonts w:ascii="Times New Roman" w:eastAsia="宋体" w:hAnsi="Times New Roman" w:cs="Times New Roman"/>
          <w:sz w:val="28"/>
          <w:szCs w:val="28"/>
        </w:rPr>
        <w:fldChar w:fldCharType="separate"/>
      </w:r>
      <w:r w:rsidR="00F17212" w:rsidRPr="001508AD">
        <w:rPr>
          <w:rFonts w:ascii="Times New Roman" w:eastAsia="宋体" w:hAnsi="Times New Roman" w:cs="Times New Roman"/>
          <w:noProof/>
          <w:sz w:val="28"/>
          <w:szCs w:val="28"/>
        </w:rPr>
        <w:t>(Gurl, 2017)</w:t>
      </w:r>
      <w:r w:rsidR="00F1721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34DD9F72" w14:textId="3D62EC37" w:rsidR="00772762" w:rsidRPr="001508AD" w:rsidRDefault="00772762" w:rsidP="008D7A0B">
      <w:pPr>
        <w:pStyle w:val="a7"/>
        <w:numPr>
          <w:ilvl w:val="0"/>
          <w:numId w:val="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Strengths (advantages): refers to the advantages and characteristics of an enterprise relative to competitors in the industry, including technology, talents, brand, market share, customer relationship, etc.</w:t>
      </w:r>
    </w:p>
    <w:p w14:paraId="353AA54B" w14:textId="1F94ACAE" w:rsidR="00772762" w:rsidRPr="001508AD" w:rsidRDefault="00772762" w:rsidP="008D7A0B">
      <w:pPr>
        <w:pStyle w:val="a7"/>
        <w:numPr>
          <w:ilvl w:val="0"/>
          <w:numId w:val="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Weaknesses (disadvantages): refers to the disadvantages and deficiencies of enterprises in the industry relative to competitors, including management, technology, talents, brand, finance and other aspects.</w:t>
      </w:r>
    </w:p>
    <w:p w14:paraId="25E3EFA9" w14:textId="25B141CA" w:rsidR="00772762" w:rsidRPr="001508AD" w:rsidRDefault="00772762" w:rsidP="008D7A0B">
      <w:pPr>
        <w:pStyle w:val="a7"/>
        <w:numPr>
          <w:ilvl w:val="0"/>
          <w:numId w:val="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Opportunities (opportunities): refers to the opportunities and development trends faced by enterprises in the external environment, including market, policy, technology, talents and other aspects.</w:t>
      </w:r>
    </w:p>
    <w:p w14:paraId="3204C419" w14:textId="77777777" w:rsidR="002A03E4" w:rsidRDefault="00772762" w:rsidP="002A03E4">
      <w:pPr>
        <w:pStyle w:val="a7"/>
        <w:numPr>
          <w:ilvl w:val="0"/>
          <w:numId w:val="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Threats: refers to the threats and risks faced by enterprises in the external environment, including market, policy, technology, competition and other aspects.</w:t>
      </w:r>
    </w:p>
    <w:p w14:paraId="66E8119E" w14:textId="77777777" w:rsidR="002A03E4" w:rsidRDefault="002A03E4" w:rsidP="002A03E4">
      <w:pPr>
        <w:spacing w:line="360" w:lineRule="auto"/>
        <w:ind w:firstLineChars="100" w:firstLine="280"/>
        <w:rPr>
          <w:rFonts w:ascii="Times New Roman" w:eastAsia="宋体" w:hAnsi="Times New Roman" w:cs="Times New Roman"/>
          <w:sz w:val="28"/>
          <w:szCs w:val="28"/>
        </w:rPr>
      </w:pPr>
    </w:p>
    <w:p w14:paraId="78964BCA" w14:textId="110AD05C" w:rsidR="00772762" w:rsidRPr="002A03E4" w:rsidRDefault="00772762" w:rsidP="002A03E4">
      <w:pPr>
        <w:spacing w:line="360" w:lineRule="auto"/>
        <w:ind w:firstLineChars="100" w:firstLine="280"/>
        <w:rPr>
          <w:rFonts w:ascii="Times New Roman" w:eastAsia="宋体" w:hAnsi="Times New Roman" w:cs="Times New Roman"/>
          <w:sz w:val="28"/>
          <w:szCs w:val="28"/>
        </w:rPr>
      </w:pPr>
      <w:r w:rsidRPr="002A03E4">
        <w:rPr>
          <w:rFonts w:ascii="Times New Roman" w:eastAsia="宋体" w:hAnsi="Times New Roman" w:cs="Times New Roman"/>
          <w:sz w:val="28"/>
          <w:szCs w:val="28"/>
        </w:rPr>
        <w:t>The specific steps of SWOT analysis are as follows</w:t>
      </w:r>
      <w:r w:rsidR="00A41D33" w:rsidRPr="002A03E4">
        <w:rPr>
          <w:rFonts w:ascii="Times New Roman" w:eastAsia="宋体" w:hAnsi="Times New Roman" w:cs="Times New Roman"/>
          <w:sz w:val="28"/>
          <w:szCs w:val="28"/>
        </w:rPr>
        <w:fldChar w:fldCharType="begin"/>
      </w:r>
      <w:r w:rsidR="00A41D33" w:rsidRPr="002A03E4">
        <w:rPr>
          <w:rFonts w:ascii="Times New Roman" w:eastAsia="宋体" w:hAnsi="Times New Roman" w:cs="Times New Roman"/>
          <w:sz w:val="28"/>
          <w:szCs w:val="28"/>
        </w:rPr>
        <w:instrText xml:space="preserve"> ADDIN EN.CITE &lt;EndNote&gt;&lt;Cite&gt;&lt;Author&gt;Gurl&lt;/Author&gt;&lt;Year&gt;2017&lt;/Year&gt;&lt;RecNum&gt;306&lt;/RecNum&gt;&lt;DisplayText&gt;(Gurl, 2017)&lt;/DisplayText&gt;&lt;record&gt;&lt;rec-number&gt;306&lt;/rec-number&gt;&lt;foreign-keys&gt;&lt;key app="EN" db-id="r55tpesxbwtwv5epzaev92w5vxta0stvxv02" timestamp="1691894278"&gt;306&lt;/key&gt;&lt;/foreign-keys&gt;&lt;ref-type name="Journal Article"&gt;17&lt;/ref-type&gt;&lt;contributors&gt;&lt;authors&gt;&lt;author&gt;Gurl, Emet&lt;/author&gt;&lt;/authors&gt;&lt;/contributors&gt;&lt;titles&gt;&lt;title&gt;SWOT analysis: A theoretical review&lt;/title&gt;&lt;/titles&gt;&lt;dates&gt;&lt;year&gt;2017&lt;/year&gt;&lt;/dates&gt;&lt;urls&gt;&lt;/urls&gt;&lt;/record&gt;&lt;/Cite&gt;&lt;/EndNote&gt;</w:instrText>
      </w:r>
      <w:r w:rsidR="00A41D33" w:rsidRPr="002A03E4">
        <w:rPr>
          <w:rFonts w:ascii="Times New Roman" w:eastAsia="宋体" w:hAnsi="Times New Roman" w:cs="Times New Roman"/>
          <w:sz w:val="28"/>
          <w:szCs w:val="28"/>
        </w:rPr>
        <w:fldChar w:fldCharType="separate"/>
      </w:r>
      <w:r w:rsidR="00A41D33" w:rsidRPr="002A03E4">
        <w:rPr>
          <w:rFonts w:ascii="Times New Roman" w:eastAsia="宋体" w:hAnsi="Times New Roman" w:cs="Times New Roman"/>
          <w:noProof/>
          <w:sz w:val="28"/>
          <w:szCs w:val="28"/>
        </w:rPr>
        <w:t>(Gurl, 2017)</w:t>
      </w:r>
      <w:r w:rsidR="00A41D33" w:rsidRPr="002A03E4">
        <w:rPr>
          <w:rFonts w:ascii="Times New Roman" w:eastAsia="宋体" w:hAnsi="Times New Roman" w:cs="Times New Roman"/>
          <w:sz w:val="28"/>
          <w:szCs w:val="28"/>
        </w:rPr>
        <w:fldChar w:fldCharType="end"/>
      </w:r>
      <w:r w:rsidRPr="002A03E4">
        <w:rPr>
          <w:rFonts w:ascii="Times New Roman" w:eastAsia="宋体" w:hAnsi="Times New Roman" w:cs="Times New Roman"/>
          <w:sz w:val="28"/>
          <w:szCs w:val="28"/>
        </w:rPr>
        <w:t>:</w:t>
      </w:r>
    </w:p>
    <w:p w14:paraId="38E671EE" w14:textId="2C01700A" w:rsidR="00772762" w:rsidRPr="001508AD" w:rsidRDefault="00772762" w:rsidP="008D7A0B">
      <w:pPr>
        <w:pStyle w:val="a7"/>
        <w:numPr>
          <w:ilvl w:val="0"/>
          <w:numId w:val="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Collect and organize relevant data and information, including data within the enterprise and data from the external environment.</w:t>
      </w:r>
    </w:p>
    <w:p w14:paraId="7BAD8083" w14:textId="61BEA93C" w:rsidR="00772762" w:rsidRPr="001508AD" w:rsidRDefault="00772762" w:rsidP="008D7A0B">
      <w:pPr>
        <w:pStyle w:val="a7"/>
        <w:numPr>
          <w:ilvl w:val="0"/>
          <w:numId w:val="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Analyze the internal advantages and disadvantages of the enterprise, and determine the core competitiveness and shortcomings of the enterprise in the industry.</w:t>
      </w:r>
    </w:p>
    <w:p w14:paraId="4A28259D" w14:textId="03424F00" w:rsidR="00772762" w:rsidRPr="001508AD" w:rsidRDefault="00772762" w:rsidP="008D7A0B">
      <w:pPr>
        <w:pStyle w:val="a7"/>
        <w:numPr>
          <w:ilvl w:val="0"/>
          <w:numId w:val="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Analyze the opportunities and threats of the external environment, and determine the opportunities and threats faced by the enterprise in the external environment.</w:t>
      </w:r>
    </w:p>
    <w:p w14:paraId="179792BD" w14:textId="3CA3035A" w:rsidR="00974EA6" w:rsidRPr="001508AD" w:rsidRDefault="00772762" w:rsidP="008D7A0B">
      <w:pPr>
        <w:pStyle w:val="a7"/>
        <w:numPr>
          <w:ilvl w:val="0"/>
          <w:numId w:val="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Combining the internal strengths and weaknesses and the opportunities and threats of the external environment, formulate corresponding strategies and goals.</w:t>
      </w:r>
    </w:p>
    <w:p w14:paraId="376822B8" w14:textId="77777777" w:rsidR="00772762" w:rsidRPr="001508AD" w:rsidRDefault="00772762"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PEST analysis method</w:t>
      </w:r>
    </w:p>
    <w:p w14:paraId="3108CD21"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PEST analysis method refers to the method of analyzing the external environment of the enterprise in terms of politics, economy, society and technology, and its analysis includes the following four aspects:</w:t>
      </w:r>
    </w:p>
    <w:p w14:paraId="39B22E20" w14:textId="29354A5C" w:rsidR="00772762" w:rsidRPr="001508AD" w:rsidRDefault="00772762" w:rsidP="008D7A0B">
      <w:pPr>
        <w:pStyle w:val="a7"/>
        <w:numPr>
          <w:ilvl w:val="0"/>
          <w:numId w:val="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Political factors (political factors): including factors such as government policies, regulations and laws, as well as factors such as political stability and security.</w:t>
      </w:r>
    </w:p>
    <w:p w14:paraId="03A051E1" w14:textId="37735250" w:rsidR="00772762" w:rsidRPr="001508AD" w:rsidRDefault="00772762" w:rsidP="008D7A0B">
      <w:pPr>
        <w:pStyle w:val="a7"/>
        <w:numPr>
          <w:ilvl w:val="0"/>
          <w:numId w:val="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Economic factors (economic factors): including the macroeconomic situation, monetary policy, tax policy, market size and competition and other factors.</w:t>
      </w:r>
    </w:p>
    <w:p w14:paraId="3871C675" w14:textId="0FF5D036" w:rsidR="00772762" w:rsidRPr="001508AD" w:rsidRDefault="00772762" w:rsidP="008D7A0B">
      <w:pPr>
        <w:pStyle w:val="a7"/>
        <w:numPr>
          <w:ilvl w:val="0"/>
          <w:numId w:val="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Social factors (social factors): including factors such as population structure, culture, values, lifestyle, education and health.</w:t>
      </w:r>
    </w:p>
    <w:p w14:paraId="5FB3AF1D" w14:textId="77777777" w:rsidR="00772762" w:rsidRPr="001508AD" w:rsidRDefault="00772762" w:rsidP="008D7A0B">
      <w:pPr>
        <w:pStyle w:val="a7"/>
        <w:numPr>
          <w:ilvl w:val="0"/>
          <w:numId w:val="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Technological factors (technical factors): including factors such as technological development, intellectual property protection, new technology application and innovation.</w:t>
      </w:r>
    </w:p>
    <w:p w14:paraId="2F8EFB6A" w14:textId="77777777" w:rsidR="00772762" w:rsidRPr="001508AD" w:rsidRDefault="00772762" w:rsidP="008D7A0B">
      <w:pPr>
        <w:pStyle w:val="a7"/>
        <w:spacing w:line="360" w:lineRule="auto"/>
        <w:ind w:left="440" w:firstLineChars="0" w:firstLine="0"/>
        <w:rPr>
          <w:rFonts w:ascii="Times New Roman" w:eastAsia="宋体" w:hAnsi="Times New Roman" w:cs="Times New Roman"/>
          <w:sz w:val="28"/>
          <w:szCs w:val="28"/>
        </w:rPr>
      </w:pPr>
    </w:p>
    <w:p w14:paraId="5BFE8332" w14:textId="77777777" w:rsidR="00772762"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specific steps of the PEST analysis method are as follows:</w:t>
      </w:r>
    </w:p>
    <w:p w14:paraId="1D002C9F" w14:textId="4DFBEF9A" w:rsidR="00772762" w:rsidRPr="001508AD" w:rsidRDefault="00772762" w:rsidP="008D7A0B">
      <w:pPr>
        <w:pStyle w:val="a7"/>
        <w:numPr>
          <w:ilvl w:val="0"/>
          <w:numId w:val="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Collect and organize relevant data and information, including political, economic, social and technical data.</w:t>
      </w:r>
    </w:p>
    <w:p w14:paraId="2ABC9227" w14:textId="51182BAD" w:rsidR="00772762" w:rsidRPr="001508AD" w:rsidRDefault="00772762" w:rsidP="008D7A0B">
      <w:pPr>
        <w:pStyle w:val="a7"/>
        <w:numPr>
          <w:ilvl w:val="0"/>
          <w:numId w:val="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Analyze the external environment in terms of politics, economy, society and technology to determine the opportunities and threats faced by the enterprise.</w:t>
      </w:r>
    </w:p>
    <w:p w14:paraId="1F3F9E9A" w14:textId="5C9A201C" w:rsidR="00772762" w:rsidRPr="001508AD" w:rsidRDefault="00772762" w:rsidP="008D7A0B">
      <w:pPr>
        <w:pStyle w:val="a7"/>
        <w:numPr>
          <w:ilvl w:val="0"/>
          <w:numId w:val="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Combining the results of SWOT analysis, formulate corresponding strategies and goals.</w:t>
      </w:r>
    </w:p>
    <w:p w14:paraId="66F8FC29" w14:textId="66B42D28" w:rsidR="00974EA6" w:rsidRPr="001508AD" w:rsidRDefault="00772762"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It should be noted that SWOT analysis and PEST analysis are only two commonly used methods for corporate strategy research and formulation, but not the only one. In the actual application process, according to different industries, enterprise characteristics and strategic goals, other different research methods and analysis tools can also be used. At the same time, it is necessary to pay attention to the authenticity and reliability of data sources and information during the research process to avoid misleading and bias.</w:t>
      </w:r>
    </w:p>
    <w:p w14:paraId="5F19F5FA" w14:textId="347A8A93" w:rsidR="00A6114E" w:rsidRPr="00B94BAE" w:rsidRDefault="002A03E4" w:rsidP="008D7A0B">
      <w:pPr>
        <w:pStyle w:val="3"/>
        <w:spacing w:line="360" w:lineRule="auto"/>
        <w:rPr>
          <w:rFonts w:ascii="Times New Roman" w:eastAsia="宋体" w:hAnsi="Times New Roman" w:cs="Times New Roman"/>
          <w:sz w:val="28"/>
          <w:szCs w:val="28"/>
        </w:rPr>
      </w:pPr>
      <w:bookmarkStart w:id="17" w:name="_Toc151679039"/>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.3.2</w:t>
      </w:r>
      <w:r w:rsidR="00A14539" w:rsidRPr="00B94BAE">
        <w:t xml:space="preserve"> </w:t>
      </w:r>
      <w:r w:rsidR="00A14539" w:rsidRPr="00B94BAE">
        <w:rPr>
          <w:rFonts w:ascii="Times New Roman" w:eastAsia="宋体" w:hAnsi="Times New Roman" w:cs="Times New Roman"/>
          <w:sz w:val="28"/>
          <w:szCs w:val="28"/>
        </w:rPr>
        <w:t>Research and collection of basic data and materials</w:t>
      </w:r>
      <w:bookmarkEnd w:id="17"/>
    </w:p>
    <w:p w14:paraId="64D85DA0" w14:textId="42803D21" w:rsidR="00A6114E" w:rsidRPr="001508AD" w:rsidRDefault="00A145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research and classify the current national macro policies, insurance industry environment and development characteristics; then, conduct research on the internal situation of company X, mainly collecting relevant information such as the company's product development route, marketing service methods, and business strategies over the years Classify, and retrieve the premium income data and analysis data over the years; secondly, according to the different insurance types, the business characteristics of different main companies in the group and the different business links of the head office and branch companies, conduct talks with relevant leaders and employees; finally, analyze Company X has positioned its business strategy over the years and conducted research on its competitors in the industry.</w:t>
      </w:r>
    </w:p>
    <w:p w14:paraId="32D91E96" w14:textId="424C60B8" w:rsidR="002D2438" w:rsidRPr="00B94BAE" w:rsidRDefault="002A03E4" w:rsidP="008D7A0B">
      <w:pPr>
        <w:pStyle w:val="3"/>
        <w:spacing w:line="360" w:lineRule="auto"/>
        <w:rPr>
          <w:rFonts w:ascii="Times New Roman" w:eastAsia="宋体" w:hAnsi="Times New Roman" w:cs="Times New Roman"/>
          <w:sz w:val="28"/>
          <w:szCs w:val="28"/>
        </w:rPr>
      </w:pPr>
      <w:bookmarkStart w:id="18" w:name="_Toc151679040"/>
      <w:r w:rsidRPr="00B94BAE">
        <w:rPr>
          <w:rFonts w:ascii="Times New Roman" w:eastAsia="宋体" w:hAnsi="Times New Roman" w:cs="Times New Roman"/>
          <w:sz w:val="28"/>
          <w:szCs w:val="28"/>
        </w:rPr>
        <w:t>1</w:t>
      </w:r>
      <w:r w:rsidR="002D2438" w:rsidRPr="00B94BAE">
        <w:rPr>
          <w:rFonts w:ascii="Times New Roman" w:eastAsia="宋体" w:hAnsi="Times New Roman" w:cs="Times New Roman"/>
          <w:sz w:val="28"/>
          <w:szCs w:val="28"/>
        </w:rPr>
        <w:t>.3.3</w:t>
      </w:r>
      <w:r w:rsidR="005A75EB" w:rsidRPr="00B94BAE">
        <w:t xml:space="preserve"> </w:t>
      </w:r>
      <w:r w:rsidR="005A75EB" w:rsidRPr="00B94BAE">
        <w:rPr>
          <w:rFonts w:ascii="Times New Roman" w:eastAsia="宋体" w:hAnsi="Times New Roman" w:cs="Times New Roman"/>
          <w:sz w:val="28"/>
          <w:szCs w:val="28"/>
        </w:rPr>
        <w:t>Analysis process</w:t>
      </w:r>
      <w:bookmarkEnd w:id="18"/>
    </w:p>
    <w:p w14:paraId="012D5000" w14:textId="77777777" w:rsidR="005A75EB" w:rsidRPr="001508AD" w:rsidRDefault="005A75E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interpret the collected macro policy reports, sort out industry reports and data, and analyze the possible impact of the current macro, policy and economic situation on the future development of X company.</w:t>
      </w:r>
    </w:p>
    <w:p w14:paraId="4262BC35" w14:textId="77777777" w:rsidR="005A75EB" w:rsidRPr="001508AD" w:rsidRDefault="005A75E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Second, analyze the current situation of X company's assets, human resources, product structure, background support system and claim settlement service, and conduct </w:t>
      </w:r>
      <w:proofErr w:type="gramStart"/>
      <w:r w:rsidRPr="001508AD">
        <w:rPr>
          <w:rFonts w:ascii="Times New Roman" w:eastAsia="宋体" w:hAnsi="Times New Roman" w:cs="Times New Roman"/>
          <w:sz w:val="28"/>
          <w:szCs w:val="28"/>
        </w:rPr>
        <w:t>an objective research</w:t>
      </w:r>
      <w:proofErr w:type="gramEnd"/>
      <w:r w:rsidRPr="001508AD">
        <w:rPr>
          <w:rFonts w:ascii="Times New Roman" w:eastAsia="宋体" w:hAnsi="Times New Roman" w:cs="Times New Roman"/>
          <w:sz w:val="28"/>
          <w:szCs w:val="28"/>
        </w:rPr>
        <w:t xml:space="preserve"> on the company's internal resources.</w:t>
      </w:r>
    </w:p>
    <w:p w14:paraId="60DB1D89" w14:textId="77777777" w:rsidR="005A75EB" w:rsidRPr="001508AD" w:rsidRDefault="005A75E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Third, combine the macro situation and the company's resource status to formulate strategic goals suitable for X company, and clarify the main strategic tasks of X company in its development in order to achieve the established strategic goals.</w:t>
      </w:r>
    </w:p>
    <w:p w14:paraId="46FEB9B5" w14:textId="510905BB" w:rsidR="00370A43" w:rsidRDefault="005A75E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Fourth, clarify the company's guarantee system for the implementation process of achieving strategic goals.</w:t>
      </w:r>
    </w:p>
    <w:p w14:paraId="1BA97DD1" w14:textId="77777777" w:rsidR="009D055A" w:rsidRPr="001508AD" w:rsidRDefault="009D055A" w:rsidP="008D7A0B">
      <w:pPr>
        <w:spacing w:line="360" w:lineRule="auto"/>
        <w:ind w:firstLineChars="100" w:firstLine="280"/>
        <w:rPr>
          <w:rFonts w:ascii="Times New Roman" w:eastAsia="宋体" w:hAnsi="Times New Roman" w:cs="Times New Roman"/>
          <w:sz w:val="28"/>
          <w:szCs w:val="28"/>
        </w:rPr>
      </w:pPr>
    </w:p>
    <w:p w14:paraId="7E4DFA6E" w14:textId="035C075C" w:rsidR="009D055A" w:rsidRDefault="009D055A" w:rsidP="009D055A">
      <w:pPr>
        <w:pStyle w:val="1"/>
        <w:spacing w:line="360" w:lineRule="auto"/>
        <w:jc w:val="center"/>
        <w:rPr>
          <w:rFonts w:ascii="Times New Roman" w:eastAsia="宋体" w:hAnsi="Times New Roman" w:cs="Times New Roman"/>
          <w:sz w:val="32"/>
          <w:szCs w:val="32"/>
        </w:rPr>
      </w:pPr>
      <w:bookmarkStart w:id="19" w:name="_Toc151679041"/>
      <w:r w:rsidRPr="009D055A">
        <w:rPr>
          <w:rFonts w:ascii="Times New Roman" w:eastAsia="宋体" w:hAnsi="Times New Roman" w:cs="Times New Roman"/>
          <w:sz w:val="32"/>
          <w:szCs w:val="32"/>
        </w:rPr>
        <w:t xml:space="preserve">CHAPTER </w:t>
      </w:r>
      <w:r>
        <w:rPr>
          <w:rFonts w:ascii="Times New Roman" w:eastAsia="宋体" w:hAnsi="Times New Roman" w:cs="Times New Roman"/>
          <w:sz w:val="32"/>
          <w:szCs w:val="32"/>
        </w:rPr>
        <w:t>2</w:t>
      </w:r>
      <w:r w:rsidR="000935A8" w:rsidRPr="009D055A">
        <w:rPr>
          <w:rFonts w:ascii="Times New Roman" w:eastAsia="宋体" w:hAnsi="Times New Roman" w:cs="Times New Roman"/>
          <w:sz w:val="32"/>
          <w:szCs w:val="32"/>
        </w:rPr>
        <w:t xml:space="preserve"> </w:t>
      </w:r>
      <w:r w:rsidRPr="009D055A">
        <w:rPr>
          <w:rFonts w:ascii="Times New Roman" w:eastAsia="宋体" w:hAnsi="Times New Roman" w:cs="Times New Roman"/>
          <w:sz w:val="32"/>
          <w:szCs w:val="32"/>
        </w:rPr>
        <w:t>ANALYSIS AND RESEARCH ON THE STRATEGIC MANAGEMENT SYSTEM OF CHINA X INSURANCE COMPANY</w:t>
      </w:r>
      <w:bookmarkEnd w:id="19"/>
    </w:p>
    <w:p w14:paraId="3BE96C92" w14:textId="77777777" w:rsidR="009D055A" w:rsidRPr="009D055A" w:rsidRDefault="009D055A" w:rsidP="009D055A">
      <w:pPr>
        <w:rPr>
          <w:rFonts w:hint="eastAsia"/>
        </w:rPr>
      </w:pPr>
    </w:p>
    <w:p w14:paraId="2261BDFF" w14:textId="17049A04" w:rsidR="009D055A" w:rsidRPr="00B94BAE" w:rsidRDefault="009D055A" w:rsidP="00B94BAE">
      <w:pPr>
        <w:pStyle w:val="2"/>
        <w:rPr>
          <w:rFonts w:ascii="Times New Roman" w:eastAsia="宋体" w:hAnsi="Times New Roman" w:cs="Times New Roman" w:hint="eastAsia"/>
          <w:sz w:val="28"/>
          <w:szCs w:val="28"/>
        </w:rPr>
      </w:pPr>
      <w:bookmarkStart w:id="20" w:name="_Toc151679042"/>
      <w:r>
        <w:rPr>
          <w:rFonts w:ascii="Times New Roman" w:eastAsia="宋体" w:hAnsi="Times New Roman" w:cs="Times New Roman"/>
          <w:sz w:val="28"/>
          <w:szCs w:val="28"/>
        </w:rPr>
        <w:t>2</w:t>
      </w:r>
      <w:r w:rsidRPr="009D055A">
        <w:rPr>
          <w:rFonts w:ascii="Times New Roman" w:eastAsia="宋体" w:hAnsi="Times New Roman" w:cs="Times New Roman"/>
          <w:sz w:val="28"/>
          <w:szCs w:val="28"/>
        </w:rPr>
        <w:t>.1</w:t>
      </w:r>
      <w:r>
        <w:rPr>
          <w:rFonts w:ascii="Times New Roman" w:eastAsia="宋体" w:hAnsi="Times New Roman" w:cs="Times New Roman"/>
          <w:sz w:val="28"/>
          <w:szCs w:val="28"/>
        </w:rPr>
        <w:t xml:space="preserve"> X</w:t>
      </w:r>
      <w:r w:rsidRPr="009D055A">
        <w:rPr>
          <w:rFonts w:ascii="Times New Roman" w:eastAsia="宋体" w:hAnsi="Times New Roman" w:cs="Times New Roman"/>
          <w:sz w:val="28"/>
          <w:szCs w:val="28"/>
        </w:rPr>
        <w:t xml:space="preserve"> company external environment analysis</w:t>
      </w:r>
      <w:bookmarkEnd w:id="20"/>
    </w:p>
    <w:p w14:paraId="4B624A74" w14:textId="1C998DB6" w:rsidR="002D2438" w:rsidRPr="00596816" w:rsidRDefault="009D055A" w:rsidP="009D055A">
      <w:pPr>
        <w:pStyle w:val="3"/>
        <w:rPr>
          <w:rFonts w:ascii="Times New Roman" w:eastAsia="宋体" w:hAnsi="Times New Roman" w:cs="Times New Roman"/>
          <w:sz w:val="28"/>
          <w:szCs w:val="28"/>
        </w:rPr>
      </w:pPr>
      <w:bookmarkStart w:id="21" w:name="_Toc151679043"/>
      <w:r w:rsidRPr="00596816">
        <w:rPr>
          <w:rFonts w:ascii="Times New Roman" w:eastAsia="宋体" w:hAnsi="Times New Roman" w:cs="Times New Roman"/>
          <w:sz w:val="28"/>
          <w:szCs w:val="28"/>
        </w:rPr>
        <w:t>2</w:t>
      </w:r>
      <w:r w:rsidR="002D2438" w:rsidRPr="00596816">
        <w:rPr>
          <w:rFonts w:ascii="Times New Roman" w:eastAsia="宋体" w:hAnsi="Times New Roman" w:cs="Times New Roman"/>
          <w:sz w:val="28"/>
          <w:szCs w:val="28"/>
        </w:rPr>
        <w:t>.1</w:t>
      </w:r>
      <w:r w:rsidRPr="00596816">
        <w:rPr>
          <w:rFonts w:ascii="Times New Roman" w:eastAsia="宋体" w:hAnsi="Times New Roman" w:cs="Times New Roman"/>
          <w:sz w:val="28"/>
          <w:szCs w:val="28"/>
        </w:rPr>
        <w:t>.1</w:t>
      </w:r>
      <w:r w:rsidR="003C3939" w:rsidRPr="00596816">
        <w:rPr>
          <w:rFonts w:ascii="Times New Roman" w:eastAsia="宋体" w:hAnsi="Times New Roman" w:cs="Times New Roman"/>
          <w:sz w:val="28"/>
          <w:szCs w:val="28"/>
        </w:rPr>
        <w:t xml:space="preserve"> Macro analysis of the insurance industry (PEST analysis)</w:t>
      </w:r>
      <w:bookmarkEnd w:id="21"/>
    </w:p>
    <w:p w14:paraId="0AC4ABC6" w14:textId="328FF537" w:rsidR="00C70AA9" w:rsidRPr="00596816" w:rsidRDefault="003C3939" w:rsidP="009D055A">
      <w:pPr>
        <w:pStyle w:val="a7"/>
        <w:numPr>
          <w:ilvl w:val="0"/>
          <w:numId w:val="26"/>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Policy environment (P)</w:t>
      </w:r>
    </w:p>
    <w:p w14:paraId="0962D5BC" w14:textId="77777777" w:rsidR="00596816" w:rsidRPr="009D055A" w:rsidRDefault="00596816" w:rsidP="00596816">
      <w:pPr>
        <w:pStyle w:val="a7"/>
        <w:ind w:left="440" w:firstLineChars="0" w:firstLine="0"/>
        <w:rPr>
          <w:rFonts w:ascii="Times New Roman" w:eastAsia="宋体" w:hAnsi="Times New Roman" w:cs="Times New Roman" w:hint="eastAsia"/>
          <w:sz w:val="28"/>
          <w:szCs w:val="28"/>
        </w:rPr>
      </w:pPr>
    </w:p>
    <w:p w14:paraId="1C5EB09B" w14:textId="03E2C909"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policy environment refers to various laws and regulations, policies, rules and regulations formulated by the government that have a direct or indirect impact on the operation and development of enterprises. For the insurance industry, the policy environment has a very important impact on the development of enterprises. The following is an analysis of the macro-environment of the insurance industry in which Company X is located from different aspects of the policy environment</w:t>
      </w:r>
      <w:r w:rsidR="003E7C96" w:rsidRPr="001508AD">
        <w:rPr>
          <w:rFonts w:ascii="Times New Roman" w:eastAsia="宋体" w:hAnsi="Times New Roman" w:cs="Times New Roman"/>
          <w:sz w:val="28"/>
          <w:szCs w:val="28"/>
        </w:rPr>
        <w:fldChar w:fldCharType="begin"/>
      </w:r>
      <w:r w:rsidR="003E7C96" w:rsidRPr="001508AD">
        <w:rPr>
          <w:rFonts w:ascii="Times New Roman" w:eastAsia="宋体" w:hAnsi="Times New Roman" w:cs="Times New Roman"/>
          <w:sz w:val="28"/>
          <w:szCs w:val="28"/>
        </w:rPr>
        <w:instrText xml:space="preserve"> ADDIN EN.CITE &lt;EndNote&gt;&lt;Cite&gt;&lt;Author&gt;Rizki&lt;/Author&gt;&lt;Year&gt;2021&lt;/Year&gt;&lt;RecNum&gt;309&lt;/RecNum&gt;&lt;DisplayText&gt;(Rizki et al., 2021)&lt;/DisplayText&gt;&lt;record&gt;&lt;rec-number&gt;309&lt;/rec-number&gt;&lt;foreign-keys&gt;&lt;key app="EN" db-id="r55tpesxbwtwv5epzaev92w5vxta0stvxv02" timestamp="1691894467"&gt;309&lt;/key&gt;&lt;/foreign-keys&gt;&lt;ref-type name="Journal Article"&gt;17&lt;/ref-type&gt;&lt;contributors&gt;&lt;authors&gt;&lt;author&gt;Rizki, Muhammad&lt;/author&gt;&lt;author&gt;Ghifari, Afdal&lt;/author&gt;&lt;author&gt;Hui, Wang Ling&lt;/author&gt;&lt;author&gt;Permata, Ekie Gilang&lt;/author&gt;&lt;author&gt;Siregar, Mhd Dany&lt;/author&gt;&lt;author&gt;Umam, Muhammad Isnaini Hadiyul&lt;/author&gt;&lt;author&gt;Harpito, Harpito&lt;/author&gt;&lt;/authors&gt;&lt;/contributors&gt;&lt;titles&gt;&lt;title&gt;Determining Marketing Strategy At LPP TVRI Riau Using SWOT Analysis Method&lt;/title&gt;&lt;secondary-title&gt;Journal of Applied Engineering and Technological Science (JAETS)&lt;/secondary-title&gt;&lt;/titles&gt;&lt;periodical&gt;&lt;full-title&gt;Journal of Applied Engineering and Technological Science (JAETS)&lt;/full-title&gt;&lt;/periodical&gt;&lt;pages&gt;10-18&lt;/pages&gt;&lt;volume&gt;3&lt;/volume&gt;&lt;number&gt;1&lt;/number&gt;&lt;dates&gt;&lt;year&gt;2021&lt;/year&gt;&lt;/dates&gt;&lt;isbn&gt;2715-6079&lt;/isbn&gt;&lt;urls&gt;&lt;/urls&gt;&lt;/record&gt;&lt;/Cite&gt;&lt;/EndNote&gt;</w:instrText>
      </w:r>
      <w:r w:rsidR="003E7C96" w:rsidRPr="001508AD">
        <w:rPr>
          <w:rFonts w:ascii="Times New Roman" w:eastAsia="宋体" w:hAnsi="Times New Roman" w:cs="Times New Roman"/>
          <w:sz w:val="28"/>
          <w:szCs w:val="28"/>
        </w:rPr>
        <w:fldChar w:fldCharType="separate"/>
      </w:r>
      <w:r w:rsidR="003E7C96" w:rsidRPr="001508AD">
        <w:rPr>
          <w:rFonts w:ascii="Times New Roman" w:eastAsia="宋体" w:hAnsi="Times New Roman" w:cs="Times New Roman"/>
          <w:noProof/>
          <w:sz w:val="28"/>
          <w:szCs w:val="28"/>
        </w:rPr>
        <w:t>(Rizki et al., 2021)</w:t>
      </w:r>
      <w:r w:rsidR="003E7C96"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77A9EC3E" w14:textId="77777777"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Insurance regulatory policy</w:t>
      </w:r>
    </w:p>
    <w:p w14:paraId="4CD900BB" w14:textId="294E6A82"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insurance regulatory authorities have strengthened the supervision of insurance companies and introduced a series of regulatory policies and measures, including mandatory reserve funds, differentiated regulatory systems, and supervision of the use of insurance funds, etc., to strengthen the supervision and risk prevention of the insurance industry. For Company X, these policies and measures have had an important impact on its operation and risk management, and it is necessary to continuously optimize its risk management system and improve asset quality and liquidity</w:t>
      </w:r>
      <w:r w:rsidR="003E7C96" w:rsidRPr="001508AD">
        <w:rPr>
          <w:rFonts w:ascii="Times New Roman" w:eastAsia="宋体" w:hAnsi="Times New Roman" w:cs="Times New Roman"/>
          <w:sz w:val="28"/>
          <w:szCs w:val="28"/>
        </w:rPr>
        <w:fldChar w:fldCharType="begin"/>
      </w:r>
      <w:r w:rsidR="003E7C96" w:rsidRPr="001508AD">
        <w:rPr>
          <w:rFonts w:ascii="Times New Roman" w:eastAsia="宋体" w:hAnsi="Times New Roman" w:cs="Times New Roman"/>
          <w:sz w:val="28"/>
          <w:szCs w:val="28"/>
        </w:rPr>
        <w:instrText xml:space="preserve"> ADDIN EN.CITE &lt;EndNote&gt;&lt;Cite&gt;&lt;Author&gt;Xin&lt;/Author&gt;&lt;Year&gt;2011&lt;/Year&gt;&lt;RecNum&gt;310&lt;/RecNum&gt;&lt;DisplayText&gt;(Xin et al., 2011)&lt;/DisplayText&gt;&lt;record&gt;&lt;rec-number&gt;310&lt;/rec-number&gt;&lt;foreign-keys&gt;&lt;key app="EN" db-id="r55tpesxbwtwv5epzaev92w5vxta0stvxv02" timestamp="1691894547"&gt;310&lt;/key&gt;&lt;/foreign-keys&gt;&lt;ref-type name="Journal Article"&gt;17&lt;/ref-type&gt;&lt;contributors&gt;&lt;authors&gt;&lt;author&gt;Xin, Qu&lt;/author&gt;&lt;author&gt;Meng, Wang&lt;/author&gt;&lt;author&gt;Wen-yuan, Shi&lt;/author&gt;&lt;author&gt;Xue-dong, Zhou&lt;/author&gt;&lt;/authors&gt;&lt;/contributors&gt;&lt;titles&gt;&lt;title&gt;Analysis of the development of dental insurance in China&lt;/title&gt;&lt;secondary-title&gt;West China Journal of Stomatology&lt;/secondary-title&gt;&lt;/titles&gt;&lt;periodical&gt;&lt;full-title&gt;West China Journal of Stomatology&lt;/full-title&gt;&lt;/periodical&gt;&lt;dates&gt;&lt;year&gt;2011&lt;/year&gt;&lt;/dates&gt;&lt;isbn&gt;1000-1182&lt;/isbn&gt;&lt;urls&gt;&lt;/urls&gt;&lt;/record&gt;&lt;/Cite&gt;&lt;/EndNote&gt;</w:instrText>
      </w:r>
      <w:r w:rsidR="003E7C96" w:rsidRPr="001508AD">
        <w:rPr>
          <w:rFonts w:ascii="Times New Roman" w:eastAsia="宋体" w:hAnsi="Times New Roman" w:cs="Times New Roman"/>
          <w:sz w:val="28"/>
          <w:szCs w:val="28"/>
        </w:rPr>
        <w:fldChar w:fldCharType="separate"/>
      </w:r>
      <w:r w:rsidR="003E7C96" w:rsidRPr="001508AD">
        <w:rPr>
          <w:rFonts w:ascii="Times New Roman" w:eastAsia="宋体" w:hAnsi="Times New Roman" w:cs="Times New Roman"/>
          <w:noProof/>
          <w:sz w:val="28"/>
          <w:szCs w:val="28"/>
        </w:rPr>
        <w:t>(Xin et al., 2011)</w:t>
      </w:r>
      <w:r w:rsidR="003E7C96"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3BFDE9AA" w14:textId="77777777"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Insurance product supervision policy</w:t>
      </w:r>
    </w:p>
    <w:p w14:paraId="16F9EF89"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order to protect the rights and interests of consumers, China's insurance regulatory authorities have implemented a strict insurance product approval and supervision system, requiring insurance companies to conduct business in accordance with laws and regulations, and strictly prohibiting the sale of non-compliant insurance products. For Company X, this is both a challenge and an opportunity. The challenge is that the company needs to continue to innovate and develop insurance products that meet market demand and regulatory requirements; the opportunity is that the company can enhance its market competitiveness by developing high-quality insurance products and gain more market share and revenue.</w:t>
      </w:r>
    </w:p>
    <w:p w14:paraId="0D6706E8" w14:textId="77777777"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Financial regulatory policies</w:t>
      </w:r>
    </w:p>
    <w:p w14:paraId="4480A53C"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insurance regulatory authorities require insurance companies to conduct business in accordance with laws and regulations, standardize financial management, strengthen risk prevention, and ensure the safety and stability of insurance funds. For Company X, this means that the company needs to strengthen financial supervision and risk management, comply with relevant laws and regulations, strengthen internal control and auditing, ensure the authenticity and accuracy of financial reports, and prevent the emergence of financial and business risks. At the same time, insurance regulatory authorities also require insurance companies to set up balance sheets reasonably, maintain a balance between assets and liabilities, standardize investment behavior, and ensure a balance between return on investment and risk control.</w:t>
      </w:r>
    </w:p>
    <w:p w14:paraId="164FB60E" w14:textId="77777777"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Opening up policy</w:t>
      </w:r>
    </w:p>
    <w:p w14:paraId="17D51E26" w14:textId="5C58383E" w:rsidR="00837647"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rapid development of China's economy and the acceleration of the internationalization process, the policy of opening up to the outside world has been gradually relaxed, and the insurance market has gradually opened up to the outside world</w:t>
      </w:r>
      <w:r w:rsidR="00514631" w:rsidRPr="001508AD">
        <w:rPr>
          <w:rFonts w:ascii="Times New Roman" w:eastAsia="宋体" w:hAnsi="Times New Roman" w:cs="Times New Roman"/>
          <w:sz w:val="28"/>
          <w:szCs w:val="28"/>
        </w:rPr>
        <w:fldChar w:fldCharType="begin"/>
      </w:r>
      <w:r w:rsidR="00514631" w:rsidRPr="001508AD">
        <w:rPr>
          <w:rFonts w:ascii="Times New Roman" w:eastAsia="宋体" w:hAnsi="Times New Roman" w:cs="Times New Roman"/>
          <w:sz w:val="28"/>
          <w:szCs w:val="28"/>
        </w:rPr>
        <w:instrText xml:space="preserve"> ADDIN EN.CITE &lt;EndNote&gt;&lt;Cite&gt;&lt;Author&gt;Chen&lt;/Author&gt;&lt;Year&gt;2011&lt;/Year&gt;&lt;RecNum&gt;314&lt;/RecNum&gt;&lt;DisplayText&gt;(Chen &amp;amp; Lai, 2011)&lt;/DisplayText&gt;&lt;record&gt;&lt;rec-number&gt;314&lt;/rec-number&gt;&lt;foreign-keys&gt;&lt;key app="EN" db-id="r55tpesxbwtwv5epzaev92w5vxta0stvxv02" timestamp="1691940408"&gt;314&lt;/key&gt;&lt;/foreign-keys&gt;&lt;ref-type name="Journal Article"&gt;17&lt;/ref-type&gt;&lt;contributors&gt;&lt;authors&gt;&lt;author&gt;Chen, Lih Ru&lt;/author&gt;&lt;author&gt;Lai, Gene C&lt;/author&gt;&lt;/authors&gt;&lt;/contributors&gt;&lt;titles&gt;&lt;title&gt;The Chinese insurance market and the WTO&lt;/title&gt;&lt;secondary-title&gt;Chinese Economy&lt;/secondary-title&gt;&lt;/titles&gt;&lt;periodical&gt;&lt;full-title&gt;Chinese Economy&lt;/full-title&gt;&lt;/periodical&gt;&lt;pages&gt;6-14&lt;/pages&gt;&lt;volume&gt;44&lt;/volume&gt;&lt;number&gt;6&lt;/number&gt;&lt;dates&gt;&lt;year&gt;2011&lt;/year&gt;&lt;/dates&gt;&lt;isbn&gt;1097-1475&lt;/isbn&gt;&lt;urls&gt;&lt;/urls&gt;&lt;/record&gt;&lt;/Cite&gt;&lt;/EndNote&gt;</w:instrText>
      </w:r>
      <w:r w:rsidR="00514631" w:rsidRPr="001508AD">
        <w:rPr>
          <w:rFonts w:ascii="Times New Roman" w:eastAsia="宋体" w:hAnsi="Times New Roman" w:cs="Times New Roman"/>
          <w:sz w:val="28"/>
          <w:szCs w:val="28"/>
        </w:rPr>
        <w:fldChar w:fldCharType="separate"/>
      </w:r>
      <w:r w:rsidR="00514631" w:rsidRPr="001508AD">
        <w:rPr>
          <w:rFonts w:ascii="Times New Roman" w:eastAsia="宋体" w:hAnsi="Times New Roman" w:cs="Times New Roman"/>
          <w:noProof/>
          <w:sz w:val="28"/>
          <w:szCs w:val="28"/>
        </w:rPr>
        <w:t>(Chen &amp; Lai, 2011)</w:t>
      </w:r>
      <w:r w:rsidR="00514631"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The Chinese government encourages foreign insurance companies to enter the Chinese market, provide more insurance products and services, and promote the development and growth of the insurance market. At the same time, Company X is also actively expanding its opening to the outside world, strengthening cooperation with international insurance companies, and improving its internationalization and competitiveness.</w:t>
      </w:r>
    </w:p>
    <w:p w14:paraId="4C19BDDC" w14:textId="77777777" w:rsidR="00596816" w:rsidRPr="001508AD" w:rsidRDefault="00596816" w:rsidP="008D7A0B">
      <w:pPr>
        <w:spacing w:line="360" w:lineRule="auto"/>
        <w:ind w:firstLineChars="100" w:firstLine="280"/>
        <w:rPr>
          <w:rFonts w:ascii="Times New Roman" w:eastAsia="宋体" w:hAnsi="Times New Roman" w:cs="Times New Roman"/>
          <w:sz w:val="28"/>
          <w:szCs w:val="28"/>
        </w:rPr>
      </w:pPr>
    </w:p>
    <w:p w14:paraId="678D4590" w14:textId="4672A2D3" w:rsidR="002D2438" w:rsidRPr="00596816" w:rsidRDefault="003C3939" w:rsidP="009D055A">
      <w:pPr>
        <w:pStyle w:val="a7"/>
        <w:numPr>
          <w:ilvl w:val="0"/>
          <w:numId w:val="26"/>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Economic Environment (E)</w:t>
      </w:r>
    </w:p>
    <w:p w14:paraId="53369D91" w14:textId="77777777" w:rsidR="009D055A" w:rsidRPr="009D055A" w:rsidRDefault="009D055A" w:rsidP="009D055A">
      <w:pPr>
        <w:pStyle w:val="a7"/>
        <w:ind w:left="440" w:firstLineChars="0" w:firstLine="0"/>
        <w:rPr>
          <w:rFonts w:ascii="Times New Roman" w:eastAsia="宋体" w:hAnsi="Times New Roman" w:cs="Times New Roman" w:hint="eastAsia"/>
          <w:sz w:val="28"/>
          <w:szCs w:val="28"/>
        </w:rPr>
      </w:pPr>
    </w:p>
    <w:p w14:paraId="3ADA25BA" w14:textId="458F1CCF"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Macroeconomic environment</w:t>
      </w:r>
    </w:p>
    <w:p w14:paraId="5DE624A3" w14:textId="24B71DD9" w:rsidR="003C3939" w:rsidRPr="001508AD" w:rsidRDefault="003C3939" w:rsidP="008D7A0B">
      <w:pPr>
        <w:pStyle w:val="a7"/>
        <w:numPr>
          <w:ilvl w:val="0"/>
          <w:numId w:val="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Economic growth slows down</w:t>
      </w:r>
    </w:p>
    <w:p w14:paraId="611879C6" w14:textId="054BBA2D"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recent years, China's macroeconomic environment has undergone some changes. China's economic growth has slowed down, especially under the influence of the COVID-19 epidemic, and the economic situation has become more severe</w:t>
      </w:r>
      <w:r w:rsidR="00A84996" w:rsidRPr="001508AD">
        <w:rPr>
          <w:rFonts w:ascii="Times New Roman" w:eastAsia="宋体" w:hAnsi="Times New Roman" w:cs="Times New Roman"/>
          <w:sz w:val="28"/>
          <w:szCs w:val="28"/>
        </w:rPr>
        <w:fldChar w:fldCharType="begin"/>
      </w:r>
      <w:r w:rsidR="00A84996" w:rsidRPr="001508AD">
        <w:rPr>
          <w:rFonts w:ascii="Times New Roman" w:eastAsia="宋体" w:hAnsi="Times New Roman" w:cs="Times New Roman"/>
          <w:sz w:val="28"/>
          <w:szCs w:val="28"/>
        </w:rPr>
        <w:instrText xml:space="preserve"> ADDIN EN.CITE &lt;EndNote&gt;&lt;Cite&gt;&lt;Author&gt;Reisach&lt;/Author&gt;&lt;Year&gt;2020&lt;/Year&gt;&lt;RecNum&gt;312&lt;/RecNum&gt;&lt;DisplayText&gt;(Reisach &amp;amp; Zhou, 2020)&lt;/DisplayText&gt;&lt;record&gt;&lt;rec-number&gt;312&lt;/rec-number&gt;&lt;foreign-keys&gt;&lt;key app="EN" db-id="r55tpesxbwtwv5epzaev92w5vxta0stvxv02" timestamp="1691894643"&gt;312&lt;/key&gt;&lt;/foreign-keys&gt;&lt;ref-type name="Journal Article"&gt;17&lt;/ref-type&gt;&lt;contributors&gt;&lt;authors&gt;&lt;author&gt;Reisach, U&lt;/author&gt;&lt;author&gt;Zhou, Y&lt;/author&gt;&lt;/authors&gt;&lt;/contributors&gt;&lt;titles&gt;&lt;title&gt;Covid-19 and the healthcare system in China&lt;/title&gt;&lt;secondary-title&gt;Arch Fam Med Gen Pract&lt;/secondary-title&gt;&lt;/titles&gt;&lt;periodical&gt;&lt;full-title&gt;Arch Fam Med Gen Pract&lt;/full-title&gt;&lt;/periodical&gt;&lt;pages&gt;98-108&lt;/pages&gt;&lt;volume&gt;5&lt;/volume&gt;&lt;number&gt;1&lt;/number&gt;&lt;dates&gt;&lt;year&gt;2020&lt;/year&gt;&lt;/dates&gt;&lt;urls&gt;&lt;/urls&gt;&lt;/record&gt;&lt;/Cite&gt;&lt;/EndNote&gt;</w:instrText>
      </w:r>
      <w:r w:rsidR="00A84996" w:rsidRPr="001508AD">
        <w:rPr>
          <w:rFonts w:ascii="Times New Roman" w:eastAsia="宋体" w:hAnsi="Times New Roman" w:cs="Times New Roman"/>
          <w:sz w:val="28"/>
          <w:szCs w:val="28"/>
        </w:rPr>
        <w:fldChar w:fldCharType="separate"/>
      </w:r>
      <w:r w:rsidR="00A84996" w:rsidRPr="001508AD">
        <w:rPr>
          <w:rFonts w:ascii="Times New Roman" w:eastAsia="宋体" w:hAnsi="Times New Roman" w:cs="Times New Roman"/>
          <w:noProof/>
          <w:sz w:val="28"/>
          <w:szCs w:val="28"/>
        </w:rPr>
        <w:t>(Reisach &amp; Zhou, 2020)</w:t>
      </w:r>
      <w:r w:rsidR="00A84996"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This economic situation may affect Company X's business size and profitability</w:t>
      </w:r>
      <w:r w:rsidR="00A84996" w:rsidRPr="001508AD">
        <w:rPr>
          <w:rFonts w:ascii="Times New Roman" w:eastAsia="宋体" w:hAnsi="Times New Roman" w:cs="Times New Roman"/>
          <w:sz w:val="28"/>
          <w:szCs w:val="28"/>
        </w:rPr>
        <w:fldChar w:fldCharType="begin"/>
      </w:r>
      <w:r w:rsidR="00A84996" w:rsidRPr="001508AD">
        <w:rPr>
          <w:rFonts w:ascii="Times New Roman" w:eastAsia="宋体" w:hAnsi="Times New Roman" w:cs="Times New Roman"/>
          <w:sz w:val="28"/>
          <w:szCs w:val="28"/>
        </w:rPr>
        <w:instrText xml:space="preserve"> ADDIN EN.CITE &lt;EndNote&gt;&lt;Cite&gt;&lt;Author&gt;Lin&lt;/Author&gt;&lt;Year&gt;2023&lt;/Year&gt;&lt;RecNum&gt;311&lt;/RecNum&gt;&lt;DisplayText&gt;(Lin &amp;amp; Fang, 2023)&lt;/DisplayText&gt;&lt;record&gt;&lt;rec-number&gt;311&lt;/rec-number&gt;&lt;foreign-keys&gt;&lt;key app="EN" db-id="r55tpesxbwtwv5epzaev92w5vxta0stvxv02" timestamp="1691894625"&gt;311&lt;/key&gt;&lt;/foreign-keys&gt;&lt;ref-type name="Journal Article"&gt;17&lt;/ref-type&gt;&lt;contributors&gt;&lt;authors&gt;&lt;author&gt;Lin, Yue&lt;/author&gt;&lt;author&gt;Fang, Yixiang&lt;/author&gt;&lt;/authors&gt;&lt;/contributors&gt;&lt;titles&gt;&lt;title&gt;Suggestions on the Development of the Health Insurance Industry during the Normalization Phase of COVID-19 in China: Based on the Comparative Analysis Method&lt;/title&gt;&lt;secondary-title&gt;Journal of Business and Management Studies&lt;/secondary-title&gt;&lt;/titles&gt;&lt;periodical&gt;&lt;full-title&gt;Journal of Business and Management Studies&lt;/full-title&gt;&lt;/periodical&gt;&lt;pages&gt;01-07&lt;/pages&gt;&lt;volume&gt;5&lt;/volume&gt;&lt;number&gt;2&lt;/number&gt;&lt;dates&gt;&lt;year&gt;2023&lt;/year&gt;&lt;/dates&gt;&lt;isbn&gt;2709-0876&lt;/isbn&gt;&lt;urls&gt;&lt;/urls&gt;&lt;/record&gt;&lt;/Cite&gt;&lt;/EndNote&gt;</w:instrText>
      </w:r>
      <w:r w:rsidR="00A84996" w:rsidRPr="001508AD">
        <w:rPr>
          <w:rFonts w:ascii="Times New Roman" w:eastAsia="宋体" w:hAnsi="Times New Roman" w:cs="Times New Roman"/>
          <w:sz w:val="28"/>
          <w:szCs w:val="28"/>
        </w:rPr>
        <w:fldChar w:fldCharType="separate"/>
      </w:r>
      <w:r w:rsidR="00A84996" w:rsidRPr="001508AD">
        <w:rPr>
          <w:rFonts w:ascii="Times New Roman" w:eastAsia="宋体" w:hAnsi="Times New Roman" w:cs="Times New Roman"/>
          <w:noProof/>
          <w:sz w:val="28"/>
          <w:szCs w:val="28"/>
        </w:rPr>
        <w:t>(Lin &amp; Fang, 2023)</w:t>
      </w:r>
      <w:r w:rsidR="00A84996"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030484BD" w14:textId="01D44EAF" w:rsidR="003C3939" w:rsidRPr="001508AD" w:rsidRDefault="003C3939" w:rsidP="008D7A0B">
      <w:pPr>
        <w:pStyle w:val="a7"/>
        <w:numPr>
          <w:ilvl w:val="0"/>
          <w:numId w:val="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Population aging</w:t>
      </w:r>
    </w:p>
    <w:p w14:paraId="5F64F809" w14:textId="77777777"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China's aging population is becoming more and more obvious, which means that Company X needs to consider how to better meet the insurance needs of the elderly, especially the needs of long-term care insurance and endowment insurance.</w:t>
      </w:r>
    </w:p>
    <w:p w14:paraId="3F8C6603" w14:textId="1E511887" w:rsidR="003C3939" w:rsidRPr="001508AD" w:rsidRDefault="003C3939" w:rsidP="008D7A0B">
      <w:pPr>
        <w:pStyle w:val="a7"/>
        <w:numPr>
          <w:ilvl w:val="0"/>
          <w:numId w:val="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Consumption upgrade</w:t>
      </w:r>
    </w:p>
    <w:p w14:paraId="08324B6C"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the income of Chinese residents continues to increase, consumers' demand for insurance protection is also increasing. At the same time, consumers also put forward higher requirements for the products and services provided by insurance companies, which also provides greater development opportunities for X Company.</w:t>
      </w:r>
    </w:p>
    <w:p w14:paraId="0C8428E8" w14:textId="6F914B4E" w:rsidR="003C3939" w:rsidRPr="001508AD" w:rsidRDefault="003C3939" w:rsidP="008D7A0B">
      <w:pPr>
        <w:pStyle w:val="a7"/>
        <w:numPr>
          <w:ilvl w:val="0"/>
          <w:numId w:val="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Financial market fluctuations</w:t>
      </w:r>
    </w:p>
    <w:p w14:paraId="45220860"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financial market fluctuates greatly, which may have a certain impact on X Company's investment income. At the same time, China's interest rate policy will also affect the investment income of insurance companies.</w:t>
      </w:r>
    </w:p>
    <w:p w14:paraId="45A81847" w14:textId="1E95125B" w:rsidR="003C3939" w:rsidRPr="001508AD" w:rsidRDefault="003C393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Insurance market environment</w:t>
      </w:r>
    </w:p>
    <w:p w14:paraId="5CB8279E" w14:textId="57EDDF09"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Market competition is fierce</w:t>
      </w:r>
    </w:p>
    <w:p w14:paraId="1FD4D1B6"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insurance market is highly competitive. In addition to traditional state-owned insurance companies and foreign-funded insurance companies, there are many new insurance companies emerging. For Company X, this means that it needs to be more proactive in conducting business and improving its own competitiveness.</w:t>
      </w:r>
    </w:p>
    <w:p w14:paraId="427DE984" w14:textId="350FFC20"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Diversification of insurance sales channels</w:t>
      </w:r>
    </w:p>
    <w:p w14:paraId="737441D8"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development of Internet technology, insurance sales channels are also changing. Company X needs to strengthen the construction of online sales channels to meet the purchase needs of consumers.</w:t>
      </w:r>
    </w:p>
    <w:p w14:paraId="4E0EF3F4" w14:textId="4E29726B"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New types of insurance products continue to emerge</w:t>
      </w:r>
    </w:p>
    <w:p w14:paraId="559E8BD2"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New types of insurance products emerge in an endless stream in China, such as medical and health insurance, auto insurance, and home property insurance. Company X needs to launch new insurance products in a timely manner according to market demand to maintain a competitive advantage.</w:t>
      </w:r>
    </w:p>
    <w:p w14:paraId="7265882E" w14:textId="412578F8"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Changes in the capital market</w:t>
      </w:r>
    </w:p>
    <w:p w14:paraId="3C264113"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Changes in the capital market have also had an impact on X Company's operations. China's capital market is highly volatile, which may affect the company's balance sheet. In addition, the development of the capital market also provides investment opportunities for X Company. The company needs to conduct an in-depth analysis of the market and rationally allocate assets to obtain a better return on investment.</w:t>
      </w:r>
    </w:p>
    <w:p w14:paraId="229B5331" w14:textId="15F81CE9"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Changes in population structure</w:t>
      </w:r>
    </w:p>
    <w:p w14:paraId="3BD337BF" w14:textId="77777777" w:rsidR="003C3939" w:rsidRPr="001508AD"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population structure is changing, and the trend of aging is becoming more and more obvious. This has also brought certain pressure and challenges to the operation of Company X. The growing demand for health problems and medical security for the elderly means that companies need to launch corresponding insurance products and strengthen services to meet the needs of the elderly.</w:t>
      </w:r>
    </w:p>
    <w:p w14:paraId="310E7606" w14:textId="2C82DDB1" w:rsidR="003C3939" w:rsidRPr="001508AD" w:rsidRDefault="003C3939" w:rsidP="008D7A0B">
      <w:pPr>
        <w:pStyle w:val="a7"/>
        <w:numPr>
          <w:ilvl w:val="0"/>
          <w:numId w:val="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External competitive pressure</w:t>
      </w:r>
    </w:p>
    <w:p w14:paraId="7ADD22EF" w14:textId="12D2A3A4" w:rsidR="00837647" w:rsidRDefault="003C393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gradual opening of the Chinese market, foreign insurance companies are also accelerating their entry into the Chinese market. This has increased the competitive pressure of Company X, requiring the company to continuously improve service quality, strengthen customer relationship management, and improve product quality in order to maintain market share.</w:t>
      </w:r>
    </w:p>
    <w:p w14:paraId="4A724B42" w14:textId="77777777" w:rsidR="00596816" w:rsidRDefault="00596816" w:rsidP="008D7A0B">
      <w:pPr>
        <w:spacing w:line="360" w:lineRule="auto"/>
        <w:ind w:firstLineChars="100" w:firstLine="281"/>
        <w:rPr>
          <w:rFonts w:ascii="Times New Roman" w:eastAsia="宋体" w:hAnsi="Times New Roman" w:cs="Times New Roman"/>
          <w:b/>
          <w:bCs/>
          <w:sz w:val="28"/>
          <w:szCs w:val="28"/>
        </w:rPr>
      </w:pPr>
    </w:p>
    <w:p w14:paraId="4A98E1DE" w14:textId="77777777" w:rsidR="00596816" w:rsidRDefault="00596816" w:rsidP="008D7A0B">
      <w:pPr>
        <w:spacing w:line="360" w:lineRule="auto"/>
        <w:ind w:firstLineChars="100" w:firstLine="281"/>
        <w:rPr>
          <w:rFonts w:ascii="Times New Roman" w:eastAsia="宋体" w:hAnsi="Times New Roman" w:cs="Times New Roman"/>
          <w:b/>
          <w:bCs/>
          <w:sz w:val="28"/>
          <w:szCs w:val="28"/>
        </w:rPr>
      </w:pPr>
    </w:p>
    <w:p w14:paraId="4B0B6F0C" w14:textId="77777777" w:rsidR="00B94BAE" w:rsidRPr="00596816" w:rsidRDefault="00B94BAE" w:rsidP="008D7A0B">
      <w:pPr>
        <w:spacing w:line="360" w:lineRule="auto"/>
        <w:ind w:firstLineChars="100" w:firstLine="281"/>
        <w:rPr>
          <w:rFonts w:ascii="Times New Roman" w:eastAsia="宋体" w:hAnsi="Times New Roman" w:cs="Times New Roman" w:hint="eastAsia"/>
          <w:b/>
          <w:bCs/>
          <w:sz w:val="28"/>
          <w:szCs w:val="28"/>
        </w:rPr>
      </w:pPr>
    </w:p>
    <w:p w14:paraId="186041F2" w14:textId="714797AB" w:rsidR="00F30829" w:rsidRPr="00596816" w:rsidRDefault="00E04B11" w:rsidP="009D055A">
      <w:pPr>
        <w:pStyle w:val="a7"/>
        <w:numPr>
          <w:ilvl w:val="0"/>
          <w:numId w:val="26"/>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Social Environment (S)</w:t>
      </w:r>
    </w:p>
    <w:p w14:paraId="2881B0E6" w14:textId="77777777" w:rsidR="00596816" w:rsidRPr="009D055A" w:rsidRDefault="00596816" w:rsidP="00596816">
      <w:pPr>
        <w:pStyle w:val="a7"/>
        <w:ind w:left="440" w:firstLineChars="0" w:firstLine="0"/>
        <w:rPr>
          <w:rFonts w:ascii="Times New Roman" w:eastAsia="宋体" w:hAnsi="Times New Roman" w:cs="Times New Roman" w:hint="eastAsia"/>
          <w:sz w:val="28"/>
          <w:szCs w:val="28"/>
        </w:rPr>
      </w:pPr>
    </w:p>
    <w:p w14:paraId="32FC48B1" w14:textId="1DBB33F8" w:rsidR="00DE639B" w:rsidRPr="001508AD" w:rsidRDefault="00DE639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Changes in population structure</w:t>
      </w:r>
    </w:p>
    <w:p w14:paraId="137D89CB" w14:textId="0BB83732" w:rsidR="00DE639B" w:rsidRPr="001508AD" w:rsidRDefault="00DE639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 is a country with a large population. With the aging of the population, the population structure has undergone major changes. At present, China's elderly population aged 65 and above has exceeded 150 million, accounting for more than 11% of the total population. It is estimated that by 2030, China's elderly population will account for one-third of the total population, and by 2050 it will be close to one-quarter</w:t>
      </w:r>
      <w:r w:rsidR="007E306A" w:rsidRPr="001508AD">
        <w:rPr>
          <w:rFonts w:ascii="Times New Roman" w:eastAsia="宋体" w:hAnsi="Times New Roman" w:cs="Times New Roman"/>
          <w:sz w:val="28"/>
          <w:szCs w:val="28"/>
        </w:rPr>
        <w:fldChar w:fldCharType="begin"/>
      </w:r>
      <w:r w:rsidR="007E306A" w:rsidRPr="001508AD">
        <w:rPr>
          <w:rFonts w:ascii="Times New Roman" w:eastAsia="宋体" w:hAnsi="Times New Roman" w:cs="Times New Roman"/>
          <w:sz w:val="28"/>
          <w:szCs w:val="28"/>
        </w:rPr>
        <w:instrText xml:space="preserve"> ADDIN EN.CITE &lt;EndNote&gt;&lt;Cite&gt;&lt;Author&gt;Guangzhou&lt;/Author&gt;&lt;Year&gt;2021&lt;/Year&gt;&lt;RecNum&gt;315&lt;/RecNum&gt;&lt;DisplayText&gt;(Guangzhou &amp;amp; Jun, 2021)&lt;/DisplayText&gt;&lt;record&gt;&lt;rec-number&gt;315&lt;/rec-number&gt;&lt;foreign-keys&gt;&lt;key app="EN" db-id="r55tpesxbwtwv5epzaev92w5vxta0stvxv02" timestamp="1691940990"&gt;315&lt;/key&gt;&lt;/foreign-keys&gt;&lt;ref-type name="Journal Article"&gt;17&lt;/ref-type&gt;&lt;contributors&gt;&lt;authors&gt;&lt;author&gt;Guangzhou, Wang&lt;/author&gt;&lt;author&gt;Jun, Wang&lt;/author&gt;&lt;/authors&gt;&lt;/contributors&gt;&lt;titles&gt;&lt;title&gt;Economic and social impact of China&amp;apos;s aging population and public policy response&lt;/title&gt;&lt;secondary-title&gt;China Economist&lt;/secondary-title&gt;&lt;/titles&gt;&lt;periodical&gt;&lt;full-title&gt;China Economist&lt;/full-title&gt;&lt;/periodical&gt;&lt;pages&gt;78-107&lt;/pages&gt;&lt;volume&gt;16&lt;/volume&gt;&lt;number&gt;1&lt;/number&gt;&lt;dates&gt;&lt;year&gt;2021&lt;/year&gt;&lt;/dates&gt;&lt;isbn&gt;1673-8837&lt;/isbn&gt;&lt;urls&gt;&lt;/urls&gt;&lt;/record&gt;&lt;/Cite&gt;&lt;/EndNote&gt;</w:instrText>
      </w:r>
      <w:r w:rsidR="007E306A" w:rsidRPr="001508AD">
        <w:rPr>
          <w:rFonts w:ascii="Times New Roman" w:eastAsia="宋体" w:hAnsi="Times New Roman" w:cs="Times New Roman"/>
          <w:sz w:val="28"/>
          <w:szCs w:val="28"/>
        </w:rPr>
        <w:fldChar w:fldCharType="separate"/>
      </w:r>
      <w:r w:rsidR="007E306A" w:rsidRPr="001508AD">
        <w:rPr>
          <w:rFonts w:ascii="Times New Roman" w:eastAsia="宋体" w:hAnsi="Times New Roman" w:cs="Times New Roman"/>
          <w:noProof/>
          <w:sz w:val="28"/>
          <w:szCs w:val="28"/>
        </w:rPr>
        <w:t>(Guangzhou &amp; Jun, 2021)</w:t>
      </w:r>
      <w:r w:rsidR="007E306A"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As the population ages, the demand for insurance will increase accordingly. The insurance needs of the elderly mainly include medical insurance, pension insurance, etc. At the same time, due to the common characteristics of high medical expenses and high risks among the elderly, insurance products for the elderly have correspondingly increased premium prices, which has brought higher profit margins for insurance companies. Company X can develop corresponding insurance products according to the insurance needs of the elderly to meet the needs of consumers of different age groups and increase the company's market share and revenue.</w:t>
      </w:r>
    </w:p>
    <w:p w14:paraId="521BDBE7" w14:textId="12C25DC2" w:rsidR="00DE639B" w:rsidRPr="001508AD" w:rsidRDefault="00DE639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Changes in consumption concepts</w:t>
      </w:r>
    </w:p>
    <w:p w14:paraId="11D01EBD" w14:textId="77777777" w:rsidR="00DE639B" w:rsidRPr="001508AD" w:rsidRDefault="00DE639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economic development and cultural dissemination, consumption concepts are constantly changing. Chinese consumers are paying more and more attention to self-protection and risk avoidance, and their demand for insurance is gradually increasing. In terms of insurance consumption, the younger generation in China pay more attention to the actual value of insurance, and they pay more attention to the functions and protection capabilities of insurance. For insurance companies, they should develop products that meet their needs for different consumer groups, so as to better meet consumer needs. Company X can develop different products for different consumer groups to meet different needs and increase the company's market share and revenue.</w:t>
      </w:r>
    </w:p>
    <w:p w14:paraId="7837E8C3" w14:textId="3E8236AD" w:rsidR="00DE639B" w:rsidRPr="001508AD" w:rsidRDefault="00DE639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Changes in social values</w:t>
      </w:r>
    </w:p>
    <w:p w14:paraId="13E97236" w14:textId="2D037027" w:rsidR="00DE639B" w:rsidRPr="001508AD" w:rsidRDefault="00DE639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development of society and the strengthening of cultural exchanges, people's values are constantly changing. As people pay more attention to life, health and property safety, the demand for insurance is gradually increasing. At the same time, for insurance companies, it is necessary not only to understand consumer needs, but also to have a deep understanding of consumer values in order to better meet their needs. For example, in recent years, concepts such as green environmental protection and social responsibility have attracted more and more people's attention. Insurance companies should also pay attention to these aspects in product design and marketing, so as to attract more consumers</w:t>
      </w:r>
      <w:r w:rsidR="00D37216" w:rsidRPr="001508AD">
        <w:rPr>
          <w:rFonts w:ascii="Times New Roman" w:eastAsia="宋体" w:hAnsi="Times New Roman" w:cs="Times New Roman"/>
          <w:sz w:val="28"/>
          <w:szCs w:val="28"/>
        </w:rPr>
        <w:fldChar w:fldCharType="begin"/>
      </w:r>
      <w:r w:rsidR="00D37216" w:rsidRPr="001508AD">
        <w:rPr>
          <w:rFonts w:ascii="Times New Roman" w:eastAsia="宋体" w:hAnsi="Times New Roman" w:cs="Times New Roman"/>
          <w:sz w:val="28"/>
          <w:szCs w:val="28"/>
        </w:rPr>
        <w:instrText xml:space="preserve"> ADDIN EN.CITE &lt;EndNote&gt;&lt;Cite&gt;&lt;Author&gt;Zhu&lt;/Author&gt;&lt;Year&gt;2016&lt;/Year&gt;&lt;RecNum&gt;316&lt;/RecNum&gt;&lt;DisplayText&gt;(Zhu &amp;amp; Sarkis, 2016)&lt;/DisplayText&gt;&lt;record&gt;&lt;rec-number&gt;316&lt;/rec-number&gt;&lt;foreign-keys&gt;&lt;key app="EN" db-id="r55tpesxbwtwv5epzaev92w5vxta0stvxv02" timestamp="1691941369"&gt;316&lt;/key&gt;&lt;/foreign-keys&gt;&lt;ref-type name="Journal Article"&gt;17&lt;/ref-type&gt;&lt;contributors&gt;&lt;authors&gt;&lt;author&gt;Zhu, Qingyun&lt;/author&gt;&lt;author&gt;Sarkis, Joseph&lt;/author&gt;&lt;/authors&gt;&lt;/contributors&gt;&lt;titles&gt;&lt;title&gt;Green marketing and consumerism as social change in China: Analyzing the literature&lt;/title&gt;&lt;secondary-title&gt;International Journal of Production Economics&lt;/secondary-title&gt;&lt;/titles&gt;&lt;periodical&gt;&lt;full-title&gt;International Journal of Production Economics&lt;/full-title&gt;&lt;/periodical&gt;&lt;pages&gt;289-302&lt;/pages&gt;&lt;volume&gt;181&lt;/volume&gt;&lt;dates&gt;&lt;year&gt;2016&lt;/year&gt;&lt;/dates&gt;&lt;isbn&gt;0925-5273&lt;/isbn&gt;&lt;urls&gt;&lt;/urls&gt;&lt;/record&gt;&lt;/Cite&gt;&lt;/EndNote&gt;</w:instrText>
      </w:r>
      <w:r w:rsidR="00D37216" w:rsidRPr="001508AD">
        <w:rPr>
          <w:rFonts w:ascii="Times New Roman" w:eastAsia="宋体" w:hAnsi="Times New Roman" w:cs="Times New Roman"/>
          <w:sz w:val="28"/>
          <w:szCs w:val="28"/>
        </w:rPr>
        <w:fldChar w:fldCharType="separate"/>
      </w:r>
      <w:r w:rsidR="00D37216" w:rsidRPr="001508AD">
        <w:rPr>
          <w:rFonts w:ascii="Times New Roman" w:eastAsia="宋体" w:hAnsi="Times New Roman" w:cs="Times New Roman"/>
          <w:noProof/>
          <w:sz w:val="28"/>
          <w:szCs w:val="28"/>
        </w:rPr>
        <w:t>(Zhu &amp; Sarkis, 2016)</w:t>
      </w:r>
      <w:r w:rsidR="00D37216"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7DCF2E59" w14:textId="749DBE8A" w:rsidR="00DE639B" w:rsidRPr="001508AD" w:rsidRDefault="00DE639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Influence of cultural traditions and beliefs</w:t>
      </w:r>
    </w:p>
    <w:p w14:paraId="3366EDAE" w14:textId="2281BBE6" w:rsidR="004A715F" w:rsidRDefault="00DE639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 is a country with a long history and cultural traditions, and these traditions and beliefs will also have a certain impact on insurance consumption</w:t>
      </w:r>
      <w:r w:rsidR="001F2802" w:rsidRPr="001508AD">
        <w:rPr>
          <w:rFonts w:ascii="Times New Roman" w:eastAsia="宋体" w:hAnsi="Times New Roman" w:cs="Times New Roman"/>
          <w:sz w:val="28"/>
          <w:szCs w:val="28"/>
        </w:rPr>
        <w:fldChar w:fldCharType="begin"/>
      </w:r>
      <w:r w:rsidR="00424857" w:rsidRPr="001508AD">
        <w:rPr>
          <w:rFonts w:ascii="Times New Roman" w:eastAsia="宋体" w:hAnsi="Times New Roman" w:cs="Times New Roman"/>
          <w:sz w:val="28"/>
          <w:szCs w:val="28"/>
        </w:rPr>
        <w:instrText xml:space="preserve"> ADDIN EN.CITE &lt;EndNote&gt;&lt;Cite&gt;&lt;Author&gt;De Mente&lt;/Author&gt;&lt;Year&gt;2011&lt;/Year&gt;&lt;RecNum&gt;319&lt;/RecNum&gt;&lt;DisplayText&gt;(De Mente, 2011)&lt;/DisplayText&gt;&lt;record&gt;&lt;rec-number&gt;319&lt;/rec-number&gt;&lt;foreign-keys&gt;&lt;key app="EN" db-id="r55tpesxbwtwv5epzaev92w5vxta0stvxv02" timestamp="1691941878"&gt;319&lt;/key&gt;&lt;/foreign-keys&gt;&lt;ref-type name="Book"&gt;6&lt;/ref-type&gt;&lt;contributors&gt;&lt;authors&gt;&lt;author&gt;De Mente, Boye Lafayette&lt;/author&gt;&lt;/authors&gt;&lt;/contributors&gt;&lt;titles&gt;&lt;title&gt;Chinese mind: Understanding traditional Chinese beliefs and their influence on contemporary culture&lt;/title&gt;&lt;/titles&gt;&lt;dates&gt;&lt;year&gt;2011&lt;/year&gt;&lt;/dates&gt;&lt;publisher&gt;Tuttle Publishing&lt;/publisher&gt;&lt;isbn&gt;1462900410&lt;/isbn&gt;&lt;urls&gt;&lt;/urls&gt;&lt;/record&gt;&lt;/Cite&gt;&lt;/EndNote&gt;</w:instrText>
      </w:r>
      <w:r w:rsidR="001F2802" w:rsidRPr="001508AD">
        <w:rPr>
          <w:rFonts w:ascii="Times New Roman" w:eastAsia="宋体" w:hAnsi="Times New Roman" w:cs="Times New Roman"/>
          <w:sz w:val="28"/>
          <w:szCs w:val="28"/>
        </w:rPr>
        <w:fldChar w:fldCharType="separate"/>
      </w:r>
      <w:r w:rsidR="001F2802" w:rsidRPr="001508AD">
        <w:rPr>
          <w:rFonts w:ascii="Times New Roman" w:eastAsia="宋体" w:hAnsi="Times New Roman" w:cs="Times New Roman"/>
          <w:noProof/>
          <w:sz w:val="28"/>
          <w:szCs w:val="28"/>
        </w:rPr>
        <w:t>(De Mente, 2011)</w:t>
      </w:r>
      <w:r w:rsidR="001F280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For example, some Chinese people's traditional beliefs such as "innate destiny" and "destiny is hard to break" may have a certain impact on the meaning and value of insurance. In addition, cultural traditions and customs in some places may also affect insurance demand. For example, traditional customs such as "funeral expenses" for serious illnesses in some places may affect the demand for insurance purchases by local residents.</w:t>
      </w:r>
    </w:p>
    <w:p w14:paraId="7F041987" w14:textId="77777777" w:rsidR="00596816" w:rsidRPr="001508AD" w:rsidRDefault="00596816" w:rsidP="008D7A0B">
      <w:pPr>
        <w:spacing w:line="360" w:lineRule="auto"/>
        <w:ind w:firstLineChars="100" w:firstLine="280"/>
        <w:rPr>
          <w:rFonts w:ascii="Times New Roman" w:eastAsia="宋体" w:hAnsi="Times New Roman" w:cs="Times New Roman"/>
          <w:sz w:val="28"/>
          <w:szCs w:val="28"/>
        </w:rPr>
      </w:pPr>
    </w:p>
    <w:p w14:paraId="29ECB403" w14:textId="2CB6D256" w:rsidR="002D2438" w:rsidRDefault="00DE639B" w:rsidP="009D055A">
      <w:pPr>
        <w:pStyle w:val="a7"/>
        <w:numPr>
          <w:ilvl w:val="0"/>
          <w:numId w:val="26"/>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Technical environment (T)</w:t>
      </w:r>
    </w:p>
    <w:p w14:paraId="403476C7" w14:textId="77777777" w:rsidR="00596816" w:rsidRPr="00596816" w:rsidRDefault="00596816" w:rsidP="00596816">
      <w:pPr>
        <w:pStyle w:val="a7"/>
        <w:ind w:left="440" w:firstLineChars="0" w:firstLine="0"/>
        <w:rPr>
          <w:rFonts w:ascii="Times New Roman" w:eastAsia="宋体" w:hAnsi="Times New Roman" w:cs="Times New Roman" w:hint="eastAsia"/>
          <w:b/>
          <w:bCs/>
          <w:sz w:val="28"/>
          <w:szCs w:val="28"/>
        </w:rPr>
      </w:pPr>
    </w:p>
    <w:p w14:paraId="4A173F24" w14:textId="72439F32" w:rsidR="00712F69" w:rsidRPr="001508AD" w:rsidRDefault="00712F6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The current state of the technical environment</w:t>
      </w:r>
    </w:p>
    <w:p w14:paraId="78DE3073" w14:textId="273F3155" w:rsidR="00712F69" w:rsidRPr="001508AD" w:rsidRDefault="00712F69" w:rsidP="008D7A0B">
      <w:pPr>
        <w:pStyle w:val="a7"/>
        <w:numPr>
          <w:ilvl w:val="0"/>
          <w:numId w:val="10"/>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Digital Transformation</w:t>
      </w:r>
    </w:p>
    <w:p w14:paraId="7EF5ACF3" w14:textId="22D86FED" w:rsidR="00712F69"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Digital transformation is one of the important trends in the current insurance industry, and it is also the development direction of Company X. Digital transformation covers the business, organization, process and culture of insurance companies, aiming to improve the efficiency, quality and user experience of insurance companies</w:t>
      </w:r>
      <w:r w:rsidR="0042025E" w:rsidRPr="001508AD">
        <w:rPr>
          <w:rFonts w:ascii="Times New Roman" w:eastAsia="宋体" w:hAnsi="Times New Roman" w:cs="Times New Roman"/>
          <w:sz w:val="28"/>
          <w:szCs w:val="28"/>
        </w:rPr>
        <w:fldChar w:fldCharType="begin"/>
      </w:r>
      <w:r w:rsidR="0042025E" w:rsidRPr="001508AD">
        <w:rPr>
          <w:rFonts w:ascii="Times New Roman" w:eastAsia="宋体" w:hAnsi="Times New Roman" w:cs="Times New Roman"/>
          <w:sz w:val="28"/>
          <w:szCs w:val="28"/>
        </w:rPr>
        <w:instrText xml:space="preserve"> ADDIN EN.CITE &lt;EndNote&gt;&lt;Cite&gt;&lt;Author&gt;Xie&lt;/Author&gt;&lt;Year&gt;2021&lt;/Year&gt;&lt;RecNum&gt;321&lt;/RecNum&gt;&lt;DisplayText&gt;(Xie, 2021)&lt;/DisplayText&gt;&lt;record&gt;&lt;rec-number&gt;321&lt;/rec-number&gt;&lt;foreign-keys&gt;&lt;key app="EN" db-id="r55tpesxbwtwv5epzaev92w5vxta0stvxv02" timestamp="1691942101"&gt;321&lt;/key&gt;&lt;/foreign-keys&gt;&lt;ref-type name="Journal Article"&gt;17&lt;/ref-type&gt;&lt;contributors&gt;&lt;authors&gt;&lt;author&gt;Xie, Xiaohe&lt;/author&gt;&lt;/authors&gt;&lt;/contributors&gt;&lt;titles&gt;&lt;title&gt;Digital transformation trends of China&amp;apos;s insurance industry after the COVID-19 pandemic&lt;/title&gt;&lt;secondary-title&gt;Вестник Томского государственного университета. Экономика&lt;/secondary-title&gt;&lt;/titles&gt;&lt;periodical&gt;&lt;full-title&gt;Вестник Томского государственного университета. Экономика&lt;/full-title&gt;&lt;/periodical&gt;&lt;pages&gt;228-238&lt;/pages&gt;&lt;number&gt;54&lt;/number&gt;&lt;dates&gt;&lt;year&gt;2021&lt;/year&gt;&lt;/dates&gt;&lt;isbn&gt;1998-8648&lt;/isbn&gt;&lt;urls&gt;&lt;/urls&gt;&lt;/record&gt;&lt;/Cite&gt;&lt;/EndNote&gt;</w:instrText>
      </w:r>
      <w:r w:rsidR="0042025E" w:rsidRPr="001508AD">
        <w:rPr>
          <w:rFonts w:ascii="Times New Roman" w:eastAsia="宋体" w:hAnsi="Times New Roman" w:cs="Times New Roman"/>
          <w:sz w:val="28"/>
          <w:szCs w:val="28"/>
        </w:rPr>
        <w:fldChar w:fldCharType="separate"/>
      </w:r>
      <w:r w:rsidR="0042025E" w:rsidRPr="001508AD">
        <w:rPr>
          <w:rFonts w:ascii="Times New Roman" w:eastAsia="宋体" w:hAnsi="Times New Roman" w:cs="Times New Roman"/>
          <w:noProof/>
          <w:sz w:val="28"/>
          <w:szCs w:val="28"/>
        </w:rPr>
        <w:t>(Xie, 2021)</w:t>
      </w:r>
      <w:r w:rsidR="0042025E"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Digital transformation can optimize business processes and decision-making by introducing new technologies, such as artificial intelligence, big data, cloud computing, and the Internet of Things, and improve the company's innovation capabilities and competitiveness</w:t>
      </w:r>
      <w:r w:rsidR="00424857" w:rsidRPr="001508AD">
        <w:rPr>
          <w:rFonts w:ascii="Times New Roman" w:eastAsia="宋体" w:hAnsi="Times New Roman" w:cs="Times New Roman"/>
          <w:sz w:val="28"/>
          <w:szCs w:val="28"/>
        </w:rPr>
        <w:fldChar w:fldCharType="begin"/>
      </w:r>
      <w:r w:rsidR="00424857" w:rsidRPr="001508AD">
        <w:rPr>
          <w:rFonts w:ascii="Times New Roman" w:eastAsia="宋体" w:hAnsi="Times New Roman" w:cs="Times New Roman"/>
          <w:sz w:val="28"/>
          <w:szCs w:val="28"/>
        </w:rPr>
        <w:instrText xml:space="preserve"> ADDIN EN.CITE &lt;EndNote&gt;&lt;Cite&gt;&lt;Author&gt;De Mente&lt;/Author&gt;&lt;Year&gt;2011&lt;/Year&gt;&lt;RecNum&gt;319&lt;/RecNum&gt;&lt;DisplayText&gt;(De Mente, 2011)&lt;/DisplayText&gt;&lt;record&gt;&lt;rec-number&gt;319&lt;/rec-number&gt;&lt;foreign-keys&gt;&lt;key app="EN" db-id="r55tpesxbwtwv5epzaev92w5vxta0stvxv02" timestamp="1691941878"&gt;319&lt;/key&gt;&lt;/foreign-keys&gt;&lt;ref-type name="Book"&gt;6&lt;/ref-type&gt;&lt;contributors&gt;&lt;authors&gt;&lt;author&gt;De Mente, Boye Lafayette&lt;/author&gt;&lt;/authors&gt;&lt;/contributors&gt;&lt;titles&gt;&lt;title&gt;Chinese mind: Understanding traditional Chinese beliefs and their influence on contemporary culture&lt;/title&gt;&lt;/titles&gt;&lt;dates&gt;&lt;year&gt;2011&lt;/year&gt;&lt;/dates&gt;&lt;publisher&gt;Tuttle Publishing&lt;/publisher&gt;&lt;isbn&gt;1462900410&lt;/isbn&gt;&lt;urls&gt;&lt;/urls&gt;&lt;/record&gt;&lt;/Cite&gt;&lt;/EndNote&gt;</w:instrText>
      </w:r>
      <w:r w:rsidR="00424857" w:rsidRPr="001508AD">
        <w:rPr>
          <w:rFonts w:ascii="Times New Roman" w:eastAsia="宋体" w:hAnsi="Times New Roman" w:cs="Times New Roman"/>
          <w:sz w:val="28"/>
          <w:szCs w:val="28"/>
        </w:rPr>
        <w:fldChar w:fldCharType="separate"/>
      </w:r>
      <w:r w:rsidR="00424857" w:rsidRPr="001508AD">
        <w:rPr>
          <w:rFonts w:ascii="Times New Roman" w:eastAsia="宋体" w:hAnsi="Times New Roman" w:cs="Times New Roman"/>
          <w:noProof/>
          <w:sz w:val="28"/>
          <w:szCs w:val="28"/>
        </w:rPr>
        <w:t>(De Mente, 2011)</w:t>
      </w:r>
      <w:r w:rsidR="00424857"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31F8EC2D" w14:textId="7302AB61" w:rsidR="00712F69" w:rsidRPr="001508AD" w:rsidRDefault="00712F69" w:rsidP="008D7A0B">
      <w:pPr>
        <w:pStyle w:val="a7"/>
        <w:numPr>
          <w:ilvl w:val="0"/>
          <w:numId w:val="10"/>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Internet insurance</w:t>
      </w:r>
    </w:p>
    <w:p w14:paraId="3589449A" w14:textId="77777777" w:rsidR="00712F69"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Internet insurance is one of the important development directions of the current insurance industry, and it is also the focus of Company X. Internet insurance provides insurance products and services directly to consumers through the Internet and mobile technology. Internet insurance has the characteristics of low cost, high efficiency, personalization, and real-time, and is welcomed by more and more consumers. Company X should make full use of the advantages of Internet insurance to increase the company's sales and market share through online sales and service channels.</w:t>
      </w:r>
    </w:p>
    <w:p w14:paraId="6E19A202" w14:textId="0E0071F7" w:rsidR="00712F69" w:rsidRPr="001508AD" w:rsidRDefault="00712F69" w:rsidP="008D7A0B">
      <w:pPr>
        <w:pStyle w:val="a7"/>
        <w:numPr>
          <w:ilvl w:val="0"/>
          <w:numId w:val="10"/>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Intelligent service</w:t>
      </w:r>
    </w:p>
    <w:p w14:paraId="68690D4D" w14:textId="4F4FC5F3" w:rsidR="00712F69"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Intelligent service refers to the provision of more intelligent, efficient and convenient services through artificial intelligence and other technologies. Intelligent services can optimize the design and sales process of insurance products, and improve product adaptability and user experience. Intelligent service can provide more efficient customer service and provide customers with a better service experience through robotic customer service, speech recognition, natural language processing and other technologies</w:t>
      </w:r>
      <w:r w:rsidR="00424857" w:rsidRPr="001508AD">
        <w:rPr>
          <w:rFonts w:ascii="Times New Roman" w:eastAsia="宋体" w:hAnsi="Times New Roman" w:cs="Times New Roman"/>
          <w:sz w:val="28"/>
          <w:szCs w:val="28"/>
        </w:rPr>
        <w:fldChar w:fldCharType="begin"/>
      </w:r>
      <w:r w:rsidR="00424857" w:rsidRPr="001508AD">
        <w:rPr>
          <w:rFonts w:ascii="Times New Roman" w:eastAsia="宋体" w:hAnsi="Times New Roman" w:cs="Times New Roman"/>
          <w:sz w:val="28"/>
          <w:szCs w:val="28"/>
        </w:rPr>
        <w:instrText xml:space="preserve"> ADDIN EN.CITE &lt;EndNote&gt;&lt;Cite&gt;&lt;Author&gt;De Mente&lt;/Author&gt;&lt;Year&gt;2011&lt;/Year&gt;&lt;RecNum&gt;319&lt;/RecNum&gt;&lt;DisplayText&gt;(De Mente, 2011)&lt;/DisplayText&gt;&lt;record&gt;&lt;rec-number&gt;319&lt;/rec-number&gt;&lt;foreign-keys&gt;&lt;key app="EN" db-id="r55tpesxbwtwv5epzaev92w5vxta0stvxv02" timestamp="1691941878"&gt;319&lt;/key&gt;&lt;/foreign-keys&gt;&lt;ref-type name="Book"&gt;6&lt;/ref-type&gt;&lt;contributors&gt;&lt;authors&gt;&lt;author&gt;De Mente, Boye Lafayette&lt;/author&gt;&lt;/authors&gt;&lt;/contributors&gt;&lt;titles&gt;&lt;title&gt;Chinese mind: Understanding traditional Chinese beliefs and their influence on contemporary culture&lt;/title&gt;&lt;/titles&gt;&lt;dates&gt;&lt;year&gt;2011&lt;/year&gt;&lt;/dates&gt;&lt;publisher&gt;Tuttle Publishing&lt;/publisher&gt;&lt;isbn&gt;1462900410&lt;/isbn&gt;&lt;urls&gt;&lt;/urls&gt;&lt;/record&gt;&lt;/Cite&gt;&lt;/EndNote&gt;</w:instrText>
      </w:r>
      <w:r w:rsidR="00424857" w:rsidRPr="001508AD">
        <w:rPr>
          <w:rFonts w:ascii="Times New Roman" w:eastAsia="宋体" w:hAnsi="Times New Roman" w:cs="Times New Roman"/>
          <w:sz w:val="28"/>
          <w:szCs w:val="28"/>
        </w:rPr>
        <w:fldChar w:fldCharType="separate"/>
      </w:r>
      <w:r w:rsidR="00424857" w:rsidRPr="001508AD">
        <w:rPr>
          <w:rFonts w:ascii="Times New Roman" w:eastAsia="宋体" w:hAnsi="Times New Roman" w:cs="Times New Roman"/>
          <w:noProof/>
          <w:sz w:val="28"/>
          <w:szCs w:val="28"/>
        </w:rPr>
        <w:t>(De Mente, 2011)</w:t>
      </w:r>
      <w:r w:rsidR="00424857"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Company X should strengthen the research and application in the field of artificial intelligence and intelligent services to improve the company's customer satisfaction and loyalty.</w:t>
      </w:r>
    </w:p>
    <w:p w14:paraId="21303670" w14:textId="5B73FE6D" w:rsidR="00712F69" w:rsidRPr="001508AD" w:rsidRDefault="00712F6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Future trends of the technological environment</w:t>
      </w:r>
    </w:p>
    <w:p w14:paraId="51A53D01" w14:textId="2438890F" w:rsidR="00712F69" w:rsidRPr="001508AD" w:rsidRDefault="00712F69" w:rsidP="008D7A0B">
      <w:pPr>
        <w:pStyle w:val="a7"/>
        <w:numPr>
          <w:ilvl w:val="0"/>
          <w:numId w:val="11"/>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Block chain technology</w:t>
      </w:r>
    </w:p>
    <w:p w14:paraId="4B2232CB" w14:textId="77777777" w:rsidR="00712F69"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Blockchain technology is one of the important development trends of the current Internet technology, and it is also the focus of the insurance industry. Blockchain technology can provide a more efficient, secure, and transparent data management and transaction system. Blockchain technology can be applied to all aspects of insurance product design, sales, and claims settlement to improve the efficiency and credibility of the insurance industry. Blockchain technology can make the process of signing, executing and claiming insurance contracts more efficient, transparent and secure, reduce human interference and fraud, and improve the overall risk management level of the insurance industry. Company X should pay attention to the development trend of blockchain technology and actively explore the application of blockchain technology in the insurance industry to improve the company's competitiveness and innovation capabilities.</w:t>
      </w:r>
    </w:p>
    <w:p w14:paraId="7A037101" w14:textId="6F08384B" w:rsidR="00712F69" w:rsidRPr="001508AD" w:rsidRDefault="00712F69" w:rsidP="008D7A0B">
      <w:pPr>
        <w:pStyle w:val="a7"/>
        <w:numPr>
          <w:ilvl w:val="0"/>
          <w:numId w:val="11"/>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Artificial intelligence and machine learning</w:t>
      </w:r>
    </w:p>
    <w:p w14:paraId="71133CB4" w14:textId="77777777" w:rsidR="00712F69"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Artificial intelligence and machine learning are hot topics in the current technology field, and they are also one of the important development trends in the insurance industry. Artificial intelligence and machine learning can be applied to various fields such as risk assessment of insurance products, precision marketing, customer service, and fraud identification, so as to improve the operating efficiency and risk management level of insurance companies. Artificial intelligence and machine learning can improve the accuracy and adaptability of insurance products and improve customer experience and satisfaction through in-depth analysis and prediction of big data. Company X should strengthen research and application in the field of artificial intelligence and machine learning to improve the company's market competitiveness and operational efficiency.</w:t>
      </w:r>
    </w:p>
    <w:p w14:paraId="0A0CC3A6" w14:textId="7484234C" w:rsidR="00712F69" w:rsidRPr="001508AD" w:rsidRDefault="00712F69" w:rsidP="008D7A0B">
      <w:pPr>
        <w:pStyle w:val="a7"/>
        <w:numPr>
          <w:ilvl w:val="0"/>
          <w:numId w:val="11"/>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Virtual reality and augmented reality</w:t>
      </w:r>
    </w:p>
    <w:p w14:paraId="541285AC" w14:textId="26BA6D54" w:rsidR="006C779A" w:rsidRPr="001508AD" w:rsidRDefault="00712F6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Virtual reality and augmented reality are emerging technologies in the current technology landscape and are of interest to the insurance industry. Virtual reality and augmented reality can be applied in the design and marketing of insurance products to improve the attractiveness and competitiveness of products. Virtual reality and augmented reality can improve customer understanding and trust through simulated scenarios and actual operations, and promote the sales and promotion of insurance products. Company X should pay attention to the development trend of virtual reality and augmented reality technology, actively explore its application in the insurance industry, and improve the company's brand image and market share.</w:t>
      </w:r>
    </w:p>
    <w:p w14:paraId="78C29880" w14:textId="7013572D" w:rsidR="002D2438" w:rsidRPr="00596816" w:rsidRDefault="009D055A" w:rsidP="009D055A">
      <w:pPr>
        <w:pStyle w:val="3"/>
        <w:rPr>
          <w:rFonts w:ascii="Times New Roman" w:eastAsia="宋体" w:hAnsi="Times New Roman" w:cs="Times New Roman"/>
          <w:sz w:val="28"/>
          <w:szCs w:val="28"/>
        </w:rPr>
      </w:pPr>
      <w:bookmarkStart w:id="22" w:name="_Toc151679044"/>
      <w:r w:rsidRPr="00596816">
        <w:rPr>
          <w:rFonts w:ascii="Times New Roman" w:eastAsia="宋体" w:hAnsi="Times New Roman" w:cs="Times New Roman"/>
          <w:sz w:val="28"/>
          <w:szCs w:val="28"/>
        </w:rPr>
        <w:t>2</w:t>
      </w:r>
      <w:r w:rsidR="002D2438" w:rsidRPr="00596816">
        <w:rPr>
          <w:rFonts w:ascii="Times New Roman" w:eastAsia="宋体" w:hAnsi="Times New Roman" w:cs="Times New Roman"/>
          <w:sz w:val="28"/>
          <w:szCs w:val="28"/>
        </w:rPr>
        <w:t>.</w:t>
      </w:r>
      <w:r w:rsidRPr="00596816">
        <w:rPr>
          <w:rFonts w:ascii="Times New Roman" w:eastAsia="宋体" w:hAnsi="Times New Roman" w:cs="Times New Roman"/>
          <w:sz w:val="28"/>
          <w:szCs w:val="28"/>
        </w:rPr>
        <w:t>1.2</w:t>
      </w:r>
      <w:r w:rsidR="00374886" w:rsidRPr="00596816">
        <w:rPr>
          <w:rFonts w:ascii="Times New Roman" w:eastAsia="宋体" w:hAnsi="Times New Roman" w:cs="Times New Roman"/>
          <w:sz w:val="28"/>
          <w:szCs w:val="28"/>
        </w:rPr>
        <w:t xml:space="preserve"> Environmental analysis of the insurance industry</w:t>
      </w:r>
      <w:bookmarkEnd w:id="22"/>
    </w:p>
    <w:p w14:paraId="5C61564B" w14:textId="56386D16" w:rsidR="002D2438" w:rsidRPr="00596816" w:rsidRDefault="00374886" w:rsidP="009D055A">
      <w:pPr>
        <w:pStyle w:val="a7"/>
        <w:numPr>
          <w:ilvl w:val="0"/>
          <w:numId w:val="27"/>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Overview of current insurance industry development</w:t>
      </w:r>
    </w:p>
    <w:p w14:paraId="48533834" w14:textId="77777777" w:rsidR="009D055A" w:rsidRPr="009D055A" w:rsidRDefault="009D055A" w:rsidP="009D055A">
      <w:pPr>
        <w:pStyle w:val="a7"/>
        <w:ind w:left="440" w:firstLineChars="0" w:firstLine="0"/>
        <w:rPr>
          <w:rFonts w:ascii="Times New Roman" w:eastAsia="宋体" w:hAnsi="Times New Roman" w:cs="Times New Roman" w:hint="eastAsia"/>
          <w:sz w:val="28"/>
          <w:szCs w:val="28"/>
        </w:rPr>
      </w:pPr>
    </w:p>
    <w:p w14:paraId="14B2FB39" w14:textId="54943F64"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rapid development of China's economy and the intensification of population aging, the insurance industry, as an important risk management tool, has become an indispensable part of people's life</w:t>
      </w:r>
      <w:r w:rsidR="00326F3E" w:rsidRPr="001508AD">
        <w:rPr>
          <w:rFonts w:ascii="Times New Roman" w:eastAsia="宋体" w:hAnsi="Times New Roman" w:cs="Times New Roman"/>
          <w:sz w:val="28"/>
          <w:szCs w:val="28"/>
        </w:rPr>
        <w:fldChar w:fldCharType="begin"/>
      </w:r>
      <w:r w:rsidR="00326F3E" w:rsidRPr="001508AD">
        <w:rPr>
          <w:rFonts w:ascii="Times New Roman" w:eastAsia="宋体" w:hAnsi="Times New Roman" w:cs="Times New Roman"/>
          <w:sz w:val="28"/>
          <w:szCs w:val="28"/>
        </w:rPr>
        <w:instrText xml:space="preserve"> ADDIN EN.CITE &lt;EndNote&gt;&lt;Cite&gt;&lt;Author&gt;Hu&lt;/Author&gt;&lt;Year&gt;2009&lt;/Year&gt;&lt;RecNum&gt;320&lt;/RecNum&gt;&lt;DisplayText&gt;(Hu et al., 2009)&lt;/DisplayText&gt;&lt;record&gt;&lt;rec-number&gt;320&lt;/rec-number&gt;&lt;foreign-keys&gt;&lt;key app="EN" db-id="r55tpesxbwtwv5epzaev92w5vxta0stvxv02" timestamp="16919</w:instrText>
      </w:r>
      <w:r w:rsidR="00326F3E" w:rsidRPr="001508AD">
        <w:rPr>
          <w:rFonts w:ascii="Times New Roman" w:eastAsia="宋体" w:hAnsi="Times New Roman" w:cs="Times New Roman" w:hint="eastAsia"/>
          <w:sz w:val="28"/>
          <w:szCs w:val="28"/>
        </w:rPr>
        <w:instrText>42040"&gt;320&lt;/key&gt;&lt;/foreign-keys&gt;&lt;ref-type name="Journal Article"&gt;17&lt;/ref-type&gt;&lt;contributors&gt;&lt;authors&gt;&lt;author&gt;Hu, Xiaoling&lt;/author&gt;&lt;author&gt;Zhang, Cuizhen&lt;/author&gt;&lt;author&gt;Hu, Jin</w:instrText>
      </w:r>
      <w:r w:rsidR="00326F3E" w:rsidRPr="001508AD">
        <w:rPr>
          <w:rFonts w:ascii="Times New Roman" w:eastAsia="宋体" w:hAnsi="Times New Roman" w:cs="Times New Roman" w:hint="eastAsia"/>
          <w:sz w:val="28"/>
          <w:szCs w:val="28"/>
        </w:rPr>
        <w:instrText>‐</w:instrText>
      </w:r>
      <w:r w:rsidR="00326F3E" w:rsidRPr="001508AD">
        <w:rPr>
          <w:rFonts w:ascii="Times New Roman" w:eastAsia="宋体" w:hAnsi="Times New Roman" w:cs="Times New Roman" w:hint="eastAsia"/>
          <w:sz w:val="28"/>
          <w:szCs w:val="28"/>
        </w:rPr>
        <w:instrText>Li&lt;/author&gt;&lt;author&gt;Zhu, Nong&lt;/author&gt;&lt;/authors&gt;&lt;/contributors&gt;&lt;titles&gt;&lt;title&gt;An</w:instrText>
      </w:r>
      <w:r w:rsidR="00326F3E" w:rsidRPr="001508AD">
        <w:rPr>
          <w:rFonts w:ascii="Times New Roman" w:eastAsia="宋体" w:hAnsi="Times New Roman" w:cs="Times New Roman"/>
          <w:sz w:val="28"/>
          <w:szCs w:val="28"/>
        </w:rPr>
        <w:instrText>alyzing efficiency in the Chinese life insurance industry&lt;/title&gt;&lt;secondary-title&gt;Management Research News&lt;/secondary-title&gt;&lt;/titles&gt;&lt;periodical&gt;&lt;full-title&gt;Management Research News&lt;/full-title&gt;&lt;/periodical&gt;&lt;pages&gt;905-920&lt;/pages&gt;&lt;volume&gt;32&lt;/volume&gt;&lt;number&gt;10&lt;/number&gt;&lt;dates&gt;&lt;year&gt;2009&lt;/year&gt;&lt;/dates&gt;&lt;isbn&gt;0140-9174&lt;/isbn&gt;&lt;urls&gt;&lt;/urls&gt;&lt;/record&gt;&lt;/Cite&gt;&lt;/EndNote&gt;</w:instrText>
      </w:r>
      <w:r w:rsidR="00326F3E" w:rsidRPr="001508AD">
        <w:rPr>
          <w:rFonts w:ascii="Times New Roman" w:eastAsia="宋体" w:hAnsi="Times New Roman" w:cs="Times New Roman"/>
          <w:sz w:val="28"/>
          <w:szCs w:val="28"/>
        </w:rPr>
        <w:fldChar w:fldCharType="separate"/>
      </w:r>
      <w:r w:rsidR="00326F3E" w:rsidRPr="001508AD">
        <w:rPr>
          <w:rFonts w:ascii="Times New Roman" w:eastAsia="宋体" w:hAnsi="Times New Roman" w:cs="Times New Roman"/>
          <w:noProof/>
          <w:sz w:val="28"/>
          <w:szCs w:val="28"/>
        </w:rPr>
        <w:t>(Hu et al., 2009)</w:t>
      </w:r>
      <w:r w:rsidR="00326F3E"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In recent years, China's insurance industry has continued to develop steadily, premium income has increased year by year, insurance business structure has been gradually optimized, and market competition has become increasingly fierce.</w:t>
      </w:r>
    </w:p>
    <w:p w14:paraId="315C6E88" w14:textId="0A807648"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Development status of the insurance industry</w:t>
      </w:r>
    </w:p>
    <w:p w14:paraId="4209336B"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of the end of 2021, China's insurance industry has a total of 133 insurance companies, including 32 life insurance companies, 41 property insurance companies, 31 reinsurance companies and 29 professional insurance companies. The total assets of insurance companies reached 12.3 trillion yuan, the net assets reached 3.1 trillion yuan, and the insurance business income reached 5.9 trillion yuan, a year-on-year increase of 5.5%. Among them, personal insurance premium income was 3.5 trillion yuan, a year-on-year increase of 4.8%; property insurance premium income was 2.4 trillion yuan, a year-on-year increase of 6.4%.</w:t>
      </w:r>
    </w:p>
    <w:p w14:paraId="76066BCE"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insurance industry plays an important role in serving economic and social development and ensuring the safety of the national economy and people's lives. With the continuous advancement of insurance marketization, diversification and internationalization, the insurance industry is growing further. At the same time, the insurance business structure is also being gradually optimized. The long-term insurance business has grown rapidly, protection products have increased, and premium income has grown steadily.</w:t>
      </w:r>
    </w:p>
    <w:p w14:paraId="6F62B92A" w14:textId="4CD12358"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Status quo of market competition in the insurance industry</w:t>
      </w:r>
    </w:p>
    <w:p w14:paraId="39667FDD"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increasingly fierce market competition in the insurance industry is mainly manifested in the following aspects:</w:t>
      </w:r>
    </w:p>
    <w:p w14:paraId="2C4401A6" w14:textId="0E45B738" w:rsidR="00374886" w:rsidRPr="001508AD" w:rsidRDefault="00374886" w:rsidP="008D7A0B">
      <w:pPr>
        <w:pStyle w:val="a7"/>
        <w:numPr>
          <w:ilvl w:val="0"/>
          <w:numId w:val="1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Market share competition: In order to compete for market share, various insurance companies actively launch various preferential policies and products, and strengthen customer service and management.</w:t>
      </w:r>
    </w:p>
    <w:p w14:paraId="48001844" w14:textId="211A0E24" w:rsidR="00374886" w:rsidRPr="001508AD" w:rsidRDefault="00374886" w:rsidP="008D7A0B">
      <w:pPr>
        <w:pStyle w:val="a7"/>
        <w:numPr>
          <w:ilvl w:val="0"/>
          <w:numId w:val="1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Channel competition: insurance companies expand market share through different sales channels. In addition to traditional channels such as insurance agents and banks, insurance companies also conduct business through emerging channels such as Internet platforms and mobile apps.</w:t>
      </w:r>
    </w:p>
    <w:p w14:paraId="46AFD62C" w14:textId="73621653" w:rsidR="00374886" w:rsidRPr="001508AD" w:rsidRDefault="00374886" w:rsidP="008D7A0B">
      <w:pPr>
        <w:pStyle w:val="a7"/>
        <w:numPr>
          <w:ilvl w:val="0"/>
          <w:numId w:val="1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Talent competition: With the continuous expansion of the insurance market, the demand for high-quality talents in the insurance industry is increasing day by day. Insurance companies actively carry out talent recruitment and training programs to strengthen employee training and management.</w:t>
      </w:r>
    </w:p>
    <w:p w14:paraId="62B83E48" w14:textId="77A36962"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Challenges facing the development of the insurance industry</w:t>
      </w:r>
    </w:p>
    <w:p w14:paraId="513A4A5D"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Although China's insurance industry has developed rapidly in recent years, it still faces some challenges, as follows:</w:t>
      </w:r>
    </w:p>
    <w:p w14:paraId="4443B571" w14:textId="530ED6D3" w:rsidR="00374886" w:rsidRPr="001508AD" w:rsidRDefault="00374886" w:rsidP="008D7A0B">
      <w:pPr>
        <w:pStyle w:val="a7"/>
        <w:numPr>
          <w:ilvl w:val="0"/>
          <w:numId w:val="1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Uneven insurance market share differentiation: At present, China's insurance market share is concentrated in the hands of a few large insurance companies, and it is difficult for other insurance companies to compete with them. This unbalanced market competition pattern makes it difficult for small insurance companies to survive and develop, and they need to adopt more effective strategies to expand their market share.</w:t>
      </w:r>
    </w:p>
    <w:p w14:paraId="749479DA" w14:textId="3E8DD96B" w:rsidR="00374886" w:rsidRPr="001508AD" w:rsidRDefault="00374886" w:rsidP="008D7A0B">
      <w:pPr>
        <w:pStyle w:val="a7"/>
        <w:numPr>
          <w:ilvl w:val="0"/>
          <w:numId w:val="1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Development of Internet insurance: With the development and popularization of Internet technology, the market size of Internet insurance is increasing year by year. Internet insurance is characterized by convenience and low cost, and its impact on traditional insurance business is becoming more and more obvious. Therefore, insurance companies need to actively embrace Internet technology and promote the integration of online and offline development.</w:t>
      </w:r>
    </w:p>
    <w:p w14:paraId="7F139D2C" w14:textId="03AE754F" w:rsidR="00374886" w:rsidRPr="001508AD" w:rsidRDefault="00374886" w:rsidP="008D7A0B">
      <w:pPr>
        <w:pStyle w:val="a7"/>
        <w:numPr>
          <w:ilvl w:val="0"/>
          <w:numId w:val="1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Insufficient risk management capabilities: Insurance companies still have deficiencies in risk management. In the process of development of insurance companies, risk management capabilities must be strengthened to avoid losses caused by risk outbreaks.</w:t>
      </w:r>
    </w:p>
    <w:p w14:paraId="2E81A04A" w14:textId="412DFD03" w:rsidR="00374886" w:rsidRPr="001508AD" w:rsidRDefault="00374886" w:rsidP="008D7A0B">
      <w:pPr>
        <w:pStyle w:val="a7"/>
        <w:numPr>
          <w:ilvl w:val="0"/>
          <w:numId w:val="1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Increased uncertainty in the external environment: Currently, the global political and economic situation changes frequently, international trade frictions intensify, and uncertainties increase, which poses challenges to the development of the insurance industry.</w:t>
      </w:r>
    </w:p>
    <w:p w14:paraId="3DEF01BD" w14:textId="7885CB69"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The development trend of the insurance industry</w:t>
      </w:r>
    </w:p>
    <w:p w14:paraId="152274BF"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Faced with the challenges in the development of the insurance industry, insurance companies need to find new development paths. The following are the future development trends of the insurance industry:</w:t>
      </w:r>
    </w:p>
    <w:p w14:paraId="65E588FE" w14:textId="3FD96937" w:rsidR="00374886" w:rsidRPr="001508AD" w:rsidRDefault="00374886" w:rsidP="008D7A0B">
      <w:pPr>
        <w:pStyle w:val="a7"/>
        <w:numPr>
          <w:ilvl w:val="0"/>
          <w:numId w:val="1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Technological innovation: Insurance companies need to actively apply technological innovation to improve the efficiency and service quality of insurance business. For example, emerging technologies such as artificial intelligence, big data, and blockchain can be applied to risk assessment and claims management.</w:t>
      </w:r>
    </w:p>
    <w:p w14:paraId="31C56EA9" w14:textId="42B034D7" w:rsidR="00374886" w:rsidRPr="001508AD" w:rsidRDefault="00374886" w:rsidP="008D7A0B">
      <w:pPr>
        <w:pStyle w:val="a7"/>
        <w:numPr>
          <w:ilvl w:val="0"/>
          <w:numId w:val="1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Product innovation: As people's demand for insurance continues to change, insurance companies need to continuously launch new products that meet market demand. For example, elderly insurance, health insurance and other products with market prospects.</w:t>
      </w:r>
    </w:p>
    <w:p w14:paraId="7E3322EE" w14:textId="0165E33D" w:rsidR="00374886" w:rsidRPr="001508AD" w:rsidRDefault="00374886" w:rsidP="008D7A0B">
      <w:pPr>
        <w:pStyle w:val="a7"/>
        <w:numPr>
          <w:ilvl w:val="0"/>
          <w:numId w:val="1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Service innovation: Insurance companies need to continuously improve service quality and enhance customer experience. For example, providing convenient insurance services through online channels and improving the speed of claim settlement.</w:t>
      </w:r>
    </w:p>
    <w:p w14:paraId="00439081" w14:textId="4E1614BC" w:rsidR="000350B1" w:rsidRDefault="00374886" w:rsidP="008D7A0B">
      <w:pPr>
        <w:pStyle w:val="a7"/>
        <w:numPr>
          <w:ilvl w:val="0"/>
          <w:numId w:val="14"/>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Internationalization: With the continuous improvement of economic globalization and the opening degree of the insurance market, Chinese insurance companies need to accelerate the process of internationalization and open up the international market.</w:t>
      </w:r>
    </w:p>
    <w:p w14:paraId="79A9767B" w14:textId="77777777" w:rsidR="00596816" w:rsidRPr="001508AD" w:rsidRDefault="00596816" w:rsidP="00596816">
      <w:pPr>
        <w:pStyle w:val="a7"/>
        <w:spacing w:line="360" w:lineRule="auto"/>
        <w:ind w:left="440" w:firstLineChars="0" w:firstLine="0"/>
        <w:rPr>
          <w:rFonts w:ascii="Times New Roman" w:eastAsia="宋体" w:hAnsi="Times New Roman" w:cs="Times New Roman" w:hint="eastAsia"/>
          <w:sz w:val="28"/>
          <w:szCs w:val="28"/>
        </w:rPr>
      </w:pPr>
    </w:p>
    <w:p w14:paraId="1D385563" w14:textId="31044D43" w:rsidR="002D2438" w:rsidRDefault="00374886" w:rsidP="009D055A">
      <w:pPr>
        <w:pStyle w:val="a7"/>
        <w:numPr>
          <w:ilvl w:val="0"/>
          <w:numId w:val="29"/>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The development direction of insurance companies under the new situation</w:t>
      </w:r>
    </w:p>
    <w:p w14:paraId="4F9837B2" w14:textId="77777777" w:rsidR="00596816" w:rsidRPr="00596816" w:rsidRDefault="00596816" w:rsidP="00596816">
      <w:pPr>
        <w:pStyle w:val="a7"/>
        <w:ind w:left="440" w:firstLineChars="0" w:firstLine="0"/>
        <w:rPr>
          <w:rFonts w:ascii="Times New Roman" w:eastAsia="宋体" w:hAnsi="Times New Roman" w:cs="Times New Roman" w:hint="eastAsia"/>
          <w:b/>
          <w:bCs/>
          <w:sz w:val="28"/>
          <w:szCs w:val="28"/>
        </w:rPr>
      </w:pPr>
    </w:p>
    <w:p w14:paraId="0900ACCA"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advent of economic globalization and the digital age, the insurance industry is experiencing unprecedented changes and challenges. In this new situation, insurance companies need to re-examine their own development direction, actively transform and innovate in order to respond to market changes and customer needs. This article will discuss the development direction of insurance companies under the new situation from the following aspects.</w:t>
      </w:r>
    </w:p>
    <w:p w14:paraId="79F18770" w14:textId="4673228C"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Digital Transformation</w:t>
      </w:r>
    </w:p>
    <w:p w14:paraId="41E5CD85" w14:textId="1DEAA948"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continuous development and popularization of digital technology, more and more insurance companies have begun to take digital transformation as a strategic direction. Digital transformation not only improves business efficiency and reduces costs, but also improves customer experience and increases customer satisfaction</w:t>
      </w:r>
      <w:r w:rsidR="00260342" w:rsidRPr="001508AD">
        <w:rPr>
          <w:rFonts w:ascii="Times New Roman" w:eastAsia="宋体" w:hAnsi="Times New Roman" w:cs="Times New Roman"/>
          <w:sz w:val="28"/>
          <w:szCs w:val="28"/>
        </w:rPr>
        <w:fldChar w:fldCharType="begin"/>
      </w:r>
      <w:r w:rsidR="00260342" w:rsidRPr="001508AD">
        <w:rPr>
          <w:rFonts w:ascii="Times New Roman" w:eastAsia="宋体" w:hAnsi="Times New Roman" w:cs="Times New Roman"/>
          <w:sz w:val="28"/>
          <w:szCs w:val="28"/>
        </w:rPr>
        <w:instrText xml:space="preserve"> ADDIN EN.CITE &lt;EndNote&gt;&lt;Cite&gt;&lt;Author&gt;Xie&lt;/Author&gt;&lt;Year&gt;2021&lt;/Year&gt;&lt;RecNum&gt;321&lt;/RecNum&gt;&lt;DisplayText&gt;(Xie, 2021)&lt;/DisplayText&gt;&lt;record&gt;&lt;rec-number&gt;321&lt;/rec-number&gt;&lt;foreign-keys&gt;&lt;key app="EN" db-id="r55tpesxbwtwv5epzaev92w5vxta0stvxv02" timestamp="1691942101"&gt;321&lt;/key&gt;&lt;/foreign-keys&gt;&lt;ref-type name="Journal Article"&gt;17&lt;/ref-type&gt;&lt;contributors&gt;&lt;authors&gt;&lt;author&gt;Xie, Xiaohe&lt;/author&gt;&lt;/authors&gt;&lt;/contributors&gt;&lt;titles&gt;&lt;title&gt;Digital transformation trends of China&amp;apos;s insurance industry after the COVID-19 pandemic&lt;/title&gt;&lt;secondary-title&gt;Вестник Томского государственного университета. Экономика&lt;/secondary-title&gt;&lt;/titles&gt;&lt;periodical&gt;&lt;full-title&gt;Вестник Томского государственного университета. Экономика&lt;/full-title&gt;&lt;/periodical&gt;&lt;pages&gt;228-238&lt;/pages&gt;&lt;number&gt;54&lt;/number&gt;&lt;dates&gt;&lt;year&gt;2021&lt;/year&gt;&lt;/dates&gt;&lt;isbn&gt;1998-8648&lt;/isbn&gt;&lt;urls&gt;&lt;/urls&gt;&lt;/record&gt;&lt;/Cite&gt;&lt;/EndNote&gt;</w:instrText>
      </w:r>
      <w:r w:rsidR="00260342" w:rsidRPr="001508AD">
        <w:rPr>
          <w:rFonts w:ascii="Times New Roman" w:eastAsia="宋体" w:hAnsi="Times New Roman" w:cs="Times New Roman"/>
          <w:sz w:val="28"/>
          <w:szCs w:val="28"/>
        </w:rPr>
        <w:fldChar w:fldCharType="separate"/>
      </w:r>
      <w:r w:rsidR="00260342" w:rsidRPr="001508AD">
        <w:rPr>
          <w:rFonts w:ascii="Times New Roman" w:eastAsia="宋体" w:hAnsi="Times New Roman" w:cs="Times New Roman"/>
          <w:noProof/>
          <w:sz w:val="28"/>
          <w:szCs w:val="28"/>
        </w:rPr>
        <w:t>(Xie, 2021)</w:t>
      </w:r>
      <w:r w:rsidR="0026034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For example, insurance companies can use big data technology and artificial intelligence algorithms to accurately identify customer needs and risk characteristics, and provide more personalized and customized insurance products and services. In addition, insurance companies can also use blockchain technology to ensure data security and transaction credibility, and improve business transparency and credibility.</w:t>
      </w:r>
    </w:p>
    <w:p w14:paraId="280A4EA5" w14:textId="54F60384"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Diversification</w:t>
      </w:r>
    </w:p>
    <w:p w14:paraId="2E77D5ED"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traditional life insurance business is facing greater pressure and challenges under the new situation. Insurance companies need to actively expand emerging insurance business and financial service business, and improve their diversified operation capabilities. For example, health insurance, auto insurance, property insurance and other fields have great growth potential and market demand. Insurance companies can open up new market space through innovative products and services. In addition, insurance companies can also increase investment income and business diversification through financial investment and trust asset management.</w:t>
      </w:r>
    </w:p>
    <w:p w14:paraId="4656B199" w14:textId="0B93C5B0"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Risk control and compliance management</w:t>
      </w:r>
    </w:p>
    <w:p w14:paraId="06E825E2"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business activities and investment decisions of insurance companies involve various risks, such as market risk, credit risk, and operational risk. Insurance companies need to establish sound risk control and compliance management systems to ensure safe and stable business operations. Especially in the context of stricter financial regulatory policies, insurance companies need to pay more attention to compliance management and risk prevention and control, abide by various laws and regulations, and protect customer rights and company reputation.</w:t>
      </w:r>
    </w:p>
    <w:p w14:paraId="130206C7" w14:textId="5CAF0E33"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Sustainable development</w:t>
      </w:r>
    </w:p>
    <w:p w14:paraId="4FCAB232"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Insurance companies need to take sustainable development as an important part of their long-term development strategy and pay attention to social responsibility and environmental protection. Especially in the context of global climate change and increasingly serious environmental pollution, insurance companies need to actively fulfill their social responsibilities and carry out environmental protection and social welfare activities. For example, support the development of renewable energy, promote low-carbon travel, and ensure agricultural production. At the same time, social insurance and charitable donations can be used to give back to the society and support vulnerable groups.</w:t>
      </w:r>
    </w:p>
    <w:p w14:paraId="2E2300F5" w14:textId="663D66F5" w:rsidR="00374886" w:rsidRPr="001508AD" w:rsidRDefault="0037488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(5) Talent training and innovation culture</w:t>
      </w:r>
    </w:p>
    <w:p w14:paraId="0FE873D9" w14:textId="77777777" w:rsidR="00374886"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Insurance companies need to attach importance to personnel training and the construction of an innovative culture, attract and retain outstanding talents, and promote the company's innovation and development. Insurance companies can improve the professional skills and comprehensive quality of employees through innovative training and incentive mechanisms, establish a positive corporate culture and innovative atmosphere, and continuously promote business innovation and upgrading.</w:t>
      </w:r>
    </w:p>
    <w:p w14:paraId="5FBB95C2" w14:textId="63B11230" w:rsidR="0050300A" w:rsidRPr="001508AD" w:rsidRDefault="0037488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short, under the new situation, insurance companies need to actively adapt to market changes and customer needs, and achieve business reliability through digital transformation, diversified operations, risk control and compliance management, sustainable development, talent training, and innovation culture. Sustained development and high-quality growth. At the same time, we must continue to pay attention to national policies and industry development trends, flexibly adjust strategies and business models, and achieve a virtuous circle of development.</w:t>
      </w:r>
    </w:p>
    <w:p w14:paraId="15307E26" w14:textId="17F26080" w:rsidR="002D2438" w:rsidRPr="00596816" w:rsidRDefault="009D055A" w:rsidP="009D055A">
      <w:pPr>
        <w:pStyle w:val="3"/>
        <w:rPr>
          <w:rFonts w:ascii="Times New Roman" w:eastAsia="宋体" w:hAnsi="Times New Roman" w:cs="Times New Roman"/>
          <w:sz w:val="28"/>
          <w:szCs w:val="28"/>
        </w:rPr>
      </w:pPr>
      <w:bookmarkStart w:id="23" w:name="_Toc151679045"/>
      <w:r w:rsidRPr="00596816">
        <w:rPr>
          <w:rFonts w:ascii="Times New Roman" w:eastAsia="宋体" w:hAnsi="Times New Roman" w:cs="Times New Roman"/>
          <w:sz w:val="28"/>
          <w:szCs w:val="28"/>
        </w:rPr>
        <w:t>2</w:t>
      </w:r>
      <w:r w:rsidR="002D2438" w:rsidRPr="00596816">
        <w:rPr>
          <w:rFonts w:ascii="Times New Roman" w:eastAsia="宋体" w:hAnsi="Times New Roman" w:cs="Times New Roman"/>
          <w:sz w:val="28"/>
          <w:szCs w:val="28"/>
        </w:rPr>
        <w:t>.</w:t>
      </w:r>
      <w:r w:rsidRPr="00596816">
        <w:rPr>
          <w:rFonts w:ascii="Times New Roman" w:eastAsia="宋体" w:hAnsi="Times New Roman" w:cs="Times New Roman"/>
          <w:sz w:val="28"/>
          <w:szCs w:val="28"/>
        </w:rPr>
        <w:t>1.3</w:t>
      </w:r>
      <w:r w:rsidR="00A46599" w:rsidRPr="00596816">
        <w:rPr>
          <w:rFonts w:ascii="Times New Roman" w:eastAsia="宋体" w:hAnsi="Times New Roman" w:cs="Times New Roman"/>
          <w:sz w:val="28"/>
          <w:szCs w:val="28"/>
        </w:rPr>
        <w:t xml:space="preserve"> Summary of external environment</w:t>
      </w:r>
      <w:bookmarkEnd w:id="23"/>
    </w:p>
    <w:p w14:paraId="3AA62F87" w14:textId="3BD1F138" w:rsidR="004C33BB" w:rsidRDefault="009D055A" w:rsidP="009D055A">
      <w:pPr>
        <w:pStyle w:val="a7"/>
        <w:numPr>
          <w:ilvl w:val="0"/>
          <w:numId w:val="31"/>
        </w:numPr>
        <w:ind w:firstLineChars="0"/>
        <w:rPr>
          <w:rFonts w:ascii="Times New Roman" w:eastAsia="宋体" w:hAnsi="Times New Roman" w:cs="Times New Roman"/>
          <w:b/>
          <w:bCs/>
          <w:sz w:val="28"/>
          <w:szCs w:val="28"/>
        </w:rPr>
      </w:pPr>
      <w:r w:rsidRPr="009D055A">
        <w:rPr>
          <w:rFonts w:ascii="Times New Roman" w:eastAsia="宋体" w:hAnsi="Times New Roman" w:cs="Times New Roman"/>
          <w:b/>
          <w:bCs/>
          <w:sz w:val="28"/>
          <w:szCs w:val="28"/>
        </w:rPr>
        <w:t>O</w:t>
      </w:r>
      <w:r w:rsidR="00A46599" w:rsidRPr="009D055A">
        <w:rPr>
          <w:rFonts w:ascii="Times New Roman" w:eastAsia="宋体" w:hAnsi="Times New Roman" w:cs="Times New Roman"/>
          <w:b/>
          <w:bCs/>
          <w:sz w:val="28"/>
          <w:szCs w:val="28"/>
        </w:rPr>
        <w:t>pportunity (O)</w:t>
      </w:r>
    </w:p>
    <w:p w14:paraId="551B8097" w14:textId="77777777" w:rsidR="00596816" w:rsidRPr="009D055A" w:rsidRDefault="00596816" w:rsidP="00596816">
      <w:pPr>
        <w:pStyle w:val="a7"/>
        <w:ind w:left="440" w:firstLineChars="0" w:firstLine="0"/>
        <w:rPr>
          <w:rFonts w:ascii="Times New Roman" w:eastAsia="宋体" w:hAnsi="Times New Roman" w:cs="Times New Roman" w:hint="eastAsia"/>
          <w:b/>
          <w:bCs/>
          <w:sz w:val="28"/>
          <w:szCs w:val="28"/>
        </w:rPr>
      </w:pPr>
    </w:p>
    <w:p w14:paraId="15E3B427" w14:textId="78BC6A52" w:rsidR="00A46599" w:rsidRPr="001508AD" w:rsidRDefault="00A4659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Opportunities brought about by the "14th Five-Year Plan"</w:t>
      </w:r>
    </w:p>
    <w:p w14:paraId="5B82F796" w14:textId="48D87E5C" w:rsidR="00A46599" w:rsidRPr="001508AD" w:rsidRDefault="00A4659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my country's "14th Five-Year Plan" puts forward the goal of accelerating innovation-driven development and building a modern economic system, which provides a broad market space and opportunities for the development of the insurance industry</w:t>
      </w:r>
      <w:r w:rsidR="00260342" w:rsidRPr="001508AD">
        <w:rPr>
          <w:rFonts w:ascii="Times New Roman" w:eastAsia="宋体" w:hAnsi="Times New Roman" w:cs="Times New Roman"/>
          <w:sz w:val="28"/>
          <w:szCs w:val="28"/>
        </w:rPr>
        <w:fldChar w:fldCharType="begin"/>
      </w:r>
      <w:r w:rsidR="00260342" w:rsidRPr="001508AD">
        <w:rPr>
          <w:rFonts w:ascii="Times New Roman" w:eastAsia="宋体" w:hAnsi="Times New Roman" w:cs="Times New Roman"/>
          <w:sz w:val="28"/>
          <w:szCs w:val="28"/>
        </w:rPr>
        <w:instrText xml:space="preserve"> ADDIN EN.CITE &lt;EndNote&gt;&lt;Cite&gt;&lt;Author&gt;Wang&lt;/Author&gt;&lt;Year&gt;2021&lt;/Year&gt;&lt;RecNum&gt;322&lt;/RecNum&gt;&lt;DisplayText&gt;(Wang, 2021)&lt;/DisplayText&gt;&lt;record&gt;&lt;rec-number&gt;322&lt;/rec-number&gt;&lt;foreign-keys&gt;&lt;key app="EN" db-id="r55tpesxbwtwv5epzaev92w5vxta0stvxv02" timestamp="1691942399"&gt;322&lt;/key&gt;&lt;/foreign-keys&gt;&lt;ref-type name="Journal Article"&gt;17&lt;/ref-type&gt;&lt;contributors&gt;&lt;authors&gt;&lt;author&gt;Wang, Wentao&lt;/author&gt;&lt;/authors&gt;&lt;/contributors&gt;&lt;titles&gt;&lt;title&gt;Modern digital technology in China’s insurance industry&lt;/title&gt;&lt;/titles&gt;&lt;dates&gt;&lt;year&gt;2021&lt;/year&gt;&lt;/dates&gt;&lt;urls&gt;&lt;/urls&gt;&lt;/record&gt;&lt;/Cite&gt;&lt;/EndNote&gt;</w:instrText>
      </w:r>
      <w:r w:rsidR="00260342" w:rsidRPr="001508AD">
        <w:rPr>
          <w:rFonts w:ascii="Times New Roman" w:eastAsia="宋体" w:hAnsi="Times New Roman" w:cs="Times New Roman"/>
          <w:sz w:val="28"/>
          <w:szCs w:val="28"/>
        </w:rPr>
        <w:fldChar w:fldCharType="separate"/>
      </w:r>
      <w:r w:rsidR="00260342" w:rsidRPr="001508AD">
        <w:rPr>
          <w:rFonts w:ascii="Times New Roman" w:eastAsia="宋体" w:hAnsi="Times New Roman" w:cs="Times New Roman"/>
          <w:noProof/>
          <w:sz w:val="28"/>
          <w:szCs w:val="28"/>
        </w:rPr>
        <w:t>(Wang, 2021)</w:t>
      </w:r>
      <w:r w:rsidR="0026034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Among them, a series of government policies and measures in the insurance industry, such as supporting insurance innovation, reducing financing costs of insurance companies, and expanding the scope of insurance business, will promote the further development of the insurance industry.</w:t>
      </w:r>
    </w:p>
    <w:p w14:paraId="4A6110E8" w14:textId="48008D23" w:rsidR="00A46599" w:rsidRPr="001508AD" w:rsidRDefault="00A4659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Opportunities brought about by population aging and growth in medical demand</w:t>
      </w:r>
    </w:p>
    <w:p w14:paraId="08D25ED7" w14:textId="3B295B2A" w:rsidR="00A46599" w:rsidRPr="001508AD" w:rsidRDefault="00A4659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aging population and the increasing number of patients with chronic diseases in my country, the demand for medical insurance continues to increase</w:t>
      </w:r>
      <w:r w:rsidR="00CF62D4" w:rsidRPr="001508AD">
        <w:rPr>
          <w:rFonts w:ascii="Times New Roman" w:eastAsia="宋体" w:hAnsi="Times New Roman" w:cs="Times New Roman"/>
          <w:sz w:val="28"/>
          <w:szCs w:val="28"/>
        </w:rPr>
        <w:fldChar w:fldCharType="begin"/>
      </w:r>
      <w:r w:rsidR="00CF62D4" w:rsidRPr="001508AD">
        <w:rPr>
          <w:rFonts w:ascii="Times New Roman" w:eastAsia="宋体" w:hAnsi="Times New Roman" w:cs="Times New Roman"/>
          <w:sz w:val="28"/>
          <w:szCs w:val="28"/>
        </w:rPr>
        <w:instrText xml:space="preserve"> ADDIN EN.CITE &lt;EndNote&gt;&lt;Cite&gt;&lt;Author&gt;Sun&lt;/Author&gt;&lt;Year&gt;2016&lt;/Year&gt;&lt;RecNum&gt;323&lt;/RecNum&gt;&lt;DisplayText&gt;(Sun et al., 2016)&lt;/DisplayText&gt;&lt;record&gt;&lt;rec-number&gt;323&lt;/rec-number&gt;&lt;foreign-keys&gt;&lt;key app="EN" db-id="r55tpesxbwtwv5epzaev92w5vxta0stvxv02" timestamp="1691942514"&gt;323&lt;/key&gt;&lt;/foreign-keys&gt;&lt;ref-type name="Journal Article"&gt;17&lt;/ref-type&gt;&lt;contributors&gt;&lt;authors&gt;&lt;author&gt;Sun, Jing&lt;/author&gt;&lt;author&gt;Guo, Yutao&lt;/author&gt;&lt;author&gt;Wang, Xiaoning&lt;/author&gt;&lt;author&gt;Zeng, Qiang&lt;/author&gt;&lt;/authors&gt;&lt;/contributors&gt;&lt;titles&gt;&lt;title&gt;mHealth for aging China: opportunities and challenges&lt;/title&gt;&lt;secondary-title&gt;Aging and disease&lt;/secondary-title&gt;&lt;/titles&gt;&lt;periodical&gt;&lt;full-title&gt;Aging and disease&lt;/full-title&gt;&lt;/periodical&gt;&lt;pages&gt;53&lt;/pages&gt;&lt;volume&gt;7&lt;/volume&gt;&lt;number&gt;1&lt;/number&gt;&lt;dates&gt;&lt;year&gt;2016&lt;/year&gt;&lt;/dates&gt;&lt;urls&gt;&lt;/urls&gt;&lt;/record&gt;&lt;/Cite&gt;&lt;/EndNote&gt;</w:instrText>
      </w:r>
      <w:r w:rsidR="00CF62D4" w:rsidRPr="001508AD">
        <w:rPr>
          <w:rFonts w:ascii="Times New Roman" w:eastAsia="宋体" w:hAnsi="Times New Roman" w:cs="Times New Roman"/>
          <w:sz w:val="28"/>
          <w:szCs w:val="28"/>
        </w:rPr>
        <w:fldChar w:fldCharType="separate"/>
      </w:r>
      <w:r w:rsidR="00CF62D4" w:rsidRPr="001508AD">
        <w:rPr>
          <w:rFonts w:ascii="Times New Roman" w:eastAsia="宋体" w:hAnsi="Times New Roman" w:cs="Times New Roman"/>
          <w:noProof/>
          <w:sz w:val="28"/>
          <w:szCs w:val="28"/>
        </w:rPr>
        <w:t>(Sun et al., 2016)</w:t>
      </w:r>
      <w:r w:rsidR="00CF62D4"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Insurance companies can meet the health protection needs of the people by developing long-term care insurance, critical illness insurance and other businesses, and at the same time promote the development of the insurance industry. In addition, with the improvement of people's living standards, the demand for insurance is also increasing, such as home property insurance, travel insurance, vehicle insurance, etc., which provide insurance companies with a broad market space.</w:t>
      </w:r>
    </w:p>
    <w:p w14:paraId="098D0752" w14:textId="229C87BF" w:rsidR="00A46599" w:rsidRPr="001508AD" w:rsidRDefault="00A4659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Opportunities brought by the development of Internet technology to the insurance industry</w:t>
      </w:r>
    </w:p>
    <w:p w14:paraId="025E8486" w14:textId="77777777" w:rsidR="00A46599" w:rsidRPr="001508AD" w:rsidRDefault="00A4659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continuous development of Internet technology, insurance companies can realize digital transformation and innovation of business through Internet platforms and technical means, and expand new market space. For example, insurance companies can carry out online insurance business, intelligent claims services, etc., to improve business efficiency and customer experience, and enhance market competitiveness. In addition, with the continuous development of blockchain, artificial intelligence and other technologies, the insurance industry can also use these new technologies to improve risk control and underwriting efficiency.</w:t>
      </w:r>
    </w:p>
    <w:p w14:paraId="7F0EB0D6" w14:textId="16170979" w:rsidR="00A46599" w:rsidRPr="001508AD" w:rsidRDefault="00A46599"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Opportunities brought by an open economy</w:t>
      </w:r>
    </w:p>
    <w:p w14:paraId="33FF7AA7" w14:textId="71A30FBB" w:rsidR="004C33BB" w:rsidRPr="001508AD" w:rsidRDefault="00A4659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my country is vigorously promoting an open economy and strengthening ties with external economies. This provides insurance companies with more business expansion opportunities, such as developing cross-border insurance and providing insurance services to overseas customers. In addition, with the continuous advancement of the “Belt and Road” initiative, the insurance industry also has the opportunity to participate in overseas investment and risk protection.</w:t>
      </w:r>
    </w:p>
    <w:p w14:paraId="7DD0FD22" w14:textId="4BB0AB74" w:rsidR="002D2438" w:rsidRPr="00596816" w:rsidRDefault="00AA144D" w:rsidP="00596816">
      <w:pPr>
        <w:pStyle w:val="a7"/>
        <w:numPr>
          <w:ilvl w:val="0"/>
          <w:numId w:val="31"/>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Threat (T)</w:t>
      </w:r>
    </w:p>
    <w:p w14:paraId="1F741028" w14:textId="77777777" w:rsidR="00596816" w:rsidRPr="00596816" w:rsidRDefault="00596816" w:rsidP="00596816">
      <w:pPr>
        <w:rPr>
          <w:rFonts w:ascii="Times New Roman" w:eastAsia="宋体" w:hAnsi="Times New Roman" w:cs="Times New Roman"/>
          <w:sz w:val="28"/>
          <w:szCs w:val="28"/>
        </w:rPr>
      </w:pPr>
    </w:p>
    <w:p w14:paraId="337F6D5A" w14:textId="159C427D" w:rsidR="00AA144D" w:rsidRPr="001508AD" w:rsidRDefault="00AA144D"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Threats from stricter financial regulation</w:t>
      </w:r>
    </w:p>
    <w:p w14:paraId="3A92D576" w14:textId="5BE33E30"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tightening of financial regulation, insurance companies are faced with more stringent regulatory requirements, and regulatory costs and risks have also increased</w:t>
      </w:r>
      <w:r w:rsidR="009E0ED1" w:rsidRPr="001508AD">
        <w:rPr>
          <w:rFonts w:ascii="Times New Roman" w:eastAsia="宋体" w:hAnsi="Times New Roman" w:cs="Times New Roman"/>
          <w:sz w:val="28"/>
          <w:szCs w:val="28"/>
        </w:rPr>
        <w:fldChar w:fldCharType="begin"/>
      </w:r>
      <w:r w:rsidR="009E0ED1" w:rsidRPr="001508AD">
        <w:rPr>
          <w:rFonts w:ascii="Times New Roman" w:eastAsia="宋体" w:hAnsi="Times New Roman" w:cs="Times New Roman"/>
          <w:sz w:val="28"/>
          <w:szCs w:val="28"/>
        </w:rPr>
        <w:instrText xml:space="preserve"> ADDIN EN.CITE &lt;EndNote&gt;&lt;Cite&gt;&lt;Author&gt;Gao&lt;/Author&gt;&lt;Year&gt;2023&lt;/Year&gt;&lt;RecNum&gt;324&lt;/RecNum&gt;&lt;DisplayText&gt;(Gao et al., 2023)&lt;/DisplayText&gt;&lt;record&gt;&lt;rec-number&gt;324&lt;/rec-number&gt;&lt;foreign-keys&gt;&lt;key app="EN" db-id="r55tpesxbwtwv5epzaev92w5vxta0stvxv02" timestamp="1691943698"&gt;324&lt;/key&gt;&lt;/foreign-keys&gt;&lt;ref-type name="Journal Article"&gt;17&lt;/ref-type&gt;&lt;contributors&gt;&lt;authors&gt;&lt;author&gt;Gao, Feiyang&lt;/author&gt;&lt;author&gt;Tao, Yunqing&lt;/author&gt;&lt;author&gt;Chen, Dong&lt;/author&gt;&lt;author&gt;Cao, Yuyang&lt;/author&gt;&lt;/authors&gt;&lt;/contributors&gt;&lt;titles&gt;&lt;title&gt;Stringent financial regulation and corporate R&amp;amp;D investment: Evidence from a quasi-natural experiment in China&lt;/title&gt;&lt;secondary-title&gt;Finance Research Letters&lt;/secondary-title&gt;&lt;/titles&gt;&lt;periodical&gt;&lt;full-title&gt;Finance Research Letters&lt;/full-title&gt;&lt;/periodical&gt;&lt;pages&gt;103933&lt;/pages&gt;&lt;volume&gt;55&lt;/volume&gt;&lt;dates&gt;&lt;year&gt;2023&lt;/year&gt;&lt;/dates&gt;&lt;isbn&gt;1544-6123&lt;/isbn&gt;&lt;urls&gt;&lt;/urls&gt;&lt;/record&gt;&lt;/Cite&gt;&lt;/EndNote&gt;</w:instrText>
      </w:r>
      <w:r w:rsidR="009E0ED1" w:rsidRPr="001508AD">
        <w:rPr>
          <w:rFonts w:ascii="Times New Roman" w:eastAsia="宋体" w:hAnsi="Times New Roman" w:cs="Times New Roman"/>
          <w:sz w:val="28"/>
          <w:szCs w:val="28"/>
        </w:rPr>
        <w:fldChar w:fldCharType="separate"/>
      </w:r>
      <w:r w:rsidR="009E0ED1" w:rsidRPr="001508AD">
        <w:rPr>
          <w:rFonts w:ascii="Times New Roman" w:eastAsia="宋体" w:hAnsi="Times New Roman" w:cs="Times New Roman"/>
          <w:noProof/>
          <w:sz w:val="28"/>
          <w:szCs w:val="28"/>
        </w:rPr>
        <w:t>(Gao et al., 2023)</w:t>
      </w:r>
      <w:r w:rsidR="009E0ED1"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For example, insurance companies need to bear higher risk reserves and meet stricter capital adequacy ratio requirements, etc., which have brought certain pressure on the operation and development of insurance companies.</w:t>
      </w:r>
    </w:p>
    <w:p w14:paraId="2E13D973" w14:textId="5B724487" w:rsidR="00AA144D" w:rsidRPr="001508AD" w:rsidRDefault="00AA144D"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Threats from economic downturn</w:t>
      </w:r>
    </w:p>
    <w:p w14:paraId="4A89D27D" w14:textId="02FBB4B8"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downward pressure on the economy will also have a certain impact on the development of the insurance industry</w:t>
      </w:r>
      <w:r w:rsidR="00325BB2" w:rsidRPr="001508AD">
        <w:rPr>
          <w:rFonts w:ascii="Times New Roman" w:eastAsia="宋体" w:hAnsi="Times New Roman" w:cs="Times New Roman"/>
          <w:sz w:val="28"/>
          <w:szCs w:val="28"/>
        </w:rPr>
        <w:fldChar w:fldCharType="begin"/>
      </w:r>
      <w:r w:rsidR="00325BB2" w:rsidRPr="001508AD">
        <w:rPr>
          <w:rFonts w:ascii="Times New Roman" w:eastAsia="宋体" w:hAnsi="Times New Roman" w:cs="Times New Roman"/>
          <w:sz w:val="28"/>
          <w:szCs w:val="28"/>
        </w:rPr>
        <w:instrText xml:space="preserve"> ADDIN EN.CITE &lt;EndNote&gt;&lt;Cite&gt;&lt;Author&gt;Chen&lt;/Author&gt;&lt;Year&gt;2021&lt;/Year&gt;&lt;RecNum&gt;325&lt;/RecNum&gt;&lt;DisplayText&gt;(Chen et al., 2021)&lt;/DisplayText&gt;&lt;record&gt;&lt;rec-number&gt;325&lt;/rec-number&gt;&lt;foreign-keys&gt;&lt;key app="EN" db-id="r55tpesxbwtwv5epzaev92w5vxta0stvxv02" timestamp="1691944337"&gt;325&lt;/key&gt;&lt;/foreign-keys&gt;&lt;ref-type name="Journal Article"&gt;17&lt;/ref-type&gt;&lt;contributors&gt;&lt;authors&gt;&lt;author&gt;Chen, Yimin&lt;/author&gt;&lt;author&gt;Liu, Yulin&lt;/author&gt;&lt;author&gt;Fang, Xin&lt;/author&gt;&lt;/authors&gt;&lt;/contributors&gt;&lt;titles&gt;&lt;title&gt;The new evidence of China’s economic downturn: From structural bonus to structural imbalance&lt;/title&gt;&lt;secondary-title&gt;Plos one&lt;/secondary-title&gt;&lt;/titles&gt;&lt;periodical&gt;&lt;full-title&gt;Plos one&lt;/full-title&gt;&lt;/periodical&gt;&lt;pages&gt;e0257456&lt;/pages&gt;&lt;volume&gt;16&lt;/volume&gt;&lt;number&gt;9&lt;/number&gt;&lt;dates&gt;&lt;year&gt;2021&lt;/year&gt;&lt;/dates&gt;&lt;isbn&gt;1932-6203&lt;/isbn&gt;&lt;urls&gt;&lt;/urls&gt;&lt;/record&gt;&lt;/Cite&gt;&lt;/EndNote&gt;</w:instrText>
      </w:r>
      <w:r w:rsidR="00325BB2" w:rsidRPr="001508AD">
        <w:rPr>
          <w:rFonts w:ascii="Times New Roman" w:eastAsia="宋体" w:hAnsi="Times New Roman" w:cs="Times New Roman"/>
          <w:sz w:val="28"/>
          <w:szCs w:val="28"/>
        </w:rPr>
        <w:fldChar w:fldCharType="separate"/>
      </w:r>
      <w:r w:rsidR="00325BB2" w:rsidRPr="001508AD">
        <w:rPr>
          <w:rFonts w:ascii="Times New Roman" w:eastAsia="宋体" w:hAnsi="Times New Roman" w:cs="Times New Roman"/>
          <w:noProof/>
          <w:sz w:val="28"/>
          <w:szCs w:val="28"/>
        </w:rPr>
        <w:t>(Chen et al., 2021)</w:t>
      </w:r>
      <w:r w:rsidR="00325BB2"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 In the case of economic downturn, the insurance industry may face the loss of customers and the reduction of business volume, and investment income may also be affected to a certain extent. In addition, uncertainty and volatility in financial markets may also have a negative impact on the insurance industry.</w:t>
      </w:r>
    </w:p>
    <w:p w14:paraId="245CEAB7" w14:textId="48DDAF9E" w:rsidR="00AA144D" w:rsidRPr="001508AD" w:rsidRDefault="00AA144D"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Threats posed by changes in consumer demand</w:t>
      </w:r>
    </w:p>
    <w:p w14:paraId="4A50D06E" w14:textId="1BA53823" w:rsidR="004C33BB"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consumer demands change, insurers need to continually adjust and optimize their products and services to meet customers' needs. For example, as consumers' requirements for product quality and service quality continue to increase, insurance companies need to provide more comprehensive after-sales service and claim settlement services, otherwise they may face the risk of customer loss. At the same time, consumers are becoming more sensitive to insurance costs, and insurance companies need to balance price and coverage to meet customer needs.</w:t>
      </w:r>
    </w:p>
    <w:p w14:paraId="558BFC62" w14:textId="12E660C4" w:rsidR="002D2438" w:rsidRPr="00A42645" w:rsidRDefault="00596816" w:rsidP="00A42645">
      <w:pPr>
        <w:pStyle w:val="2"/>
        <w:rPr>
          <w:rFonts w:ascii="Times New Roman" w:eastAsia="宋体" w:hAnsi="Times New Roman" w:cs="Times New Roman"/>
          <w:sz w:val="28"/>
          <w:szCs w:val="28"/>
        </w:rPr>
      </w:pPr>
      <w:bookmarkStart w:id="24" w:name="_Toc151679046"/>
      <w:r w:rsidRPr="00A42645">
        <w:rPr>
          <w:rFonts w:ascii="Times New Roman" w:eastAsia="宋体" w:hAnsi="Times New Roman" w:cs="Times New Roman"/>
          <w:sz w:val="28"/>
          <w:szCs w:val="28"/>
        </w:rPr>
        <w:t>2.2</w:t>
      </w:r>
      <w:r w:rsidR="000935A8" w:rsidRPr="00A42645">
        <w:rPr>
          <w:rFonts w:ascii="Times New Roman" w:eastAsia="宋体" w:hAnsi="Times New Roman" w:cs="Times New Roman"/>
          <w:sz w:val="28"/>
          <w:szCs w:val="28"/>
        </w:rPr>
        <w:t xml:space="preserve"> </w:t>
      </w:r>
      <w:r w:rsidRPr="00A42645">
        <w:rPr>
          <w:rFonts w:ascii="Times New Roman" w:eastAsia="宋体" w:hAnsi="Times New Roman" w:cs="Times New Roman"/>
          <w:sz w:val="28"/>
          <w:szCs w:val="28"/>
        </w:rPr>
        <w:t>X company's internal resources and environment analysis</w:t>
      </w:r>
      <w:bookmarkEnd w:id="24"/>
    </w:p>
    <w:p w14:paraId="765E1F54" w14:textId="4745BEAD" w:rsidR="002D2438" w:rsidRPr="00A42645" w:rsidRDefault="00596816" w:rsidP="00A42645">
      <w:pPr>
        <w:pStyle w:val="3"/>
        <w:rPr>
          <w:rFonts w:ascii="Times New Roman" w:eastAsia="宋体" w:hAnsi="Times New Roman" w:cs="Times New Roman"/>
          <w:sz w:val="28"/>
          <w:szCs w:val="28"/>
        </w:rPr>
      </w:pPr>
      <w:bookmarkStart w:id="25" w:name="_Toc151679047"/>
      <w:r w:rsidRPr="00A42645">
        <w:rPr>
          <w:rFonts w:ascii="Times New Roman" w:eastAsia="宋体" w:hAnsi="Times New Roman" w:cs="Times New Roman"/>
          <w:sz w:val="28"/>
          <w:szCs w:val="28"/>
        </w:rPr>
        <w:t>2</w:t>
      </w:r>
      <w:r w:rsidR="002D2438" w:rsidRPr="00A42645">
        <w:rPr>
          <w:rFonts w:ascii="Times New Roman" w:eastAsia="宋体" w:hAnsi="Times New Roman" w:cs="Times New Roman"/>
          <w:sz w:val="28"/>
          <w:szCs w:val="28"/>
        </w:rPr>
        <w:t>.</w:t>
      </w:r>
      <w:r w:rsidRPr="00A42645">
        <w:rPr>
          <w:rFonts w:ascii="Times New Roman" w:eastAsia="宋体" w:hAnsi="Times New Roman" w:cs="Times New Roman"/>
          <w:sz w:val="28"/>
          <w:szCs w:val="28"/>
        </w:rPr>
        <w:t>2.1</w:t>
      </w:r>
      <w:r w:rsidR="00AA144D" w:rsidRPr="00A42645">
        <w:rPr>
          <w:rFonts w:ascii="Times New Roman" w:eastAsia="宋体" w:hAnsi="Times New Roman" w:cs="Times New Roman"/>
          <w:sz w:val="28"/>
          <w:szCs w:val="28"/>
        </w:rPr>
        <w:t xml:space="preserve"> Manpower System Situation Analysis</w:t>
      </w:r>
      <w:bookmarkEnd w:id="25"/>
    </w:p>
    <w:p w14:paraId="43BE6A57" w14:textId="59B0C9EA" w:rsidR="00AD3BBB" w:rsidRPr="00596816" w:rsidRDefault="00AA144D" w:rsidP="00596816">
      <w:pPr>
        <w:pStyle w:val="a7"/>
        <w:numPr>
          <w:ilvl w:val="0"/>
          <w:numId w:val="32"/>
        </w:numPr>
        <w:ind w:firstLineChars="0"/>
        <w:rPr>
          <w:rFonts w:ascii="Times New Roman" w:eastAsia="宋体" w:hAnsi="Times New Roman" w:cs="Times New Roman"/>
          <w:b/>
          <w:bCs/>
          <w:sz w:val="28"/>
          <w:szCs w:val="28"/>
        </w:rPr>
      </w:pPr>
      <w:r w:rsidRPr="00596816">
        <w:rPr>
          <w:rFonts w:ascii="Times New Roman" w:eastAsia="宋体" w:hAnsi="Times New Roman" w:cs="Times New Roman"/>
          <w:b/>
          <w:bCs/>
          <w:sz w:val="28"/>
          <w:szCs w:val="28"/>
        </w:rPr>
        <w:t>Basic information of existing personnel</w:t>
      </w:r>
    </w:p>
    <w:p w14:paraId="34DBC73D" w14:textId="77777777" w:rsidR="00596816" w:rsidRPr="00596816" w:rsidRDefault="00596816" w:rsidP="00596816">
      <w:pPr>
        <w:pStyle w:val="a7"/>
        <w:ind w:left="440" w:firstLineChars="0" w:firstLine="0"/>
        <w:rPr>
          <w:rFonts w:ascii="Times New Roman" w:eastAsia="宋体" w:hAnsi="Times New Roman" w:cs="Times New Roman" w:hint="eastAsia"/>
          <w:sz w:val="28"/>
          <w:szCs w:val="28"/>
        </w:rPr>
      </w:pPr>
    </w:p>
    <w:p w14:paraId="5269F4C6" w14:textId="77777777"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is an enterprise with a large number of employees. The basic situation of its existing employees is as follows:</w:t>
      </w:r>
    </w:p>
    <w:p w14:paraId="45E0378E" w14:textId="1A1A64C5"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Total number of employees: By the end of 2021, Company X has about 290,000 employees, including active employees and retirees.</w:t>
      </w:r>
    </w:p>
    <w:p w14:paraId="45C02471" w14:textId="6D175564"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Geographical distribution: Company X's employees are distributed all over the country, covering urban and rural areas. The company is headquartered in Beijing, and has branches and marketing service centers all over the country.</w:t>
      </w:r>
    </w:p>
    <w:p w14:paraId="7742E56E" w14:textId="07D3158F"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Education level: The education level of the company's employees is generally high, and most of the employees have a bachelor's degree or above. The company pays attention to the introduction and training of talents, and also provides a variety of learning and development opportunities.</w:t>
      </w:r>
    </w:p>
    <w:p w14:paraId="5C6899C1" w14:textId="60F014CD" w:rsidR="00AA144D" w:rsidRPr="001508AD"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Age structure: The age structure of the company's employees is relatively balanced, including employees of different age groups. At the same time, the company pays attention to the cultivation and introduction of young talents to promote the development of youth.</w:t>
      </w:r>
    </w:p>
    <w:p w14:paraId="01CAE5EA" w14:textId="4CCA8A5F" w:rsidR="00AD3BBB" w:rsidRDefault="00AA144D"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Occupational distribution: X company employees have a wide range of occupations, including marketing, claims, finance, technology, management and other occupations. The company pays attention to career development and provides employees with diversified career development and promotion opportunities.</w:t>
      </w:r>
    </w:p>
    <w:p w14:paraId="537F3029" w14:textId="77777777" w:rsidR="00A42645" w:rsidRPr="001508AD" w:rsidRDefault="00A42645" w:rsidP="008D7A0B">
      <w:pPr>
        <w:spacing w:line="360" w:lineRule="auto"/>
        <w:ind w:firstLineChars="100" w:firstLine="280"/>
        <w:rPr>
          <w:rFonts w:ascii="Times New Roman" w:eastAsia="宋体" w:hAnsi="Times New Roman" w:cs="Times New Roman"/>
          <w:sz w:val="28"/>
          <w:szCs w:val="28"/>
        </w:rPr>
      </w:pPr>
    </w:p>
    <w:p w14:paraId="6ABC6164" w14:textId="66BC5997" w:rsidR="00AD3BBB" w:rsidRPr="00A42645" w:rsidRDefault="00EA33EA" w:rsidP="00A42645">
      <w:pPr>
        <w:pStyle w:val="a7"/>
        <w:numPr>
          <w:ilvl w:val="0"/>
          <w:numId w:val="32"/>
        </w:numPr>
        <w:ind w:firstLineChars="0"/>
        <w:rPr>
          <w:rFonts w:ascii="Times New Roman" w:eastAsia="宋体" w:hAnsi="Times New Roman" w:cs="Times New Roman"/>
          <w:b/>
          <w:bCs/>
          <w:sz w:val="28"/>
          <w:szCs w:val="28"/>
        </w:rPr>
      </w:pPr>
      <w:r w:rsidRPr="00A42645">
        <w:rPr>
          <w:rFonts w:ascii="Times New Roman" w:eastAsia="宋体" w:hAnsi="Times New Roman" w:cs="Times New Roman"/>
          <w:b/>
          <w:bCs/>
          <w:sz w:val="28"/>
          <w:szCs w:val="28"/>
        </w:rPr>
        <w:t>Basic situation of employee training and growth system construction</w:t>
      </w:r>
    </w:p>
    <w:p w14:paraId="09ADE159" w14:textId="77777777" w:rsidR="00A42645" w:rsidRPr="00A42645" w:rsidRDefault="00A42645" w:rsidP="00A42645">
      <w:pPr>
        <w:pStyle w:val="a7"/>
        <w:ind w:left="440" w:firstLineChars="0" w:firstLine="0"/>
        <w:rPr>
          <w:rFonts w:ascii="Times New Roman" w:eastAsia="宋体" w:hAnsi="Times New Roman" w:cs="Times New Roman" w:hint="eastAsia"/>
          <w:sz w:val="28"/>
          <w:szCs w:val="28"/>
        </w:rPr>
      </w:pPr>
    </w:p>
    <w:p w14:paraId="3C117483" w14:textId="2DCFDAD5"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At present, China Life Insurance Company has a basically formed training system, which can basically meet the operational needs of enterprises. The current training system generally covers the following categories:</w:t>
      </w:r>
    </w:p>
    <w:p w14:paraId="04AF8DE6" w14:textId="77777777"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New employee training: The company provides comprehensive job training for new employees, including the company's culture, strategy, products, sales skills, claims process, etc.</w:t>
      </w:r>
    </w:p>
    <w:p w14:paraId="5DE36EE5" w14:textId="31171863"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On-the-job employee training: The company provides various training courses for on-the-job employees, such as professional quality improvement, sales skills, management skills, financial knowledge, laws and regulations, etc.</w:t>
      </w:r>
    </w:p>
    <w:p w14:paraId="792225D3" w14:textId="77777777"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Vocational promotion training: the company provides training for employees on professionalism, management ability, interpersonal communication and other aspects related to promotion.</w:t>
      </w:r>
    </w:p>
    <w:p w14:paraId="2E11F94D" w14:textId="10B1F424"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Cross-departmental training: The company encourages employees to learn and communicate across departments to improve their overall quality.</w:t>
      </w:r>
    </w:p>
    <w:p w14:paraId="0295DD50" w14:textId="0A9E0775"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Leadership training: The company provides leadership and management training for managers at all levels to help them better manage and lead their subordinates.</w:t>
      </w:r>
    </w:p>
    <w:p w14:paraId="4A57ED79" w14:textId="3CA33C62" w:rsidR="008E2FA8" w:rsidRPr="001508AD"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(6) Professional skill training: The company provides employees with various professional skill training, such as insurance sales, claims management, risk control, etc.</w:t>
      </w:r>
    </w:p>
    <w:p w14:paraId="53D2EFF1" w14:textId="6DB9C3EB" w:rsidR="00AD3BBB" w:rsidRDefault="008E2F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(7) Employee benefit training: the company provides employees with benefit-related training, such as pension, medical insurance, employee house purchase, etc.</w:t>
      </w:r>
    </w:p>
    <w:p w14:paraId="3C3DAED9" w14:textId="77777777" w:rsidR="00A42645" w:rsidRPr="001508AD" w:rsidRDefault="00A42645" w:rsidP="008D7A0B">
      <w:pPr>
        <w:spacing w:line="360" w:lineRule="auto"/>
        <w:ind w:firstLineChars="100" w:firstLine="280"/>
        <w:rPr>
          <w:rFonts w:ascii="Times New Roman" w:eastAsia="宋体" w:hAnsi="Times New Roman" w:cs="Times New Roman"/>
          <w:sz w:val="28"/>
          <w:szCs w:val="28"/>
        </w:rPr>
      </w:pPr>
    </w:p>
    <w:p w14:paraId="04CDD44D" w14:textId="25698BC2" w:rsidR="00AD3BBB" w:rsidRPr="00A42645" w:rsidRDefault="00A006FA" w:rsidP="00A42645">
      <w:pPr>
        <w:pStyle w:val="a7"/>
        <w:numPr>
          <w:ilvl w:val="0"/>
          <w:numId w:val="32"/>
        </w:numPr>
        <w:ind w:firstLineChars="0"/>
        <w:rPr>
          <w:rFonts w:ascii="Times New Roman" w:eastAsia="宋体" w:hAnsi="Times New Roman" w:cs="Times New Roman"/>
          <w:b/>
          <w:bCs/>
          <w:sz w:val="28"/>
          <w:szCs w:val="28"/>
        </w:rPr>
      </w:pPr>
      <w:r w:rsidRPr="00A42645">
        <w:rPr>
          <w:rFonts w:ascii="Times New Roman" w:eastAsia="宋体" w:hAnsi="Times New Roman" w:cs="Times New Roman"/>
          <w:b/>
          <w:bCs/>
          <w:sz w:val="28"/>
          <w:szCs w:val="28"/>
        </w:rPr>
        <w:t>There are problems and deficiencies</w:t>
      </w:r>
    </w:p>
    <w:p w14:paraId="763CA6C0" w14:textId="77777777" w:rsidR="00A42645" w:rsidRPr="001508AD" w:rsidRDefault="00A42645" w:rsidP="00A42645">
      <w:pPr>
        <w:rPr>
          <w:b/>
          <w:bCs/>
        </w:rPr>
      </w:pPr>
    </w:p>
    <w:p w14:paraId="68BF93F9"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is one of the well-known insurance companies in China, with strong strength and extensive market coverage. However, in terms of manpower system construction, Company X still has some problems and deficiencies. This article will start from the fact that the existing personnel information and data foundation is relatively weak, the work of appointment and appointment is relatively messy, the recruitment is in a passive and initial state, the transactional workflow of human resources is not reasonable enough, the performance appraisal mechanism and system have not yet been established, and the development of human resources is constantly planned. Adjustment, employee training course system and support system upgrade, and the company's current course system are analyzed.</w:t>
      </w:r>
    </w:p>
    <w:p w14:paraId="189CB27E"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of all, X company's current personnel information data base is relatively weak, which has a certain impact on the company's human resource management. In the existing information system, the information records of employees are not comprehensive enough, and the content covered is not rich enough, which brings certain difficulties to the management of the company. For the selection, training and evaluation of talents, there is a lack of reliable and detailed data support. Therefore, X company needs to further improve the information system, strengthen the collection and update of employee information, in order to improve the accuracy and effectiveness of human resource management.</w:t>
      </w:r>
    </w:p>
    <w:p w14:paraId="4E7848FD"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company X's appointment and post work is relatively messy, which is also an important issue in human resource management. The company's division of positions and responsibilities is not clear enough, and the corresponding relationship between positions and salaries is not clear enough, which leads to the lack of clear direction and motivation for employees in their work. In addition, the coordination and communication between departments are not close enough, and the lack of unified management standards and processes has brought certain obstacles to the operation and development of the company. In order to solve this problem, Company X needs to strengthen the management of staffing, clarify the responsibilities and requirements of each position, and establish a scientific position evaluation and salary system to improve employees' work enthusiasm and work efficiency.</w:t>
      </w:r>
    </w:p>
    <w:p w14:paraId="7794FB1B"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Third, company X is in a passive and initial state in terms of recruitment, lacking active recruitment and standardized management of recruitment. Companies are vulnerable to market competition and industry changes due to lack of planning and strategy in recruiting efforts. In addition, the selection criteria in the recruitment process are not strict enough, which leads to the lack of ability and adaptability of the personnel recruited by the company to be competent for the job. In order to solve this problem, Company X needs to strengthen recruitment management, establish a scientific recruitment plan and recruitment standards, formulate recruitment processes and procedures, and strengthen the supervision and evaluation of the recruitment process to ensure that the company recruits high-quality, suitable for the company's development. staff.</w:t>
      </w:r>
    </w:p>
    <w:p w14:paraId="29723BE9"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Fourth, company X's human resource management process is not reasonable enough, and transactional work takes up a lot of manpower and time resources, making it difficult for the company to carry out human resource management and development planning at the strategic level. There is a lack of effective communication and coordination between the various departments of the company, and a lack of close connection between human resource management and business management, which leads to the unsatisfactory investment and effect of the company in human resource management. In order to solve this problem, Company X needs to optimize the human resource management process, realize the automation and standardization of the human resource management process through information technology, reduce manual intervention, improve efficiency and accuracy, and strengthen collaboration and cooperation among various departments. Realize the organic combination of human resource management and business management.</w:t>
      </w:r>
    </w:p>
    <w:p w14:paraId="1E713249"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Fifth, X company's performance appraisal mechanism and system have not yet been established, which is also an important factor affecting the company's human resource management. The company's performance appraisal standards and processes are not clear enough, and the evaluation of employees' work performance is not fair and objective enough to effectively motivate employees' work enthusiasm and creativity. In order to solve this problem, Company X needs to establish a sound performance appraisal mechanism and system, formulate scientific and reasonable appraisal standards and procedures, strengthen the openness and transparency of appraisal results, and at the same time give employees enough rewards and incentives to improve their work enthusiasm and creative.</w:t>
      </w:r>
    </w:p>
    <w:p w14:paraId="77A2EFC9"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Sixth, Company X's human resources development plan is constantly being adjusted, lacking stability and continuity. The company's development strategy and goals often change, which makes the long-term and stable implementation of the human resources development plan impossible. In addition, the company's investment in talent training and echelon construction is relatively small, resulting in the company's lack of talent advantages in the face of market competition. In order to solve this problem, Company X needs to formulate a long-term human resources development plan, rationally allocate human resources according to the company's strategic goals and business needs, strengthen talent reserves and echelon construction, and improve the company's competitiveness and sustainable development in the market competition ability.</w:t>
      </w:r>
    </w:p>
    <w:p w14:paraId="40D5E6FC" w14:textId="77777777" w:rsidR="00A006FA"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Seventh, Company X's employee training course system and support system upgrades need to be strengthened. The company's employee training course system is relatively simple, with a narrow scope and lack of pertinence and practicability. In addition, the company's employee training support system is relatively backward, lacking the application of new technologies and diversified training methods, which cannot meet the training needs of employees. In order to solve this problem, Company X needs to strengthen the construction of its employee training system, design a highly targeted and practical course system, and improve the training effect and efficiency with the help of new technologies and multimedia means, and at the same time improve the employee training support system, providing various Optimized training methods and tools to improve employees' learning enthusiasm and initiative.</w:t>
      </w:r>
    </w:p>
    <w:p w14:paraId="0F82C0E8" w14:textId="690B19DA" w:rsidR="00544C41" w:rsidRPr="001508AD" w:rsidRDefault="00A006FA"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Finally, the curriculum system of Company X needs to be further improved and expanded. The company's curriculum system is relatively basic, and the content involved is relatively single, which cannot meet the needs of employees for continuous improvement and development. In order to solve this problem, Company X needs to improve and expand the curriculum system, strengthen professional knowledge and skills training, and at the same time strengthen soft skills training such as leadership, communication, and teamwork, so as to improve the overall quality and development potential of employees.</w:t>
      </w:r>
    </w:p>
    <w:p w14:paraId="63E02770" w14:textId="31583C79" w:rsidR="002D2438" w:rsidRPr="00A42645" w:rsidRDefault="00A42645" w:rsidP="00A42645">
      <w:pPr>
        <w:pStyle w:val="3"/>
        <w:rPr>
          <w:rFonts w:ascii="Times New Roman" w:eastAsia="宋体" w:hAnsi="Times New Roman" w:cs="Times New Roman"/>
          <w:sz w:val="28"/>
          <w:szCs w:val="28"/>
        </w:rPr>
      </w:pPr>
      <w:bookmarkStart w:id="26" w:name="_Toc151679048"/>
      <w:r w:rsidRPr="00A42645">
        <w:rPr>
          <w:rFonts w:ascii="Times New Roman" w:eastAsia="宋体" w:hAnsi="Times New Roman" w:cs="Times New Roman"/>
          <w:sz w:val="28"/>
          <w:szCs w:val="28"/>
        </w:rPr>
        <w:t>2</w:t>
      </w:r>
      <w:r w:rsidR="002D2438" w:rsidRPr="00A42645">
        <w:rPr>
          <w:rFonts w:ascii="Times New Roman" w:eastAsia="宋体" w:hAnsi="Times New Roman" w:cs="Times New Roman"/>
          <w:sz w:val="28"/>
          <w:szCs w:val="28"/>
        </w:rPr>
        <w:t>.2</w:t>
      </w:r>
      <w:r w:rsidRPr="00A42645">
        <w:rPr>
          <w:rFonts w:ascii="Times New Roman" w:eastAsia="宋体" w:hAnsi="Times New Roman" w:cs="Times New Roman"/>
          <w:sz w:val="28"/>
          <w:szCs w:val="28"/>
        </w:rPr>
        <w:t>.2</w:t>
      </w:r>
      <w:r w:rsidR="009758C6" w:rsidRPr="00A42645">
        <w:rPr>
          <w:rFonts w:ascii="Times New Roman" w:eastAsia="宋体" w:hAnsi="Times New Roman" w:cs="Times New Roman"/>
          <w:sz w:val="28"/>
          <w:szCs w:val="28"/>
        </w:rPr>
        <w:t xml:space="preserve"> Analysis of business operation</w:t>
      </w:r>
      <w:bookmarkEnd w:id="26"/>
    </w:p>
    <w:p w14:paraId="2955EAAD" w14:textId="1B6C2B91" w:rsidR="002D2438" w:rsidRPr="00A42645" w:rsidRDefault="009758C6" w:rsidP="00A42645">
      <w:pPr>
        <w:pStyle w:val="a7"/>
        <w:numPr>
          <w:ilvl w:val="0"/>
          <w:numId w:val="33"/>
        </w:numPr>
        <w:ind w:firstLineChars="0"/>
        <w:rPr>
          <w:rFonts w:ascii="Times New Roman" w:eastAsia="宋体" w:hAnsi="Times New Roman" w:cs="Times New Roman"/>
          <w:b/>
          <w:bCs/>
          <w:sz w:val="28"/>
          <w:szCs w:val="28"/>
        </w:rPr>
      </w:pPr>
      <w:r w:rsidRPr="00A42645">
        <w:rPr>
          <w:rFonts w:ascii="Times New Roman" w:eastAsia="宋体" w:hAnsi="Times New Roman" w:cs="Times New Roman"/>
          <w:b/>
          <w:bCs/>
          <w:sz w:val="28"/>
          <w:szCs w:val="28"/>
        </w:rPr>
        <w:t>Current status of the company's sales business</w:t>
      </w:r>
    </w:p>
    <w:p w14:paraId="3279E3B1" w14:textId="77777777" w:rsidR="00A42645" w:rsidRPr="00A42645" w:rsidRDefault="00A42645" w:rsidP="00A42645">
      <w:pPr>
        <w:rPr>
          <w:rFonts w:ascii="Times New Roman" w:eastAsia="宋体" w:hAnsi="Times New Roman" w:cs="Times New Roman"/>
          <w:sz w:val="28"/>
          <w:szCs w:val="28"/>
        </w:rPr>
      </w:pPr>
    </w:p>
    <w:p w14:paraId="50A6D90F"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is one of the largest insurance companies in China, established in 1949. Over the years, Company X has been in the leading position in China's insurance market share. The company's sales business status involves many aspects, including products, market share, customer groups, channels, etc. These aspects will be described in detail below.</w:t>
      </w:r>
    </w:p>
    <w:p w14:paraId="2BE1F0C3" w14:textId="211B1201"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Products</w:t>
      </w:r>
    </w:p>
    <w:p w14:paraId="15DE3A4A"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product line is very extensive, covering many fields such as life insurance, accident insurance, health insurance, and pension insurance. Among them, life insurance products are one of the company's main products, including term life insurance, whole life insurance, and participating life insurance. In addition, Company X also launched a variety of additional insurance products, such as critical illness insurance, accidental injury insurance, etc., to meet the different needs of customers. In recent years, as consumers' demand for health insurance and pension insurance has increased, Company X has also stepped up the promotion of health insurance and pension insurance, and launched a series of new products to meet market demand.</w:t>
      </w:r>
    </w:p>
    <w:p w14:paraId="096EED5F" w14:textId="16C45677"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Market share</w:t>
      </w:r>
    </w:p>
    <w:p w14:paraId="7F9509BC"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occupies a leading position in China's insurance market, and its market share has been maintained at a high level. According to the data released by the Insurance Association of China, as of the end of 2021, Company X's market share is 13.22%, ranking first. In addition, Company X has established branches in Hong Kong, Singapore, Indonesia and other countries and regions, expanding its market share in the Asia-Pacific region.</w:t>
      </w:r>
    </w:p>
    <w:p w14:paraId="13A3624B" w14:textId="4130E193"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Customer group</w:t>
      </w:r>
    </w:p>
    <w:p w14:paraId="7DFE876C"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customer base covers a wide range of people, including individual and business customers. Personal customers are mainly middle-to-high-income groups and young people with families. Their demand for insurance products is mainly to provide protection for their families and plan for the future. Corporate customers include large state-owned enterprises, private enterprises, etc. Their demand for insurance products is mainly to provide enterprises with solutions for risk protection and asset value preservation and appreciation. In addition, Company X has launched exclusive products and services for different customer groups to meet their different needs.</w:t>
      </w:r>
    </w:p>
    <w:p w14:paraId="289E3292" w14:textId="40075E77"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Channels</w:t>
      </w:r>
    </w:p>
    <w:p w14:paraId="5806DA16"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sales channels mainly include self-operated channels and agency channels. Self-operated channels include stores, telephone sales, online sales and other methods to meet the different needs of customers. Agency channels include individual agents, brokers, bank agents and other forms. By cooperating with different agents, the company's sales channels have been expanded. In addition, Company X is also actively exploring new sales channels, such as cooperating with the launch of insurance robots and cooperating with e-commerce platforms, to better meet the diverse needs of customers.</w:t>
      </w:r>
    </w:p>
    <w:p w14:paraId="19E97009" w14:textId="273B61BC"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(5) Status of sales business</w:t>
      </w:r>
    </w:p>
    <w:p w14:paraId="2B7BCE48"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Judging from the sales business data in recent years, Company X's performance has grown steadily. By the end of 2021, company X's premium income will reach 1.49 trillion yuan, a year-on-year increase of 9.9%, accounting for 13.22% of China's insurance market. The company's net profit reached 44.377 billion yuan, a year-on-year increase of 25.3%, a record high. In addition, the business scale of Company X is also expanding, and the number of insurance contracts of the company has reached 536 million.</w:t>
      </w:r>
    </w:p>
    <w:p w14:paraId="47A55ECC"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terms of sales channels, Company X expands sales channels in various ways to improve sales performance. In recent years, the company has stepped up efforts in online sales, promoting insurance products through its own website, mobile APP, etc., to provide customers with more convenient purchase methods. At the same time, Company X is also actively expanding offline channels, strengthening customer service and sales promotion by opening stores and cooperating with banks. In addition, the company also attaches great importance to the training and management of agents, strengthens cooperation with agents, and improves their sales performance and customer service quality.</w:t>
      </w:r>
    </w:p>
    <w:p w14:paraId="1173425F" w14:textId="2E328C41" w:rsidR="005D5D72"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Overall, Company X performed steadily in terms of sales business and maintained its leading position. By continuously expanding product lines and sales channels, strengthening customer service and agent training, the company is expected to continue to maintain a good momentum of development in the future.</w:t>
      </w:r>
    </w:p>
    <w:p w14:paraId="004A9D92" w14:textId="77777777" w:rsidR="00634969" w:rsidRPr="001508AD" w:rsidRDefault="00634969" w:rsidP="008D7A0B">
      <w:pPr>
        <w:spacing w:line="360" w:lineRule="auto"/>
        <w:ind w:firstLineChars="100" w:firstLine="280"/>
        <w:rPr>
          <w:rFonts w:ascii="Times New Roman" w:eastAsia="宋体" w:hAnsi="Times New Roman" w:cs="Times New Roman"/>
          <w:sz w:val="28"/>
          <w:szCs w:val="28"/>
        </w:rPr>
      </w:pPr>
    </w:p>
    <w:p w14:paraId="6018B368" w14:textId="77C81A60" w:rsidR="002D2438" w:rsidRPr="00634969" w:rsidRDefault="009758C6" w:rsidP="00634969">
      <w:pPr>
        <w:pStyle w:val="a7"/>
        <w:numPr>
          <w:ilvl w:val="0"/>
          <w:numId w:val="34"/>
        </w:numPr>
        <w:ind w:firstLineChars="0"/>
        <w:rPr>
          <w:rFonts w:ascii="Times New Roman" w:eastAsia="宋体" w:hAnsi="Times New Roman" w:cs="Times New Roman"/>
          <w:b/>
          <w:bCs/>
          <w:sz w:val="28"/>
          <w:szCs w:val="28"/>
        </w:rPr>
      </w:pPr>
      <w:r w:rsidRPr="00634969">
        <w:rPr>
          <w:rFonts w:ascii="Times New Roman" w:eastAsia="宋体" w:hAnsi="Times New Roman" w:cs="Times New Roman"/>
          <w:b/>
          <w:bCs/>
          <w:sz w:val="28"/>
          <w:szCs w:val="28"/>
        </w:rPr>
        <w:t>Current situation of the company's business risk control</w:t>
      </w:r>
    </w:p>
    <w:p w14:paraId="651C05AB" w14:textId="77777777" w:rsidR="00634969" w:rsidRPr="00634969" w:rsidRDefault="00634969" w:rsidP="00634969">
      <w:pPr>
        <w:pStyle w:val="a7"/>
        <w:ind w:left="440" w:firstLineChars="0" w:firstLine="0"/>
        <w:rPr>
          <w:rFonts w:ascii="Times New Roman" w:eastAsia="宋体" w:hAnsi="Times New Roman" w:cs="Times New Roman" w:hint="eastAsia"/>
          <w:sz w:val="28"/>
          <w:szCs w:val="28"/>
        </w:rPr>
      </w:pPr>
    </w:p>
    <w:p w14:paraId="2652E042"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guiding ideology of insurance company risk management is to adhere to the concept of "risk management creates value", adhere to the coordinated development of quality, efficiency and scale, effectively improve the ability of risk management, support business development and strategic transformation, enhance the company's core competitiveness, and protect shareholders</w:t>
      </w:r>
      <w:proofErr w:type="gramStart"/>
      <w:r w:rsidRPr="001508AD">
        <w:rPr>
          <w:rFonts w:ascii="Times New Roman" w:eastAsia="宋体" w:hAnsi="Times New Roman" w:cs="Times New Roman"/>
          <w:sz w:val="28"/>
          <w:szCs w:val="28"/>
        </w:rPr>
        <w:t>. ,</w:t>
      </w:r>
      <w:proofErr w:type="gramEnd"/>
      <w:r w:rsidRPr="001508AD">
        <w:rPr>
          <w:rFonts w:ascii="Times New Roman" w:eastAsia="宋体" w:hAnsi="Times New Roman" w:cs="Times New Roman"/>
          <w:sz w:val="28"/>
          <w:szCs w:val="28"/>
        </w:rPr>
        <w:t xml:space="preserve"> customers, and employees' long-term interests, so as to maximize shareholder value.</w:t>
      </w:r>
    </w:p>
    <w:p w14:paraId="7EC062A8" w14:textId="547216FF" w:rsidR="00AF605A"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At present, the company has a basic risk management operation system, from insurance business acceptance, subject evaluation, underwriting management, post-insurance management and service, and recovery process, it has developed an operation process with the characteristics of Chinese insurance companies.</w:t>
      </w:r>
    </w:p>
    <w:p w14:paraId="33EFDA4E" w14:textId="77777777" w:rsidR="00634969" w:rsidRPr="001508AD" w:rsidRDefault="00634969" w:rsidP="008D7A0B">
      <w:pPr>
        <w:spacing w:line="360" w:lineRule="auto"/>
        <w:ind w:firstLineChars="100" w:firstLine="280"/>
        <w:rPr>
          <w:rFonts w:ascii="Times New Roman" w:eastAsia="宋体" w:hAnsi="Times New Roman" w:cs="Times New Roman"/>
          <w:sz w:val="28"/>
          <w:szCs w:val="28"/>
        </w:rPr>
      </w:pPr>
    </w:p>
    <w:p w14:paraId="2EA77E57" w14:textId="199562D3" w:rsidR="002D2438" w:rsidRPr="00634969" w:rsidRDefault="009758C6" w:rsidP="00634969">
      <w:pPr>
        <w:pStyle w:val="a7"/>
        <w:numPr>
          <w:ilvl w:val="0"/>
          <w:numId w:val="34"/>
        </w:numPr>
        <w:ind w:firstLineChars="0"/>
        <w:rPr>
          <w:rFonts w:ascii="Times New Roman" w:eastAsia="宋体" w:hAnsi="Times New Roman" w:cs="Times New Roman"/>
          <w:b/>
          <w:bCs/>
          <w:sz w:val="28"/>
          <w:szCs w:val="28"/>
        </w:rPr>
      </w:pPr>
      <w:r w:rsidRPr="00634969">
        <w:rPr>
          <w:rFonts w:ascii="Times New Roman" w:eastAsia="宋体" w:hAnsi="Times New Roman" w:cs="Times New Roman"/>
          <w:b/>
          <w:bCs/>
          <w:sz w:val="28"/>
          <w:szCs w:val="28"/>
        </w:rPr>
        <w:t>Problems and deficiencies in business operation</w:t>
      </w:r>
    </w:p>
    <w:p w14:paraId="1A086D26" w14:textId="77777777" w:rsidR="00634969" w:rsidRPr="001508AD" w:rsidRDefault="00634969" w:rsidP="00634969">
      <w:pPr>
        <w:rPr>
          <w:b/>
          <w:bCs/>
        </w:rPr>
      </w:pPr>
    </w:p>
    <w:p w14:paraId="1370FF4C"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is one of the leading insurance companies in my country, but there are still some problems and deficiencies in business operation. Here are some typical questions:</w:t>
      </w:r>
    </w:p>
    <w:p w14:paraId="70FEC0AD"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Product competitiveness is insufficient. With the intensification of market competition, the products in the insurance market are also becoming more diversified and personalized. Company X's product innovation and competitiveness in some areas still need to be improved.</w:t>
      </w:r>
    </w:p>
    <w:p w14:paraId="7832A448" w14:textId="77777777" w:rsidR="009758C6" w:rsidRPr="001508AD" w:rsidRDefault="009758C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Poor customer experience. In terms of sales and service of the insurance business, customer experience is very important, but Company X's performance in this area needs to be improved. For example, aspects such as customer service hotlines need to further improve efficiency and service quality.</w:t>
      </w:r>
    </w:p>
    <w:p w14:paraId="49D54CAD"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Information technology support is not strong enough. In the current digital age, information technology is critical to the business operations of insurance companies. However, X company's information technology support and development capabilities are relatively insufficient, and technology investment and development need to be strengthened.</w:t>
      </w:r>
    </w:p>
    <w:p w14:paraId="16EB5FB1" w14:textId="77777777" w:rsidR="009758C6" w:rsidRPr="001508AD"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Channel diversification is not enough. Although Company X has a wide range of sales channels, compared with some new insurance companies, its channel diversification is relatively insufficient, and it needs to further develop new channels and expand markets.</w:t>
      </w:r>
    </w:p>
    <w:p w14:paraId="1DAB0370" w14:textId="5EC2D0C8" w:rsidR="005D5D72" w:rsidRDefault="009758C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Risk management needs to be further strengthened. Although Company X has taken a number of measures in terms of risk management, with the changes in the insurance market environment and the emergence of new risk challenges, risk management needs to be further strengthened, and the supervision of business processes, product design, customer management, etc. should be strengthened and management.</w:t>
      </w:r>
    </w:p>
    <w:p w14:paraId="25471BE6" w14:textId="77777777" w:rsidR="00634969" w:rsidRPr="001508AD" w:rsidRDefault="00634969" w:rsidP="008D7A0B">
      <w:pPr>
        <w:spacing w:line="360" w:lineRule="auto"/>
        <w:ind w:firstLineChars="100" w:firstLine="280"/>
        <w:rPr>
          <w:rFonts w:ascii="Times New Roman" w:eastAsia="宋体" w:hAnsi="Times New Roman" w:cs="Times New Roman"/>
          <w:sz w:val="28"/>
          <w:szCs w:val="28"/>
        </w:rPr>
      </w:pPr>
    </w:p>
    <w:p w14:paraId="464BEEF7" w14:textId="0DFB0C4D" w:rsidR="00634969" w:rsidRDefault="00086185" w:rsidP="00634969">
      <w:pPr>
        <w:pStyle w:val="3"/>
        <w:numPr>
          <w:ilvl w:val="2"/>
          <w:numId w:val="31"/>
        </w:numPr>
        <w:rPr>
          <w:rFonts w:ascii="Times New Roman" w:eastAsia="宋体" w:hAnsi="Times New Roman" w:cs="Times New Roman"/>
          <w:sz w:val="28"/>
          <w:szCs w:val="28"/>
        </w:rPr>
      </w:pPr>
      <w:bookmarkStart w:id="27" w:name="_Toc151679049"/>
      <w:r w:rsidRPr="00634969">
        <w:rPr>
          <w:rFonts w:ascii="Times New Roman" w:eastAsia="宋体" w:hAnsi="Times New Roman" w:cs="Times New Roman"/>
          <w:sz w:val="28"/>
          <w:szCs w:val="28"/>
        </w:rPr>
        <w:t>Product Status Analysis</w:t>
      </w:r>
      <w:bookmarkEnd w:id="27"/>
    </w:p>
    <w:p w14:paraId="53E6CBF2" w14:textId="77777777" w:rsidR="00634969" w:rsidRPr="00634969" w:rsidRDefault="00634969" w:rsidP="00634969">
      <w:pPr>
        <w:rPr>
          <w:rFonts w:hint="eastAsia"/>
          <w:b/>
          <w:bCs/>
        </w:rPr>
      </w:pPr>
    </w:p>
    <w:p w14:paraId="55A37585" w14:textId="08986843" w:rsidR="005D5D72" w:rsidRPr="00634969" w:rsidRDefault="00086185" w:rsidP="00634969">
      <w:pPr>
        <w:pStyle w:val="a7"/>
        <w:numPr>
          <w:ilvl w:val="0"/>
          <w:numId w:val="35"/>
        </w:numPr>
        <w:ind w:firstLineChars="0"/>
        <w:rPr>
          <w:rFonts w:ascii="Times New Roman" w:eastAsia="宋体" w:hAnsi="Times New Roman" w:cs="Times New Roman"/>
          <w:b/>
          <w:bCs/>
          <w:sz w:val="28"/>
          <w:szCs w:val="28"/>
        </w:rPr>
      </w:pPr>
      <w:r w:rsidRPr="00634969">
        <w:rPr>
          <w:rFonts w:ascii="Times New Roman" w:eastAsia="宋体" w:hAnsi="Times New Roman" w:cs="Times New Roman"/>
          <w:b/>
          <w:bCs/>
          <w:sz w:val="28"/>
          <w:szCs w:val="28"/>
        </w:rPr>
        <w:t>Product Structure Status</w:t>
      </w:r>
    </w:p>
    <w:p w14:paraId="718B9E8B" w14:textId="77777777" w:rsidR="00634969" w:rsidRPr="00634969" w:rsidRDefault="00634969" w:rsidP="00634969">
      <w:pPr>
        <w:pStyle w:val="a7"/>
        <w:ind w:left="440" w:firstLineChars="0" w:firstLine="0"/>
        <w:rPr>
          <w:rFonts w:hint="eastAsia"/>
          <w:b/>
          <w:bCs/>
        </w:rPr>
      </w:pPr>
    </w:p>
    <w:p w14:paraId="286CC06F" w14:textId="15BE68AF" w:rsidR="0017131A" w:rsidRPr="001508AD" w:rsidRDefault="000861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main product categories include life insurance products, health insurance products, property insurance products and annuity insurance products. Among them, life insurance products are one of its core products, accounting for a considerable proportion of the company's overall business volume. In addition to traditional life insurance and dividend insurance, Company X also launched new life insurance products such as whole life insurance, critical illness insurance, and accident insurance. Health insurance products are also one of the company's key development areas, including medical insurance, critical illness insurance, and long-term care insurance. In addition, property insurance products are also one of the company's important businesses, including auto insurance, home property insurance, business property insurance, etc. Annuity insurance products are new products launched to address the problem of population aging.</w:t>
      </w:r>
    </w:p>
    <w:p w14:paraId="1062A856" w14:textId="7DE4D817" w:rsidR="00086185" w:rsidRPr="001508AD" w:rsidRDefault="00086185"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The following table </w:t>
      </w:r>
      <w:r w:rsidR="00634969">
        <w:rPr>
          <w:rFonts w:ascii="Times New Roman" w:eastAsia="宋体" w:hAnsi="Times New Roman" w:cs="Times New Roman"/>
          <w:sz w:val="28"/>
          <w:szCs w:val="28"/>
        </w:rPr>
        <w:t>2.</w:t>
      </w:r>
      <w:r w:rsidRPr="001508AD">
        <w:rPr>
          <w:rFonts w:ascii="Times New Roman" w:eastAsia="宋体" w:hAnsi="Times New Roman" w:cs="Times New Roman"/>
          <w:sz w:val="28"/>
          <w:szCs w:val="28"/>
        </w:rPr>
        <w:t>1</w:t>
      </w:r>
      <w:r w:rsidR="00096B75" w:rsidRPr="001508AD">
        <w:rPr>
          <w:rFonts w:ascii="Times New Roman" w:eastAsia="宋体" w:hAnsi="Times New Roman" w:cs="Times New Roman"/>
          <w:sz w:val="28"/>
          <w:szCs w:val="28"/>
        </w:rPr>
        <w:t xml:space="preserve"> and table </w:t>
      </w:r>
      <w:r w:rsidR="00634969">
        <w:rPr>
          <w:rFonts w:ascii="Times New Roman" w:eastAsia="宋体" w:hAnsi="Times New Roman" w:cs="Times New Roman"/>
          <w:sz w:val="28"/>
          <w:szCs w:val="28"/>
        </w:rPr>
        <w:t>2.2</w:t>
      </w:r>
      <w:r w:rsidRPr="001508AD">
        <w:rPr>
          <w:rFonts w:ascii="Times New Roman" w:eastAsia="宋体" w:hAnsi="Times New Roman" w:cs="Times New Roman"/>
          <w:sz w:val="28"/>
          <w:szCs w:val="28"/>
        </w:rPr>
        <w:t xml:space="preserve"> </w:t>
      </w:r>
      <w:r w:rsidR="00096B75" w:rsidRPr="001508AD">
        <w:rPr>
          <w:rFonts w:ascii="Times New Roman" w:eastAsia="宋体" w:hAnsi="Times New Roman" w:cs="Times New Roman"/>
          <w:sz w:val="28"/>
          <w:szCs w:val="28"/>
        </w:rPr>
        <w:t>are</w:t>
      </w:r>
      <w:r w:rsidRPr="001508AD">
        <w:rPr>
          <w:rFonts w:ascii="Times New Roman" w:eastAsia="宋体" w:hAnsi="Times New Roman" w:cs="Times New Roman"/>
          <w:sz w:val="28"/>
          <w:szCs w:val="28"/>
        </w:rPr>
        <w:t xml:space="preserve"> the statistical table of X company's product structure composition and product sales channels:</w:t>
      </w:r>
    </w:p>
    <w:p w14:paraId="5AE5C613" w14:textId="77777777" w:rsidR="00C210F7" w:rsidRDefault="00C210F7" w:rsidP="008D7A0B">
      <w:pPr>
        <w:spacing w:line="360" w:lineRule="auto"/>
        <w:ind w:firstLineChars="100" w:firstLine="280"/>
        <w:rPr>
          <w:rFonts w:ascii="Times New Roman" w:eastAsia="宋体" w:hAnsi="Times New Roman" w:cs="Times New Roman"/>
          <w:sz w:val="28"/>
          <w:szCs w:val="28"/>
        </w:rPr>
      </w:pPr>
    </w:p>
    <w:p w14:paraId="51D74393" w14:textId="77777777" w:rsidR="00634969" w:rsidRDefault="00634969" w:rsidP="008D7A0B">
      <w:pPr>
        <w:spacing w:line="360" w:lineRule="auto"/>
        <w:ind w:firstLineChars="100" w:firstLine="280"/>
        <w:rPr>
          <w:rFonts w:ascii="Times New Roman" w:eastAsia="宋体" w:hAnsi="Times New Roman" w:cs="Times New Roman"/>
          <w:sz w:val="28"/>
          <w:szCs w:val="28"/>
        </w:rPr>
      </w:pPr>
    </w:p>
    <w:p w14:paraId="4EE1DCDC" w14:textId="77777777" w:rsidR="00634969" w:rsidRDefault="00634969" w:rsidP="008D7A0B">
      <w:pPr>
        <w:spacing w:line="360" w:lineRule="auto"/>
        <w:ind w:firstLineChars="100" w:firstLine="280"/>
        <w:rPr>
          <w:rFonts w:ascii="Times New Roman" w:eastAsia="宋体" w:hAnsi="Times New Roman" w:cs="Times New Roman"/>
          <w:sz w:val="28"/>
          <w:szCs w:val="28"/>
        </w:rPr>
      </w:pPr>
    </w:p>
    <w:p w14:paraId="1BA7C73A" w14:textId="77777777" w:rsidR="00634969" w:rsidRPr="001508AD" w:rsidRDefault="00634969" w:rsidP="008D7A0B">
      <w:pPr>
        <w:spacing w:line="360" w:lineRule="auto"/>
        <w:ind w:firstLineChars="100" w:firstLine="280"/>
        <w:rPr>
          <w:rFonts w:ascii="Times New Roman" w:eastAsia="宋体" w:hAnsi="Times New Roman" w:cs="Times New Roman" w:hint="eastAsia"/>
          <w:sz w:val="28"/>
          <w:szCs w:val="28"/>
        </w:rPr>
      </w:pPr>
    </w:p>
    <w:p w14:paraId="4BD9BA26" w14:textId="6AB1543C" w:rsidR="00086185" w:rsidRPr="001508AD" w:rsidRDefault="00086185" w:rsidP="008D7A0B">
      <w:pPr>
        <w:spacing w:line="360" w:lineRule="auto"/>
        <w:ind w:firstLineChars="200" w:firstLine="560"/>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Table</w:t>
      </w:r>
      <w:r w:rsidR="00634969">
        <w:rPr>
          <w:rFonts w:ascii="Times New Roman" w:eastAsia="宋体" w:hAnsi="Times New Roman" w:cs="Times New Roman"/>
          <w:sz w:val="28"/>
          <w:szCs w:val="28"/>
        </w:rPr>
        <w:t>2.</w:t>
      </w:r>
      <w:r w:rsidRPr="001508AD">
        <w:rPr>
          <w:rFonts w:ascii="Times New Roman" w:eastAsia="宋体" w:hAnsi="Times New Roman" w:cs="Times New Roman"/>
          <w:sz w:val="28"/>
          <w:szCs w:val="28"/>
        </w:rPr>
        <w:t>1 Statistical table of product structure composition</w:t>
      </w:r>
    </w:p>
    <w:tbl>
      <w:tblPr>
        <w:tblStyle w:val="a8"/>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3683"/>
        <w:gridCol w:w="3260"/>
        <w:gridCol w:w="2552"/>
      </w:tblGrid>
      <w:tr w:rsidR="007E4014" w:rsidRPr="001508AD" w14:paraId="76FF785E" w14:textId="77777777" w:rsidTr="00634969">
        <w:tc>
          <w:tcPr>
            <w:tcW w:w="3683" w:type="dxa"/>
            <w:vAlign w:val="bottom"/>
          </w:tcPr>
          <w:p w14:paraId="6337AB17" w14:textId="56D2797E" w:rsidR="007E4014" w:rsidRPr="001508AD" w:rsidRDefault="00086185"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Product category</w:t>
            </w:r>
          </w:p>
        </w:tc>
        <w:tc>
          <w:tcPr>
            <w:tcW w:w="3260" w:type="dxa"/>
            <w:vAlign w:val="bottom"/>
          </w:tcPr>
          <w:p w14:paraId="69AB754F" w14:textId="689DBAC4" w:rsidR="007E4014" w:rsidRPr="001508AD" w:rsidRDefault="00086185"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Product name</w:t>
            </w:r>
          </w:p>
        </w:tc>
        <w:tc>
          <w:tcPr>
            <w:tcW w:w="2552" w:type="dxa"/>
            <w:vAlign w:val="bottom"/>
          </w:tcPr>
          <w:p w14:paraId="71C03D60" w14:textId="68D7B8CB" w:rsidR="007E4014" w:rsidRPr="001508AD" w:rsidRDefault="00086185"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Proportion</w:t>
            </w:r>
          </w:p>
        </w:tc>
      </w:tr>
      <w:tr w:rsidR="00096B75" w:rsidRPr="001508AD" w14:paraId="23DADEDF" w14:textId="77777777" w:rsidTr="00634969">
        <w:tc>
          <w:tcPr>
            <w:tcW w:w="3683" w:type="dxa"/>
            <w:vMerge w:val="restart"/>
            <w:vAlign w:val="bottom"/>
          </w:tcPr>
          <w:p w14:paraId="41B9AEF3" w14:textId="40AF2D0F" w:rsidR="00096B75" w:rsidRPr="001508AD" w:rsidRDefault="00096B7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life insurance products</w:t>
            </w:r>
          </w:p>
        </w:tc>
        <w:tc>
          <w:tcPr>
            <w:tcW w:w="3260" w:type="dxa"/>
            <w:vAlign w:val="bottom"/>
          </w:tcPr>
          <w:p w14:paraId="0B798369" w14:textId="4BAD0FBA"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traditional life insurance</w:t>
            </w:r>
          </w:p>
        </w:tc>
        <w:tc>
          <w:tcPr>
            <w:tcW w:w="2552" w:type="dxa"/>
            <w:vAlign w:val="bottom"/>
          </w:tcPr>
          <w:p w14:paraId="4FB31289" w14:textId="34295E3D"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30%</w:t>
            </w:r>
          </w:p>
        </w:tc>
      </w:tr>
      <w:tr w:rsidR="00096B75" w:rsidRPr="001508AD" w14:paraId="758B6853" w14:textId="77777777" w:rsidTr="00634969">
        <w:tc>
          <w:tcPr>
            <w:tcW w:w="3683" w:type="dxa"/>
            <w:vMerge/>
            <w:vAlign w:val="bottom"/>
          </w:tcPr>
          <w:p w14:paraId="1EA4E755"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374B64F2" w14:textId="17A7DF99"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hint="eastAsia"/>
                <w:sz w:val="28"/>
                <w:szCs w:val="28"/>
              </w:rPr>
              <w:t>d</w:t>
            </w:r>
            <w:r w:rsidRPr="001508AD">
              <w:rPr>
                <w:rFonts w:ascii="Times New Roman" w:eastAsia="宋体" w:hAnsi="Times New Roman" w:cs="Times New Roman"/>
                <w:sz w:val="28"/>
                <w:szCs w:val="28"/>
              </w:rPr>
              <w:t>ividend insurance</w:t>
            </w:r>
          </w:p>
        </w:tc>
        <w:tc>
          <w:tcPr>
            <w:tcW w:w="2552" w:type="dxa"/>
            <w:vAlign w:val="bottom"/>
          </w:tcPr>
          <w:p w14:paraId="626C732D" w14:textId="5294143A"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25%</w:t>
            </w:r>
          </w:p>
        </w:tc>
      </w:tr>
      <w:tr w:rsidR="00096B75" w:rsidRPr="001508AD" w14:paraId="51100647" w14:textId="77777777" w:rsidTr="00634969">
        <w:tc>
          <w:tcPr>
            <w:tcW w:w="3683" w:type="dxa"/>
            <w:vMerge/>
            <w:vAlign w:val="bottom"/>
          </w:tcPr>
          <w:p w14:paraId="002E3656"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07E7303A" w14:textId="7EE70346"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whole life insurance</w:t>
            </w:r>
          </w:p>
        </w:tc>
        <w:tc>
          <w:tcPr>
            <w:tcW w:w="2552" w:type="dxa"/>
            <w:vAlign w:val="bottom"/>
          </w:tcPr>
          <w:p w14:paraId="4B31D047" w14:textId="3D52269B"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20%</w:t>
            </w:r>
          </w:p>
        </w:tc>
      </w:tr>
      <w:tr w:rsidR="00096B75" w:rsidRPr="001508AD" w14:paraId="1D8B52AC" w14:textId="77777777" w:rsidTr="00634969">
        <w:tc>
          <w:tcPr>
            <w:tcW w:w="3683" w:type="dxa"/>
            <w:vMerge/>
            <w:vAlign w:val="bottom"/>
          </w:tcPr>
          <w:p w14:paraId="6ECDC22F"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669F7098" w14:textId="2AC9B7F8"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critical illness insurance</w:t>
            </w:r>
          </w:p>
        </w:tc>
        <w:tc>
          <w:tcPr>
            <w:tcW w:w="2552" w:type="dxa"/>
            <w:vAlign w:val="bottom"/>
          </w:tcPr>
          <w:p w14:paraId="0DAF6A3D" w14:textId="75DC32AF"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15%</w:t>
            </w:r>
          </w:p>
        </w:tc>
      </w:tr>
      <w:tr w:rsidR="00096B75" w:rsidRPr="001508AD" w14:paraId="359AD475" w14:textId="77777777" w:rsidTr="00634969">
        <w:tc>
          <w:tcPr>
            <w:tcW w:w="3683" w:type="dxa"/>
            <w:vMerge/>
            <w:vAlign w:val="bottom"/>
          </w:tcPr>
          <w:p w14:paraId="04EF3FEB"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6973CD05" w14:textId="15D9B132"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accident insurance</w:t>
            </w:r>
          </w:p>
        </w:tc>
        <w:tc>
          <w:tcPr>
            <w:tcW w:w="2552" w:type="dxa"/>
            <w:vAlign w:val="bottom"/>
          </w:tcPr>
          <w:p w14:paraId="1A8D30EE" w14:textId="3168F52A"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10%</w:t>
            </w:r>
          </w:p>
        </w:tc>
      </w:tr>
      <w:tr w:rsidR="00096B75" w:rsidRPr="001508AD" w14:paraId="233B30BD" w14:textId="77777777" w:rsidTr="00634969">
        <w:tc>
          <w:tcPr>
            <w:tcW w:w="3683" w:type="dxa"/>
            <w:vMerge w:val="restart"/>
            <w:vAlign w:val="bottom"/>
          </w:tcPr>
          <w:p w14:paraId="0FD5569C" w14:textId="53F45B98" w:rsidR="00096B75" w:rsidRPr="001508AD" w:rsidRDefault="00096B75" w:rsidP="008D7A0B">
            <w:pPr>
              <w:spacing w:line="360" w:lineRule="auto"/>
              <w:jc w:val="left"/>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Health Insurance Products</w:t>
            </w:r>
          </w:p>
        </w:tc>
        <w:tc>
          <w:tcPr>
            <w:tcW w:w="3260" w:type="dxa"/>
            <w:vAlign w:val="bottom"/>
          </w:tcPr>
          <w:p w14:paraId="06686ACE" w14:textId="12A45A0B"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medical insurance</w:t>
            </w:r>
          </w:p>
        </w:tc>
        <w:tc>
          <w:tcPr>
            <w:tcW w:w="2552" w:type="dxa"/>
            <w:vAlign w:val="bottom"/>
          </w:tcPr>
          <w:p w14:paraId="6ED602ED" w14:textId="6DEE34D3"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15%</w:t>
            </w:r>
          </w:p>
        </w:tc>
      </w:tr>
      <w:tr w:rsidR="00096B75" w:rsidRPr="001508AD" w14:paraId="38C3812E" w14:textId="77777777" w:rsidTr="00634969">
        <w:tc>
          <w:tcPr>
            <w:tcW w:w="3683" w:type="dxa"/>
            <w:vMerge/>
            <w:vAlign w:val="bottom"/>
          </w:tcPr>
          <w:p w14:paraId="30C99934"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410731DD" w14:textId="6471A889"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critical illness insurance</w:t>
            </w:r>
          </w:p>
        </w:tc>
        <w:tc>
          <w:tcPr>
            <w:tcW w:w="2552" w:type="dxa"/>
            <w:vAlign w:val="bottom"/>
          </w:tcPr>
          <w:p w14:paraId="4C10BA2F" w14:textId="12811A77"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20%</w:t>
            </w:r>
          </w:p>
        </w:tc>
      </w:tr>
      <w:tr w:rsidR="00096B75" w:rsidRPr="001508AD" w14:paraId="6B13CB49" w14:textId="77777777" w:rsidTr="00634969">
        <w:tc>
          <w:tcPr>
            <w:tcW w:w="3683" w:type="dxa"/>
            <w:vMerge/>
            <w:vAlign w:val="bottom"/>
          </w:tcPr>
          <w:p w14:paraId="3F3F8EF6"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045C57A0" w14:textId="38183E6D"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long-term care insurance</w:t>
            </w:r>
          </w:p>
        </w:tc>
        <w:tc>
          <w:tcPr>
            <w:tcW w:w="2552" w:type="dxa"/>
            <w:vAlign w:val="bottom"/>
          </w:tcPr>
          <w:p w14:paraId="659A49F3" w14:textId="39E2303B"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10%</w:t>
            </w:r>
          </w:p>
        </w:tc>
      </w:tr>
      <w:tr w:rsidR="00096B75" w:rsidRPr="001508AD" w14:paraId="32A841A7" w14:textId="77777777" w:rsidTr="00634969">
        <w:tc>
          <w:tcPr>
            <w:tcW w:w="3683" w:type="dxa"/>
            <w:vMerge w:val="restart"/>
            <w:vAlign w:val="bottom"/>
          </w:tcPr>
          <w:p w14:paraId="716AB1D1" w14:textId="7B32D154" w:rsidR="00096B75" w:rsidRPr="001508AD" w:rsidRDefault="00096B75" w:rsidP="008D7A0B">
            <w:pPr>
              <w:spacing w:line="360" w:lineRule="auto"/>
              <w:jc w:val="left"/>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Property insurance products</w:t>
            </w:r>
          </w:p>
        </w:tc>
        <w:tc>
          <w:tcPr>
            <w:tcW w:w="3260" w:type="dxa"/>
            <w:vAlign w:val="bottom"/>
          </w:tcPr>
          <w:p w14:paraId="25349A56" w14:textId="343A346F"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car insurance</w:t>
            </w:r>
          </w:p>
        </w:tc>
        <w:tc>
          <w:tcPr>
            <w:tcW w:w="2552" w:type="dxa"/>
            <w:vAlign w:val="bottom"/>
          </w:tcPr>
          <w:p w14:paraId="6E118F02" w14:textId="7112EFD3"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20%</w:t>
            </w:r>
          </w:p>
        </w:tc>
      </w:tr>
      <w:tr w:rsidR="00096B75" w:rsidRPr="001508AD" w14:paraId="113AFBA4" w14:textId="77777777" w:rsidTr="00634969">
        <w:tc>
          <w:tcPr>
            <w:tcW w:w="3683" w:type="dxa"/>
            <w:vMerge/>
            <w:vAlign w:val="bottom"/>
          </w:tcPr>
          <w:p w14:paraId="7BEB7C4E"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140CB7F8" w14:textId="275709F7"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Home Owners Insurance</w:t>
            </w:r>
          </w:p>
        </w:tc>
        <w:tc>
          <w:tcPr>
            <w:tcW w:w="2552" w:type="dxa"/>
            <w:vAlign w:val="bottom"/>
          </w:tcPr>
          <w:p w14:paraId="46FA73D8" w14:textId="2C221C00"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25%</w:t>
            </w:r>
          </w:p>
        </w:tc>
      </w:tr>
      <w:tr w:rsidR="00096B75" w:rsidRPr="001508AD" w14:paraId="22CE4E1D" w14:textId="77777777" w:rsidTr="00634969">
        <w:tc>
          <w:tcPr>
            <w:tcW w:w="3683" w:type="dxa"/>
            <w:vMerge/>
            <w:vAlign w:val="bottom"/>
          </w:tcPr>
          <w:p w14:paraId="1ED471B6" w14:textId="77777777" w:rsidR="00096B75" w:rsidRPr="001508AD" w:rsidRDefault="00096B75" w:rsidP="008D7A0B">
            <w:pPr>
              <w:spacing w:line="360" w:lineRule="auto"/>
              <w:jc w:val="left"/>
              <w:rPr>
                <w:rFonts w:ascii="Times New Roman" w:eastAsia="宋体" w:hAnsi="Times New Roman" w:cs="Times New Roman"/>
                <w:sz w:val="28"/>
                <w:szCs w:val="28"/>
              </w:rPr>
            </w:pPr>
          </w:p>
        </w:tc>
        <w:tc>
          <w:tcPr>
            <w:tcW w:w="3260" w:type="dxa"/>
            <w:vAlign w:val="bottom"/>
          </w:tcPr>
          <w:p w14:paraId="571B1042" w14:textId="2A5BAF01"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business property insurance</w:t>
            </w:r>
          </w:p>
        </w:tc>
        <w:tc>
          <w:tcPr>
            <w:tcW w:w="2552" w:type="dxa"/>
            <w:vAlign w:val="bottom"/>
          </w:tcPr>
          <w:p w14:paraId="444B9635" w14:textId="0F28EA4D" w:rsidR="00096B75"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15%</w:t>
            </w:r>
          </w:p>
        </w:tc>
      </w:tr>
      <w:tr w:rsidR="007E4014" w:rsidRPr="001508AD" w14:paraId="353F0104" w14:textId="77777777" w:rsidTr="00634969">
        <w:tc>
          <w:tcPr>
            <w:tcW w:w="3683" w:type="dxa"/>
            <w:vAlign w:val="bottom"/>
          </w:tcPr>
          <w:p w14:paraId="5F9786B9" w14:textId="7029512E" w:rsidR="007E4014" w:rsidRPr="001508AD" w:rsidRDefault="00096B75" w:rsidP="008D7A0B">
            <w:pPr>
              <w:spacing w:line="360" w:lineRule="auto"/>
              <w:jc w:val="left"/>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Annuity Insurance Products</w:t>
            </w:r>
          </w:p>
        </w:tc>
        <w:tc>
          <w:tcPr>
            <w:tcW w:w="3260" w:type="dxa"/>
            <w:vAlign w:val="bottom"/>
          </w:tcPr>
          <w:p w14:paraId="53185F64" w14:textId="3ACE6AEB" w:rsidR="007E4014" w:rsidRPr="001508AD" w:rsidRDefault="00096B75"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Annuity insurance</w:t>
            </w:r>
          </w:p>
        </w:tc>
        <w:tc>
          <w:tcPr>
            <w:tcW w:w="2552" w:type="dxa"/>
            <w:vAlign w:val="bottom"/>
          </w:tcPr>
          <w:p w14:paraId="691066A7" w14:textId="04969FF3" w:rsidR="007E4014" w:rsidRPr="001508AD" w:rsidRDefault="007E4014"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10%</w:t>
            </w:r>
          </w:p>
        </w:tc>
      </w:tr>
    </w:tbl>
    <w:p w14:paraId="2062ABE0" w14:textId="77777777" w:rsidR="007E4014" w:rsidRPr="001508AD" w:rsidRDefault="007E4014" w:rsidP="008D7A0B">
      <w:pPr>
        <w:spacing w:line="360" w:lineRule="auto"/>
        <w:ind w:firstLineChars="200" w:firstLine="560"/>
        <w:rPr>
          <w:rFonts w:ascii="Times New Roman" w:eastAsia="宋体" w:hAnsi="Times New Roman" w:cs="Times New Roman"/>
          <w:sz w:val="28"/>
          <w:szCs w:val="28"/>
        </w:rPr>
      </w:pPr>
    </w:p>
    <w:p w14:paraId="4CBF3CE8" w14:textId="75066839" w:rsidR="007E4014" w:rsidRPr="001508AD" w:rsidRDefault="002C6BAC" w:rsidP="008D7A0B">
      <w:pPr>
        <w:spacing w:line="360" w:lineRule="auto"/>
        <w:ind w:firstLineChars="200" w:firstLine="560"/>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Table</w:t>
      </w:r>
      <w:r w:rsidR="00634969">
        <w:rPr>
          <w:rFonts w:ascii="Times New Roman" w:eastAsia="宋体" w:hAnsi="Times New Roman" w:cs="Times New Roman"/>
          <w:sz w:val="28"/>
          <w:szCs w:val="28"/>
        </w:rPr>
        <w:t>2.</w:t>
      </w:r>
      <w:r w:rsidRPr="001508AD">
        <w:rPr>
          <w:rFonts w:ascii="Times New Roman" w:eastAsia="宋体" w:hAnsi="Times New Roman" w:cs="Times New Roman"/>
          <w:sz w:val="28"/>
          <w:szCs w:val="28"/>
        </w:rPr>
        <w:t>2 Statistics of product sales channels</w:t>
      </w:r>
    </w:p>
    <w:tbl>
      <w:tblPr>
        <w:tblStyle w:val="a8"/>
        <w:tblW w:w="0" w:type="auto"/>
        <w:tblLook w:val="04A0" w:firstRow="1" w:lastRow="0" w:firstColumn="1" w:lastColumn="0" w:noHBand="0" w:noVBand="1"/>
      </w:tblPr>
      <w:tblGrid>
        <w:gridCol w:w="4148"/>
        <w:gridCol w:w="5345"/>
      </w:tblGrid>
      <w:tr w:rsidR="007E4014" w:rsidRPr="001508AD" w14:paraId="5AE6D818" w14:textId="77777777" w:rsidTr="00634969">
        <w:tc>
          <w:tcPr>
            <w:tcW w:w="4148" w:type="dxa"/>
            <w:vAlign w:val="bottom"/>
          </w:tcPr>
          <w:p w14:paraId="7A3BDBDC" w14:textId="14A29E48" w:rsidR="007E4014" w:rsidRPr="001508AD" w:rsidRDefault="002C6BAC"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Sales channels</w:t>
            </w:r>
          </w:p>
        </w:tc>
        <w:tc>
          <w:tcPr>
            <w:tcW w:w="5345" w:type="dxa"/>
            <w:vAlign w:val="bottom"/>
          </w:tcPr>
          <w:p w14:paraId="656E7E0E" w14:textId="13741F0C" w:rsidR="007E4014" w:rsidRPr="001508AD" w:rsidRDefault="002C6BAC"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 xml:space="preserve">Proportion </w:t>
            </w:r>
          </w:p>
        </w:tc>
      </w:tr>
      <w:tr w:rsidR="007E4014" w:rsidRPr="001508AD" w14:paraId="40815495" w14:textId="77777777" w:rsidTr="00634969">
        <w:tc>
          <w:tcPr>
            <w:tcW w:w="4148" w:type="dxa"/>
            <w:vAlign w:val="bottom"/>
          </w:tcPr>
          <w:p w14:paraId="64FCF7F8" w14:textId="78559757" w:rsidR="007E4014" w:rsidRPr="001508AD" w:rsidRDefault="002C6BAC"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personal account</w:t>
            </w:r>
          </w:p>
        </w:tc>
        <w:tc>
          <w:tcPr>
            <w:tcW w:w="5345" w:type="dxa"/>
            <w:vAlign w:val="bottom"/>
          </w:tcPr>
          <w:p w14:paraId="57C1CA78" w14:textId="71531021" w:rsidR="007E4014" w:rsidRPr="001508AD" w:rsidRDefault="007E4014"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50%</w:t>
            </w:r>
          </w:p>
        </w:tc>
      </w:tr>
      <w:tr w:rsidR="007E4014" w:rsidRPr="001508AD" w14:paraId="7374E7A4" w14:textId="77777777" w:rsidTr="00634969">
        <w:tc>
          <w:tcPr>
            <w:tcW w:w="4148" w:type="dxa"/>
            <w:vAlign w:val="bottom"/>
          </w:tcPr>
          <w:p w14:paraId="3C969CB0" w14:textId="5AB9EFFF" w:rsidR="007E4014" w:rsidRPr="001508AD" w:rsidRDefault="002C6BAC"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bank channel</w:t>
            </w:r>
          </w:p>
        </w:tc>
        <w:tc>
          <w:tcPr>
            <w:tcW w:w="5345" w:type="dxa"/>
            <w:vAlign w:val="bottom"/>
          </w:tcPr>
          <w:p w14:paraId="7905ED7E" w14:textId="5647D23C" w:rsidR="007E4014" w:rsidRPr="001508AD" w:rsidRDefault="007E4014"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20%</w:t>
            </w:r>
          </w:p>
        </w:tc>
      </w:tr>
      <w:tr w:rsidR="007E4014" w:rsidRPr="001508AD" w14:paraId="2AF7E7EF" w14:textId="77777777" w:rsidTr="00634969">
        <w:tc>
          <w:tcPr>
            <w:tcW w:w="4148" w:type="dxa"/>
            <w:vAlign w:val="bottom"/>
          </w:tcPr>
          <w:p w14:paraId="66E77BEE" w14:textId="67EDCC35" w:rsidR="007E4014" w:rsidRPr="001508AD" w:rsidRDefault="002C6BAC"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hint="eastAsia"/>
                <w:sz w:val="28"/>
                <w:szCs w:val="28"/>
              </w:rPr>
              <w:t>e</w:t>
            </w:r>
            <w:r w:rsidRPr="001508AD">
              <w:rPr>
                <w:rFonts w:ascii="Times New Roman" w:eastAsia="宋体" w:hAnsi="Times New Roman" w:cs="Times New Roman"/>
                <w:sz w:val="28"/>
                <w:szCs w:val="28"/>
              </w:rPr>
              <w:t>lectronic business platform</w:t>
            </w:r>
          </w:p>
        </w:tc>
        <w:tc>
          <w:tcPr>
            <w:tcW w:w="5345" w:type="dxa"/>
            <w:vAlign w:val="bottom"/>
          </w:tcPr>
          <w:p w14:paraId="598A5551" w14:textId="253DBB6E" w:rsidR="007E4014" w:rsidRPr="001508AD" w:rsidRDefault="007E4014"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15%</w:t>
            </w:r>
          </w:p>
        </w:tc>
      </w:tr>
      <w:tr w:rsidR="007E4014" w:rsidRPr="001508AD" w14:paraId="5E2A1D15" w14:textId="77777777" w:rsidTr="00634969">
        <w:tc>
          <w:tcPr>
            <w:tcW w:w="4148" w:type="dxa"/>
            <w:vAlign w:val="bottom"/>
          </w:tcPr>
          <w:p w14:paraId="038977B2" w14:textId="30871E25" w:rsidR="007E4014" w:rsidRPr="001508AD" w:rsidRDefault="002C6BAC"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enterprise customers</w:t>
            </w:r>
          </w:p>
        </w:tc>
        <w:tc>
          <w:tcPr>
            <w:tcW w:w="5345" w:type="dxa"/>
            <w:vAlign w:val="bottom"/>
          </w:tcPr>
          <w:p w14:paraId="4BC1A029" w14:textId="1F5DDEAE" w:rsidR="007E4014" w:rsidRPr="001508AD" w:rsidRDefault="007E4014"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10%</w:t>
            </w:r>
          </w:p>
        </w:tc>
      </w:tr>
      <w:tr w:rsidR="007E4014" w:rsidRPr="001508AD" w14:paraId="7167D0CF" w14:textId="77777777" w:rsidTr="00634969">
        <w:tc>
          <w:tcPr>
            <w:tcW w:w="4148" w:type="dxa"/>
            <w:vAlign w:val="bottom"/>
          </w:tcPr>
          <w:p w14:paraId="10AAA6D1" w14:textId="5B448671" w:rsidR="007E4014" w:rsidRPr="001508AD" w:rsidRDefault="002C6BAC"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professional attorney</w:t>
            </w:r>
          </w:p>
        </w:tc>
        <w:tc>
          <w:tcPr>
            <w:tcW w:w="5345" w:type="dxa"/>
            <w:vAlign w:val="bottom"/>
          </w:tcPr>
          <w:p w14:paraId="7DCE60E3" w14:textId="4CA1666C" w:rsidR="007E4014" w:rsidRPr="001508AD" w:rsidRDefault="007E4014" w:rsidP="008D7A0B">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5%</w:t>
            </w:r>
          </w:p>
        </w:tc>
      </w:tr>
    </w:tbl>
    <w:p w14:paraId="37C4BD7A" w14:textId="77777777" w:rsidR="00E91A27" w:rsidRDefault="00E91A27" w:rsidP="00E91A27">
      <w:pPr>
        <w:rPr>
          <w:rFonts w:ascii="Times New Roman" w:eastAsia="宋体" w:hAnsi="Times New Roman" w:cs="Times New Roman"/>
          <w:sz w:val="28"/>
          <w:szCs w:val="28"/>
        </w:rPr>
      </w:pPr>
    </w:p>
    <w:p w14:paraId="20E00998" w14:textId="73F5CCF5" w:rsidR="002D2438" w:rsidRDefault="00740764" w:rsidP="00E91A27">
      <w:pPr>
        <w:pStyle w:val="a7"/>
        <w:numPr>
          <w:ilvl w:val="0"/>
          <w:numId w:val="35"/>
        </w:numPr>
        <w:ind w:firstLineChars="0"/>
        <w:rPr>
          <w:rFonts w:ascii="Times New Roman" w:eastAsia="宋体" w:hAnsi="Times New Roman" w:cs="Times New Roman"/>
          <w:b/>
          <w:bCs/>
          <w:sz w:val="28"/>
          <w:szCs w:val="28"/>
        </w:rPr>
      </w:pPr>
      <w:r w:rsidRPr="00E91A27">
        <w:rPr>
          <w:rFonts w:ascii="Times New Roman" w:eastAsia="宋体" w:hAnsi="Times New Roman" w:cs="Times New Roman"/>
          <w:b/>
          <w:bCs/>
          <w:sz w:val="28"/>
          <w:szCs w:val="28"/>
        </w:rPr>
        <w:t>Problems with current products</w:t>
      </w:r>
    </w:p>
    <w:p w14:paraId="132C871B" w14:textId="77777777" w:rsidR="00E91A27" w:rsidRPr="00E91A27" w:rsidRDefault="00E91A27" w:rsidP="00E91A27">
      <w:pPr>
        <w:pStyle w:val="a7"/>
        <w:ind w:left="440" w:firstLineChars="0" w:firstLine="0"/>
        <w:rPr>
          <w:rFonts w:ascii="Times New Roman" w:eastAsia="宋体" w:hAnsi="Times New Roman" w:cs="Times New Roman" w:hint="eastAsia"/>
          <w:b/>
          <w:bCs/>
          <w:sz w:val="28"/>
          <w:szCs w:val="28"/>
        </w:rPr>
      </w:pPr>
    </w:p>
    <w:p w14:paraId="4B51DC08"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According to the current market situation, Company X has the following problems in terms of different types of products:</w:t>
      </w:r>
    </w:p>
    <w:p w14:paraId="1E72EB7C"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terms of life insurance products: Company X's life insurance products may have defects in terms of coverage, coverage amount, and claim settlement conditions. Especially in terms of major diseases and accidental injuries, the protection is relatively weak and cannot meet the needs of consumers. In addition, the promotion of some new insurance products is relatively weak, which may affect the company's competitiveness in the market.</w:t>
      </w:r>
    </w:p>
    <w:p w14:paraId="39C0BFF3"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terms of health insurance products: Company X’s health insurance products may have problems in terms of protection content and premiums. For example, there are stricter reimbursement restrictions for outpatient treatment at the time of claim settlement, and the premiums are relatively high. At the same time, the company's health insurance products may have insufficient protection for some specific diseases, and it is necessary to further strengthen product research and development and promotion.</w:t>
      </w:r>
    </w:p>
    <w:p w14:paraId="3290A731"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terms of property insurance products: Company X’s property insurance products may have problems in terms of claim settlement speed and claim settlement amount. Some customers need to get compensation quickly when they suffer property damage, but the company is slow to settle claims and the customer satisfaction is not high. In addition, the company's property insurance products are relatively low in terms of protection amount, which cannot meet the needs of some high-end customers.</w:t>
      </w:r>
    </w:p>
    <w:p w14:paraId="56FA17A1" w14:textId="726ADB70" w:rsidR="00ED70B7"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Annuity insurance products: Company X's annuity insurance products have problems in product design and sales. The product design of some annuity insurance products is relatively complicated, which is difficult for consumers to understand and difficult to sell. At the same time, the rate of return of the company's annuity insurance products is relatively low, which cannot attract the attention of consumers. Need to strengthen product innovation and marketing.</w:t>
      </w:r>
    </w:p>
    <w:p w14:paraId="1BE0335B" w14:textId="77777777" w:rsidR="001A5300" w:rsidRPr="001508AD" w:rsidRDefault="001A5300" w:rsidP="008D7A0B">
      <w:pPr>
        <w:spacing w:line="360" w:lineRule="auto"/>
        <w:ind w:firstLineChars="100" w:firstLine="280"/>
        <w:rPr>
          <w:rFonts w:ascii="Times New Roman" w:eastAsia="宋体" w:hAnsi="Times New Roman" w:cs="Times New Roman" w:hint="eastAsia"/>
          <w:sz w:val="28"/>
          <w:szCs w:val="28"/>
        </w:rPr>
      </w:pPr>
    </w:p>
    <w:p w14:paraId="7B68A3AC" w14:textId="271EF3B6" w:rsidR="001A5300" w:rsidRDefault="00740764" w:rsidP="001A5300">
      <w:pPr>
        <w:pStyle w:val="3"/>
        <w:numPr>
          <w:ilvl w:val="2"/>
          <w:numId w:val="31"/>
        </w:numPr>
        <w:rPr>
          <w:rFonts w:ascii="Times New Roman" w:eastAsia="宋体" w:hAnsi="Times New Roman" w:cs="Times New Roman"/>
          <w:sz w:val="28"/>
          <w:szCs w:val="28"/>
        </w:rPr>
      </w:pPr>
      <w:bookmarkStart w:id="28" w:name="_Toc151679050"/>
      <w:r w:rsidRPr="00364B6A">
        <w:rPr>
          <w:rFonts w:ascii="Times New Roman" w:eastAsia="宋体" w:hAnsi="Times New Roman" w:cs="Times New Roman"/>
          <w:sz w:val="28"/>
          <w:szCs w:val="28"/>
        </w:rPr>
        <w:t>Situation Analysis of Business Support System</w:t>
      </w:r>
      <w:bookmarkEnd w:id="28"/>
    </w:p>
    <w:p w14:paraId="714E92B5" w14:textId="77777777" w:rsidR="001A5300" w:rsidRPr="001A5300" w:rsidRDefault="001A5300" w:rsidP="001A5300">
      <w:pPr>
        <w:rPr>
          <w:rFonts w:hint="eastAsia"/>
        </w:rPr>
      </w:pPr>
    </w:p>
    <w:p w14:paraId="29B87592" w14:textId="5BE59BA4" w:rsidR="002D2438" w:rsidRPr="001A5300" w:rsidRDefault="00740764" w:rsidP="001A5300">
      <w:pPr>
        <w:pStyle w:val="a7"/>
        <w:numPr>
          <w:ilvl w:val="0"/>
          <w:numId w:val="36"/>
        </w:numPr>
        <w:ind w:firstLineChars="0"/>
        <w:rPr>
          <w:rFonts w:ascii="Times New Roman" w:eastAsia="宋体" w:hAnsi="Times New Roman" w:cs="Times New Roman"/>
          <w:b/>
          <w:bCs/>
          <w:sz w:val="28"/>
          <w:szCs w:val="28"/>
        </w:rPr>
      </w:pPr>
      <w:r w:rsidRPr="001A5300">
        <w:rPr>
          <w:rFonts w:ascii="Times New Roman" w:eastAsia="宋体" w:hAnsi="Times New Roman" w:cs="Times New Roman"/>
          <w:b/>
          <w:bCs/>
          <w:sz w:val="28"/>
          <w:szCs w:val="28"/>
        </w:rPr>
        <w:t>Basic Information System</w:t>
      </w:r>
    </w:p>
    <w:p w14:paraId="519A9C05" w14:textId="77777777" w:rsidR="001A5300" w:rsidRPr="001A5300" w:rsidRDefault="001A5300" w:rsidP="001A5300">
      <w:pPr>
        <w:pStyle w:val="a7"/>
        <w:ind w:left="440" w:firstLineChars="0" w:firstLine="0"/>
        <w:rPr>
          <w:rFonts w:ascii="Times New Roman" w:eastAsia="宋体" w:hAnsi="Times New Roman" w:cs="Times New Roman" w:hint="eastAsia"/>
          <w:sz w:val="28"/>
          <w:szCs w:val="28"/>
        </w:rPr>
      </w:pPr>
    </w:p>
    <w:p w14:paraId="70C7338D"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one of the largest life insurance companies in China, Company X has strong strength and advanced technology in the field of information technology. The following is the basic situation of X Company's information system:</w:t>
      </w:r>
    </w:p>
    <w:p w14:paraId="25119E16"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The overall structure of the information system: Company X's information system adopts the overall structure of "unification, collaboration, and sharing", which realizes the seamless connection between the information system and business, and improves the company's management efficiency and business processing capabilities.</w:t>
      </w:r>
    </w:p>
    <w:p w14:paraId="2FEA8131"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Business system: Company X's business system covers multiple fields such as insurance core business, sales management, customer service, claims management, and financial management. Among them, the insurance core business system is the core system of the company, which realizes the comprehensive coverage of insurance product design, insurance application, underwriting, preservation and other business processes.</w:t>
      </w:r>
    </w:p>
    <w:p w14:paraId="526B0E6A"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Data center: Company X's data center adopts a high-reliability, high-availability design and has multi-level security measures. The data center has also realized new technologies such as virtualization and cloud computing, providing strong support for the company's business.</w:t>
      </w:r>
    </w:p>
    <w:p w14:paraId="7014DBA3" w14:textId="77777777" w:rsidR="00740764"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Mobile applications: Company X has a variety of mobile applications, including "China Life Insurance", "National Health Insurance", etc., providing customers with convenient and fast services.</w:t>
      </w:r>
    </w:p>
    <w:p w14:paraId="53F2A573" w14:textId="6B3AE1F7" w:rsidR="00262B96" w:rsidRPr="001508AD" w:rsidRDefault="00740764"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Data analysis: Company X pays attention to the application and analysis of data, uses data mining, machine learning and other technologies to conduct in-depth analysis of customer needs, market trends, etc., to provide scientific basis for the company's decision-making.</w:t>
      </w:r>
    </w:p>
    <w:p w14:paraId="706218EF" w14:textId="77777777" w:rsidR="001A5300" w:rsidRPr="001A5300" w:rsidRDefault="001A5300" w:rsidP="001A5300">
      <w:pPr>
        <w:rPr>
          <w:rFonts w:ascii="Times New Roman" w:eastAsia="宋体" w:hAnsi="Times New Roman" w:cs="Times New Roman"/>
          <w:sz w:val="28"/>
          <w:szCs w:val="28"/>
        </w:rPr>
      </w:pPr>
    </w:p>
    <w:p w14:paraId="24831DAF" w14:textId="00D7C30A" w:rsidR="002D2438" w:rsidRPr="001A5300" w:rsidRDefault="008E7A56" w:rsidP="001A5300">
      <w:pPr>
        <w:pStyle w:val="a7"/>
        <w:numPr>
          <w:ilvl w:val="0"/>
          <w:numId w:val="36"/>
        </w:numPr>
        <w:ind w:firstLineChars="0"/>
        <w:rPr>
          <w:rFonts w:ascii="Times New Roman" w:eastAsia="宋体" w:hAnsi="Times New Roman" w:cs="Times New Roman"/>
          <w:b/>
          <w:bCs/>
          <w:sz w:val="28"/>
          <w:szCs w:val="28"/>
        </w:rPr>
      </w:pPr>
      <w:r w:rsidRPr="001A5300">
        <w:rPr>
          <w:rFonts w:ascii="Times New Roman" w:eastAsia="宋体" w:hAnsi="Times New Roman" w:cs="Times New Roman"/>
          <w:b/>
          <w:bCs/>
          <w:sz w:val="28"/>
          <w:szCs w:val="28"/>
        </w:rPr>
        <w:t>Information system operating characteristics</w:t>
      </w:r>
    </w:p>
    <w:p w14:paraId="47D64D99" w14:textId="77777777" w:rsidR="001A5300" w:rsidRPr="001508AD" w:rsidRDefault="001A5300" w:rsidP="001A5300">
      <w:pPr>
        <w:rPr>
          <w:b/>
          <w:bCs/>
        </w:rPr>
      </w:pPr>
    </w:p>
    <w:p w14:paraId="7912E4D4"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information system has the following characteristics in operation:</w:t>
      </w:r>
    </w:p>
    <w:p w14:paraId="64E1812A"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High reliability: X company's information system adopts a high reliability design, including data redundancy, backup recovery, fault-tolerant processing and other technologies to ensure stable and reliable system operation, and can quickly restore normal operation even in the event of a failure.</w:t>
      </w:r>
    </w:p>
    <w:p w14:paraId="3A2514AE"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Large-scale: X company's information system supports the company's huge business volume, has the characteristics of large-scale, can process massive data and transactions at the same time, and can quickly respond to user needs.</w:t>
      </w:r>
    </w:p>
    <w:p w14:paraId="3B972AAF"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Flexibility: Company X's information system has good flexibility and can quickly adapt to business changes and changes in market demand to meet customer needs and company development needs.</w:t>
      </w:r>
    </w:p>
    <w:p w14:paraId="314D3C63"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Security: Company X's information system adopts multi-level security measures, including data encryption, identity authentication, access control and other technologies, to ensure the security and confidentiality of user information.</w:t>
      </w:r>
    </w:p>
    <w:p w14:paraId="210ACAE6" w14:textId="7B12805F" w:rsidR="00262B96"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Uniformity: Company X's information system realizes unified business process and data management, avoids the problems of isolated information islands and repeated entry, and improves the accuracy and consistency of information.</w:t>
      </w:r>
    </w:p>
    <w:p w14:paraId="37856BD5" w14:textId="77777777" w:rsidR="00D73998" w:rsidRPr="001508AD" w:rsidRDefault="00D73998" w:rsidP="008D7A0B">
      <w:pPr>
        <w:spacing w:line="360" w:lineRule="auto"/>
        <w:ind w:firstLineChars="100" w:firstLine="280"/>
        <w:rPr>
          <w:rFonts w:ascii="Times New Roman" w:eastAsia="宋体" w:hAnsi="Times New Roman" w:cs="Times New Roman"/>
          <w:sz w:val="28"/>
          <w:szCs w:val="28"/>
        </w:rPr>
      </w:pPr>
    </w:p>
    <w:p w14:paraId="55168C87" w14:textId="429B742C" w:rsidR="002D2438" w:rsidRPr="00D73998" w:rsidRDefault="008E7A56" w:rsidP="00D73998">
      <w:pPr>
        <w:pStyle w:val="a7"/>
        <w:numPr>
          <w:ilvl w:val="0"/>
          <w:numId w:val="36"/>
        </w:numPr>
        <w:ind w:firstLineChars="0"/>
        <w:rPr>
          <w:rFonts w:ascii="Times New Roman" w:eastAsia="宋体" w:hAnsi="Times New Roman" w:cs="Times New Roman"/>
          <w:b/>
          <w:bCs/>
          <w:sz w:val="28"/>
          <w:szCs w:val="28"/>
        </w:rPr>
      </w:pPr>
      <w:r w:rsidRPr="00D73998">
        <w:rPr>
          <w:rFonts w:ascii="Times New Roman" w:eastAsia="宋体" w:hAnsi="Times New Roman" w:cs="Times New Roman"/>
          <w:b/>
          <w:bCs/>
          <w:sz w:val="28"/>
          <w:szCs w:val="28"/>
        </w:rPr>
        <w:t>There are problems and deficiencies</w:t>
      </w:r>
    </w:p>
    <w:p w14:paraId="0C458ACC" w14:textId="77777777" w:rsidR="00D73998" w:rsidRPr="001508AD" w:rsidRDefault="00D73998" w:rsidP="00D73998">
      <w:pPr>
        <w:rPr>
          <w:b/>
          <w:bCs/>
        </w:rPr>
      </w:pPr>
    </w:p>
    <w:p w14:paraId="4093CB9A"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as one of the largest life insurance companies in China, has strong strength and advanced technology in the field of information technology. However, in the design, construction and operation of the information system, X company also faces some problems and deficiencies. The following are its problems and deficiencies:</w:t>
      </w:r>
    </w:p>
    <w:p w14:paraId="00F6AE23" w14:textId="779BD3B3"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The information system architecture design is not flexible enough</w:t>
      </w:r>
    </w:p>
    <w:p w14:paraId="12832A5E"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information system adopts an overall structure of "unification, collaboration, and sharing". Although it can realize the seamless connection between the information system and business, and improve the company's management efficiency and business processing capabilities, the structure also has shortcomings. Because this architecture may limit the flexibility of the information system, it is not enough to adapt to business changes and changes in market demand. At the same time, with the development of technology, new technologies and architectures may be more in line with the company's business needs, but due to the limitations of the existing architecture, these new technologies and architectures may not be effectively applied, affecting the company's business development and innovation.</w:t>
      </w:r>
    </w:p>
    <w:p w14:paraId="4CFD0DB9" w14:textId="54D53DD6"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The business system integration is not perfect</w:t>
      </w:r>
    </w:p>
    <w:p w14:paraId="230452AE"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business system covers core insurance business, sales management, customer service, claims management, financial management and other fields. However, there are still some problems in the integration between these business systems. For example, data sharing between different business systems is not perfect, leading to problems of repeated data entry and information islands. In addition, there are also some problems in the integration of business processes, such as the business process is not smooth enough, the process is relatively cumbersome and so on.</w:t>
      </w:r>
    </w:p>
    <w:p w14:paraId="77E49E8C" w14:textId="4C41A568"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Mobile applications lack innovation and differentiation</w:t>
      </w:r>
    </w:p>
    <w:p w14:paraId="18A349B0"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has a variety of mobile applications, including "China Life Insurance", "National Health Insurance", etc., providing customers with convenient and fast services. However, these apps lack innovation and differentiation, and are not competitive with other insurance companies' mobile apps. At the same time, these applications also have some problems in terms of user experience, such as slow page loading speed and unsmooth interactive experience, which need further improvement and optimization.</w:t>
      </w:r>
    </w:p>
    <w:p w14:paraId="4B4E9CE9" w14:textId="4DC48AB9"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 Data analysis capabilities need to be improved urgently</w:t>
      </w:r>
    </w:p>
    <w:p w14:paraId="21E6646C"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pays attention to the application and analysis of data, and uses data mining, machine learning and other technologies to conduct in-depth analysis of customer needs, market trends, etc., to provide scientific basis for the company's decision-making. However, the company's data analysis capabilities still need to be improved. For example, the company still has some problems in data collection, data cleaning and data analysis, which leads to inaccurate and effective data analysis results and affects the company's decision-making effect. At the same time, companies also need to strengthen protection in terms of data privacy and security to prevent the risk of data leakage and misuse.</w:t>
      </w:r>
    </w:p>
    <w:p w14:paraId="1EA74B8B" w14:textId="58EF9D4E"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(5)  Information system security protection is not perfect</w:t>
      </w:r>
    </w:p>
    <w:p w14:paraId="1309D1D7"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development and popularization of information systems, information security issues are getting more and more attention. Company X has adopted a series of measures in terms of information security, such as data encryption, access control, security audit, etc., to protect customers' personal information and the company's business secrets. However, there are still deficiencies in the security protection of information systems. For example, the discovery and repair of security vulnerabilities need to be further strengthened to avoid the risk of hacking and information leakage.</w:t>
      </w:r>
    </w:p>
    <w:p w14:paraId="7AC3DD60" w14:textId="277075FE"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(6) The application of artificial intelligence needs to be strengthened</w:t>
      </w:r>
    </w:p>
    <w:p w14:paraId="47109586"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one of the current hot spots in the field of information technology, artificial intelligence has been widely used in the insurance industry. Company X has also made some explorations and attempts in artificial intelligence, such as using artificial intelligence technology for claim approval and customer service. However, there are still some shortcomings in the company's application of artificial intelligence. For example, the accuracy and efficiency of artificial intelligence algorithms need to be further improved to achieve more accurate and faster claims approval and customer service.</w:t>
      </w:r>
    </w:p>
    <w:p w14:paraId="62451403" w14:textId="1FD07F95" w:rsidR="008E7A56" w:rsidRPr="001508AD" w:rsidRDefault="008E7A5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(7) The maintenance and upgrading of information systems need to be improved</w:t>
      </w:r>
    </w:p>
    <w:p w14:paraId="26237A9B" w14:textId="0F1DAB3B" w:rsidR="00262B96"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X's information system is an important support for the company's business, and it needs to ensure its stable operation and timely update. However, there are still some problems and deficiencies in information system maintenance and upgrading. For example, the company needs to strengthen the monitoring and early warning capabilities of the information system to detect and deal with system failures and abnormalities in a timely manner. At the same time, in terms of information system upgrades, companies need to pay more attention to user experience and needs in order to meet customers' ever-changing needs and expectations.</w:t>
      </w:r>
    </w:p>
    <w:p w14:paraId="23890440" w14:textId="77777777" w:rsidR="00D73998" w:rsidRDefault="00D73998" w:rsidP="008D7A0B">
      <w:pPr>
        <w:spacing w:line="360" w:lineRule="auto"/>
        <w:ind w:firstLineChars="100" w:firstLine="280"/>
        <w:rPr>
          <w:rFonts w:ascii="Times New Roman" w:eastAsia="宋体" w:hAnsi="Times New Roman" w:cs="Times New Roman"/>
          <w:sz w:val="28"/>
          <w:szCs w:val="28"/>
        </w:rPr>
      </w:pPr>
    </w:p>
    <w:p w14:paraId="2C35E701" w14:textId="77777777" w:rsidR="00D73998" w:rsidRDefault="00D73998" w:rsidP="008D7A0B">
      <w:pPr>
        <w:spacing w:line="360" w:lineRule="auto"/>
        <w:ind w:firstLineChars="100" w:firstLine="280"/>
        <w:rPr>
          <w:rFonts w:ascii="Times New Roman" w:eastAsia="宋体" w:hAnsi="Times New Roman" w:cs="Times New Roman"/>
          <w:sz w:val="28"/>
          <w:szCs w:val="28"/>
        </w:rPr>
      </w:pPr>
    </w:p>
    <w:p w14:paraId="3799BC57" w14:textId="77777777" w:rsidR="00D73998" w:rsidRPr="001508AD" w:rsidRDefault="00D73998" w:rsidP="008D7A0B">
      <w:pPr>
        <w:spacing w:line="360" w:lineRule="auto"/>
        <w:ind w:firstLineChars="100" w:firstLine="280"/>
        <w:rPr>
          <w:rFonts w:ascii="Times New Roman" w:eastAsia="宋体" w:hAnsi="Times New Roman" w:cs="Times New Roman" w:hint="eastAsia"/>
          <w:sz w:val="28"/>
          <w:szCs w:val="28"/>
        </w:rPr>
      </w:pPr>
    </w:p>
    <w:p w14:paraId="50BF1DF3" w14:textId="77B5B854" w:rsidR="00D73998" w:rsidRPr="00D73998" w:rsidRDefault="00D73998" w:rsidP="00D73998">
      <w:pPr>
        <w:pStyle w:val="3"/>
        <w:rPr>
          <w:rFonts w:ascii="Times New Roman" w:eastAsia="宋体" w:hAnsi="Times New Roman" w:cs="Times New Roman"/>
          <w:sz w:val="28"/>
          <w:szCs w:val="28"/>
        </w:rPr>
      </w:pPr>
      <w:bookmarkStart w:id="29" w:name="_Toc151679051"/>
      <w:r w:rsidRPr="00D73998">
        <w:rPr>
          <w:rFonts w:ascii="Times New Roman" w:eastAsia="宋体" w:hAnsi="Times New Roman" w:cs="Times New Roman"/>
          <w:sz w:val="28"/>
          <w:szCs w:val="28"/>
        </w:rPr>
        <w:t xml:space="preserve">2.2.5 </w:t>
      </w:r>
      <w:r w:rsidR="008E7A56" w:rsidRPr="00D73998">
        <w:rPr>
          <w:rFonts w:ascii="Times New Roman" w:eastAsia="宋体" w:hAnsi="Times New Roman" w:cs="Times New Roman"/>
          <w:sz w:val="28"/>
          <w:szCs w:val="28"/>
        </w:rPr>
        <w:t>Insurance claims and customer service analysis</w:t>
      </w:r>
      <w:bookmarkEnd w:id="29"/>
    </w:p>
    <w:p w14:paraId="0D4E741E" w14:textId="77777777" w:rsidR="00D73998" w:rsidRPr="00D73998" w:rsidRDefault="00D73998" w:rsidP="00D73998">
      <w:pPr>
        <w:rPr>
          <w:rFonts w:hint="eastAsia"/>
        </w:rPr>
      </w:pPr>
    </w:p>
    <w:p w14:paraId="48D5ED48" w14:textId="397152B5" w:rsidR="002D2438" w:rsidRPr="00D73998" w:rsidRDefault="008E7A56" w:rsidP="00D73998">
      <w:pPr>
        <w:pStyle w:val="a7"/>
        <w:numPr>
          <w:ilvl w:val="0"/>
          <w:numId w:val="37"/>
        </w:numPr>
        <w:ind w:firstLineChars="0"/>
        <w:rPr>
          <w:rFonts w:ascii="Times New Roman" w:eastAsia="宋体" w:hAnsi="Times New Roman" w:cs="Times New Roman"/>
          <w:b/>
          <w:bCs/>
          <w:sz w:val="28"/>
          <w:szCs w:val="28"/>
        </w:rPr>
      </w:pPr>
      <w:r w:rsidRPr="00D73998">
        <w:rPr>
          <w:rFonts w:ascii="Times New Roman" w:eastAsia="宋体" w:hAnsi="Times New Roman" w:cs="Times New Roman"/>
          <w:b/>
          <w:bCs/>
          <w:sz w:val="28"/>
          <w:szCs w:val="28"/>
        </w:rPr>
        <w:t>The strategic position of customer service in company management</w:t>
      </w:r>
    </w:p>
    <w:p w14:paraId="18A8987C" w14:textId="77777777" w:rsidR="00D73998" w:rsidRDefault="00D73998" w:rsidP="008D7A0B">
      <w:pPr>
        <w:spacing w:line="360" w:lineRule="auto"/>
        <w:ind w:firstLineChars="100" w:firstLine="280"/>
        <w:rPr>
          <w:rFonts w:ascii="Times New Roman" w:eastAsia="宋体" w:hAnsi="Times New Roman" w:cs="Times New Roman"/>
          <w:sz w:val="28"/>
          <w:szCs w:val="28"/>
        </w:rPr>
      </w:pPr>
    </w:p>
    <w:p w14:paraId="3EB56A58" w14:textId="3395E616"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Customer service is an important part of X company's management and has a strategic position.</w:t>
      </w:r>
    </w:p>
    <w:p w14:paraId="50BD952C"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On the one hand, customer service is an important means for Company X to achieve its business goals. The business objectives of insurance companies are to provide high-quality insurance products and services, enhance customer satisfaction, improve customer loyalty, and then achieve profitability. The quality of customer service directly affects customer satisfaction and loyalty, which in turn affects the company's profitability. Therefore, excellent customer service is an important means for Company X to achieve its business goals.</w:t>
      </w:r>
    </w:p>
    <w:p w14:paraId="1410A5B5" w14:textId="77777777" w:rsidR="008E7A56" w:rsidRPr="001508AD"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On the other hand, customer service is also an important way for Company X to build its brand image and improve its market competitiveness. In the highly competitive market environment of the insurance industry, customer service quality has become an important factor to attract customers and improve brand reputation. High-quality customer service can improve customer satisfaction and loyalty, win customer reputation, and increase market share.</w:t>
      </w:r>
    </w:p>
    <w:p w14:paraId="50F765B8" w14:textId="5DB1D9BC" w:rsidR="00363773" w:rsidRDefault="008E7A5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Therefore, Company X needs to put customer service at an important position in its operation and management, incorporate it into the company's strategic planning, take customer service quality as an important indicator of performance assessment, formulate and implement a scientific customer service system, and continuously improve customer service quality and level to meet customer needs and improve market competitiveness. At the same time, Company X needs to actively carry out digital transformation, improve the efficiency and convenience of customer service, and enhance the competitive advantage of customer service.</w:t>
      </w:r>
    </w:p>
    <w:p w14:paraId="0D1C3E2F" w14:textId="77777777" w:rsidR="00E94F45" w:rsidRDefault="00E94F45" w:rsidP="008D7A0B">
      <w:pPr>
        <w:spacing w:line="360" w:lineRule="auto"/>
        <w:ind w:firstLineChars="100" w:firstLine="280"/>
        <w:rPr>
          <w:rFonts w:ascii="Times New Roman" w:eastAsia="宋体" w:hAnsi="Times New Roman" w:cs="Times New Roman"/>
          <w:sz w:val="28"/>
          <w:szCs w:val="28"/>
        </w:rPr>
      </w:pPr>
    </w:p>
    <w:p w14:paraId="2A2495F3" w14:textId="77777777" w:rsidR="00E94F45" w:rsidRPr="001508AD" w:rsidRDefault="00E94F45" w:rsidP="008D7A0B">
      <w:pPr>
        <w:spacing w:line="360" w:lineRule="auto"/>
        <w:ind w:firstLineChars="100" w:firstLine="280"/>
        <w:rPr>
          <w:rFonts w:ascii="Times New Roman" w:eastAsia="宋体" w:hAnsi="Times New Roman" w:cs="Times New Roman" w:hint="eastAsia"/>
          <w:sz w:val="28"/>
          <w:szCs w:val="28"/>
        </w:rPr>
      </w:pPr>
    </w:p>
    <w:p w14:paraId="3ED41705" w14:textId="46AF9BC5" w:rsidR="00363773" w:rsidRPr="00E94F45" w:rsidRDefault="00744F29" w:rsidP="00E94F45">
      <w:pPr>
        <w:pStyle w:val="a7"/>
        <w:numPr>
          <w:ilvl w:val="0"/>
          <w:numId w:val="37"/>
        </w:numPr>
        <w:ind w:firstLineChars="0"/>
        <w:rPr>
          <w:rFonts w:ascii="Times New Roman" w:eastAsia="宋体" w:hAnsi="Times New Roman" w:cs="Times New Roman"/>
          <w:b/>
          <w:bCs/>
          <w:sz w:val="28"/>
          <w:szCs w:val="28"/>
        </w:rPr>
      </w:pPr>
      <w:r w:rsidRPr="00E94F45">
        <w:rPr>
          <w:rFonts w:ascii="Times New Roman" w:eastAsia="宋体" w:hAnsi="Times New Roman" w:cs="Times New Roman"/>
          <w:b/>
          <w:bCs/>
          <w:sz w:val="28"/>
          <w:szCs w:val="28"/>
        </w:rPr>
        <w:t>Current status of customer service</w:t>
      </w:r>
    </w:p>
    <w:p w14:paraId="452735E5" w14:textId="77777777" w:rsidR="00E94F45" w:rsidRPr="001508AD" w:rsidRDefault="00E94F45" w:rsidP="00E94F45">
      <w:pPr>
        <w:rPr>
          <w:b/>
          <w:bCs/>
        </w:rPr>
      </w:pPr>
    </w:p>
    <w:p w14:paraId="05235854"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status quo of X company's customer service work is relatively good, which is mainly reflected in the following aspects:</w:t>
      </w:r>
    </w:p>
    <w:p w14:paraId="38004750"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The quality of customer service has been steadily improved. Company X attaches great importance to customer service, implements service awareness education for all employees, and establishes a complete service management system, including service standards, service processes, service monitoring, and service evaluation. The company implements the "customer-centric" strategy, incorporates customer needs into business decisions, and continuously optimizes customer service quality. At the same time, the company continuously improves customer service quality and enhances customer satisfaction and loyalty by improving the professional ability and quality of customer service personnel.</w:t>
      </w:r>
    </w:p>
    <w:p w14:paraId="7DBC95C2"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Diverse customer service channels. Company X provides services to customers through various channels, including telephone service, online customer service, WeChat official account, APP, etc. Customers can choose the most convenient service channel according to their needs, which is convenient and fast.</w:t>
      </w:r>
    </w:p>
    <w:p w14:paraId="46CA418A"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Customer complaints are handled in a timely and effective manner. Company X attaches great importance to the handling of customer complaints, has set up a special complaint handling department, and implements dedicated personnel to handle complaints. The company improves customer satisfaction and loyalty by optimizing processes, strengthening communication, and actively solving problems.</w:t>
      </w:r>
    </w:p>
    <w:p w14:paraId="584133F5"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Actively carry out customer care activities. Company X continues to strengthen its care for customers, regularly conducts customer return visits and research, understands customer needs, and provides high-quality services. At the same time, the company also carries out a variety of customer care activities, such as birthday wishes, policy anniversary, festival greetings, etc., to increase customers' sense of belonging and loyalty.</w:t>
      </w:r>
    </w:p>
    <w:p w14:paraId="0C0F6D29" w14:textId="58731C43" w:rsidR="00363773"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Digital transformation is further advanced. Company X is actively carrying out digital transformation to improve customer service efficiency and convenience. The company has developed an intelligent customer service system, which realizes multiple functions such as customer information inquiry, service appointment, online insurance application, etc., and provides customers with a more convenient service experience. At the same time, the company strengthened data analysis and application to improve the accuracy and personalization of customer service.</w:t>
      </w:r>
    </w:p>
    <w:p w14:paraId="3021083E" w14:textId="77777777" w:rsidR="00E94F45" w:rsidRDefault="00E94F45" w:rsidP="00E94F45"/>
    <w:p w14:paraId="65C64D02" w14:textId="7CADBC62" w:rsidR="002D2438" w:rsidRPr="00E94F45" w:rsidRDefault="00744F29" w:rsidP="00E94F45">
      <w:pPr>
        <w:pStyle w:val="a7"/>
        <w:numPr>
          <w:ilvl w:val="0"/>
          <w:numId w:val="37"/>
        </w:numPr>
        <w:ind w:firstLineChars="0"/>
        <w:rPr>
          <w:rFonts w:ascii="Times New Roman" w:eastAsia="宋体" w:hAnsi="Times New Roman" w:cs="Times New Roman"/>
          <w:b/>
          <w:bCs/>
          <w:sz w:val="28"/>
          <w:szCs w:val="28"/>
        </w:rPr>
      </w:pPr>
      <w:r w:rsidRPr="00E94F45">
        <w:rPr>
          <w:rFonts w:ascii="Times New Roman" w:eastAsia="宋体" w:hAnsi="Times New Roman" w:cs="Times New Roman"/>
          <w:b/>
          <w:bCs/>
          <w:sz w:val="28"/>
          <w:szCs w:val="28"/>
        </w:rPr>
        <w:t>Current Status of Insurance Claims Services</w:t>
      </w:r>
    </w:p>
    <w:p w14:paraId="5FFEE156" w14:textId="77777777" w:rsidR="00E94F45" w:rsidRPr="001508AD" w:rsidRDefault="00E94F45" w:rsidP="00E94F45">
      <w:pPr>
        <w:rPr>
          <w:b/>
          <w:bCs/>
        </w:rPr>
      </w:pPr>
    </w:p>
    <w:p w14:paraId="0BAC8F54"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current status of X Company’s insurance claim settlement service is relatively good, which is mainly reflected in the following aspects:</w:t>
      </w:r>
    </w:p>
    <w:p w14:paraId="76032EAD" w14:textId="43C993A4"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Standardize the claims settlement process. Company X has established strict claim settlement procedures and standards to ensure that each claim settlement case is handled in a standardized, fast and fair manner. The company ensures the standardization and professionalization of claim settlement services by establishing a unified claim settlement center, formulating unified claim settlement specifications, and strengthening the training of claim settlement personnel.</w:t>
      </w:r>
    </w:p>
    <w:p w14:paraId="7322A6A5" w14:textId="00C84433"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Claim settlement is faster. By optimizing the claim settlement process and improving the work efficiency of claim settlement personnel, Company X continuously shortens the claim settlement time and improves the speed of claim settlement. At the same time, the company strengthened the construction and application of the claim settlement information system, realized the whole process tracking and real-time processing of claim settlement information, and provided customers with faster claim settlement services.</w:t>
      </w:r>
    </w:p>
    <w:p w14:paraId="135FF544" w14:textId="3C7A8ADD"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High quality claims service. Company X attaches great importance to the quality of claim settlement services, strengthens the training and quality improvement of claim settlement personnel, and continuously improves the professionalism and quality of claim settlement services. At the same time, the company has established a comprehensive claim settlement service evaluation mechanism to monitor and evaluate claim settlement services, discover and solve service problems in a timely manner, and improve customer satisfaction and loyalty.</w:t>
      </w:r>
    </w:p>
    <w:p w14:paraId="6350E5C7" w14:textId="702552B4"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The claims settlement service is highly innovative. Company X actively promotes the innovation of claim settlement services, strengthens technology application and business expansion. Through the promotion and implementation of service models such as "smart claim settlement", the company has improved the convenience and intelligent level of claim settlement services. At the same time, the company also strengthened the differentiated competition in claim settlement services, and launched personalized and customized claim settlement services to meet the diverse needs of customers.</w:t>
      </w:r>
    </w:p>
    <w:p w14:paraId="318BE659" w14:textId="71E7E63B"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High customer satisfaction. Company X attaches great importance to the improvement of customer satisfaction, and improves customer satisfaction and loyalty by strengthening the quality and efficiency of claim settlement services, providing multiple claim settlement service channels, and conducting claim settlement service satisfaction surveys.</w:t>
      </w:r>
    </w:p>
    <w:p w14:paraId="4CE45DD6" w14:textId="5F10C31D" w:rsidR="00363773"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Generally speaking, the current situation of X company's insurance claim settlement service is relatively good, but there are still some problems and deficiencies, which need to be continuously improved and improved. For example, the innovation and differentiated competition of claims services need to be further strengthened, and the digital transformation of claims services needs to be continuously promoted.</w:t>
      </w:r>
    </w:p>
    <w:p w14:paraId="087CC1CE" w14:textId="77777777" w:rsidR="00363319" w:rsidRPr="001508AD" w:rsidRDefault="00363319" w:rsidP="008D7A0B">
      <w:pPr>
        <w:spacing w:line="360" w:lineRule="auto"/>
        <w:ind w:firstLineChars="100" w:firstLine="280"/>
        <w:rPr>
          <w:rFonts w:ascii="Times New Roman" w:eastAsia="宋体" w:hAnsi="Times New Roman" w:cs="Times New Roman"/>
          <w:sz w:val="28"/>
          <w:szCs w:val="28"/>
        </w:rPr>
      </w:pPr>
    </w:p>
    <w:p w14:paraId="038532FA" w14:textId="0EE3903B" w:rsidR="002D2438" w:rsidRPr="00363319" w:rsidRDefault="00744F29" w:rsidP="00363319">
      <w:pPr>
        <w:pStyle w:val="a7"/>
        <w:numPr>
          <w:ilvl w:val="0"/>
          <w:numId w:val="37"/>
        </w:numPr>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There are problems and deficiencies</w:t>
      </w:r>
    </w:p>
    <w:p w14:paraId="335A3522" w14:textId="77777777" w:rsidR="00363319" w:rsidRPr="001508AD" w:rsidRDefault="00363319" w:rsidP="00363319">
      <w:pPr>
        <w:rPr>
          <w:b/>
          <w:bCs/>
        </w:rPr>
      </w:pPr>
    </w:p>
    <w:p w14:paraId="68F58C5A" w14:textId="77777777"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Although X company's insurance claims service work is relatively good, but there are still the following problems and deficiencies:</w:t>
      </w:r>
    </w:p>
    <w:p w14:paraId="2F163E86" w14:textId="54048EEA"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Insufficient interoperability of claims information system. Company X's claim settlement information system has not realized the intercommunication with the systems of other departments, resulting in the problem of untimely, incomplete and inaccurate claim settlement service information, which has brought inconvenience to the claim settlement service.</w:t>
      </w:r>
    </w:p>
    <w:p w14:paraId="03696EC1" w14:textId="01B4D319"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(2) The claims service process lacks transparency. The transparency of X Company’s claim settlement service process needs to be improved. Sometimes the claims settlement personnel’s operation and judgment process </w:t>
      </w:r>
      <w:proofErr w:type="gramStart"/>
      <w:r w:rsidRPr="001508AD">
        <w:rPr>
          <w:rFonts w:ascii="Times New Roman" w:eastAsia="宋体" w:hAnsi="Times New Roman" w:cs="Times New Roman"/>
          <w:sz w:val="28"/>
          <w:szCs w:val="28"/>
        </w:rPr>
        <w:t>is</w:t>
      </w:r>
      <w:proofErr w:type="gramEnd"/>
      <w:r w:rsidRPr="001508AD">
        <w:rPr>
          <w:rFonts w:ascii="Times New Roman" w:eastAsia="宋体" w:hAnsi="Times New Roman" w:cs="Times New Roman"/>
          <w:sz w:val="28"/>
          <w:szCs w:val="28"/>
        </w:rPr>
        <w:t xml:space="preserve"> not open and transparent enough, causing unnecessary doubts and confusion to customers.</w:t>
      </w:r>
    </w:p>
    <w:p w14:paraId="7ECA8DF1" w14:textId="73E83822"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The convenience of claims service needs to be improved. The convenience and intelligent level of X Company’s claim settlement service needs to be improved. During the claim application and service process, customers need to fill in a series of forms and materials, which sometimes takes a long time and causes inconvenience to customers.</w:t>
      </w:r>
    </w:p>
    <w:p w14:paraId="3BB460B8" w14:textId="7DC8A289"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The service level of claim service personnel varies. There are differences in the quality and service level of X company’s claim settlement service personnel. Some of the claim settlement service personnel’s work attitude is not professional enough, and the claim settlement service to customers is not meticulous and thoughtful enough, leaving a bad impression on customers.</w:t>
      </w:r>
    </w:p>
    <w:p w14:paraId="11EF4A97" w14:textId="4ED2B502" w:rsidR="00744F29" w:rsidRPr="001508AD"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There is still room for improvement in the efficiency of claim settlement services. Although Company X has strengthened the optimization of the claim settlement service process and the training of claim settlement personnel, the speed and efficiency of claim settlement services have been improved to a certain extent, but there is still room for improvement, especially in peak periods and special circumstances, the efficiency of claim settlement services Still need to improve further.</w:t>
      </w:r>
    </w:p>
    <w:p w14:paraId="5FB0F773" w14:textId="1A363078" w:rsidR="00B834F7"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(6) Insufficient competition in personalized and differentiated claims services. Company X still needs to improve in terms of personalization and differentiated competition in claim settlement services. Although the company has carried out some personalized and customized claim settlement services, it still needs to better meet the different needs of customers and improve the competitiveness of claim settlement services.</w:t>
      </w:r>
    </w:p>
    <w:p w14:paraId="5F8183A8" w14:textId="77777777" w:rsidR="00363319" w:rsidRPr="001508AD" w:rsidRDefault="00363319" w:rsidP="008D7A0B">
      <w:pPr>
        <w:spacing w:line="360" w:lineRule="auto"/>
        <w:ind w:firstLineChars="100" w:firstLine="280"/>
        <w:rPr>
          <w:rFonts w:ascii="Times New Roman" w:eastAsia="宋体" w:hAnsi="Times New Roman" w:cs="Times New Roman"/>
          <w:sz w:val="28"/>
          <w:szCs w:val="28"/>
        </w:rPr>
      </w:pPr>
    </w:p>
    <w:p w14:paraId="28014DDB" w14:textId="413F3EB1" w:rsidR="002D2438" w:rsidRDefault="00363319" w:rsidP="00363319">
      <w:pPr>
        <w:pStyle w:val="3"/>
        <w:rPr>
          <w:rFonts w:ascii="Times New Roman" w:eastAsia="宋体" w:hAnsi="Times New Roman" w:cs="Times New Roman"/>
          <w:sz w:val="28"/>
          <w:szCs w:val="28"/>
        </w:rPr>
      </w:pPr>
      <w:bookmarkStart w:id="30" w:name="_Toc151679052"/>
      <w:r>
        <w:rPr>
          <w:rFonts w:ascii="Times New Roman" w:eastAsia="宋体" w:hAnsi="Times New Roman" w:cs="Times New Roman"/>
          <w:sz w:val="28"/>
          <w:szCs w:val="28"/>
        </w:rPr>
        <w:t xml:space="preserve">2.2.6 </w:t>
      </w:r>
      <w:r w:rsidR="00744F29" w:rsidRPr="00363319">
        <w:rPr>
          <w:rFonts w:ascii="Times New Roman" w:eastAsia="宋体" w:hAnsi="Times New Roman" w:cs="Times New Roman"/>
          <w:sz w:val="28"/>
          <w:szCs w:val="28"/>
        </w:rPr>
        <w:t>Summary of X company's internal and external environment analysis</w:t>
      </w:r>
      <w:bookmarkEnd w:id="30"/>
    </w:p>
    <w:p w14:paraId="74FE5D88" w14:textId="77777777" w:rsidR="00363319" w:rsidRPr="00363319" w:rsidRDefault="00363319" w:rsidP="00363319">
      <w:pPr>
        <w:pStyle w:val="a7"/>
        <w:ind w:left="720" w:firstLineChars="0" w:firstLine="0"/>
        <w:rPr>
          <w:rFonts w:hint="eastAsia"/>
        </w:rPr>
      </w:pPr>
    </w:p>
    <w:p w14:paraId="0E073BC6" w14:textId="48E1E2CF" w:rsidR="00B834F7" w:rsidRDefault="00744F29"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is one of the largest life insurance companies in China, with a large scale of operation, a high market share, and a leading position in the industry. In terms of internal and external environment analysis, it can be analyzed from four aspects: strengths, weaknesses, opportunities and threats.</w:t>
      </w:r>
    </w:p>
    <w:p w14:paraId="73D26FCC" w14:textId="77777777" w:rsidR="00363319" w:rsidRPr="001508AD" w:rsidRDefault="00363319" w:rsidP="008D7A0B">
      <w:pPr>
        <w:spacing w:line="360" w:lineRule="auto"/>
        <w:ind w:firstLineChars="100" w:firstLine="280"/>
        <w:rPr>
          <w:rFonts w:ascii="Times New Roman" w:eastAsia="宋体" w:hAnsi="Times New Roman" w:cs="Times New Roman"/>
          <w:sz w:val="28"/>
          <w:szCs w:val="28"/>
        </w:rPr>
      </w:pPr>
    </w:p>
    <w:p w14:paraId="55148467" w14:textId="38F9A9FA" w:rsidR="002D2438" w:rsidRPr="00363319" w:rsidRDefault="00771740" w:rsidP="00363319">
      <w:pPr>
        <w:pStyle w:val="a7"/>
        <w:numPr>
          <w:ilvl w:val="0"/>
          <w:numId w:val="38"/>
        </w:numPr>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Strengths</w:t>
      </w:r>
    </w:p>
    <w:p w14:paraId="0C9FF870" w14:textId="77777777" w:rsidR="00363319" w:rsidRPr="00363319" w:rsidRDefault="00363319" w:rsidP="00363319">
      <w:pPr>
        <w:rPr>
          <w:rFonts w:ascii="Times New Roman" w:eastAsia="宋体" w:hAnsi="Times New Roman" w:cs="Times New Roman"/>
          <w:sz w:val="28"/>
          <w:szCs w:val="28"/>
        </w:rPr>
      </w:pPr>
    </w:p>
    <w:p w14:paraId="03B5F4E7"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Larger business scale: Company X, as one of the largest life insurance companies in China, has a huge business scale and market share. The company's business scope covers insurance, asset management, insurance agency and other fields, and it has strong market competitiveness in China's life insurance market.</w:t>
      </w:r>
    </w:p>
    <w:p w14:paraId="7680F8D6"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Strong brand influence: Company X is one of the largest insurance companies in China, with strong brand influence and good reputation and reputation. The company actively develops public welfare undertakings and invests huge sums of money in sponsoring various public welfare activities, such as fighting the new crown pneumonia epidemic and helping poor areas, etc., which has won wide recognition and support from the society.</w:t>
      </w:r>
    </w:p>
    <w:p w14:paraId="4CD72F6A"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Channel advantages are obvious: Company X has a variety of insurance sales channels, including traditional sales, online sales, telephone sales, bank agents and other channels. The company covers different customer groups through multiple channels, improving sales efficiency and market share.</w:t>
      </w:r>
    </w:p>
    <w:p w14:paraId="7642D124"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Advanced technology application: Company X actively promotes informatization construction and introduces a large number of advanced technological means and management tools, such as artificial intelligence, cloud computing, and big data. With the help of technology, the company has improved management efficiency and service quality, and provided customers with better insurance services.</w:t>
      </w:r>
    </w:p>
    <w:p w14:paraId="1A71F480" w14:textId="7C5E57E6" w:rsidR="001652E1"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Obvious advantages in talents: Company X has a strong talent reserve and talent training system. The company attaches great importance to the introduction and training of talents, and has a group of high-quality professional and management talents, which provides a solid talent foundation for the company's development.</w:t>
      </w:r>
    </w:p>
    <w:p w14:paraId="08D2F4FC" w14:textId="77777777" w:rsidR="00363319" w:rsidRDefault="00363319" w:rsidP="00363319">
      <w:pPr>
        <w:rPr>
          <w:rFonts w:ascii="Times New Roman" w:eastAsia="宋体" w:hAnsi="Times New Roman" w:cs="Times New Roman"/>
          <w:sz w:val="28"/>
          <w:szCs w:val="28"/>
        </w:rPr>
      </w:pPr>
    </w:p>
    <w:p w14:paraId="61D26E4D" w14:textId="77777777" w:rsidR="00363319" w:rsidRDefault="00363319" w:rsidP="00363319">
      <w:pPr>
        <w:rPr>
          <w:rFonts w:ascii="Times New Roman" w:eastAsia="宋体" w:hAnsi="Times New Roman" w:cs="Times New Roman"/>
          <w:sz w:val="28"/>
          <w:szCs w:val="28"/>
        </w:rPr>
      </w:pPr>
    </w:p>
    <w:p w14:paraId="4E2DFD78" w14:textId="77777777" w:rsidR="00363319" w:rsidRDefault="00363319" w:rsidP="00363319">
      <w:pPr>
        <w:rPr>
          <w:rFonts w:ascii="Times New Roman" w:eastAsia="宋体" w:hAnsi="Times New Roman" w:cs="Times New Roman" w:hint="eastAsia"/>
          <w:sz w:val="28"/>
          <w:szCs w:val="28"/>
        </w:rPr>
      </w:pPr>
    </w:p>
    <w:p w14:paraId="0F2845F4" w14:textId="476856B3" w:rsidR="002D2438" w:rsidRPr="00363319" w:rsidRDefault="00771740" w:rsidP="00363319">
      <w:pPr>
        <w:pStyle w:val="a7"/>
        <w:numPr>
          <w:ilvl w:val="0"/>
          <w:numId w:val="38"/>
        </w:numPr>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Weaknesses</w:t>
      </w:r>
    </w:p>
    <w:p w14:paraId="3398B26B" w14:textId="77777777" w:rsidR="00363319" w:rsidRPr="00363319" w:rsidRDefault="00363319" w:rsidP="00363319">
      <w:pPr>
        <w:rPr>
          <w:rFonts w:ascii="Times New Roman" w:eastAsia="宋体" w:hAnsi="Times New Roman" w:cs="Times New Roman"/>
          <w:sz w:val="28"/>
          <w:szCs w:val="28"/>
        </w:rPr>
      </w:pPr>
    </w:p>
    <w:p w14:paraId="6666A3F0"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Insufficient product innovation: Company X's product innovation capability is relatively weak, and its products lack differentiation and personalization, making it difficult to meet the needs of different customers.</w:t>
      </w:r>
    </w:p>
    <w:p w14:paraId="0AAC2421"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Channel simplification: Although Company X has a variety of sales channels, the traditional sales channels are still dominant and relatively single, lacking effective connection with emerging channels, and unable to fully cover a wider customer group, which limits the company's business expand.</w:t>
      </w:r>
    </w:p>
    <w:p w14:paraId="08F2B5B9"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Service quality needs to be improved: Although Company X has made some attempts in customer service, overall, the service quality needs to be further improved. For some issues with a high rate of customer complaints, the company still has problems such as not handling them in a timely manner and poor customer experience.</w:t>
      </w:r>
    </w:p>
    <w:p w14:paraId="6232225E"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(4) Information system security issues: With the wide application of Internet technology and big data technology, information system security has become an important issue. Although Company X has made some progress in information system, there is still a big gap compared with the international advanced level. In terms of protecting customer privacy and preventing </w:t>
      </w:r>
      <w:proofErr w:type="spellStart"/>
      <w:r w:rsidRPr="001508AD">
        <w:rPr>
          <w:rFonts w:ascii="Times New Roman" w:eastAsia="宋体" w:hAnsi="Times New Roman" w:cs="Times New Roman"/>
          <w:sz w:val="28"/>
          <w:szCs w:val="28"/>
        </w:rPr>
        <w:t>cyber attacks</w:t>
      </w:r>
      <w:proofErr w:type="spellEnd"/>
      <w:r w:rsidRPr="001508AD">
        <w:rPr>
          <w:rFonts w:ascii="Times New Roman" w:eastAsia="宋体" w:hAnsi="Times New Roman" w:cs="Times New Roman"/>
          <w:sz w:val="28"/>
          <w:szCs w:val="28"/>
        </w:rPr>
        <w:t>, it still needs to be strengthened.</w:t>
      </w:r>
    </w:p>
    <w:p w14:paraId="1A6D6AA9" w14:textId="77777777" w:rsidR="00363319" w:rsidRDefault="0085679E" w:rsidP="00363319">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The management system is not flexible enough: Company X, as a state-owned enterprise, has a relatively rigid management system, and its decision-making efficiency is not efficient enough. In the current highly competitive market environment, a flexible management system is even more important.</w:t>
      </w:r>
    </w:p>
    <w:p w14:paraId="4843E277" w14:textId="77777777" w:rsidR="00363319" w:rsidRDefault="00363319" w:rsidP="00363319">
      <w:pPr>
        <w:spacing w:line="360" w:lineRule="auto"/>
        <w:ind w:firstLineChars="100" w:firstLine="280"/>
        <w:rPr>
          <w:rFonts w:ascii="Times New Roman" w:eastAsia="宋体" w:hAnsi="Times New Roman" w:cs="Times New Roman"/>
          <w:sz w:val="28"/>
          <w:szCs w:val="28"/>
        </w:rPr>
      </w:pPr>
    </w:p>
    <w:p w14:paraId="17104FA6" w14:textId="7E7CF26E" w:rsidR="002D2438" w:rsidRPr="00363319" w:rsidRDefault="00771740" w:rsidP="00363319">
      <w:pPr>
        <w:pStyle w:val="a7"/>
        <w:numPr>
          <w:ilvl w:val="0"/>
          <w:numId w:val="38"/>
        </w:numPr>
        <w:spacing w:line="360" w:lineRule="auto"/>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O</w:t>
      </w:r>
      <w:r w:rsidR="0085679E" w:rsidRPr="00363319">
        <w:rPr>
          <w:rFonts w:ascii="Times New Roman" w:eastAsia="宋体" w:hAnsi="Times New Roman" w:cs="Times New Roman"/>
          <w:b/>
          <w:bCs/>
          <w:sz w:val="28"/>
          <w:szCs w:val="28"/>
        </w:rPr>
        <w:t>pportunit</w:t>
      </w:r>
      <w:r w:rsidRPr="00363319">
        <w:rPr>
          <w:rFonts w:ascii="Times New Roman" w:eastAsia="宋体" w:hAnsi="Times New Roman" w:cs="Times New Roman"/>
          <w:b/>
          <w:bCs/>
          <w:sz w:val="28"/>
          <w:szCs w:val="28"/>
        </w:rPr>
        <w:t>ies</w:t>
      </w:r>
    </w:p>
    <w:p w14:paraId="7D63BD0D" w14:textId="77777777" w:rsidR="00363319" w:rsidRPr="00363319" w:rsidRDefault="00363319" w:rsidP="00363319">
      <w:pPr>
        <w:pStyle w:val="a7"/>
        <w:spacing w:line="360" w:lineRule="auto"/>
        <w:ind w:left="440" w:firstLineChars="0" w:firstLine="0"/>
        <w:rPr>
          <w:rFonts w:ascii="Times New Roman" w:eastAsia="宋体" w:hAnsi="Times New Roman" w:cs="Times New Roman" w:hint="eastAsia"/>
          <w:sz w:val="28"/>
          <w:szCs w:val="28"/>
        </w:rPr>
      </w:pPr>
    </w:p>
    <w:p w14:paraId="4C6A40D8"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Growth in market demand: With the continuous development of the national economy and the improvement of people's living standards, the market demand for life insurance continues to grow. Company X can seize the opportunity, actively explore the market, expand business areas, and increase market share.</w:t>
      </w:r>
    </w:p>
    <w:p w14:paraId="234670D1"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Superior policy environment: Under the policy environment that the state supports the insurance industry, Company X can use policy advantages to increase investment and improve the quality of insurance services and the innovation of insurance products.</w:t>
      </w:r>
    </w:p>
    <w:p w14:paraId="6062CD4D"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Development of technology application: With the continuous improvement of technology level, the role of technology application in the insurance industry is becoming more and more obvious. Company X can actively adopt advanced technological means, such as big data analysis, artificial intelligence, blockchain, etc., to improve the efficiency and quality of insurance services.</w:t>
      </w:r>
    </w:p>
    <w:p w14:paraId="496AF8D6"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Open up new markets: Company X can expand its international market and improve its international competitiveness through overseas business expansion. At the same time, it can also further expand the Chinese market through joint ventures, mergers and acquisitions.</w:t>
      </w:r>
    </w:p>
    <w:p w14:paraId="79C8E403" w14:textId="77777777" w:rsidR="00363319" w:rsidRDefault="0085679E" w:rsidP="00363319">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Population aging: With the deepening of population aging, the demand of the elderly for insurance services is also increasing. Company X can develop insurance products and services for the elderly according to the needs of the elderly, and further seize market share.</w:t>
      </w:r>
    </w:p>
    <w:p w14:paraId="083F43E8" w14:textId="77777777" w:rsidR="00363319" w:rsidRDefault="00363319" w:rsidP="00363319">
      <w:pPr>
        <w:spacing w:line="360" w:lineRule="auto"/>
        <w:ind w:firstLineChars="100" w:firstLine="280"/>
        <w:rPr>
          <w:rFonts w:ascii="Times New Roman" w:eastAsia="宋体" w:hAnsi="Times New Roman" w:cs="Times New Roman"/>
          <w:sz w:val="28"/>
          <w:szCs w:val="28"/>
        </w:rPr>
      </w:pPr>
    </w:p>
    <w:p w14:paraId="67CC5B02" w14:textId="5B8AE039" w:rsidR="002D2438" w:rsidRPr="00363319" w:rsidRDefault="00771740" w:rsidP="00363319">
      <w:pPr>
        <w:pStyle w:val="a7"/>
        <w:numPr>
          <w:ilvl w:val="0"/>
          <w:numId w:val="38"/>
        </w:numPr>
        <w:spacing w:line="360" w:lineRule="auto"/>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T</w:t>
      </w:r>
      <w:r w:rsidR="0085679E" w:rsidRPr="00363319">
        <w:rPr>
          <w:rFonts w:ascii="Times New Roman" w:eastAsia="宋体" w:hAnsi="Times New Roman" w:cs="Times New Roman"/>
          <w:b/>
          <w:bCs/>
          <w:sz w:val="28"/>
          <w:szCs w:val="28"/>
        </w:rPr>
        <w:t>hreat</w:t>
      </w:r>
      <w:r w:rsidRPr="00363319">
        <w:rPr>
          <w:rFonts w:ascii="Times New Roman" w:eastAsia="宋体" w:hAnsi="Times New Roman" w:cs="Times New Roman"/>
          <w:b/>
          <w:bCs/>
          <w:sz w:val="28"/>
          <w:szCs w:val="28"/>
        </w:rPr>
        <w:t>s</w:t>
      </w:r>
    </w:p>
    <w:p w14:paraId="798BF505" w14:textId="77777777" w:rsidR="00363319" w:rsidRPr="00363319" w:rsidRDefault="00363319" w:rsidP="00363319">
      <w:pPr>
        <w:spacing w:line="360" w:lineRule="auto"/>
        <w:ind w:firstLineChars="100" w:firstLine="280"/>
        <w:rPr>
          <w:rFonts w:ascii="Times New Roman" w:eastAsia="宋体" w:hAnsi="Times New Roman" w:cs="Times New Roman"/>
          <w:sz w:val="28"/>
          <w:szCs w:val="28"/>
        </w:rPr>
      </w:pPr>
    </w:p>
    <w:p w14:paraId="3927A7D0"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Intensified competition in the industry: With the continuous expansion of the market and the gradual standardization of the industry, the competition in the insurance industry has become increasingly fierce. Company X needs to face fierce competition from major insurance companies at home and abroad, strengthen brand building, improve product innovation, optimize service experience, and occupy a larger market share.</w:t>
      </w:r>
    </w:p>
    <w:p w14:paraId="415D968D"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Financial market risk: In the case of financial market fluctuations, insurance companies may face risks such as declining investment income and imbalanced asset-liability ratios. Company X needs to take appropriate risk management measures to address these risks.</w:t>
      </w:r>
    </w:p>
    <w:p w14:paraId="3E657DB5"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Rising operating costs: The operating costs of the insurance industry have remained high, which has brought certain pressure on Company X's profitability and competitiveness. The company needs to actively reduce operating costs while continuously improving service quality in order to maintain profitability.</w:t>
      </w:r>
    </w:p>
    <w:p w14:paraId="56946477" w14:textId="77777777" w:rsidR="0085679E" w:rsidRPr="001508AD"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Changes in laws and regulations: As the state continues to strengthen supervision of the insurance industry, insurance companies need to keep an eye on changes in laws and regulations in order to adjust their business strategies in a timely manner to comply with national policies.</w:t>
      </w:r>
    </w:p>
    <w:p w14:paraId="63F608F8" w14:textId="15DF0FA9" w:rsidR="001652E1" w:rsidRDefault="0085679E"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Poor self-management: Poor self-management may lead to an increase in customer complaints and employee turnover, which will affect the company's image and business development. Company X needs to pay attention to the construction of corporate culture, strengthen internal management, and improve employee satisfaction and loyalty to ensure the company's sustainable development.</w:t>
      </w:r>
    </w:p>
    <w:p w14:paraId="528738FE" w14:textId="77777777" w:rsidR="00363319" w:rsidRPr="001508AD" w:rsidRDefault="00363319" w:rsidP="008D7A0B">
      <w:pPr>
        <w:spacing w:line="360" w:lineRule="auto"/>
        <w:ind w:firstLineChars="100" w:firstLine="280"/>
        <w:rPr>
          <w:rFonts w:ascii="Times New Roman" w:eastAsia="宋体" w:hAnsi="Times New Roman" w:cs="Times New Roman"/>
          <w:sz w:val="28"/>
          <w:szCs w:val="28"/>
        </w:rPr>
      </w:pPr>
    </w:p>
    <w:p w14:paraId="61DBA47E" w14:textId="6CE6E4E9" w:rsidR="001652E1" w:rsidRPr="008228C8" w:rsidRDefault="00363319" w:rsidP="008228C8">
      <w:pPr>
        <w:pStyle w:val="2"/>
        <w:rPr>
          <w:rFonts w:ascii="Times New Roman" w:eastAsia="宋体" w:hAnsi="Times New Roman" w:cs="Times New Roman"/>
          <w:kern w:val="44"/>
          <w:sz w:val="28"/>
          <w:szCs w:val="28"/>
        </w:rPr>
      </w:pPr>
      <w:bookmarkStart w:id="31" w:name="_Toc151679053"/>
      <w:r w:rsidRPr="008228C8">
        <w:rPr>
          <w:rFonts w:ascii="Times New Roman" w:eastAsia="宋体" w:hAnsi="Times New Roman" w:cs="Times New Roman"/>
          <w:kern w:val="44"/>
          <w:sz w:val="28"/>
          <w:szCs w:val="28"/>
        </w:rPr>
        <w:t>2.</w:t>
      </w:r>
      <w:r w:rsidR="000935A8" w:rsidRPr="008228C8">
        <w:rPr>
          <w:rFonts w:ascii="Times New Roman" w:eastAsia="宋体" w:hAnsi="Times New Roman" w:cs="Times New Roman"/>
          <w:kern w:val="44"/>
          <w:sz w:val="28"/>
          <w:szCs w:val="28"/>
        </w:rPr>
        <w:t xml:space="preserve">5 </w:t>
      </w:r>
      <w:r w:rsidRPr="008228C8">
        <w:rPr>
          <w:rFonts w:ascii="Times New Roman" w:eastAsia="宋体" w:hAnsi="Times New Roman" w:cs="Times New Roman"/>
          <w:kern w:val="44"/>
          <w:sz w:val="28"/>
          <w:szCs w:val="28"/>
        </w:rPr>
        <w:t>Company X swot analysis and market forecast</w:t>
      </w:r>
      <w:bookmarkEnd w:id="31"/>
    </w:p>
    <w:p w14:paraId="17DE7B0A" w14:textId="43287E35" w:rsidR="00D71A8F" w:rsidRPr="00363319" w:rsidRDefault="00363319" w:rsidP="00363319">
      <w:pPr>
        <w:pStyle w:val="3"/>
        <w:rPr>
          <w:rFonts w:ascii="Times New Roman" w:eastAsia="宋体" w:hAnsi="Times New Roman" w:cs="Times New Roman"/>
          <w:kern w:val="44"/>
          <w:sz w:val="28"/>
          <w:szCs w:val="28"/>
        </w:rPr>
      </w:pPr>
      <w:bookmarkStart w:id="32" w:name="_Toc151679054"/>
      <w:r w:rsidRPr="00363319">
        <w:rPr>
          <w:rFonts w:ascii="Times New Roman" w:eastAsia="宋体" w:hAnsi="Times New Roman" w:cs="Times New Roman"/>
          <w:kern w:val="44"/>
          <w:sz w:val="28"/>
          <w:szCs w:val="28"/>
        </w:rPr>
        <w:t>2</w:t>
      </w:r>
      <w:r w:rsidR="00D71A8F" w:rsidRPr="00363319">
        <w:rPr>
          <w:rFonts w:ascii="Times New Roman" w:eastAsia="宋体" w:hAnsi="Times New Roman" w:cs="Times New Roman"/>
          <w:kern w:val="44"/>
          <w:sz w:val="28"/>
          <w:szCs w:val="28"/>
        </w:rPr>
        <w:t>.</w:t>
      </w:r>
      <w:r w:rsidRPr="00363319">
        <w:rPr>
          <w:rFonts w:ascii="Times New Roman" w:eastAsia="宋体" w:hAnsi="Times New Roman" w:cs="Times New Roman"/>
          <w:kern w:val="44"/>
          <w:sz w:val="28"/>
          <w:szCs w:val="28"/>
        </w:rPr>
        <w:t>5.</w:t>
      </w:r>
      <w:r w:rsidR="00D71A8F" w:rsidRPr="00363319">
        <w:rPr>
          <w:rFonts w:ascii="Times New Roman" w:eastAsia="宋体" w:hAnsi="Times New Roman" w:cs="Times New Roman"/>
          <w:kern w:val="44"/>
          <w:sz w:val="28"/>
          <w:szCs w:val="28"/>
        </w:rPr>
        <w:t xml:space="preserve">1 Company </w:t>
      </w:r>
      <w:r>
        <w:rPr>
          <w:rFonts w:ascii="Times New Roman" w:eastAsia="宋体" w:hAnsi="Times New Roman" w:cs="Times New Roman"/>
          <w:kern w:val="44"/>
          <w:sz w:val="28"/>
          <w:szCs w:val="28"/>
        </w:rPr>
        <w:t>X</w:t>
      </w:r>
      <w:r w:rsidR="00D71A8F" w:rsidRPr="00363319">
        <w:rPr>
          <w:rFonts w:ascii="Times New Roman" w:eastAsia="宋体" w:hAnsi="Times New Roman" w:cs="Times New Roman"/>
          <w:kern w:val="44"/>
          <w:sz w:val="28"/>
          <w:szCs w:val="28"/>
        </w:rPr>
        <w:t xml:space="preserve"> swot analysis</w:t>
      </w:r>
      <w:bookmarkEnd w:id="32"/>
    </w:p>
    <w:p w14:paraId="519E8065" w14:textId="77777777" w:rsidR="00363319" w:rsidRPr="00363319" w:rsidRDefault="00363319" w:rsidP="00363319">
      <w:pPr>
        <w:rPr>
          <w:rFonts w:hint="eastAsia"/>
        </w:rPr>
      </w:pPr>
    </w:p>
    <w:p w14:paraId="51DE1497" w14:textId="3943D570" w:rsidR="00D71A8F" w:rsidRPr="009636DA"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363319">
        <w:rPr>
          <w:rFonts w:ascii="Times New Roman" w:eastAsia="宋体" w:hAnsi="Times New Roman" w:cs="Times New Roman"/>
          <w:sz w:val="28"/>
          <w:szCs w:val="28"/>
        </w:rPr>
        <w:t>2.</w:t>
      </w:r>
      <w:r>
        <w:rPr>
          <w:rFonts w:ascii="Times New Roman" w:eastAsia="宋体" w:hAnsi="Times New Roman" w:cs="Times New Roman"/>
          <w:sz w:val="28"/>
          <w:szCs w:val="28"/>
        </w:rPr>
        <w:t xml:space="preserve">3 </w:t>
      </w:r>
      <w:r w:rsidRPr="001508AD">
        <w:rPr>
          <w:rFonts w:ascii="Times New Roman" w:eastAsia="宋体" w:hAnsi="Times New Roman" w:cs="Times New Roman"/>
          <w:kern w:val="44"/>
          <w:sz w:val="28"/>
          <w:szCs w:val="28"/>
        </w:rPr>
        <w:t>Company x swot analysis</w:t>
      </w:r>
      <w:r>
        <w:rPr>
          <w:rFonts w:ascii="Times New Roman" w:eastAsia="宋体" w:hAnsi="Times New Roman" w:cs="Times New Roman"/>
          <w:kern w:val="44"/>
          <w:sz w:val="28"/>
          <w:szCs w:val="28"/>
        </w:rPr>
        <w:t xml:space="preserve"> 1</w:t>
      </w:r>
    </w:p>
    <w:tbl>
      <w:tblPr>
        <w:tblStyle w:val="a8"/>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3261"/>
        <w:gridCol w:w="3339"/>
      </w:tblGrid>
      <w:tr w:rsidR="00A93AD5" w:rsidRPr="001508AD" w14:paraId="519A3CD8" w14:textId="77777777" w:rsidTr="00B646CB">
        <w:tc>
          <w:tcPr>
            <w:tcW w:w="1696" w:type="dxa"/>
            <w:tcBorders>
              <w:top w:val="single" w:sz="12" w:space="0" w:color="auto"/>
              <w:bottom w:val="single" w:sz="12" w:space="0" w:color="auto"/>
            </w:tcBorders>
          </w:tcPr>
          <w:p w14:paraId="78061B77" w14:textId="7C07ADB1" w:rsidR="00A93AD5" w:rsidRPr="001508AD" w:rsidRDefault="00B646CB"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Internal analysis</w:t>
            </w:r>
          </w:p>
        </w:tc>
        <w:tc>
          <w:tcPr>
            <w:tcW w:w="3261" w:type="dxa"/>
            <w:tcBorders>
              <w:top w:val="single" w:sz="12" w:space="0" w:color="auto"/>
              <w:bottom w:val="single" w:sz="12" w:space="0" w:color="auto"/>
            </w:tcBorders>
          </w:tcPr>
          <w:p w14:paraId="1D588EA2" w14:textId="2010434B" w:rsidR="00A93AD5" w:rsidRPr="001508AD" w:rsidRDefault="00771740"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Strengths</w:t>
            </w:r>
          </w:p>
        </w:tc>
        <w:tc>
          <w:tcPr>
            <w:tcW w:w="3339" w:type="dxa"/>
            <w:tcBorders>
              <w:top w:val="single" w:sz="12" w:space="0" w:color="auto"/>
              <w:bottom w:val="single" w:sz="12" w:space="0" w:color="auto"/>
            </w:tcBorders>
          </w:tcPr>
          <w:p w14:paraId="69648DA1" w14:textId="276016B2" w:rsidR="00A93AD5" w:rsidRPr="001508AD" w:rsidRDefault="00771740"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Weaknesses</w:t>
            </w:r>
          </w:p>
        </w:tc>
      </w:tr>
      <w:tr w:rsidR="00A93AD5" w:rsidRPr="001508AD" w14:paraId="0829DA24" w14:textId="77777777" w:rsidTr="00B646CB">
        <w:tc>
          <w:tcPr>
            <w:tcW w:w="1696" w:type="dxa"/>
            <w:tcBorders>
              <w:top w:val="single" w:sz="12" w:space="0" w:color="auto"/>
            </w:tcBorders>
            <w:vAlign w:val="bottom"/>
          </w:tcPr>
          <w:p w14:paraId="251CFEC4" w14:textId="1A01B0EC" w:rsidR="00A93AD5" w:rsidRPr="001508AD" w:rsidRDefault="00B646CB" w:rsidP="008D7A0B">
            <w:pPr>
              <w:spacing w:line="360" w:lineRule="auto"/>
              <w:jc w:val="left"/>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human Resources</w:t>
            </w:r>
          </w:p>
        </w:tc>
        <w:tc>
          <w:tcPr>
            <w:tcW w:w="3261" w:type="dxa"/>
            <w:tcBorders>
              <w:top w:val="single" w:sz="12" w:space="0" w:color="auto"/>
            </w:tcBorders>
            <w:vAlign w:val="bottom"/>
          </w:tcPr>
          <w:p w14:paraId="646665F0" w14:textId="3D424B48" w:rsidR="00A93AD5" w:rsidRPr="001508AD" w:rsidRDefault="00B646CB"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Sufficient talent reserve and high-quality employees.</w:t>
            </w:r>
          </w:p>
        </w:tc>
        <w:tc>
          <w:tcPr>
            <w:tcW w:w="3339" w:type="dxa"/>
            <w:tcBorders>
              <w:top w:val="single" w:sz="12" w:space="0" w:color="auto"/>
            </w:tcBorders>
            <w:vAlign w:val="bottom"/>
          </w:tcPr>
          <w:p w14:paraId="4761A5FE" w14:textId="49D64C84" w:rsidR="00A93AD5" w:rsidRPr="001508AD" w:rsidRDefault="00B646CB" w:rsidP="008D7A0B">
            <w:pPr>
              <w:spacing w:line="360" w:lineRule="auto"/>
              <w:jc w:val="left"/>
              <w:rPr>
                <w:rFonts w:ascii="Times New Roman" w:eastAsia="宋体" w:hAnsi="Times New Roman" w:cs="Times New Roman"/>
                <w:sz w:val="28"/>
                <w:szCs w:val="28"/>
              </w:rPr>
            </w:pPr>
            <w:r w:rsidRPr="001508AD">
              <w:rPr>
                <w:rFonts w:ascii="Times New Roman" w:eastAsia="宋体" w:hAnsi="Times New Roman" w:cs="Times New Roman"/>
                <w:sz w:val="28"/>
                <w:szCs w:val="28"/>
              </w:rPr>
              <w:t>Insufficient performance incentives and high turnover of personnel.</w:t>
            </w:r>
          </w:p>
        </w:tc>
      </w:tr>
      <w:tr w:rsidR="00A93AD5" w:rsidRPr="001508AD" w14:paraId="759DEC93" w14:textId="77777777" w:rsidTr="00B646CB">
        <w:tc>
          <w:tcPr>
            <w:tcW w:w="1696" w:type="dxa"/>
            <w:vAlign w:val="bottom"/>
          </w:tcPr>
          <w:p w14:paraId="48A25AE3" w14:textId="499D26AC" w:rsidR="00A93AD5" w:rsidRPr="001508AD" w:rsidRDefault="00B646CB"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products and services</w:t>
            </w:r>
          </w:p>
        </w:tc>
        <w:tc>
          <w:tcPr>
            <w:tcW w:w="3261" w:type="dxa"/>
            <w:vAlign w:val="bottom"/>
          </w:tcPr>
          <w:p w14:paraId="17859F11" w14:textId="334ECF24"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Rich and diverse products, standardized services, high brand awareness.</w:t>
            </w:r>
          </w:p>
        </w:tc>
        <w:tc>
          <w:tcPr>
            <w:tcW w:w="3339" w:type="dxa"/>
            <w:vAlign w:val="bottom"/>
          </w:tcPr>
          <w:p w14:paraId="7C341887" w14:textId="716D6494"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The claims settlement service is not fast enough, the degree of informatization is not high, and the customer service satisfaction is low.</w:t>
            </w:r>
          </w:p>
        </w:tc>
      </w:tr>
      <w:tr w:rsidR="00A93AD5" w:rsidRPr="001508AD" w14:paraId="497A6896" w14:textId="77777777" w:rsidTr="00B646CB">
        <w:tc>
          <w:tcPr>
            <w:tcW w:w="1696" w:type="dxa"/>
            <w:vAlign w:val="bottom"/>
          </w:tcPr>
          <w:p w14:paraId="4689B538" w14:textId="42CFF276" w:rsidR="00A93AD5" w:rsidRPr="001508AD" w:rsidRDefault="00B646CB"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marketing network</w:t>
            </w:r>
          </w:p>
        </w:tc>
        <w:tc>
          <w:tcPr>
            <w:tcW w:w="3261" w:type="dxa"/>
            <w:vAlign w:val="bottom"/>
          </w:tcPr>
          <w:p w14:paraId="2BF9FBE3" w14:textId="00F67A39"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Extensive marketing network and diversified channels.</w:t>
            </w:r>
          </w:p>
        </w:tc>
        <w:tc>
          <w:tcPr>
            <w:tcW w:w="3339" w:type="dxa"/>
            <w:vAlign w:val="bottom"/>
          </w:tcPr>
          <w:p w14:paraId="30410570" w14:textId="628E1CDF"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Low management efficiency, single marketing method, and low customer stickiness.</w:t>
            </w:r>
          </w:p>
        </w:tc>
      </w:tr>
      <w:tr w:rsidR="00A93AD5" w:rsidRPr="001508AD" w14:paraId="766FFCE8" w14:textId="77777777" w:rsidTr="00B646CB">
        <w:tc>
          <w:tcPr>
            <w:tcW w:w="1696" w:type="dxa"/>
            <w:vAlign w:val="bottom"/>
          </w:tcPr>
          <w:p w14:paraId="780B2698" w14:textId="08586CD7" w:rsidR="00A93AD5" w:rsidRPr="001508AD" w:rsidRDefault="00B646CB"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Financial status</w:t>
            </w:r>
          </w:p>
        </w:tc>
        <w:tc>
          <w:tcPr>
            <w:tcW w:w="3261" w:type="dxa"/>
            <w:vAlign w:val="bottom"/>
          </w:tcPr>
          <w:p w14:paraId="5ED488D5" w14:textId="0ABB7CB4"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Large asset scale, financial stability and strong profitability.</w:t>
            </w:r>
          </w:p>
        </w:tc>
        <w:tc>
          <w:tcPr>
            <w:tcW w:w="3339" w:type="dxa"/>
            <w:vAlign w:val="bottom"/>
          </w:tcPr>
          <w:p w14:paraId="1A9237B6" w14:textId="55ABCE5F" w:rsidR="00A93AD5" w:rsidRPr="001508AD" w:rsidRDefault="00B646C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Cost control is not refined enough, asset quality needs to be improved urgently.</w:t>
            </w:r>
          </w:p>
        </w:tc>
      </w:tr>
    </w:tbl>
    <w:p w14:paraId="703D5E0A" w14:textId="77777777" w:rsidR="00A93AD5" w:rsidRPr="001508AD" w:rsidRDefault="00A93AD5" w:rsidP="008D7A0B">
      <w:pPr>
        <w:spacing w:line="360" w:lineRule="auto"/>
        <w:rPr>
          <w:rFonts w:ascii="Times New Roman" w:eastAsia="宋体" w:hAnsi="Times New Roman" w:cs="Times New Roman"/>
          <w:sz w:val="28"/>
          <w:szCs w:val="28"/>
        </w:rPr>
      </w:pPr>
    </w:p>
    <w:p w14:paraId="7BDC347B" w14:textId="4CFECB8C" w:rsidR="00B646CB" w:rsidRPr="001508AD"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363319">
        <w:rPr>
          <w:rFonts w:ascii="Times New Roman" w:eastAsia="宋体" w:hAnsi="Times New Roman" w:cs="Times New Roman"/>
          <w:sz w:val="28"/>
          <w:szCs w:val="28"/>
        </w:rPr>
        <w:t>2.</w:t>
      </w:r>
      <w:r>
        <w:rPr>
          <w:rFonts w:ascii="Times New Roman" w:eastAsia="宋体" w:hAnsi="Times New Roman" w:cs="Times New Roman"/>
          <w:sz w:val="28"/>
          <w:szCs w:val="28"/>
        </w:rPr>
        <w:t>4</w:t>
      </w:r>
      <w:r w:rsidRPr="001508AD">
        <w:rPr>
          <w:rFonts w:ascii="Times New Roman" w:eastAsia="宋体" w:hAnsi="Times New Roman" w:cs="Times New Roman"/>
          <w:sz w:val="28"/>
          <w:szCs w:val="28"/>
        </w:rPr>
        <w:t xml:space="preserve"> </w:t>
      </w:r>
      <w:r w:rsidRPr="001508AD">
        <w:rPr>
          <w:rFonts w:ascii="Times New Roman" w:eastAsia="宋体" w:hAnsi="Times New Roman" w:cs="Times New Roman"/>
          <w:kern w:val="44"/>
          <w:sz w:val="28"/>
          <w:szCs w:val="28"/>
        </w:rPr>
        <w:t>Company x swot analysis</w:t>
      </w:r>
      <w:r>
        <w:rPr>
          <w:rFonts w:ascii="Times New Roman" w:eastAsia="宋体" w:hAnsi="Times New Roman" w:cs="Times New Roman"/>
          <w:kern w:val="44"/>
          <w:sz w:val="28"/>
          <w:szCs w:val="28"/>
        </w:rPr>
        <w:t xml:space="preserve"> 2</w:t>
      </w:r>
    </w:p>
    <w:tbl>
      <w:tblPr>
        <w:tblStyle w:val="a8"/>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3119"/>
        <w:gridCol w:w="2909"/>
      </w:tblGrid>
      <w:tr w:rsidR="00A93AD5" w:rsidRPr="001508AD" w14:paraId="6705FA0A" w14:textId="77777777" w:rsidTr="00771740">
        <w:tc>
          <w:tcPr>
            <w:tcW w:w="2268" w:type="dxa"/>
            <w:tcBorders>
              <w:top w:val="single" w:sz="12" w:space="0" w:color="auto"/>
              <w:bottom w:val="single" w:sz="12" w:space="0" w:color="auto"/>
            </w:tcBorders>
          </w:tcPr>
          <w:p w14:paraId="2ED58EB4" w14:textId="4A3470D7" w:rsidR="00A93AD5" w:rsidRPr="001508AD" w:rsidRDefault="009B224C"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External analysis</w:t>
            </w:r>
          </w:p>
        </w:tc>
        <w:tc>
          <w:tcPr>
            <w:tcW w:w="3119" w:type="dxa"/>
            <w:tcBorders>
              <w:top w:val="single" w:sz="12" w:space="0" w:color="auto"/>
              <w:bottom w:val="single" w:sz="12" w:space="0" w:color="auto"/>
            </w:tcBorders>
          </w:tcPr>
          <w:p w14:paraId="51D06748" w14:textId="1656D13B" w:rsidR="00A93AD5" w:rsidRPr="001508AD" w:rsidRDefault="009B224C"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Opportunit</w:t>
            </w:r>
            <w:r w:rsidR="00771740" w:rsidRPr="001508AD">
              <w:rPr>
                <w:rFonts w:ascii="Times New Roman" w:eastAsia="宋体" w:hAnsi="Times New Roman" w:cs="Times New Roman" w:hint="eastAsia"/>
                <w:b/>
                <w:bCs/>
                <w:sz w:val="28"/>
                <w:szCs w:val="28"/>
              </w:rPr>
              <w:t>i</w:t>
            </w:r>
            <w:r w:rsidR="00771740" w:rsidRPr="001508AD">
              <w:rPr>
                <w:rFonts w:ascii="Times New Roman" w:eastAsia="宋体" w:hAnsi="Times New Roman" w:cs="Times New Roman"/>
                <w:b/>
                <w:bCs/>
                <w:sz w:val="28"/>
                <w:szCs w:val="28"/>
              </w:rPr>
              <w:t>es</w:t>
            </w:r>
          </w:p>
        </w:tc>
        <w:tc>
          <w:tcPr>
            <w:tcW w:w="2909" w:type="dxa"/>
            <w:tcBorders>
              <w:top w:val="single" w:sz="12" w:space="0" w:color="auto"/>
              <w:bottom w:val="single" w:sz="12" w:space="0" w:color="auto"/>
            </w:tcBorders>
          </w:tcPr>
          <w:p w14:paraId="43171178" w14:textId="08292D41" w:rsidR="00A93AD5" w:rsidRPr="001508AD" w:rsidRDefault="009B224C"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Threat</w:t>
            </w:r>
            <w:r w:rsidR="00771740" w:rsidRPr="001508AD">
              <w:rPr>
                <w:rFonts w:ascii="Times New Roman" w:eastAsia="宋体" w:hAnsi="Times New Roman" w:cs="Times New Roman"/>
                <w:b/>
                <w:bCs/>
                <w:sz w:val="28"/>
                <w:szCs w:val="28"/>
              </w:rPr>
              <w:t>s</w:t>
            </w:r>
          </w:p>
        </w:tc>
      </w:tr>
      <w:tr w:rsidR="00A93AD5" w:rsidRPr="001508AD" w14:paraId="2E3B9ADD" w14:textId="77777777" w:rsidTr="00771740">
        <w:tc>
          <w:tcPr>
            <w:tcW w:w="2268" w:type="dxa"/>
            <w:tcBorders>
              <w:top w:val="single" w:sz="12" w:space="0" w:color="auto"/>
            </w:tcBorders>
          </w:tcPr>
          <w:p w14:paraId="6B563C7A" w14:textId="292D74B8" w:rsidR="00A93AD5" w:rsidRPr="001508AD" w:rsidRDefault="009B224C"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Market demand</w:t>
            </w:r>
          </w:p>
        </w:tc>
        <w:tc>
          <w:tcPr>
            <w:tcW w:w="3119" w:type="dxa"/>
            <w:tcBorders>
              <w:top w:val="single" w:sz="12" w:space="0" w:color="auto"/>
            </w:tcBorders>
          </w:tcPr>
          <w:p w14:paraId="665B1545" w14:textId="41F74E41"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The insurance market continues to grow and the demand for consumption upgrades increases.</w:t>
            </w:r>
          </w:p>
        </w:tc>
        <w:tc>
          <w:tcPr>
            <w:tcW w:w="2909" w:type="dxa"/>
            <w:tcBorders>
              <w:top w:val="single" w:sz="12" w:space="0" w:color="auto"/>
            </w:tcBorders>
          </w:tcPr>
          <w:p w14:paraId="4F4BE922" w14:textId="173128A9"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Intense competition and increased policy risks</w:t>
            </w:r>
            <w:r w:rsidR="00771740" w:rsidRPr="001508AD">
              <w:rPr>
                <w:rFonts w:ascii="Times New Roman" w:eastAsia="宋体" w:hAnsi="Times New Roman" w:cs="Times New Roman"/>
                <w:sz w:val="28"/>
                <w:szCs w:val="28"/>
              </w:rPr>
              <w:t>.</w:t>
            </w:r>
          </w:p>
        </w:tc>
      </w:tr>
      <w:tr w:rsidR="00A93AD5" w:rsidRPr="001508AD" w14:paraId="3438ADDC" w14:textId="77777777" w:rsidTr="00771740">
        <w:tc>
          <w:tcPr>
            <w:tcW w:w="2268" w:type="dxa"/>
          </w:tcPr>
          <w:p w14:paraId="3FB0DE23" w14:textId="79B5A6FF" w:rsidR="00A93AD5" w:rsidRPr="001508AD" w:rsidRDefault="009B224C"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Technological development</w:t>
            </w:r>
          </w:p>
        </w:tc>
        <w:tc>
          <w:tcPr>
            <w:tcW w:w="3119" w:type="dxa"/>
          </w:tcPr>
          <w:p w14:paraId="7F46B3FC" w14:textId="229475FA"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Information technology innovation and Internet penetration rate increase</w:t>
            </w:r>
          </w:p>
        </w:tc>
        <w:tc>
          <w:tcPr>
            <w:tcW w:w="2909" w:type="dxa"/>
          </w:tcPr>
          <w:p w14:paraId="5673D17E" w14:textId="16218C00"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Increased information security risks and increased pressure on traditional businesses</w:t>
            </w:r>
            <w:r w:rsidR="00771740" w:rsidRPr="001508AD">
              <w:rPr>
                <w:rFonts w:ascii="Times New Roman" w:eastAsia="宋体" w:hAnsi="Times New Roman" w:cs="Times New Roman"/>
                <w:sz w:val="28"/>
                <w:szCs w:val="28"/>
              </w:rPr>
              <w:t>.</w:t>
            </w:r>
          </w:p>
        </w:tc>
      </w:tr>
      <w:tr w:rsidR="00A93AD5" w:rsidRPr="001508AD" w14:paraId="788AE592" w14:textId="77777777" w:rsidTr="00771740">
        <w:tc>
          <w:tcPr>
            <w:tcW w:w="2268" w:type="dxa"/>
          </w:tcPr>
          <w:p w14:paraId="7D7297A7" w14:textId="1EDB8067" w:rsidR="00A93AD5" w:rsidRPr="001508AD" w:rsidRDefault="009B224C" w:rsidP="008D7A0B">
            <w:pPr>
              <w:spacing w:line="360" w:lineRule="auto"/>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Policy Environment</w:t>
            </w:r>
          </w:p>
        </w:tc>
        <w:tc>
          <w:tcPr>
            <w:tcW w:w="3119" w:type="dxa"/>
          </w:tcPr>
          <w:p w14:paraId="3030CD7E" w14:textId="6E6522A8"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National policy support, financial market reform</w:t>
            </w:r>
          </w:p>
        </w:tc>
        <w:tc>
          <w:tcPr>
            <w:tcW w:w="2909" w:type="dxa"/>
          </w:tcPr>
          <w:p w14:paraId="5B481CEF" w14:textId="200489C9" w:rsidR="00A93AD5" w:rsidRPr="001508AD" w:rsidRDefault="009B224C"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Increased regulatory pressure and increased risk of industry policy changes</w:t>
            </w:r>
            <w:r w:rsidR="00771740" w:rsidRPr="001508AD">
              <w:rPr>
                <w:rFonts w:ascii="Times New Roman" w:eastAsia="宋体" w:hAnsi="Times New Roman" w:cs="Times New Roman"/>
                <w:sz w:val="28"/>
                <w:szCs w:val="28"/>
              </w:rPr>
              <w:t>.</w:t>
            </w:r>
          </w:p>
        </w:tc>
      </w:tr>
    </w:tbl>
    <w:p w14:paraId="65B840B4" w14:textId="77777777" w:rsidR="00771740" w:rsidRDefault="00771740" w:rsidP="008D7A0B">
      <w:pPr>
        <w:spacing w:line="360" w:lineRule="auto"/>
        <w:rPr>
          <w:rFonts w:ascii="Times New Roman" w:eastAsia="宋体" w:hAnsi="Times New Roman" w:cs="Times New Roman"/>
          <w:sz w:val="28"/>
          <w:szCs w:val="28"/>
        </w:rPr>
      </w:pPr>
    </w:p>
    <w:p w14:paraId="2B0F6631" w14:textId="77777777" w:rsidR="00363319" w:rsidRDefault="00363319" w:rsidP="008D7A0B">
      <w:pPr>
        <w:spacing w:line="360" w:lineRule="auto"/>
        <w:rPr>
          <w:rFonts w:ascii="Times New Roman" w:eastAsia="宋体" w:hAnsi="Times New Roman" w:cs="Times New Roman"/>
          <w:sz w:val="28"/>
          <w:szCs w:val="28"/>
        </w:rPr>
      </w:pPr>
    </w:p>
    <w:p w14:paraId="366E7C0A" w14:textId="77777777" w:rsidR="00363319" w:rsidRDefault="00363319" w:rsidP="008D7A0B">
      <w:pPr>
        <w:spacing w:line="360" w:lineRule="auto"/>
        <w:rPr>
          <w:rFonts w:ascii="Times New Roman" w:eastAsia="宋体" w:hAnsi="Times New Roman" w:cs="Times New Roman" w:hint="eastAsia"/>
          <w:sz w:val="28"/>
          <w:szCs w:val="28"/>
        </w:rPr>
      </w:pPr>
    </w:p>
    <w:p w14:paraId="391977AC" w14:textId="01490688" w:rsidR="009636DA" w:rsidRPr="001508AD"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363319">
        <w:rPr>
          <w:rFonts w:ascii="Times New Roman" w:eastAsia="宋体" w:hAnsi="Times New Roman" w:cs="Times New Roman"/>
          <w:sz w:val="28"/>
          <w:szCs w:val="28"/>
        </w:rPr>
        <w:t>2.</w:t>
      </w:r>
      <w:r>
        <w:rPr>
          <w:rFonts w:ascii="Times New Roman" w:eastAsia="宋体" w:hAnsi="Times New Roman" w:cs="Times New Roman"/>
          <w:sz w:val="28"/>
          <w:szCs w:val="28"/>
        </w:rPr>
        <w:t>5</w:t>
      </w:r>
      <w:r w:rsidRPr="001508AD">
        <w:rPr>
          <w:rFonts w:ascii="Times New Roman" w:eastAsia="宋体" w:hAnsi="Times New Roman" w:cs="Times New Roman"/>
          <w:sz w:val="28"/>
          <w:szCs w:val="28"/>
        </w:rPr>
        <w:t xml:space="preserve"> </w:t>
      </w:r>
      <w:r w:rsidRPr="001508AD">
        <w:rPr>
          <w:rFonts w:ascii="Times New Roman" w:eastAsia="宋体" w:hAnsi="Times New Roman" w:cs="Times New Roman"/>
          <w:kern w:val="44"/>
          <w:sz w:val="28"/>
          <w:szCs w:val="28"/>
        </w:rPr>
        <w:t>Company x swot analysis</w:t>
      </w:r>
      <w:r>
        <w:rPr>
          <w:rFonts w:ascii="Times New Roman" w:eastAsia="宋体" w:hAnsi="Times New Roman" w:cs="Times New Roman"/>
          <w:kern w:val="44"/>
          <w:sz w:val="28"/>
          <w:szCs w:val="28"/>
        </w:rPr>
        <w:t xml:space="preserve"> 3</w:t>
      </w:r>
    </w:p>
    <w:tbl>
      <w:tblPr>
        <w:tblStyle w:val="a8"/>
        <w:tblW w:w="0" w:type="auto"/>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85"/>
        <w:gridCol w:w="1185"/>
        <w:gridCol w:w="1185"/>
        <w:gridCol w:w="1185"/>
        <w:gridCol w:w="1185"/>
        <w:gridCol w:w="1185"/>
        <w:gridCol w:w="1186"/>
      </w:tblGrid>
      <w:tr w:rsidR="00771740" w:rsidRPr="001508AD" w14:paraId="385763DD" w14:textId="77777777" w:rsidTr="009636DA">
        <w:tc>
          <w:tcPr>
            <w:tcW w:w="1185" w:type="dxa"/>
            <w:tcBorders>
              <w:top w:val="single" w:sz="12" w:space="0" w:color="auto"/>
              <w:bottom w:val="single" w:sz="12" w:space="0" w:color="auto"/>
            </w:tcBorders>
          </w:tcPr>
          <w:p w14:paraId="79815B92" w14:textId="7F815537" w:rsidR="00A93AD5" w:rsidRPr="001508AD" w:rsidRDefault="00771740"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strategic choice</w:t>
            </w:r>
          </w:p>
        </w:tc>
        <w:tc>
          <w:tcPr>
            <w:tcW w:w="1185" w:type="dxa"/>
            <w:tcBorders>
              <w:top w:val="single" w:sz="12" w:space="0" w:color="auto"/>
              <w:bottom w:val="single" w:sz="12" w:space="0" w:color="auto"/>
            </w:tcBorders>
          </w:tcPr>
          <w:p w14:paraId="72A2DFD4" w14:textId="5D3AE982"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O-</w:t>
            </w:r>
            <w:r w:rsidR="00771740" w:rsidRPr="001508AD">
              <w:rPr>
                <w:b/>
                <w:bCs/>
              </w:rPr>
              <w:t xml:space="preserve"> </w:t>
            </w:r>
            <w:r w:rsidR="00771740" w:rsidRPr="001508AD">
              <w:rPr>
                <w:rFonts w:ascii="Times New Roman" w:eastAsia="宋体" w:hAnsi="Times New Roman" w:cs="Times New Roman"/>
                <w:b/>
                <w:bCs/>
                <w:sz w:val="28"/>
                <w:szCs w:val="28"/>
              </w:rPr>
              <w:t>Opportunities</w:t>
            </w:r>
          </w:p>
        </w:tc>
        <w:tc>
          <w:tcPr>
            <w:tcW w:w="1185" w:type="dxa"/>
            <w:tcBorders>
              <w:top w:val="single" w:sz="12" w:space="0" w:color="auto"/>
              <w:bottom w:val="single" w:sz="12" w:space="0" w:color="auto"/>
            </w:tcBorders>
          </w:tcPr>
          <w:p w14:paraId="6D71C884" w14:textId="37CBB0BA"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SO-</w:t>
            </w:r>
            <w:r w:rsidR="00771740" w:rsidRPr="001508AD">
              <w:rPr>
                <w:b/>
                <w:bCs/>
              </w:rPr>
              <w:t xml:space="preserve"> </w:t>
            </w:r>
            <w:r w:rsidR="00771740" w:rsidRPr="001508AD">
              <w:rPr>
                <w:rFonts w:ascii="Times New Roman" w:eastAsia="宋体" w:hAnsi="Times New Roman" w:cs="Times New Roman"/>
                <w:b/>
                <w:bCs/>
                <w:sz w:val="28"/>
                <w:szCs w:val="28"/>
              </w:rPr>
              <w:t>strategic</w:t>
            </w:r>
          </w:p>
        </w:tc>
        <w:tc>
          <w:tcPr>
            <w:tcW w:w="1185" w:type="dxa"/>
            <w:tcBorders>
              <w:top w:val="single" w:sz="12" w:space="0" w:color="auto"/>
              <w:bottom w:val="single" w:sz="12" w:space="0" w:color="auto"/>
            </w:tcBorders>
          </w:tcPr>
          <w:p w14:paraId="41265D93" w14:textId="39300F2D"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WO-</w:t>
            </w:r>
            <w:r w:rsidR="00771740" w:rsidRPr="001508AD">
              <w:rPr>
                <w:b/>
                <w:bCs/>
              </w:rPr>
              <w:t xml:space="preserve"> </w:t>
            </w:r>
            <w:r w:rsidR="00771740" w:rsidRPr="001508AD">
              <w:rPr>
                <w:rFonts w:ascii="Times New Roman" w:eastAsia="宋体" w:hAnsi="Times New Roman" w:cs="Times New Roman"/>
                <w:b/>
                <w:bCs/>
                <w:sz w:val="28"/>
                <w:szCs w:val="28"/>
              </w:rPr>
              <w:t>strategic</w:t>
            </w:r>
          </w:p>
        </w:tc>
        <w:tc>
          <w:tcPr>
            <w:tcW w:w="1185" w:type="dxa"/>
            <w:tcBorders>
              <w:top w:val="single" w:sz="12" w:space="0" w:color="auto"/>
              <w:bottom w:val="single" w:sz="12" w:space="0" w:color="auto"/>
            </w:tcBorders>
          </w:tcPr>
          <w:p w14:paraId="77E0A059" w14:textId="287B1DEE"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T-</w:t>
            </w:r>
            <w:r w:rsidR="00771740" w:rsidRPr="001508AD">
              <w:rPr>
                <w:b/>
                <w:bCs/>
              </w:rPr>
              <w:t xml:space="preserve"> </w:t>
            </w:r>
            <w:r w:rsidR="00771740" w:rsidRPr="001508AD">
              <w:rPr>
                <w:rFonts w:ascii="Times New Roman" w:eastAsia="宋体" w:hAnsi="Times New Roman" w:cs="Times New Roman"/>
                <w:b/>
                <w:bCs/>
                <w:sz w:val="28"/>
                <w:szCs w:val="28"/>
              </w:rPr>
              <w:t>Threats</w:t>
            </w:r>
          </w:p>
        </w:tc>
        <w:tc>
          <w:tcPr>
            <w:tcW w:w="1185" w:type="dxa"/>
            <w:tcBorders>
              <w:top w:val="single" w:sz="12" w:space="0" w:color="auto"/>
              <w:bottom w:val="single" w:sz="12" w:space="0" w:color="auto"/>
            </w:tcBorders>
          </w:tcPr>
          <w:p w14:paraId="7F746F43" w14:textId="6502373C"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ST-</w:t>
            </w:r>
            <w:r w:rsidR="00771740" w:rsidRPr="001508AD">
              <w:rPr>
                <w:b/>
                <w:bCs/>
              </w:rPr>
              <w:t xml:space="preserve"> </w:t>
            </w:r>
            <w:r w:rsidR="00771740" w:rsidRPr="001508AD">
              <w:rPr>
                <w:rFonts w:ascii="Times New Roman" w:eastAsia="宋体" w:hAnsi="Times New Roman" w:cs="Times New Roman"/>
                <w:b/>
                <w:bCs/>
                <w:sz w:val="28"/>
                <w:szCs w:val="28"/>
              </w:rPr>
              <w:t>strategic</w:t>
            </w:r>
          </w:p>
        </w:tc>
        <w:tc>
          <w:tcPr>
            <w:tcW w:w="1186" w:type="dxa"/>
            <w:tcBorders>
              <w:top w:val="single" w:sz="12" w:space="0" w:color="auto"/>
              <w:bottom w:val="single" w:sz="12" w:space="0" w:color="auto"/>
            </w:tcBorders>
          </w:tcPr>
          <w:p w14:paraId="30DD6423" w14:textId="5ACD824A" w:rsidR="00A93AD5" w:rsidRPr="001508AD" w:rsidRDefault="00A93AD5" w:rsidP="008D7A0B">
            <w:pPr>
              <w:spacing w:line="360" w:lineRule="auto"/>
              <w:jc w:val="center"/>
              <w:rPr>
                <w:rFonts w:ascii="Times New Roman" w:eastAsia="宋体" w:hAnsi="Times New Roman" w:cs="Times New Roman"/>
                <w:b/>
                <w:bCs/>
                <w:sz w:val="28"/>
                <w:szCs w:val="28"/>
              </w:rPr>
            </w:pPr>
            <w:r w:rsidRPr="001508AD">
              <w:rPr>
                <w:rFonts w:ascii="Times New Roman" w:eastAsia="宋体" w:hAnsi="Times New Roman" w:cs="Times New Roman"/>
                <w:b/>
                <w:bCs/>
                <w:sz w:val="28"/>
                <w:szCs w:val="28"/>
              </w:rPr>
              <w:t>WT-</w:t>
            </w:r>
            <w:r w:rsidR="00771740" w:rsidRPr="001508AD">
              <w:rPr>
                <w:b/>
                <w:bCs/>
              </w:rPr>
              <w:t xml:space="preserve"> </w:t>
            </w:r>
            <w:r w:rsidR="00771740" w:rsidRPr="001508AD">
              <w:rPr>
                <w:rFonts w:ascii="Times New Roman" w:eastAsia="宋体" w:hAnsi="Times New Roman" w:cs="Times New Roman"/>
                <w:b/>
                <w:bCs/>
                <w:sz w:val="28"/>
                <w:szCs w:val="28"/>
              </w:rPr>
              <w:t>strategic</w:t>
            </w:r>
          </w:p>
        </w:tc>
      </w:tr>
      <w:tr w:rsidR="00771740" w:rsidRPr="001508AD" w14:paraId="62708D1C" w14:textId="77777777" w:rsidTr="009636DA">
        <w:tc>
          <w:tcPr>
            <w:tcW w:w="1185" w:type="dxa"/>
            <w:tcBorders>
              <w:top w:val="single" w:sz="12" w:space="0" w:color="auto"/>
            </w:tcBorders>
          </w:tcPr>
          <w:p w14:paraId="0B9EE443" w14:textId="3D5E3908"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human Resources</w:t>
            </w:r>
          </w:p>
        </w:tc>
        <w:tc>
          <w:tcPr>
            <w:tcW w:w="1185" w:type="dxa"/>
            <w:tcBorders>
              <w:top w:val="single" w:sz="12" w:space="0" w:color="auto"/>
            </w:tcBorders>
          </w:tcPr>
          <w:p w14:paraId="69A7A30C" w14:textId="779F237E"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Talent introduction and training, strengthening performance incentive mechanism</w:t>
            </w:r>
          </w:p>
        </w:tc>
        <w:tc>
          <w:tcPr>
            <w:tcW w:w="1185" w:type="dxa"/>
            <w:tcBorders>
              <w:top w:val="single" w:sz="12" w:space="0" w:color="auto"/>
            </w:tcBorders>
          </w:tcPr>
          <w:p w14:paraId="5F26F2DA" w14:textId="7443D774"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Brand building and promotion, strengthening channel building</w:t>
            </w:r>
          </w:p>
        </w:tc>
        <w:tc>
          <w:tcPr>
            <w:tcW w:w="1185" w:type="dxa"/>
            <w:tcBorders>
              <w:top w:val="single" w:sz="12" w:space="0" w:color="auto"/>
            </w:tcBorders>
          </w:tcPr>
          <w:p w14:paraId="743F79D2" w14:textId="3A1D5C14"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Improve claims service and increase customer service satisfaction</w:t>
            </w:r>
          </w:p>
        </w:tc>
        <w:tc>
          <w:tcPr>
            <w:tcW w:w="1185" w:type="dxa"/>
            <w:tcBorders>
              <w:top w:val="single" w:sz="12" w:space="0" w:color="auto"/>
            </w:tcBorders>
          </w:tcPr>
          <w:p w14:paraId="42316B52" w14:textId="7C3E9123"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Reduce costs and improve efficiency</w:t>
            </w:r>
          </w:p>
        </w:tc>
        <w:tc>
          <w:tcPr>
            <w:tcW w:w="1185" w:type="dxa"/>
            <w:tcBorders>
              <w:top w:val="single" w:sz="12" w:space="0" w:color="auto"/>
            </w:tcBorders>
          </w:tcPr>
          <w:p w14:paraId="7CEEF058" w14:textId="2C055FAD"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Strengthen customer relationship management and improve customer stickiness</w:t>
            </w:r>
          </w:p>
        </w:tc>
        <w:tc>
          <w:tcPr>
            <w:tcW w:w="1186" w:type="dxa"/>
            <w:tcBorders>
              <w:top w:val="single" w:sz="12" w:space="0" w:color="auto"/>
            </w:tcBorders>
          </w:tcPr>
          <w:p w14:paraId="75874BB6" w14:textId="51564666" w:rsidR="00A93AD5" w:rsidRPr="001508AD" w:rsidRDefault="0077174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Strengthen internal management and improve efficiency</w:t>
            </w:r>
          </w:p>
        </w:tc>
      </w:tr>
    </w:tbl>
    <w:p w14:paraId="2DE1DEBC" w14:textId="77777777" w:rsidR="00A93AD5" w:rsidRPr="001508AD" w:rsidRDefault="00A93AD5" w:rsidP="008D7A0B">
      <w:pPr>
        <w:spacing w:line="360" w:lineRule="auto"/>
        <w:rPr>
          <w:rFonts w:ascii="Times New Roman" w:eastAsia="宋体" w:hAnsi="Times New Roman" w:cs="Times New Roman"/>
          <w:sz w:val="28"/>
          <w:szCs w:val="28"/>
        </w:rPr>
      </w:pPr>
    </w:p>
    <w:p w14:paraId="5B05FD51" w14:textId="3362B6B9" w:rsidR="00D71A8F" w:rsidRPr="00363319" w:rsidRDefault="00D71A8F" w:rsidP="00363319">
      <w:pPr>
        <w:pStyle w:val="3"/>
        <w:numPr>
          <w:ilvl w:val="2"/>
          <w:numId w:val="29"/>
        </w:numPr>
        <w:rPr>
          <w:rFonts w:ascii="Times New Roman" w:eastAsia="宋体" w:hAnsi="Times New Roman" w:cs="Times New Roman"/>
          <w:sz w:val="28"/>
          <w:szCs w:val="28"/>
        </w:rPr>
      </w:pPr>
      <w:bookmarkStart w:id="33" w:name="_Toc151679055"/>
      <w:r w:rsidRPr="00363319">
        <w:rPr>
          <w:rFonts w:ascii="Times New Roman" w:eastAsia="宋体" w:hAnsi="Times New Roman" w:cs="Times New Roman"/>
          <w:sz w:val="28"/>
          <w:szCs w:val="28"/>
        </w:rPr>
        <w:t>Market forecast</w:t>
      </w:r>
      <w:bookmarkEnd w:id="33"/>
    </w:p>
    <w:p w14:paraId="2561C8D7" w14:textId="77777777" w:rsidR="00363319" w:rsidRPr="00363319" w:rsidRDefault="00363319" w:rsidP="006923B7">
      <w:pPr>
        <w:rPr>
          <w:rFonts w:hint="eastAsia"/>
        </w:rPr>
      </w:pPr>
    </w:p>
    <w:p w14:paraId="4B4F5C3C" w14:textId="2DCED465" w:rsidR="00D71A8F" w:rsidRPr="00363319" w:rsidRDefault="00D71A8F" w:rsidP="00363319">
      <w:pPr>
        <w:pStyle w:val="a7"/>
        <w:numPr>
          <w:ilvl w:val="0"/>
          <w:numId w:val="39"/>
        </w:numPr>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Market opportunities</w:t>
      </w:r>
    </w:p>
    <w:p w14:paraId="4C1BF27D" w14:textId="77777777" w:rsidR="00363319" w:rsidRPr="00363319" w:rsidRDefault="00363319" w:rsidP="00363319">
      <w:pPr>
        <w:pStyle w:val="a7"/>
        <w:ind w:left="440" w:firstLineChars="0" w:firstLine="0"/>
        <w:rPr>
          <w:rFonts w:hint="eastAsia"/>
          <w:b/>
          <w:bCs/>
        </w:rPr>
      </w:pPr>
    </w:p>
    <w:p w14:paraId="513DB778" w14:textId="77777777" w:rsidR="00D71A8F" w:rsidRPr="001508AD" w:rsidRDefault="00D71A8F" w:rsidP="008D7A0B">
      <w:pPr>
        <w:pStyle w:val="a7"/>
        <w:numPr>
          <w:ilvl w:val="0"/>
          <w:numId w:val="20"/>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Digital transformation: China Life Insurance Company can further meet the needs of customers in the digital era by strengthening digital transformation, improving customer experience, and expanding online sales channels.</w:t>
      </w:r>
    </w:p>
    <w:p w14:paraId="1881C43B" w14:textId="77777777" w:rsidR="00363319" w:rsidRDefault="00D71A8F" w:rsidP="00363319">
      <w:pPr>
        <w:pStyle w:val="a7"/>
        <w:numPr>
          <w:ilvl w:val="0"/>
          <w:numId w:val="20"/>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Growing demand for health insurance: The health insurance market is expected to continue to grow as people become more health conscious. China Life Insurance Company can meet the needs of customers of different age groups through innovative health insurance products.</w:t>
      </w:r>
    </w:p>
    <w:p w14:paraId="51C01B4B" w14:textId="77777777" w:rsidR="00363319" w:rsidRDefault="00363319" w:rsidP="00363319">
      <w:pPr>
        <w:spacing w:line="360" w:lineRule="auto"/>
        <w:rPr>
          <w:rFonts w:ascii="Times New Roman" w:eastAsia="宋体" w:hAnsi="Times New Roman" w:cs="Times New Roman"/>
          <w:sz w:val="28"/>
          <w:szCs w:val="28"/>
        </w:rPr>
      </w:pPr>
    </w:p>
    <w:p w14:paraId="4E4F1734" w14:textId="3D17B679" w:rsidR="00D71A8F" w:rsidRPr="00363319" w:rsidRDefault="00D71A8F" w:rsidP="00363319">
      <w:pPr>
        <w:pStyle w:val="a7"/>
        <w:numPr>
          <w:ilvl w:val="0"/>
          <w:numId w:val="42"/>
        </w:numPr>
        <w:spacing w:line="360" w:lineRule="auto"/>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Market threats</w:t>
      </w:r>
    </w:p>
    <w:p w14:paraId="3168AFDC" w14:textId="77777777" w:rsidR="00363319" w:rsidRPr="00363319" w:rsidRDefault="00363319" w:rsidP="00363319">
      <w:pPr>
        <w:spacing w:line="360" w:lineRule="auto"/>
        <w:rPr>
          <w:rFonts w:ascii="Times New Roman" w:eastAsia="宋体" w:hAnsi="Times New Roman" w:cs="Times New Roman"/>
          <w:sz w:val="28"/>
          <w:szCs w:val="28"/>
        </w:rPr>
      </w:pPr>
    </w:p>
    <w:p w14:paraId="4869C2F8" w14:textId="77777777" w:rsidR="00363319" w:rsidRDefault="00D71A8F" w:rsidP="00363319">
      <w:pPr>
        <w:pStyle w:val="a7"/>
        <w:numPr>
          <w:ilvl w:val="0"/>
          <w:numId w:val="40"/>
        </w:numPr>
        <w:spacing w:line="360" w:lineRule="auto"/>
        <w:ind w:firstLineChars="0"/>
        <w:rPr>
          <w:rFonts w:ascii="Times New Roman" w:eastAsia="宋体" w:hAnsi="Times New Roman" w:cs="Times New Roman"/>
          <w:sz w:val="28"/>
          <w:szCs w:val="28"/>
        </w:rPr>
      </w:pPr>
      <w:r w:rsidRPr="00363319">
        <w:rPr>
          <w:rFonts w:ascii="Times New Roman" w:eastAsia="宋体" w:hAnsi="Times New Roman" w:cs="Times New Roman"/>
          <w:sz w:val="28"/>
          <w:szCs w:val="28"/>
        </w:rPr>
        <w:t>Increasing competition: Competition in the insurance industry has always been fierce and may further intensify in the future. China Life Insurance Company needs to maintain keen market insights and continuously improve product innovation and service levels to maintain competitive advantages.</w:t>
      </w:r>
    </w:p>
    <w:p w14:paraId="2D8B2C74" w14:textId="77777777" w:rsidR="00363319" w:rsidRDefault="00D71A8F" w:rsidP="008D7A0B">
      <w:pPr>
        <w:pStyle w:val="a7"/>
        <w:numPr>
          <w:ilvl w:val="0"/>
          <w:numId w:val="40"/>
        </w:numPr>
        <w:spacing w:line="360" w:lineRule="auto"/>
        <w:ind w:firstLineChars="0"/>
        <w:rPr>
          <w:rFonts w:ascii="Times New Roman" w:eastAsia="宋体" w:hAnsi="Times New Roman" w:cs="Times New Roman"/>
          <w:sz w:val="28"/>
          <w:szCs w:val="28"/>
        </w:rPr>
      </w:pPr>
      <w:r w:rsidRPr="00363319">
        <w:rPr>
          <w:rFonts w:ascii="Times New Roman" w:eastAsia="宋体" w:hAnsi="Times New Roman" w:cs="Times New Roman"/>
          <w:sz w:val="28"/>
          <w:szCs w:val="28"/>
        </w:rPr>
        <w:t>Increased regulatory pressure: Increased industry supervision may have a certain impact on the company's operations. Therefore, China life insurance companies need to pay close attention to and promptly respond to regulatory changes to ensure business compliance.</w:t>
      </w:r>
    </w:p>
    <w:p w14:paraId="442B1338" w14:textId="77777777" w:rsidR="00363319" w:rsidRDefault="00363319" w:rsidP="00363319">
      <w:pPr>
        <w:spacing w:line="360" w:lineRule="auto"/>
        <w:rPr>
          <w:rFonts w:ascii="Times New Roman" w:eastAsia="宋体" w:hAnsi="Times New Roman" w:cs="Times New Roman"/>
          <w:sz w:val="28"/>
          <w:szCs w:val="28"/>
        </w:rPr>
      </w:pPr>
    </w:p>
    <w:p w14:paraId="18BCC13E" w14:textId="094F598C" w:rsidR="00D71A8F" w:rsidRPr="00363319" w:rsidRDefault="00D71A8F" w:rsidP="00363319">
      <w:pPr>
        <w:pStyle w:val="a7"/>
        <w:numPr>
          <w:ilvl w:val="0"/>
          <w:numId w:val="42"/>
        </w:numPr>
        <w:spacing w:line="360" w:lineRule="auto"/>
        <w:ind w:firstLineChars="0"/>
        <w:rPr>
          <w:rFonts w:ascii="Times New Roman" w:eastAsia="宋体" w:hAnsi="Times New Roman" w:cs="Times New Roman"/>
          <w:b/>
          <w:bCs/>
          <w:sz w:val="28"/>
          <w:szCs w:val="28"/>
        </w:rPr>
      </w:pPr>
      <w:r w:rsidRPr="00363319">
        <w:rPr>
          <w:rFonts w:ascii="Times New Roman" w:eastAsia="宋体" w:hAnsi="Times New Roman" w:cs="Times New Roman"/>
          <w:b/>
          <w:bCs/>
          <w:sz w:val="28"/>
          <w:szCs w:val="28"/>
        </w:rPr>
        <w:t>Market trend</w:t>
      </w:r>
    </w:p>
    <w:p w14:paraId="01A6DE7E" w14:textId="77777777" w:rsidR="00363319" w:rsidRPr="00363319" w:rsidRDefault="00363319" w:rsidP="00363319">
      <w:pPr>
        <w:pStyle w:val="a7"/>
        <w:spacing w:line="360" w:lineRule="auto"/>
        <w:ind w:left="440" w:firstLineChars="0" w:firstLine="0"/>
        <w:rPr>
          <w:rFonts w:ascii="Times New Roman" w:eastAsia="宋体" w:hAnsi="Times New Roman" w:cs="Times New Roman"/>
          <w:sz w:val="28"/>
          <w:szCs w:val="28"/>
        </w:rPr>
      </w:pPr>
    </w:p>
    <w:p w14:paraId="56BA4AB7" w14:textId="77777777" w:rsidR="00D71A8F" w:rsidRPr="001508AD" w:rsidRDefault="00D71A8F" w:rsidP="008D7A0B">
      <w:pPr>
        <w:pStyle w:val="a7"/>
        <w:numPr>
          <w:ilvl w:val="0"/>
          <w:numId w:val="2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Intelligent and big data applications: The general trend in the industry is to use artificial intelligence and big data technology to personalize pricing and accurately recommend insurance products. China Life Insurance Company can actively adopt these technologies to improve risk assessment and customer customization capabilities.</w:t>
      </w:r>
    </w:p>
    <w:p w14:paraId="1D0430BD" w14:textId="1F8F4798" w:rsidR="00D71A8F" w:rsidRDefault="00D71A8F" w:rsidP="008D7A0B">
      <w:pPr>
        <w:pStyle w:val="a7"/>
        <w:numPr>
          <w:ilvl w:val="0"/>
          <w:numId w:val="22"/>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Sustainability: As society pays more attention to sustainability, the launch of green insurance products or the implementation of sustainability strategies may become market highlights and win more customers for the company.</w:t>
      </w:r>
    </w:p>
    <w:p w14:paraId="796E4A8D" w14:textId="77777777" w:rsidR="00363319" w:rsidRPr="001508AD" w:rsidRDefault="00363319" w:rsidP="00363319">
      <w:pPr>
        <w:pStyle w:val="a7"/>
        <w:spacing w:line="360" w:lineRule="auto"/>
        <w:ind w:left="440" w:firstLineChars="0" w:firstLine="0"/>
        <w:rPr>
          <w:rFonts w:ascii="Times New Roman" w:eastAsia="宋体" w:hAnsi="Times New Roman" w:cs="Times New Roman" w:hint="eastAsia"/>
          <w:sz w:val="28"/>
          <w:szCs w:val="28"/>
        </w:rPr>
      </w:pPr>
    </w:p>
    <w:p w14:paraId="44CE7C21" w14:textId="33889837" w:rsidR="00D71A8F" w:rsidRPr="00363319" w:rsidRDefault="00D71A8F" w:rsidP="00363319">
      <w:pPr>
        <w:pStyle w:val="a7"/>
        <w:numPr>
          <w:ilvl w:val="0"/>
          <w:numId w:val="42"/>
        </w:numPr>
        <w:ind w:firstLineChars="0"/>
        <w:rPr>
          <w:b/>
          <w:bCs/>
        </w:rPr>
      </w:pPr>
      <w:r w:rsidRPr="00363319">
        <w:rPr>
          <w:rFonts w:ascii="Times New Roman" w:eastAsia="宋体" w:hAnsi="Times New Roman" w:cs="Times New Roman"/>
          <w:b/>
          <w:bCs/>
          <w:sz w:val="28"/>
          <w:szCs w:val="28"/>
        </w:rPr>
        <w:t>Market forecast conclusion</w:t>
      </w:r>
    </w:p>
    <w:p w14:paraId="029D532C" w14:textId="77777777" w:rsidR="00363319" w:rsidRPr="001508AD" w:rsidRDefault="00363319" w:rsidP="00363319">
      <w:pPr>
        <w:rPr>
          <w:b/>
          <w:bCs/>
        </w:rPr>
      </w:pPr>
    </w:p>
    <w:p w14:paraId="106396C9" w14:textId="407CE40A" w:rsidR="00D71A8F" w:rsidRPr="001508AD" w:rsidRDefault="00D71A8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Taking the above factors into consideration, China Life Insurance Company is expected to continue to maintain a strong market position in the future. By actively responding to market opportunities, challenges and trends, and continuing to promote innovation and digital transformation, the company is expected to achieve sustainable business growth and create greater value for shareholders.</w:t>
      </w:r>
    </w:p>
    <w:p w14:paraId="33BC47C0" w14:textId="77777777" w:rsidR="00D71A8F" w:rsidRPr="001508AD" w:rsidRDefault="00D71A8F" w:rsidP="008D7A0B">
      <w:pPr>
        <w:spacing w:line="360" w:lineRule="auto"/>
        <w:rPr>
          <w:rFonts w:ascii="Times New Roman" w:eastAsia="宋体" w:hAnsi="Times New Roman" w:cs="Times New Roman"/>
          <w:sz w:val="28"/>
          <w:szCs w:val="28"/>
        </w:rPr>
      </w:pPr>
    </w:p>
    <w:p w14:paraId="29F2DC68" w14:textId="4635E4B0" w:rsidR="00FB61A0" w:rsidRPr="008228C8" w:rsidRDefault="008228C8" w:rsidP="008228C8">
      <w:pPr>
        <w:pStyle w:val="2"/>
        <w:rPr>
          <w:rFonts w:ascii="Times New Roman" w:eastAsia="宋体" w:hAnsi="Times New Roman" w:cs="Times New Roman"/>
          <w:sz w:val="28"/>
          <w:szCs w:val="28"/>
        </w:rPr>
      </w:pPr>
      <w:bookmarkStart w:id="34" w:name="_Toc151679056"/>
      <w:r w:rsidRPr="008228C8">
        <w:rPr>
          <w:rFonts w:ascii="Times New Roman" w:eastAsia="宋体" w:hAnsi="Times New Roman" w:cs="Times New Roman"/>
          <w:sz w:val="28"/>
          <w:szCs w:val="28"/>
        </w:rPr>
        <w:t>2.</w:t>
      </w:r>
      <w:r w:rsidR="00FB61A0" w:rsidRPr="008228C8">
        <w:rPr>
          <w:rFonts w:ascii="Times New Roman" w:eastAsia="宋体" w:hAnsi="Times New Roman" w:cs="Times New Roman"/>
          <w:sz w:val="28"/>
          <w:szCs w:val="28"/>
        </w:rPr>
        <w:t xml:space="preserve">6 IB, FB AND FDP </w:t>
      </w:r>
      <w:r w:rsidRPr="008228C8">
        <w:rPr>
          <w:rFonts w:ascii="Times New Roman" w:eastAsia="宋体" w:hAnsi="Times New Roman" w:cs="Times New Roman"/>
          <w:sz w:val="28"/>
          <w:szCs w:val="28"/>
        </w:rPr>
        <w:t>calculations and analysis</w:t>
      </w:r>
      <w:bookmarkEnd w:id="34"/>
    </w:p>
    <w:p w14:paraId="6B1616AB" w14:textId="1A06DF61" w:rsidR="00FB61A0" w:rsidRDefault="00ED081C"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This chapter discusses the applicability of the matrix forecasting method in the insurance field of Company X, drawing on the mature application of the Franchon &amp; </w:t>
      </w:r>
      <w:proofErr w:type="spellStart"/>
      <w:r w:rsidRPr="001508AD">
        <w:rPr>
          <w:rFonts w:ascii="Times New Roman" w:eastAsia="宋体" w:hAnsi="Times New Roman" w:cs="Times New Roman"/>
          <w:sz w:val="28"/>
          <w:szCs w:val="28"/>
        </w:rPr>
        <w:t>Romanet</w:t>
      </w:r>
      <w:proofErr w:type="spellEnd"/>
      <w:r w:rsidRPr="001508AD">
        <w:rPr>
          <w:rFonts w:ascii="Times New Roman" w:eastAsia="宋体" w:hAnsi="Times New Roman" w:cs="Times New Roman"/>
          <w:sz w:val="28"/>
          <w:szCs w:val="28"/>
        </w:rPr>
        <w:t xml:space="preserve"> matrix in different financial </w:t>
      </w:r>
      <w:proofErr w:type="gramStart"/>
      <w:r w:rsidRPr="001508AD">
        <w:rPr>
          <w:rFonts w:ascii="Times New Roman" w:eastAsia="宋体" w:hAnsi="Times New Roman" w:cs="Times New Roman"/>
          <w:sz w:val="28"/>
          <w:szCs w:val="28"/>
        </w:rPr>
        <w:t>backgrounds</w:t>
      </w:r>
      <w:r w:rsidR="00C210F7" w:rsidRPr="001508AD">
        <w:rPr>
          <w:rFonts w:ascii="Times New Roman" w:eastAsia="宋体" w:hAnsi="Times New Roman" w:cs="Times New Roman"/>
          <w:sz w:val="28"/>
          <w:szCs w:val="28"/>
        </w:rPr>
        <w:t>(</w:t>
      </w:r>
      <w:proofErr w:type="spellStart"/>
      <w:proofErr w:type="gramEnd"/>
      <w:r w:rsidR="00C210F7" w:rsidRPr="001508AD">
        <w:rPr>
          <w:rFonts w:ascii="Times New Roman" w:hAnsi="Times New Roman" w:cs="Times New Roman"/>
          <w:i/>
          <w:sz w:val="28"/>
          <w:szCs w:val="28"/>
        </w:rPr>
        <w:t>Dell’Atti</w:t>
      </w:r>
      <w:proofErr w:type="spellEnd"/>
      <w:r w:rsidR="00C210F7" w:rsidRPr="001508AD">
        <w:rPr>
          <w:rFonts w:ascii="Times New Roman" w:hAnsi="Times New Roman" w:cs="Times New Roman"/>
          <w:i/>
          <w:sz w:val="28"/>
          <w:szCs w:val="28"/>
        </w:rPr>
        <w:t xml:space="preserve"> </w:t>
      </w:r>
      <w:r w:rsidR="00C210F7" w:rsidRPr="001508AD">
        <w:rPr>
          <w:rFonts w:ascii="Times New Roman" w:eastAsia="宋体" w:hAnsi="Times New Roman" w:cs="Times New Roman"/>
          <w:noProof/>
          <w:sz w:val="28"/>
          <w:szCs w:val="28"/>
        </w:rPr>
        <w:t>et al., 2020</w:t>
      </w:r>
      <w:r w:rsidR="00C210F7" w:rsidRPr="001508AD">
        <w:rPr>
          <w:rFonts w:ascii="Times New Roman" w:eastAsia="宋体" w:hAnsi="Times New Roman" w:cs="Times New Roman"/>
          <w:sz w:val="28"/>
          <w:szCs w:val="28"/>
        </w:rPr>
        <w:t>)</w:t>
      </w:r>
      <w:r w:rsidRPr="001508AD">
        <w:rPr>
          <w:rFonts w:ascii="Times New Roman" w:eastAsia="宋体" w:hAnsi="Times New Roman" w:cs="Times New Roman"/>
          <w:sz w:val="28"/>
          <w:szCs w:val="28"/>
        </w:rPr>
        <w:t>. We are committed to studying this matrix to evaluate and predict Company X's insurance business (IB), financial business (FB) and financial development potential (FDP).</w:t>
      </w:r>
    </w:p>
    <w:p w14:paraId="07DED3B1" w14:textId="77777777" w:rsidR="008228C8" w:rsidRPr="001508AD" w:rsidRDefault="008228C8" w:rsidP="008D7A0B">
      <w:pPr>
        <w:spacing w:line="360" w:lineRule="auto"/>
        <w:ind w:firstLineChars="100" w:firstLine="280"/>
        <w:rPr>
          <w:rFonts w:ascii="Times New Roman" w:eastAsia="宋体" w:hAnsi="Times New Roman" w:cs="Times New Roman"/>
          <w:sz w:val="28"/>
          <w:szCs w:val="28"/>
        </w:rPr>
      </w:pPr>
    </w:p>
    <w:p w14:paraId="6E6B618B" w14:textId="7FB2EC47" w:rsidR="00FB61A0" w:rsidRPr="008228C8" w:rsidRDefault="008228C8" w:rsidP="008228C8">
      <w:pPr>
        <w:pStyle w:val="3"/>
        <w:rPr>
          <w:rFonts w:ascii="Times New Roman" w:eastAsia="宋体" w:hAnsi="Times New Roman" w:cs="Times New Roman"/>
          <w:sz w:val="28"/>
          <w:szCs w:val="28"/>
        </w:rPr>
      </w:pPr>
      <w:bookmarkStart w:id="35" w:name="_Toc151679057"/>
      <w:r w:rsidRPr="008228C8">
        <w:rPr>
          <w:rFonts w:ascii="Times New Roman" w:eastAsia="宋体" w:hAnsi="Times New Roman" w:cs="Times New Roman"/>
          <w:sz w:val="28"/>
          <w:szCs w:val="28"/>
        </w:rPr>
        <w:t>2.</w:t>
      </w:r>
      <w:r w:rsidR="00ED081C" w:rsidRPr="008228C8">
        <w:rPr>
          <w:rFonts w:ascii="Times New Roman" w:eastAsia="宋体" w:hAnsi="Times New Roman" w:cs="Times New Roman" w:hint="eastAsia"/>
          <w:sz w:val="28"/>
          <w:szCs w:val="28"/>
        </w:rPr>
        <w:t>6</w:t>
      </w:r>
      <w:r w:rsidR="00ED081C" w:rsidRPr="008228C8">
        <w:rPr>
          <w:rFonts w:ascii="Times New Roman" w:eastAsia="宋体" w:hAnsi="Times New Roman" w:cs="Times New Roman"/>
          <w:sz w:val="28"/>
          <w:szCs w:val="28"/>
        </w:rPr>
        <w:t>.1 IB, FB and FDP calculations</w:t>
      </w:r>
      <w:bookmarkEnd w:id="35"/>
    </w:p>
    <w:p w14:paraId="66C36DAA" w14:textId="77777777" w:rsidR="008228C8" w:rsidRPr="008228C8" w:rsidRDefault="008228C8" w:rsidP="008228C8">
      <w:pPr>
        <w:rPr>
          <w:rFonts w:hint="eastAsia"/>
        </w:rPr>
      </w:pPr>
    </w:p>
    <w:p w14:paraId="23F4FD45" w14:textId="5EA64EF8" w:rsidR="00ED081C" w:rsidRDefault="00ED081C"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According to the previous </w:t>
      </w:r>
      <w:bookmarkStart w:id="36" w:name="_Hlk151669591"/>
      <w:r w:rsidRPr="001508AD">
        <w:rPr>
          <w:rFonts w:ascii="Times New Roman" w:eastAsia="宋体" w:hAnsi="Times New Roman" w:cs="Times New Roman"/>
          <w:sz w:val="28"/>
          <w:szCs w:val="28"/>
        </w:rPr>
        <w:t>financial statements for 2016-2019</w:t>
      </w:r>
      <w:bookmarkEnd w:id="36"/>
      <w:r w:rsidRPr="001508AD">
        <w:rPr>
          <w:rFonts w:ascii="Times New Roman" w:eastAsia="宋体" w:hAnsi="Times New Roman" w:cs="Times New Roman"/>
          <w:sz w:val="28"/>
          <w:szCs w:val="28"/>
        </w:rPr>
        <w:t>, the relevant data can be obtained as follo</w:t>
      </w:r>
      <w:r w:rsidR="00CE5CA5" w:rsidRPr="001508AD">
        <w:rPr>
          <w:rFonts w:ascii="Times New Roman" w:eastAsia="宋体" w:hAnsi="Times New Roman" w:cs="Times New Roman" w:hint="eastAsia"/>
          <w:sz w:val="28"/>
          <w:szCs w:val="28"/>
        </w:rPr>
        <w:t>ws</w:t>
      </w:r>
      <w:r w:rsidR="00CE5CA5" w:rsidRPr="001508AD">
        <w:rPr>
          <w:rFonts w:ascii="Times New Roman" w:eastAsia="宋体" w:hAnsi="Times New Roman" w:cs="Times New Roman"/>
          <w:sz w:val="28"/>
          <w:szCs w:val="28"/>
        </w:rPr>
        <w:t>:</w:t>
      </w:r>
    </w:p>
    <w:p w14:paraId="77D1F226"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594794A0"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4E80B7B3"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11FF0228"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1B88F3CE"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7B77C1D9"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14F30F5E"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0243C773"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307E8232"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6A036DBF"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39FB0779"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1F45F090"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5072AD53" w14:textId="77777777" w:rsidR="008228C8" w:rsidRDefault="008228C8" w:rsidP="008D7A0B">
      <w:pPr>
        <w:spacing w:line="360" w:lineRule="auto"/>
        <w:ind w:firstLineChars="100" w:firstLine="280"/>
        <w:rPr>
          <w:rFonts w:ascii="Times New Roman" w:eastAsia="宋体" w:hAnsi="Times New Roman" w:cs="Times New Roman"/>
          <w:sz w:val="28"/>
          <w:szCs w:val="28"/>
        </w:rPr>
      </w:pPr>
    </w:p>
    <w:p w14:paraId="1DBE5C22" w14:textId="77777777" w:rsidR="008228C8" w:rsidRDefault="008228C8" w:rsidP="008D7A0B">
      <w:pPr>
        <w:spacing w:line="360" w:lineRule="auto"/>
        <w:ind w:firstLineChars="100" w:firstLine="280"/>
        <w:rPr>
          <w:rFonts w:ascii="Times New Roman" w:eastAsia="宋体" w:hAnsi="Times New Roman" w:cs="Times New Roman" w:hint="eastAsia"/>
          <w:sz w:val="28"/>
          <w:szCs w:val="28"/>
        </w:rPr>
      </w:pPr>
    </w:p>
    <w:p w14:paraId="0FA6EF05" w14:textId="61850FE8" w:rsidR="009636DA" w:rsidRPr="009636DA" w:rsidRDefault="009636DA" w:rsidP="009636DA">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8228C8">
        <w:rPr>
          <w:rFonts w:ascii="Times New Roman" w:eastAsia="宋体" w:hAnsi="Times New Roman" w:cs="Times New Roman"/>
          <w:sz w:val="28"/>
          <w:szCs w:val="28"/>
        </w:rPr>
        <w:t>2.</w:t>
      </w:r>
      <w:r>
        <w:rPr>
          <w:rFonts w:ascii="Times New Roman" w:eastAsia="宋体" w:hAnsi="Times New Roman" w:cs="Times New Roman"/>
          <w:sz w:val="28"/>
          <w:szCs w:val="28"/>
        </w:rPr>
        <w:t>6</w:t>
      </w:r>
      <w:r w:rsidRPr="001508AD">
        <w:rPr>
          <w:rFonts w:ascii="Times New Roman" w:eastAsia="宋体" w:hAnsi="Times New Roman" w:cs="Times New Roman"/>
          <w:sz w:val="28"/>
          <w:szCs w:val="28"/>
        </w:rPr>
        <w:t xml:space="preserve"> </w:t>
      </w:r>
      <w:r>
        <w:rPr>
          <w:rFonts w:ascii="Times New Roman" w:eastAsia="宋体" w:hAnsi="Times New Roman" w:cs="Times New Roman"/>
          <w:sz w:val="28"/>
          <w:szCs w:val="28"/>
        </w:rPr>
        <w:t>C</w:t>
      </w:r>
      <w:r>
        <w:rPr>
          <w:rFonts w:ascii="Times New Roman" w:eastAsia="宋体" w:hAnsi="Times New Roman" w:cs="Times New Roman" w:hint="eastAsia"/>
          <w:sz w:val="28"/>
          <w:szCs w:val="28"/>
        </w:rPr>
        <w:t>ompany</w:t>
      </w:r>
      <w:r>
        <w:rPr>
          <w:rFonts w:ascii="Times New Roman" w:eastAsia="宋体" w:hAnsi="Times New Roman" w:cs="Times New Roman"/>
          <w:sz w:val="28"/>
          <w:szCs w:val="28"/>
        </w:rPr>
        <w:t xml:space="preserve"> X </w:t>
      </w:r>
      <w:r w:rsidRPr="009636DA">
        <w:rPr>
          <w:rFonts w:ascii="Times New Roman" w:eastAsia="宋体" w:hAnsi="Times New Roman" w:cs="Times New Roman"/>
          <w:kern w:val="44"/>
          <w:sz w:val="28"/>
          <w:szCs w:val="28"/>
        </w:rPr>
        <w:t>financial statements for 2016-2019</w:t>
      </w:r>
    </w:p>
    <w:p w14:paraId="4B05A671" w14:textId="30BBE784" w:rsidR="00ED081C" w:rsidRPr="001508AD" w:rsidRDefault="00CE5CA5" w:rsidP="008D7A0B">
      <w:pPr>
        <w:spacing w:line="360" w:lineRule="auto"/>
      </w:pPr>
      <w:r w:rsidRPr="001508AD">
        <w:rPr>
          <w:noProof/>
        </w:rPr>
        <w:drawing>
          <wp:inline distT="0" distB="0" distL="0" distR="0" wp14:anchorId="75409145" wp14:editId="1F93DEF4">
            <wp:extent cx="6019800" cy="5582490"/>
            <wp:effectExtent l="0" t="0" r="0" b="0"/>
            <wp:docPr id="40039633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19800" cy="5582490"/>
                    </a:xfrm>
                    <a:prstGeom prst="rect">
                      <a:avLst/>
                    </a:prstGeom>
                    <a:noFill/>
                  </pic:spPr>
                </pic:pic>
              </a:graphicData>
            </a:graphic>
          </wp:inline>
        </w:drawing>
      </w:r>
    </w:p>
    <w:p w14:paraId="38EBA340"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Use the development comprehensive indicator FDP (financial development potential), which in turn can be found through the following:</w:t>
      </w:r>
    </w:p>
    <w:p w14:paraId="42E2AF48" w14:textId="77777777" w:rsidR="00CE5CA5" w:rsidRPr="001508AD" w:rsidRDefault="00CE5CA5" w:rsidP="008D7A0B">
      <w:pPr>
        <w:spacing w:line="360" w:lineRule="auto"/>
        <w:rPr>
          <w:rFonts w:ascii="Times New Roman" w:eastAsia="宋体" w:hAnsi="Times New Roman" w:cs="Times New Roman"/>
          <w:sz w:val="28"/>
          <w:szCs w:val="28"/>
        </w:rPr>
      </w:pPr>
    </w:p>
    <w:p w14:paraId="6674376F" w14:textId="521A301B"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FDP = </w:t>
      </w:r>
      <w:proofErr w:type="spellStart"/>
      <w:r w:rsidRPr="001508AD">
        <w:rPr>
          <w:rFonts w:ascii="Times New Roman" w:eastAsia="宋体" w:hAnsi="Times New Roman" w:cs="Times New Roman"/>
          <w:sz w:val="28"/>
          <w:szCs w:val="28"/>
        </w:rPr>
        <w:t>Ocap</w:t>
      </w:r>
      <w:proofErr w:type="spellEnd"/>
      <w:r w:rsidRPr="001508AD">
        <w:rPr>
          <w:rFonts w:ascii="Times New Roman" w:eastAsia="宋体" w:hAnsi="Times New Roman" w:cs="Times New Roman"/>
          <w:sz w:val="28"/>
          <w:szCs w:val="28"/>
        </w:rPr>
        <w:t xml:space="preserve"> + IR - (II + TC</w:t>
      </w:r>
      <w:proofErr w:type="gramStart"/>
      <w:r w:rsidRPr="001508AD">
        <w:rPr>
          <w:rFonts w:ascii="Times New Roman" w:eastAsia="宋体" w:hAnsi="Times New Roman" w:cs="Times New Roman"/>
          <w:sz w:val="28"/>
          <w:szCs w:val="28"/>
        </w:rPr>
        <w:t xml:space="preserve">),   </w:t>
      </w:r>
      <w:proofErr w:type="gramEnd"/>
      <w:r w:rsidRPr="001508AD">
        <w:rPr>
          <w:rFonts w:ascii="Times New Roman" w:eastAsia="宋体" w:hAnsi="Times New Roman" w:cs="Times New Roman"/>
          <w:sz w:val="28"/>
          <w:szCs w:val="28"/>
        </w:rPr>
        <w:t xml:space="preserve">             (1)</w:t>
      </w:r>
    </w:p>
    <w:p w14:paraId="13C47C89" w14:textId="77777777" w:rsidR="00CE5CA5" w:rsidRPr="001508AD" w:rsidRDefault="00CE5CA5" w:rsidP="008D7A0B">
      <w:pPr>
        <w:spacing w:line="360" w:lineRule="auto"/>
        <w:rPr>
          <w:rFonts w:ascii="Times New Roman" w:eastAsia="宋体" w:hAnsi="Times New Roman" w:cs="Times New Roman"/>
          <w:sz w:val="28"/>
          <w:szCs w:val="28"/>
        </w:rPr>
      </w:pPr>
    </w:p>
    <w:p w14:paraId="137F8F85" w14:textId="77777777" w:rsidR="00CE5CA5" w:rsidRPr="001508AD" w:rsidRDefault="00CE5CA5" w:rsidP="008D7A0B">
      <w:pPr>
        <w:spacing w:line="360" w:lineRule="auto"/>
        <w:rPr>
          <w:rFonts w:ascii="Times New Roman" w:eastAsia="宋体" w:hAnsi="Times New Roman" w:cs="Times New Roman"/>
          <w:sz w:val="28"/>
          <w:szCs w:val="28"/>
        </w:rPr>
      </w:pPr>
      <w:proofErr w:type="gramStart"/>
      <w:r w:rsidRPr="001508AD">
        <w:rPr>
          <w:rFonts w:ascii="Times New Roman" w:eastAsia="宋体" w:hAnsi="Times New Roman" w:cs="Times New Roman"/>
          <w:sz w:val="28"/>
          <w:szCs w:val="28"/>
        </w:rPr>
        <w:t>where</w:t>
      </w:r>
      <w:proofErr w:type="gramEnd"/>
      <w:r w:rsidRPr="001508AD">
        <w:rPr>
          <w:rFonts w:ascii="Times New Roman" w:eastAsia="宋体" w:hAnsi="Times New Roman" w:cs="Times New Roman"/>
          <w:sz w:val="28"/>
          <w:szCs w:val="28"/>
        </w:rPr>
        <w:t xml:space="preserve">                    </w:t>
      </w:r>
    </w:p>
    <w:p w14:paraId="1FB18DE7" w14:textId="77777777" w:rsidR="00CE5CA5" w:rsidRPr="001508AD" w:rsidRDefault="00CE5CA5" w:rsidP="008D7A0B">
      <w:pPr>
        <w:spacing w:line="360" w:lineRule="auto"/>
        <w:rPr>
          <w:rFonts w:ascii="Times New Roman" w:eastAsia="宋体" w:hAnsi="Times New Roman" w:cs="Times New Roman"/>
          <w:sz w:val="28"/>
          <w:szCs w:val="28"/>
        </w:rPr>
      </w:pPr>
      <w:proofErr w:type="spellStart"/>
      <w:r w:rsidRPr="001508AD">
        <w:rPr>
          <w:rFonts w:ascii="Times New Roman" w:eastAsia="宋体" w:hAnsi="Times New Roman" w:cs="Times New Roman"/>
          <w:sz w:val="28"/>
          <w:szCs w:val="28"/>
        </w:rPr>
        <w:t>Ocap</w:t>
      </w:r>
      <w:proofErr w:type="spellEnd"/>
      <w:r w:rsidRPr="001508AD">
        <w:rPr>
          <w:rFonts w:ascii="Times New Roman" w:eastAsia="宋体" w:hAnsi="Times New Roman" w:cs="Times New Roman"/>
          <w:sz w:val="28"/>
          <w:szCs w:val="28"/>
        </w:rPr>
        <w:t xml:space="preserve"> (Own Capital) – equity;</w:t>
      </w:r>
    </w:p>
    <w:p w14:paraId="799D8D50"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IR – Insurance reserves;</w:t>
      </w:r>
    </w:p>
    <w:p w14:paraId="2C433152"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II – Insurance indemnities (claims);</w:t>
      </w:r>
    </w:p>
    <w:p w14:paraId="71749AF9" w14:textId="28C7E8FD" w:rsidR="00ED081C"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TC – Total Costs.</w:t>
      </w:r>
    </w:p>
    <w:p w14:paraId="351935D9" w14:textId="77777777" w:rsidR="009636DA" w:rsidRDefault="009636DA" w:rsidP="008D7A0B">
      <w:pPr>
        <w:spacing w:line="360" w:lineRule="auto"/>
        <w:rPr>
          <w:rFonts w:ascii="Times New Roman" w:eastAsia="宋体" w:hAnsi="Times New Roman" w:cs="Times New Roman"/>
          <w:sz w:val="28"/>
          <w:szCs w:val="28"/>
        </w:rPr>
      </w:pPr>
    </w:p>
    <w:p w14:paraId="56B03DEA" w14:textId="49C72D23" w:rsidR="009636DA" w:rsidRPr="001508AD" w:rsidRDefault="009636DA" w:rsidP="009636DA">
      <w:pPr>
        <w:spacing w:line="360" w:lineRule="auto"/>
        <w:jc w:val="center"/>
        <w:rPr>
          <w:rFonts w:ascii="Times New Roman" w:eastAsia="宋体" w:hAnsi="Times New Roman" w:cs="Times New Roman"/>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8228C8">
        <w:rPr>
          <w:rFonts w:ascii="Times New Roman" w:eastAsia="宋体" w:hAnsi="Times New Roman" w:cs="Times New Roman"/>
          <w:sz w:val="28"/>
          <w:szCs w:val="28"/>
        </w:rPr>
        <w:t>2.</w:t>
      </w:r>
      <w:r>
        <w:rPr>
          <w:rFonts w:ascii="Times New Roman" w:eastAsia="宋体" w:hAnsi="Times New Roman" w:cs="Times New Roman"/>
          <w:sz w:val="28"/>
          <w:szCs w:val="28"/>
        </w:rPr>
        <w:t xml:space="preserve">7 FDP </w:t>
      </w:r>
      <w:r>
        <w:rPr>
          <w:rFonts w:ascii="Times New Roman" w:eastAsia="宋体" w:hAnsi="Times New Roman" w:cs="Times New Roman" w:hint="eastAsia"/>
          <w:sz w:val="28"/>
          <w:szCs w:val="28"/>
        </w:rPr>
        <w:t>from</w:t>
      </w:r>
      <w:r>
        <w:rPr>
          <w:rFonts w:ascii="Times New Roman" w:eastAsia="宋体" w:hAnsi="Times New Roman" w:cs="Times New Roman"/>
          <w:sz w:val="28"/>
          <w:szCs w:val="28"/>
        </w:rPr>
        <w:t xml:space="preserve"> 2016-2019</w:t>
      </w:r>
    </w:p>
    <w:tbl>
      <w:tblPr>
        <w:tblW w:w="9629" w:type="dxa"/>
        <w:tblCellMar>
          <w:left w:w="0" w:type="dxa"/>
          <w:right w:w="0" w:type="dxa"/>
        </w:tblCellMar>
        <w:tblLook w:val="0420" w:firstRow="1" w:lastRow="0" w:firstColumn="0" w:lastColumn="0" w:noHBand="0" w:noVBand="1"/>
      </w:tblPr>
      <w:tblGrid>
        <w:gridCol w:w="1704"/>
        <w:gridCol w:w="1972"/>
        <w:gridCol w:w="1843"/>
        <w:gridCol w:w="1984"/>
        <w:gridCol w:w="2126"/>
      </w:tblGrid>
      <w:tr w:rsidR="00CE5CA5" w:rsidRPr="001508AD" w14:paraId="25B156E0" w14:textId="77777777" w:rsidTr="009636DA">
        <w:trPr>
          <w:trHeight w:val="584"/>
        </w:trPr>
        <w:tc>
          <w:tcPr>
            <w:tcW w:w="170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26BF199D" w14:textId="77777777" w:rsidR="00CE5CA5" w:rsidRPr="001508AD" w:rsidRDefault="00CE5CA5" w:rsidP="008D7A0B">
            <w:pPr>
              <w:spacing w:line="360" w:lineRule="auto"/>
              <w:rPr>
                <w:rFonts w:ascii="Times New Roman" w:eastAsia="宋体" w:hAnsi="Times New Roman" w:cs="Times New Roman"/>
                <w:sz w:val="28"/>
                <w:szCs w:val="28"/>
              </w:rPr>
            </w:pPr>
          </w:p>
        </w:tc>
        <w:tc>
          <w:tcPr>
            <w:tcW w:w="1972"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C465489"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2016</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125BD9A"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2017</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FE76868"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2018</w:t>
            </w:r>
          </w:p>
        </w:tc>
        <w:tc>
          <w:tcPr>
            <w:tcW w:w="2126"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B9D1EC0"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2019</w:t>
            </w:r>
          </w:p>
        </w:tc>
      </w:tr>
      <w:tr w:rsidR="00CE5CA5" w:rsidRPr="001508AD" w14:paraId="0D1CC3BB" w14:textId="77777777" w:rsidTr="009636DA">
        <w:trPr>
          <w:trHeight w:val="584"/>
        </w:trPr>
        <w:tc>
          <w:tcPr>
            <w:tcW w:w="170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F5E842A"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FDP</w:t>
            </w:r>
          </w:p>
        </w:tc>
        <w:tc>
          <w:tcPr>
            <w:tcW w:w="1972"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801049C"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-573159</w:t>
            </w:r>
          </w:p>
        </w:tc>
        <w:tc>
          <w:tcPr>
            <w:tcW w:w="184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A1A7920"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-605814</w:t>
            </w:r>
          </w:p>
        </w:tc>
        <w:tc>
          <w:tcPr>
            <w:tcW w:w="198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4A59568"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-583270</w:t>
            </w:r>
          </w:p>
        </w:tc>
        <w:tc>
          <w:tcPr>
            <w:tcW w:w="2126"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6F6191A1"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-445876</w:t>
            </w:r>
          </w:p>
        </w:tc>
      </w:tr>
    </w:tbl>
    <w:p w14:paraId="7D37D381" w14:textId="593CD719" w:rsidR="00CE5CA5" w:rsidRPr="001508AD" w:rsidRDefault="00CE5CA5" w:rsidP="008D7A0B">
      <w:pPr>
        <w:spacing w:line="360" w:lineRule="auto"/>
        <w:rPr>
          <w:rFonts w:ascii="Times New Roman" w:eastAsia="宋体" w:hAnsi="Times New Roman" w:cs="Times New Roman"/>
          <w:sz w:val="28"/>
          <w:szCs w:val="28"/>
        </w:rPr>
      </w:pPr>
    </w:p>
    <w:p w14:paraId="27BC38B7"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Indicator of insurance activity is based on the following methodology:</w:t>
      </w:r>
    </w:p>
    <w:p w14:paraId="7AD87DCC" w14:textId="77777777" w:rsidR="00CE5CA5" w:rsidRPr="001508AD" w:rsidRDefault="00CE5CA5" w:rsidP="008D7A0B">
      <w:pPr>
        <w:spacing w:line="360" w:lineRule="auto"/>
        <w:rPr>
          <w:rFonts w:ascii="Times New Roman" w:eastAsia="宋体" w:hAnsi="Times New Roman" w:cs="Times New Roman"/>
          <w:sz w:val="28"/>
          <w:szCs w:val="28"/>
        </w:rPr>
      </w:pPr>
    </w:p>
    <w:p w14:paraId="5E5EF996" w14:textId="0E12B3AF" w:rsidR="00CE5CA5" w:rsidRPr="001508AD" w:rsidRDefault="00CE5CA5" w:rsidP="008D7A0B">
      <w:pPr>
        <w:spacing w:line="360" w:lineRule="auto"/>
        <w:rPr>
          <w:rFonts w:ascii="Times New Roman" w:eastAsia="宋体" w:hAnsi="Times New Roman" w:cs="Times New Roman"/>
          <w:sz w:val="28"/>
          <w:szCs w:val="28"/>
        </w:rPr>
      </w:pPr>
      <w:r w:rsidRPr="001508AD">
        <w:rPr>
          <w:rFonts w:ascii="Cambria Math" w:eastAsia="宋体" w:hAnsi="Cambria Math" w:cs="Cambria Math"/>
          <w:sz w:val="28"/>
          <w:szCs w:val="28"/>
        </w:rPr>
        <w:t>𝐼𝐵</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𝐼𝑃</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𝐼𝐼</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𝐴𝐶</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𝑅𝐸𝑃</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𝑂𝑐𝑎𝑝</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𝐼𝑅</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𝐼𝐼</w:t>
      </w:r>
      <w:r w:rsidRPr="001508AD">
        <w:rPr>
          <w:rFonts w:ascii="Times New Roman" w:eastAsia="宋体" w:hAnsi="Times New Roman" w:cs="Times New Roman"/>
          <w:sz w:val="28"/>
          <w:szCs w:val="28"/>
        </w:rPr>
        <w:t>−</w:t>
      </w:r>
      <w:proofErr w:type="gramStart"/>
      <w:r w:rsidRPr="001508AD">
        <w:rPr>
          <w:rFonts w:ascii="Cambria Math" w:eastAsia="宋体" w:hAnsi="Cambria Math" w:cs="Cambria Math"/>
          <w:sz w:val="28"/>
          <w:szCs w:val="28"/>
        </w:rPr>
        <w:t>𝑇𝐶</w:t>
      </w:r>
      <w:r w:rsidRPr="001508AD">
        <w:rPr>
          <w:rFonts w:ascii="Times New Roman" w:eastAsia="宋体" w:hAnsi="Times New Roman" w:cs="Times New Roman"/>
          <w:sz w:val="28"/>
          <w:szCs w:val="28"/>
        </w:rPr>
        <w:t xml:space="preserve">)   </w:t>
      </w:r>
      <w:proofErr w:type="gramEnd"/>
      <w:r w:rsidRPr="001508AD">
        <w:rPr>
          <w:rFonts w:ascii="Times New Roman" w:eastAsia="宋体" w:hAnsi="Times New Roman" w:cs="Times New Roman"/>
          <w:sz w:val="28"/>
          <w:szCs w:val="28"/>
        </w:rPr>
        <w:t xml:space="preserve">           (2)</w:t>
      </w:r>
    </w:p>
    <w:p w14:paraId="2B3B54DA" w14:textId="77777777" w:rsidR="00CE5CA5" w:rsidRPr="001508AD" w:rsidRDefault="00CE5CA5" w:rsidP="008D7A0B">
      <w:pPr>
        <w:spacing w:line="360" w:lineRule="auto"/>
        <w:rPr>
          <w:rFonts w:ascii="Times New Roman" w:eastAsia="宋体" w:hAnsi="Times New Roman" w:cs="Times New Roman"/>
          <w:sz w:val="28"/>
          <w:szCs w:val="28"/>
        </w:rPr>
      </w:pPr>
    </w:p>
    <w:p w14:paraId="36A06E94" w14:textId="7C99E0B5"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According to the above formula, 2016-2019 IB can be obtained as shown in the following table:</w:t>
      </w:r>
    </w:p>
    <w:p w14:paraId="3F251650" w14:textId="2DFF9954" w:rsidR="00CE5CA5" w:rsidRPr="001508AD"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8228C8">
        <w:rPr>
          <w:rFonts w:ascii="Times New Roman" w:eastAsia="宋体" w:hAnsi="Times New Roman" w:cs="Times New Roman"/>
          <w:sz w:val="28"/>
          <w:szCs w:val="28"/>
        </w:rPr>
        <w:t>2.</w:t>
      </w:r>
      <w:r>
        <w:rPr>
          <w:rFonts w:ascii="Times New Roman" w:eastAsia="宋体" w:hAnsi="Times New Roman" w:cs="Times New Roman"/>
          <w:sz w:val="28"/>
          <w:szCs w:val="28"/>
        </w:rPr>
        <w:t>8</w:t>
      </w:r>
      <w:r>
        <w:rPr>
          <w:rFonts w:ascii="Times New Roman" w:eastAsia="宋体" w:hAnsi="Times New Roman" w:cs="Times New Roman"/>
          <w:sz w:val="28"/>
          <w:szCs w:val="28"/>
        </w:rPr>
        <w:t xml:space="preserve"> </w:t>
      </w:r>
      <w:r>
        <w:rPr>
          <w:rFonts w:ascii="Times New Roman" w:eastAsia="宋体" w:hAnsi="Times New Roman" w:cs="Times New Roman"/>
          <w:sz w:val="28"/>
          <w:szCs w:val="28"/>
        </w:rPr>
        <w:t>IB</w:t>
      </w:r>
      <w:r>
        <w:rPr>
          <w:rFonts w:ascii="Times New Roman" w:eastAsia="宋体" w:hAnsi="Times New Roman" w:cs="Times New Roman"/>
          <w:sz w:val="28"/>
          <w:szCs w:val="28"/>
        </w:rPr>
        <w:t xml:space="preserve"> </w:t>
      </w:r>
      <w:r>
        <w:rPr>
          <w:rFonts w:ascii="Times New Roman" w:eastAsia="宋体" w:hAnsi="Times New Roman" w:cs="Times New Roman" w:hint="eastAsia"/>
          <w:sz w:val="28"/>
          <w:szCs w:val="28"/>
        </w:rPr>
        <w:t>from</w:t>
      </w:r>
      <w:r>
        <w:rPr>
          <w:rFonts w:ascii="Times New Roman" w:eastAsia="宋体" w:hAnsi="Times New Roman" w:cs="Times New Roman"/>
          <w:sz w:val="28"/>
          <w:szCs w:val="28"/>
        </w:rPr>
        <w:t xml:space="preserve"> 2016-2019</w:t>
      </w:r>
    </w:p>
    <w:tbl>
      <w:tblPr>
        <w:tblW w:w="9629" w:type="dxa"/>
        <w:tblCellMar>
          <w:left w:w="0" w:type="dxa"/>
          <w:right w:w="0" w:type="dxa"/>
        </w:tblCellMar>
        <w:tblLook w:val="0420" w:firstRow="1" w:lastRow="0" w:firstColumn="0" w:lastColumn="0" w:noHBand="0" w:noVBand="1"/>
      </w:tblPr>
      <w:tblGrid>
        <w:gridCol w:w="1691"/>
        <w:gridCol w:w="1985"/>
        <w:gridCol w:w="1843"/>
        <w:gridCol w:w="1984"/>
        <w:gridCol w:w="2126"/>
      </w:tblGrid>
      <w:tr w:rsidR="00CE5CA5" w:rsidRPr="001508AD" w14:paraId="291BBAD1" w14:textId="77777777" w:rsidTr="009636DA">
        <w:trPr>
          <w:trHeight w:val="584"/>
        </w:trPr>
        <w:tc>
          <w:tcPr>
            <w:tcW w:w="169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150217B9" w14:textId="77777777" w:rsidR="00CE5CA5" w:rsidRPr="001508AD" w:rsidRDefault="00CE5CA5" w:rsidP="008D7A0B">
            <w:pPr>
              <w:spacing w:line="360" w:lineRule="auto"/>
              <w:rPr>
                <w:rFonts w:ascii="Times New Roman" w:eastAsia="宋体" w:hAnsi="Times New Roman" w:cs="Times New Roman"/>
                <w:sz w:val="28"/>
                <w:szCs w:val="28"/>
              </w:rPr>
            </w:pPr>
          </w:p>
        </w:tc>
        <w:tc>
          <w:tcPr>
            <w:tcW w:w="198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C54E0B6"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2016</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2F3D6B0D"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2017</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240AFC2"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2018</w:t>
            </w:r>
          </w:p>
        </w:tc>
        <w:tc>
          <w:tcPr>
            <w:tcW w:w="2126"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6A37DBD"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2019</w:t>
            </w:r>
          </w:p>
        </w:tc>
      </w:tr>
      <w:tr w:rsidR="00CE5CA5" w:rsidRPr="001508AD" w14:paraId="32DA6EAB" w14:textId="77777777" w:rsidTr="009636DA">
        <w:trPr>
          <w:trHeight w:val="584"/>
        </w:trPr>
        <w:tc>
          <w:tcPr>
            <w:tcW w:w="169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7DAA0C5"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IB</w:t>
            </w:r>
          </w:p>
        </w:tc>
        <w:tc>
          <w:tcPr>
            <w:tcW w:w="198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09566BEE"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-0.60</w:t>
            </w:r>
          </w:p>
        </w:tc>
        <w:tc>
          <w:tcPr>
            <w:tcW w:w="184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3772C14"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-0.71</w:t>
            </w:r>
          </w:p>
        </w:tc>
        <w:tc>
          <w:tcPr>
            <w:tcW w:w="198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DE2D1F6"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-0.77</w:t>
            </w:r>
          </w:p>
        </w:tc>
        <w:tc>
          <w:tcPr>
            <w:tcW w:w="2126"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219D83EA"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-1.3</w:t>
            </w:r>
          </w:p>
        </w:tc>
      </w:tr>
    </w:tbl>
    <w:p w14:paraId="61B49258" w14:textId="77777777" w:rsidR="00CE5CA5" w:rsidRPr="001508AD" w:rsidRDefault="00CE5CA5" w:rsidP="008D7A0B">
      <w:pPr>
        <w:spacing w:line="360" w:lineRule="auto"/>
        <w:rPr>
          <w:rFonts w:ascii="Times New Roman" w:eastAsia="宋体" w:hAnsi="Times New Roman" w:cs="Times New Roman"/>
          <w:sz w:val="28"/>
          <w:szCs w:val="28"/>
        </w:rPr>
      </w:pPr>
    </w:p>
    <w:p w14:paraId="006E3457"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The financial evaluation of the insurance company’s operation can be obtained using the following formula:</w:t>
      </w:r>
    </w:p>
    <w:p w14:paraId="1EDA9E63" w14:textId="77777777" w:rsidR="00CE5CA5" w:rsidRPr="001508AD" w:rsidRDefault="00CE5CA5" w:rsidP="008D7A0B">
      <w:pPr>
        <w:spacing w:line="360" w:lineRule="auto"/>
        <w:rPr>
          <w:rFonts w:ascii="Times New Roman" w:eastAsia="宋体" w:hAnsi="Times New Roman" w:cs="Times New Roman"/>
          <w:sz w:val="28"/>
          <w:szCs w:val="28"/>
        </w:rPr>
      </w:pPr>
    </w:p>
    <w:p w14:paraId="43FAF8F5" w14:textId="77777777" w:rsidR="00CE5CA5" w:rsidRPr="001508AD" w:rsidRDefault="00CE5CA5" w:rsidP="008D7A0B">
      <w:pPr>
        <w:spacing w:line="360" w:lineRule="auto"/>
        <w:rPr>
          <w:rFonts w:ascii="Times New Roman" w:eastAsia="宋体" w:hAnsi="Times New Roman" w:cs="Times New Roman"/>
          <w:sz w:val="28"/>
          <w:szCs w:val="28"/>
        </w:rPr>
      </w:pPr>
      <w:r w:rsidRPr="001508AD">
        <w:rPr>
          <w:rFonts w:ascii="Cambria Math" w:eastAsia="宋体" w:hAnsi="Cambria Math" w:cs="Cambria Math"/>
          <w:sz w:val="28"/>
          <w:szCs w:val="28"/>
        </w:rPr>
        <w:t>𝐹𝐵</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𝐺𝐹</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𝐼𝑅</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𝑂𝑐𝑎𝑝</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𝐼𝑅</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𝐼𝐼</w:t>
      </w:r>
      <w:r w:rsidRPr="001508AD">
        <w:rPr>
          <w:rFonts w:ascii="Times New Roman" w:eastAsia="宋体" w:hAnsi="Times New Roman" w:cs="Times New Roman"/>
          <w:sz w:val="28"/>
          <w:szCs w:val="28"/>
        </w:rPr>
        <w:t>−</w:t>
      </w:r>
      <w:r w:rsidRPr="001508AD">
        <w:rPr>
          <w:rFonts w:ascii="Cambria Math" w:eastAsia="宋体" w:hAnsi="Cambria Math" w:cs="Cambria Math"/>
          <w:sz w:val="28"/>
          <w:szCs w:val="28"/>
        </w:rPr>
        <w:t>𝑇𝐶</w:t>
      </w:r>
      <w:r w:rsidRPr="001508AD">
        <w:rPr>
          <w:rFonts w:ascii="Times New Roman" w:eastAsia="宋体" w:hAnsi="Times New Roman" w:cs="Times New Roman"/>
          <w:sz w:val="28"/>
          <w:szCs w:val="28"/>
        </w:rPr>
        <w:t>)</w:t>
      </w:r>
    </w:p>
    <w:p w14:paraId="46D77F3C" w14:textId="0E2DAECE" w:rsidR="00CE5CA5" w:rsidRPr="001508AD" w:rsidRDefault="00CE5CA5"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According to the above formula, 2016-2019 FB can be obtained as shown in the following table:</w:t>
      </w:r>
    </w:p>
    <w:p w14:paraId="25A53F5F" w14:textId="77777777" w:rsidR="009636DA" w:rsidRDefault="009636DA" w:rsidP="008D7A0B">
      <w:pPr>
        <w:spacing w:line="360" w:lineRule="auto"/>
        <w:rPr>
          <w:rFonts w:ascii="Times New Roman" w:eastAsia="宋体" w:hAnsi="Times New Roman" w:cs="Times New Roman" w:hint="eastAsia"/>
          <w:sz w:val="28"/>
          <w:szCs w:val="28"/>
        </w:rPr>
      </w:pPr>
    </w:p>
    <w:p w14:paraId="0729525F" w14:textId="2E4C7765" w:rsidR="009636DA" w:rsidRPr="001508AD"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8228C8">
        <w:rPr>
          <w:rFonts w:ascii="Times New Roman" w:eastAsia="宋体" w:hAnsi="Times New Roman" w:cs="Times New Roman"/>
          <w:sz w:val="28"/>
          <w:szCs w:val="28"/>
        </w:rPr>
        <w:t>2.</w:t>
      </w:r>
      <w:r>
        <w:rPr>
          <w:rFonts w:ascii="Times New Roman" w:eastAsia="宋体" w:hAnsi="Times New Roman" w:cs="Times New Roman"/>
          <w:sz w:val="28"/>
          <w:szCs w:val="28"/>
        </w:rPr>
        <w:t>9</w:t>
      </w:r>
      <w:r>
        <w:rPr>
          <w:rFonts w:ascii="Times New Roman" w:eastAsia="宋体" w:hAnsi="Times New Roman" w:cs="Times New Roman"/>
          <w:sz w:val="28"/>
          <w:szCs w:val="28"/>
        </w:rPr>
        <w:t xml:space="preserve"> F</w:t>
      </w:r>
      <w:r>
        <w:rPr>
          <w:rFonts w:ascii="Times New Roman" w:eastAsia="宋体" w:hAnsi="Times New Roman" w:cs="Times New Roman"/>
          <w:sz w:val="28"/>
          <w:szCs w:val="28"/>
        </w:rPr>
        <w:t>B</w:t>
      </w:r>
      <w:r>
        <w:rPr>
          <w:rFonts w:ascii="Times New Roman" w:eastAsia="宋体" w:hAnsi="Times New Roman" w:cs="Times New Roman"/>
          <w:sz w:val="28"/>
          <w:szCs w:val="28"/>
        </w:rPr>
        <w:t xml:space="preserve"> </w:t>
      </w:r>
      <w:r>
        <w:rPr>
          <w:rFonts w:ascii="Times New Roman" w:eastAsia="宋体" w:hAnsi="Times New Roman" w:cs="Times New Roman" w:hint="eastAsia"/>
          <w:sz w:val="28"/>
          <w:szCs w:val="28"/>
        </w:rPr>
        <w:t>from</w:t>
      </w:r>
      <w:r>
        <w:rPr>
          <w:rFonts w:ascii="Times New Roman" w:eastAsia="宋体" w:hAnsi="Times New Roman" w:cs="Times New Roman"/>
          <w:sz w:val="28"/>
          <w:szCs w:val="28"/>
        </w:rPr>
        <w:t xml:space="preserve"> 2016-2019</w:t>
      </w:r>
    </w:p>
    <w:tbl>
      <w:tblPr>
        <w:tblW w:w="9629" w:type="dxa"/>
        <w:tblCellMar>
          <w:left w:w="0" w:type="dxa"/>
          <w:right w:w="0" w:type="dxa"/>
        </w:tblCellMar>
        <w:tblLook w:val="0420" w:firstRow="1" w:lastRow="0" w:firstColumn="0" w:lastColumn="0" w:noHBand="0" w:noVBand="1"/>
      </w:tblPr>
      <w:tblGrid>
        <w:gridCol w:w="1691"/>
        <w:gridCol w:w="1985"/>
        <w:gridCol w:w="1843"/>
        <w:gridCol w:w="1984"/>
        <w:gridCol w:w="2126"/>
      </w:tblGrid>
      <w:tr w:rsidR="00C210F7" w:rsidRPr="001508AD" w14:paraId="664424A9" w14:textId="77777777" w:rsidTr="009636DA">
        <w:trPr>
          <w:trHeight w:val="584"/>
        </w:trPr>
        <w:tc>
          <w:tcPr>
            <w:tcW w:w="1691"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0DE1A219" w14:textId="77777777" w:rsidR="00C210F7" w:rsidRPr="001508AD" w:rsidRDefault="00C210F7" w:rsidP="008D7A0B">
            <w:pPr>
              <w:spacing w:line="360" w:lineRule="auto"/>
              <w:rPr>
                <w:rFonts w:ascii="Times New Roman" w:eastAsia="宋体" w:hAnsi="Times New Roman" w:cs="Times New Roman"/>
                <w:sz w:val="28"/>
                <w:szCs w:val="28"/>
              </w:rPr>
            </w:pPr>
          </w:p>
        </w:tc>
        <w:tc>
          <w:tcPr>
            <w:tcW w:w="1985"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24145F11"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2016</w:t>
            </w:r>
          </w:p>
        </w:tc>
        <w:tc>
          <w:tcPr>
            <w:tcW w:w="1843"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C8FDBAE"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2017</w:t>
            </w:r>
          </w:p>
        </w:tc>
        <w:tc>
          <w:tcPr>
            <w:tcW w:w="1984"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5EB6724"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2018</w:t>
            </w:r>
          </w:p>
        </w:tc>
        <w:tc>
          <w:tcPr>
            <w:tcW w:w="2126"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2E0D47A"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2019</w:t>
            </w:r>
          </w:p>
        </w:tc>
      </w:tr>
      <w:tr w:rsidR="00C210F7" w:rsidRPr="001508AD" w14:paraId="692A0F28" w14:textId="77777777" w:rsidTr="009636DA">
        <w:trPr>
          <w:trHeight w:val="584"/>
        </w:trPr>
        <w:tc>
          <w:tcPr>
            <w:tcW w:w="1691"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5F3F4727"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FB</w:t>
            </w:r>
          </w:p>
        </w:tc>
        <w:tc>
          <w:tcPr>
            <w:tcW w:w="1985"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19998241"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-0.24</w:t>
            </w:r>
          </w:p>
        </w:tc>
        <w:tc>
          <w:tcPr>
            <w:tcW w:w="1843"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126BE59"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-0.30</w:t>
            </w:r>
          </w:p>
        </w:tc>
        <w:tc>
          <w:tcPr>
            <w:tcW w:w="1984"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66121CB"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-0.34</w:t>
            </w:r>
          </w:p>
        </w:tc>
        <w:tc>
          <w:tcPr>
            <w:tcW w:w="2126"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475A2AD5"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-0.77</w:t>
            </w:r>
          </w:p>
        </w:tc>
      </w:tr>
    </w:tbl>
    <w:p w14:paraId="20E278EA" w14:textId="77777777" w:rsidR="00CE5CA5" w:rsidRDefault="00CE5CA5" w:rsidP="008D7A0B">
      <w:pPr>
        <w:spacing w:line="360" w:lineRule="auto"/>
        <w:rPr>
          <w:rFonts w:ascii="Times New Roman" w:eastAsia="宋体" w:hAnsi="Times New Roman" w:cs="Times New Roman"/>
          <w:sz w:val="28"/>
          <w:szCs w:val="28"/>
        </w:rPr>
      </w:pPr>
    </w:p>
    <w:p w14:paraId="7340E2B9" w14:textId="2E372084" w:rsidR="009636DA" w:rsidRPr="001508AD" w:rsidRDefault="009636DA" w:rsidP="009636DA">
      <w:pPr>
        <w:spacing w:line="360" w:lineRule="auto"/>
        <w:jc w:val="center"/>
        <w:rPr>
          <w:rFonts w:ascii="Times New Roman" w:eastAsia="宋体" w:hAnsi="Times New Roman" w:cs="Times New Roman" w:hint="eastAsia"/>
          <w:sz w:val="28"/>
          <w:szCs w:val="28"/>
        </w:rPr>
      </w:pPr>
      <w:r w:rsidRPr="001508AD">
        <w:rPr>
          <w:rFonts w:ascii="Times New Roman" w:eastAsia="宋体" w:hAnsi="Times New Roman" w:cs="Times New Roman"/>
          <w:sz w:val="28"/>
          <w:szCs w:val="28"/>
        </w:rPr>
        <w:t>Table</w:t>
      </w:r>
      <w:r>
        <w:rPr>
          <w:rFonts w:ascii="Times New Roman" w:eastAsia="宋体" w:hAnsi="Times New Roman" w:cs="Times New Roman"/>
          <w:sz w:val="28"/>
          <w:szCs w:val="28"/>
        </w:rPr>
        <w:t xml:space="preserve"> </w:t>
      </w:r>
      <w:r w:rsidR="008228C8">
        <w:rPr>
          <w:rFonts w:ascii="Times New Roman" w:eastAsia="宋体" w:hAnsi="Times New Roman" w:cs="Times New Roman"/>
          <w:sz w:val="28"/>
          <w:szCs w:val="28"/>
        </w:rPr>
        <w:t>2.</w:t>
      </w:r>
      <w:r>
        <w:rPr>
          <w:rFonts w:ascii="Times New Roman" w:eastAsia="宋体" w:hAnsi="Times New Roman" w:cs="Times New Roman"/>
          <w:sz w:val="28"/>
          <w:szCs w:val="28"/>
        </w:rPr>
        <w:t>10</w:t>
      </w:r>
      <w:r>
        <w:rPr>
          <w:rFonts w:ascii="Times New Roman" w:eastAsia="宋体" w:hAnsi="Times New Roman" w:cs="Times New Roman"/>
          <w:sz w:val="28"/>
          <w:szCs w:val="28"/>
        </w:rPr>
        <w:t xml:space="preserve"> </w:t>
      </w:r>
      <w:r w:rsidRPr="009636DA">
        <w:rPr>
          <w:rFonts w:ascii="Times New Roman" w:eastAsia="宋体" w:hAnsi="Times New Roman" w:cs="Times New Roman"/>
          <w:sz w:val="28"/>
          <w:szCs w:val="28"/>
        </w:rPr>
        <w:t>Data summary</w:t>
      </w:r>
      <w:r>
        <w:rPr>
          <w:rFonts w:ascii="Times New Roman" w:eastAsia="宋体" w:hAnsi="Times New Roman" w:cs="Times New Roman"/>
          <w:sz w:val="28"/>
          <w:szCs w:val="28"/>
        </w:rPr>
        <w:t xml:space="preserve"> </w:t>
      </w:r>
      <w:r>
        <w:rPr>
          <w:rFonts w:ascii="Times New Roman" w:eastAsia="宋体" w:hAnsi="Times New Roman" w:cs="Times New Roman" w:hint="eastAsia"/>
          <w:sz w:val="28"/>
          <w:szCs w:val="28"/>
        </w:rPr>
        <w:t>from</w:t>
      </w:r>
      <w:r>
        <w:rPr>
          <w:rFonts w:ascii="Times New Roman" w:eastAsia="宋体" w:hAnsi="Times New Roman" w:cs="Times New Roman"/>
          <w:sz w:val="28"/>
          <w:szCs w:val="28"/>
        </w:rPr>
        <w:t xml:space="preserve"> 2016-2019</w:t>
      </w:r>
    </w:p>
    <w:p w14:paraId="324580DC" w14:textId="6B0C14EE" w:rsidR="00CE5CA5"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noProof/>
          <w:sz w:val="28"/>
          <w:szCs w:val="28"/>
        </w:rPr>
        <w:drawing>
          <wp:inline distT="0" distB="0" distL="0" distR="0" wp14:anchorId="602B98CD" wp14:editId="72FFD15B">
            <wp:extent cx="6125166" cy="3228975"/>
            <wp:effectExtent l="0" t="0" r="9525" b="0"/>
            <wp:docPr id="128319067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56714" cy="3245606"/>
                    </a:xfrm>
                    <a:prstGeom prst="rect">
                      <a:avLst/>
                    </a:prstGeom>
                    <a:noFill/>
                  </pic:spPr>
                </pic:pic>
              </a:graphicData>
            </a:graphic>
          </wp:inline>
        </w:drawing>
      </w:r>
    </w:p>
    <w:p w14:paraId="77D0E52B" w14:textId="77777777" w:rsidR="00C210F7" w:rsidRPr="001508AD" w:rsidRDefault="00C210F7" w:rsidP="008D7A0B">
      <w:pPr>
        <w:spacing w:line="360" w:lineRule="auto"/>
        <w:rPr>
          <w:rFonts w:ascii="Times New Roman" w:eastAsia="宋体" w:hAnsi="Times New Roman" w:cs="Times New Roman"/>
          <w:sz w:val="28"/>
          <w:szCs w:val="28"/>
        </w:rPr>
      </w:pPr>
    </w:p>
    <w:p w14:paraId="770C78F4" w14:textId="2927622E" w:rsidR="00C210F7" w:rsidRDefault="008228C8" w:rsidP="008228C8">
      <w:pPr>
        <w:pStyle w:val="3"/>
        <w:rPr>
          <w:rFonts w:ascii="Times New Roman" w:eastAsia="宋体" w:hAnsi="Times New Roman" w:cs="Times New Roman"/>
          <w:sz w:val="28"/>
          <w:szCs w:val="28"/>
        </w:rPr>
      </w:pPr>
      <w:bookmarkStart w:id="37" w:name="_Toc151679058"/>
      <w:r w:rsidRPr="008228C8">
        <w:rPr>
          <w:rFonts w:ascii="Times New Roman" w:eastAsia="宋体" w:hAnsi="Times New Roman" w:cs="Times New Roman"/>
          <w:sz w:val="28"/>
          <w:szCs w:val="28"/>
        </w:rPr>
        <w:t>2.</w:t>
      </w:r>
      <w:r w:rsidR="00C210F7" w:rsidRPr="008228C8">
        <w:rPr>
          <w:rFonts w:ascii="Times New Roman" w:eastAsia="宋体" w:hAnsi="Times New Roman" w:cs="Times New Roman" w:hint="eastAsia"/>
          <w:sz w:val="28"/>
          <w:szCs w:val="28"/>
        </w:rPr>
        <w:t>6</w:t>
      </w:r>
      <w:r w:rsidR="00C210F7" w:rsidRPr="008228C8">
        <w:rPr>
          <w:rFonts w:ascii="Times New Roman" w:eastAsia="宋体" w:hAnsi="Times New Roman" w:cs="Times New Roman"/>
          <w:sz w:val="28"/>
          <w:szCs w:val="28"/>
        </w:rPr>
        <w:t>.2 Analysis and reflection</w:t>
      </w:r>
      <w:bookmarkEnd w:id="37"/>
    </w:p>
    <w:p w14:paraId="3CBA55AF" w14:textId="77777777" w:rsidR="008228C8" w:rsidRPr="008228C8" w:rsidRDefault="008228C8" w:rsidP="008228C8">
      <w:pPr>
        <w:rPr>
          <w:rFonts w:hint="eastAsia"/>
        </w:rPr>
      </w:pPr>
    </w:p>
    <w:p w14:paraId="4835E5DB" w14:textId="77777777" w:rsidR="00C210F7" w:rsidRPr="001508AD" w:rsidRDefault="00C210F7"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As can be seen from the above data, FB is much less than 0. This can be caused by:</w:t>
      </w:r>
    </w:p>
    <w:p w14:paraId="76E4E2E9" w14:textId="56BFDD25" w:rsidR="00C210F7" w:rsidRPr="001508AD" w:rsidRDefault="00C210F7" w:rsidP="008D7A0B">
      <w:pPr>
        <w:pStyle w:val="a7"/>
        <w:numPr>
          <w:ilvl w:val="0"/>
          <w:numId w:val="2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the change in the size of the guarantee fund has a negative value. That is, for the period analyzed, the company's expenses significantly exceeded its revenues. The financial activity of the insurer for such a period was unprofitable due to: lack of profit or loss from insurance activities; Lack of profit or loss from investment activity; receipt of loss from participation in capital; a sharp increase in financial expenses. This situation is evidence of ineffective financial management by the insurer, miscalculations in the directions of investment investments in one or another financial instrument or lack of an investment component in the insurer's financial resources management system;</w:t>
      </w:r>
    </w:p>
    <w:p w14:paraId="0A31728C" w14:textId="13DF224A" w:rsidR="00C210F7" w:rsidRPr="001508AD" w:rsidRDefault="00C210F7" w:rsidP="008D7A0B">
      <w:pPr>
        <w:pStyle w:val="a7"/>
        <w:numPr>
          <w:ilvl w:val="0"/>
          <w:numId w:val="2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the change in the size of the insurance reserves remaining in the management of the insurer has a negative value, that is, from the formed insurance reserves, we subtract the reserves transferred to reinsurance. This means that all the reserves created by the insurer are fully reinsured, resulting in it does not have investment resources that would provide him with income coverage, while the costs of doing business, more precisely, their reduction, would be a certain source of financial stability and a source of financial capacity building development.</w:t>
      </w:r>
    </w:p>
    <w:p w14:paraId="3C8B8B58" w14:textId="53F830FC" w:rsidR="00C210F7" w:rsidRPr="001508AD" w:rsidRDefault="00C210F7" w:rsidP="008D7A0B">
      <w:pPr>
        <w:pStyle w:val="a7"/>
        <w:numPr>
          <w:ilvl w:val="0"/>
          <w:numId w:val="23"/>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FB increased year by year in 2016, 2017, 2018 and 2019. This means that insurance companies carry out active insurance activities, have a large number of types in the insurance service portfolio, and the insurance income is huge, due to the wide range and diversification. At the same time, the managers of insurance companies do not attach importance to the management of financial resources, thus reducing the competitiveness, capital cohesion and financial potential of the company. Insurance companies are based more on income from insurance activities than on investment opportunities.</w:t>
      </w:r>
    </w:p>
    <w:p w14:paraId="220F117D" w14:textId="77777777" w:rsidR="00C210F7" w:rsidRPr="001508AD" w:rsidRDefault="00C210F7" w:rsidP="008D7A0B">
      <w:pPr>
        <w:spacing w:line="360" w:lineRule="auto"/>
        <w:rPr>
          <w:rFonts w:ascii="Times New Roman" w:eastAsia="宋体" w:hAnsi="Times New Roman" w:cs="Times New Roman" w:hint="eastAsia"/>
          <w:sz w:val="28"/>
          <w:szCs w:val="28"/>
        </w:rPr>
      </w:pPr>
    </w:p>
    <w:p w14:paraId="033A418B" w14:textId="08F08F66" w:rsidR="008228C8" w:rsidRDefault="008228C8" w:rsidP="008228C8">
      <w:pPr>
        <w:pStyle w:val="1"/>
        <w:spacing w:line="360" w:lineRule="auto"/>
        <w:jc w:val="center"/>
        <w:rPr>
          <w:rFonts w:ascii="Times New Roman" w:eastAsia="宋体" w:hAnsi="Times New Roman" w:cs="Times New Roman"/>
          <w:sz w:val="32"/>
          <w:szCs w:val="32"/>
        </w:rPr>
      </w:pPr>
      <w:bookmarkStart w:id="38" w:name="_Toc151679059"/>
      <w:r w:rsidRPr="008228C8">
        <w:rPr>
          <w:rFonts w:ascii="Times New Roman" w:eastAsia="宋体" w:hAnsi="Times New Roman" w:cs="Times New Roman"/>
          <w:sz w:val="32"/>
          <w:szCs w:val="32"/>
        </w:rPr>
        <w:t>CHAPTER 3 STRATEGY FORMULATION AND IMPROVEMENT OF CHINA X INSURANCE COMPANY</w:t>
      </w:r>
      <w:bookmarkEnd w:id="38"/>
    </w:p>
    <w:p w14:paraId="6E46391E" w14:textId="77777777" w:rsidR="008228C8" w:rsidRPr="008228C8" w:rsidRDefault="008228C8" w:rsidP="008228C8">
      <w:pPr>
        <w:rPr>
          <w:rFonts w:hint="eastAsia"/>
        </w:rPr>
      </w:pPr>
    </w:p>
    <w:p w14:paraId="0937B59D" w14:textId="622D13A8" w:rsidR="002D2438" w:rsidRDefault="008228C8" w:rsidP="008228C8">
      <w:pPr>
        <w:pStyle w:val="2"/>
        <w:numPr>
          <w:ilvl w:val="1"/>
          <w:numId w:val="23"/>
        </w:numPr>
        <w:rPr>
          <w:rFonts w:ascii="Times New Roman" w:eastAsia="宋体" w:hAnsi="Times New Roman" w:cs="Times New Roman"/>
          <w:sz w:val="28"/>
          <w:szCs w:val="28"/>
        </w:rPr>
      </w:pPr>
      <w:bookmarkStart w:id="39" w:name="_Toc151679060"/>
      <w:r w:rsidRPr="008228C8">
        <w:rPr>
          <w:rFonts w:ascii="Times New Roman" w:eastAsia="宋体" w:hAnsi="Times New Roman" w:cs="Times New Roman"/>
          <w:sz w:val="28"/>
          <w:szCs w:val="28"/>
        </w:rPr>
        <w:t>Company x's strategic positioning and development plan formulation</w:t>
      </w:r>
      <w:bookmarkEnd w:id="39"/>
    </w:p>
    <w:p w14:paraId="1A3E46C1" w14:textId="77777777" w:rsidR="008228C8" w:rsidRPr="008228C8" w:rsidRDefault="008228C8" w:rsidP="008228C8">
      <w:pPr>
        <w:pStyle w:val="a7"/>
        <w:ind w:left="420" w:firstLineChars="0" w:firstLine="0"/>
        <w:rPr>
          <w:rFonts w:hint="eastAsia"/>
        </w:rPr>
      </w:pPr>
    </w:p>
    <w:p w14:paraId="10DCA684" w14:textId="5DFA06A5" w:rsidR="00177335" w:rsidRDefault="009F107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the next few years, the guiding ideology for the development of X Company is: to further adhere to scientific development without wavering, to persist in reform and innovation without slack, and to persist in steady operation without tossing. In actual work, we will continue to strengthen internal control management, operate in compliance with laws and regulations, focus on profit development, adjust the structure of insurance types, and improve service levels to achieve sustainable, healthy, and rapid development of the company.</w:t>
      </w:r>
    </w:p>
    <w:p w14:paraId="440E1135" w14:textId="77777777" w:rsidR="008228C8" w:rsidRPr="001508AD" w:rsidRDefault="008228C8" w:rsidP="008D7A0B">
      <w:pPr>
        <w:spacing w:line="360" w:lineRule="auto"/>
        <w:ind w:firstLineChars="100" w:firstLine="280"/>
        <w:rPr>
          <w:rFonts w:ascii="Times New Roman" w:eastAsia="宋体" w:hAnsi="Times New Roman" w:cs="Times New Roman"/>
          <w:sz w:val="28"/>
          <w:szCs w:val="28"/>
        </w:rPr>
      </w:pPr>
    </w:p>
    <w:p w14:paraId="393EECE7" w14:textId="599F813E" w:rsidR="002D2438" w:rsidRPr="008228C8" w:rsidRDefault="00CB2876" w:rsidP="008228C8">
      <w:pPr>
        <w:pStyle w:val="a7"/>
        <w:numPr>
          <w:ilvl w:val="0"/>
          <w:numId w:val="43"/>
        </w:numPr>
        <w:ind w:firstLineChars="0"/>
        <w:rPr>
          <w:rFonts w:ascii="Times New Roman" w:eastAsia="宋体" w:hAnsi="Times New Roman" w:cs="Times New Roman"/>
          <w:b/>
          <w:bCs/>
          <w:sz w:val="28"/>
          <w:szCs w:val="28"/>
        </w:rPr>
      </w:pPr>
      <w:r w:rsidRPr="008228C8">
        <w:rPr>
          <w:rFonts w:ascii="Times New Roman" w:eastAsia="宋体" w:hAnsi="Times New Roman" w:cs="Times New Roman"/>
          <w:b/>
          <w:bCs/>
          <w:sz w:val="28"/>
          <w:szCs w:val="28"/>
        </w:rPr>
        <w:t>Strategic objectives</w:t>
      </w:r>
    </w:p>
    <w:p w14:paraId="66C108C6" w14:textId="77777777" w:rsidR="008228C8" w:rsidRPr="008228C8" w:rsidRDefault="008228C8" w:rsidP="008228C8">
      <w:pPr>
        <w:pStyle w:val="a7"/>
        <w:ind w:left="440" w:firstLineChars="0" w:firstLine="0"/>
        <w:rPr>
          <w:rFonts w:ascii="Times New Roman" w:eastAsia="宋体" w:hAnsi="Times New Roman" w:cs="Times New Roman" w:hint="eastAsia"/>
          <w:sz w:val="28"/>
          <w:szCs w:val="28"/>
        </w:rPr>
      </w:pPr>
    </w:p>
    <w:p w14:paraId="3E880057"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Based on the previous analysis and summary, the following strategic goals can be formulated for Company X:</w:t>
      </w:r>
    </w:p>
    <w:p w14:paraId="0281DDC1"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Improve the level of digital transformation: strengthen the construction of information systems, optimize customer service experience, improve work efficiency and accuracy, and further enhance the core competitiveness of enterprises.</w:t>
      </w:r>
    </w:p>
    <w:p w14:paraId="4B24E7EA"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Strengthen risk control: Strengthen the supervision and control of insurance product design, risk assessment, investment management, etc., to avoid adverse effects of risks on the company's operations.</w:t>
      </w:r>
    </w:p>
    <w:p w14:paraId="61E1DBB1"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Expand online channels: increase investment in online channels, provide more convenient services such as purchasing insurance and claim settlement, and improve customer stickiness and loyalty.</w:t>
      </w:r>
    </w:p>
    <w:p w14:paraId="30B6046C"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Strengthen brand building: enhance brand influence and reputation, improve customer awareness and trust in the company, and further consolidate the leading position in the industry.</w:t>
      </w:r>
    </w:p>
    <w:p w14:paraId="51D46505"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Strengthen talent training and management: attach importance to talent training and introduction, improve the quality and skill level of employees, strengthen human resource management, and ensure the talent support for the company's development.</w:t>
      </w:r>
    </w:p>
    <w:p w14:paraId="5C345D16"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(6) Expansion of overseas markets: seize the opportunity of the country's "One Belt, One Road" policy, actively expand overseas markets, and improve the company's competitiveness in the international market.</w:t>
      </w:r>
    </w:p>
    <w:p w14:paraId="6CDA8CD1" w14:textId="5FE400E3" w:rsidR="00177335"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These strategic goals are beneficial to Company X to maintain its leading position in the fierce market competition and promote the sustainable development of the company.</w:t>
      </w:r>
    </w:p>
    <w:p w14:paraId="520997BB" w14:textId="77777777" w:rsidR="008228C8" w:rsidRDefault="008228C8" w:rsidP="008228C8"/>
    <w:p w14:paraId="3E131B7B" w14:textId="64A2BBC0" w:rsidR="002D2438" w:rsidRPr="008228C8" w:rsidRDefault="00CB2876" w:rsidP="008228C8">
      <w:pPr>
        <w:pStyle w:val="a7"/>
        <w:numPr>
          <w:ilvl w:val="0"/>
          <w:numId w:val="43"/>
        </w:numPr>
        <w:ind w:firstLineChars="0"/>
        <w:rPr>
          <w:rFonts w:ascii="Times New Roman" w:eastAsia="宋体" w:hAnsi="Times New Roman" w:cs="Times New Roman"/>
          <w:b/>
          <w:bCs/>
          <w:sz w:val="28"/>
          <w:szCs w:val="28"/>
        </w:rPr>
      </w:pPr>
      <w:r w:rsidRPr="008228C8">
        <w:rPr>
          <w:rFonts w:ascii="Times New Roman" w:eastAsia="宋体" w:hAnsi="Times New Roman" w:cs="Times New Roman"/>
          <w:b/>
          <w:bCs/>
          <w:sz w:val="28"/>
          <w:szCs w:val="28"/>
        </w:rPr>
        <w:t xml:space="preserve">strategic </w:t>
      </w:r>
      <w:r w:rsidR="008228C8" w:rsidRPr="008228C8">
        <w:rPr>
          <w:rFonts w:ascii="Times New Roman" w:eastAsia="宋体" w:hAnsi="Times New Roman" w:cs="Times New Roman"/>
          <w:b/>
          <w:bCs/>
          <w:sz w:val="28"/>
          <w:szCs w:val="28"/>
        </w:rPr>
        <w:t>measures</w:t>
      </w:r>
    </w:p>
    <w:p w14:paraId="30D27318" w14:textId="77777777" w:rsidR="008228C8" w:rsidRPr="001508AD" w:rsidRDefault="008228C8" w:rsidP="008228C8">
      <w:pPr>
        <w:rPr>
          <w:b/>
          <w:bCs/>
        </w:rPr>
      </w:pPr>
    </w:p>
    <w:p w14:paraId="7E12150C" w14:textId="7611A998" w:rsidR="002D2438" w:rsidRPr="008228C8" w:rsidRDefault="008228C8" w:rsidP="008228C8">
      <w:pPr>
        <w:rPr>
          <w:rFonts w:ascii="Times New Roman" w:eastAsia="宋体" w:hAnsi="Times New Roman" w:cs="Times New Roman"/>
          <w:sz w:val="28"/>
          <w:szCs w:val="28"/>
        </w:rPr>
      </w:pPr>
      <w:r w:rsidRPr="008228C8">
        <w:rPr>
          <w:rFonts w:ascii="Times New Roman" w:eastAsia="宋体" w:hAnsi="Times New Roman" w:cs="Times New Roman"/>
          <w:sz w:val="28"/>
          <w:szCs w:val="28"/>
        </w:rPr>
        <w:t>(1)</w:t>
      </w:r>
      <w:r w:rsidR="00CB2876" w:rsidRPr="008228C8">
        <w:rPr>
          <w:rFonts w:ascii="Times New Roman" w:eastAsia="宋体" w:hAnsi="Times New Roman" w:cs="Times New Roman"/>
          <w:sz w:val="28"/>
          <w:szCs w:val="28"/>
        </w:rPr>
        <w:t xml:space="preserve"> Structural adjustment strategy to improve the quality of development</w:t>
      </w:r>
    </w:p>
    <w:p w14:paraId="32B7D1BC" w14:textId="38DC2C63"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continuous development of China's economy, the competition in the insurance market is becoming increasingly fierce. In order to maintain a competitive advantage, Company X needs to constantly adjust its own structure and improve the quality of development. The specific measures are as follows:</w:t>
      </w:r>
    </w:p>
    <w:p w14:paraId="50F5F11D"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strengthen business transformation. Company X needs to continuously promote business transformation and increase innovation and development of insurance products. For example, strengthen the promotion of health insurance, critical illness insurance and other insurance products to meet the needs of different customers and enhance the company's market competitiveness.</w:t>
      </w:r>
    </w:p>
    <w:p w14:paraId="062FBAE2"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 optimize the product structure. Company X needs to optimize product structure, reduce risks and increase profits. Specifically, it is necessary to optimize the product structure by increasing product profit margins and reducing risk management costs.</w:t>
      </w:r>
    </w:p>
    <w:p w14:paraId="6B320E4E" w14:textId="70211F4E" w:rsidR="003463E3"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Finally, strengthen risk management. Company X needs to strengthen risk management and establish a scientific risk management system. Specifically, it is necessary to strengthen risk assessment and monitoring, strengthen risk control and response capabilities, and reduce business risks.</w:t>
      </w:r>
    </w:p>
    <w:p w14:paraId="14A7E1E8" w14:textId="77777777" w:rsidR="008228C8" w:rsidRPr="001508AD" w:rsidRDefault="008228C8" w:rsidP="008D7A0B">
      <w:pPr>
        <w:spacing w:line="360" w:lineRule="auto"/>
        <w:ind w:firstLineChars="100" w:firstLine="280"/>
        <w:rPr>
          <w:rFonts w:ascii="Times New Roman" w:eastAsia="宋体" w:hAnsi="Times New Roman" w:cs="Times New Roman"/>
          <w:sz w:val="28"/>
          <w:szCs w:val="28"/>
        </w:rPr>
      </w:pPr>
    </w:p>
    <w:p w14:paraId="16BE659F" w14:textId="09CF6F04" w:rsidR="002D2438" w:rsidRPr="008228C8" w:rsidRDefault="008228C8" w:rsidP="008228C8">
      <w:pPr>
        <w:rPr>
          <w:rFonts w:ascii="Times New Roman" w:eastAsia="宋体" w:hAnsi="Times New Roman" w:cs="Times New Roman"/>
          <w:sz w:val="28"/>
          <w:szCs w:val="28"/>
        </w:rPr>
      </w:pPr>
      <w:r w:rsidRPr="008228C8">
        <w:rPr>
          <w:rFonts w:ascii="Times New Roman" w:eastAsia="宋体" w:hAnsi="Times New Roman" w:cs="Times New Roman"/>
          <w:sz w:val="28"/>
          <w:szCs w:val="28"/>
        </w:rPr>
        <w:t xml:space="preserve">(2) </w:t>
      </w:r>
      <w:r w:rsidR="00CB2876" w:rsidRPr="008228C8">
        <w:rPr>
          <w:rFonts w:ascii="Times New Roman" w:eastAsia="宋体" w:hAnsi="Times New Roman" w:cs="Times New Roman"/>
          <w:sz w:val="28"/>
          <w:szCs w:val="28"/>
        </w:rPr>
        <w:t>Customer-centric strategy to expand service development space</w:t>
      </w:r>
    </w:p>
    <w:p w14:paraId="4903DF35"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essence of the insurance business is to serve customers, so a customer-centric strategy is very important. Company X needs to broaden the space for service development and improve customer satisfaction. The specific measures are as follows:</w:t>
      </w:r>
    </w:p>
    <w:p w14:paraId="3496C3E7"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gain a deep understanding of customer needs. Company X needs to strengthen the research on customer needs, understand the real needs of customers, launch insurance products and services suitable for customers, and improve customer satisfaction.</w:t>
      </w:r>
    </w:p>
    <w:p w14:paraId="16E651FB"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strengthen the construction of customer service system. Company X needs to establish a sound customer service system to improve customer service quality. For example, establish a 24-hour customer service hotline to provide round-the-clock consultation and service.</w:t>
      </w:r>
    </w:p>
    <w:p w14:paraId="7A961294" w14:textId="1CE3D497" w:rsidR="003463E3"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Finally, establish a customer relationship management system. Company X needs to establish a customer relationship management system to realize all-round management of customers. Through the customer relationship management system, you can grasp customer information in real time and improve service efficiency and quality.</w:t>
      </w:r>
    </w:p>
    <w:p w14:paraId="580302E7" w14:textId="77777777" w:rsidR="009B2946" w:rsidRDefault="009B2946" w:rsidP="009B2946">
      <w:pPr>
        <w:rPr>
          <w:rFonts w:ascii="Times New Roman" w:eastAsia="宋体" w:hAnsi="Times New Roman" w:cs="Times New Roman"/>
          <w:sz w:val="28"/>
          <w:szCs w:val="28"/>
        </w:rPr>
      </w:pPr>
    </w:p>
    <w:p w14:paraId="214D4CC5" w14:textId="202F775E" w:rsidR="002D2438" w:rsidRPr="009B2946" w:rsidRDefault="009B2946" w:rsidP="009B2946">
      <w:pPr>
        <w:rPr>
          <w:rFonts w:ascii="Times New Roman" w:eastAsia="宋体" w:hAnsi="Times New Roman" w:cs="Times New Roman"/>
          <w:sz w:val="28"/>
          <w:szCs w:val="28"/>
        </w:rPr>
      </w:pPr>
      <w:r w:rsidRPr="009B2946">
        <w:rPr>
          <w:rFonts w:ascii="Times New Roman" w:eastAsia="宋体" w:hAnsi="Times New Roman" w:cs="Times New Roman"/>
          <w:sz w:val="28"/>
          <w:szCs w:val="28"/>
        </w:rPr>
        <w:t xml:space="preserve">(3) </w:t>
      </w:r>
      <w:r w:rsidR="00CB2876" w:rsidRPr="009B2946">
        <w:rPr>
          <w:rFonts w:ascii="Times New Roman" w:eastAsia="宋体" w:hAnsi="Times New Roman" w:cs="Times New Roman"/>
          <w:sz w:val="28"/>
          <w:szCs w:val="28"/>
        </w:rPr>
        <w:t>Operating strategy in compliance with laws and regulations, strengthening internal control management</w:t>
      </w:r>
    </w:p>
    <w:p w14:paraId="77C0C4C9"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an insurance company, Company X must carry out business activities in accordance with laws and regulations, strengthen internal management and risk control, and ensure the company's business stability and sustainable development. To this end, the following are the measures that Company X should take in terms of legal and compliant business strategy:</w:t>
      </w:r>
    </w:p>
    <w:p w14:paraId="394A5DCA"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establish a sound compliance management system. Company X needs to establish a complete compliance management system, including formulation of compliance policy, organizational structure, compliance management process, compliance training and publicity, etc. The company should hire professional lawyers and legal teams to help the company establish a compliance management system and system.</w:t>
      </w:r>
    </w:p>
    <w:p w14:paraId="74FCD124"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 establish a sound internal control system. Company X needs to strengthen internal control to ensure the standardization and compliance of the company's various business activities. The company needs to establish an internal control system to comprehensively cover risk assessment, monitoring, prevention and response. At the same time, the company should strengthen the training and management of internal employees, and enhance employees' compliance awareness and risk prevention capabilities.</w:t>
      </w:r>
    </w:p>
    <w:p w14:paraId="21F04C37"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Third, strengthen regulatory compliance capabilities. Company X needs to strengthen its regulatory compliance capabilities, keep abreast of changes in regulatory policies and standards, maintain communication and cooperation with regulatory authorities, and actively respond to regulatory requirements. The company should set up a regulatory compliance department to monitor and evaluate the company's internal compliance situation, discover and solve existing problems in a timely manner, and ensure the company's compliant operations.</w:t>
      </w:r>
    </w:p>
    <w:p w14:paraId="20D5A556" w14:textId="1AA89075" w:rsidR="003463E3"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Fourth, improve the quality of internal personnel and professional ethics. Company X should strengthen the quality and professional ethics education of internal personnel, enhance employees' sense of responsibility and service awareness, and improve their professional skills and management capabilities. The company should formulate a code of professional ethics and a professional ethics assessment mechanism, strengthen the assessment and evaluation of employees, and provide support and assistance for the career development of employees.</w:t>
      </w:r>
    </w:p>
    <w:p w14:paraId="75B5EC84"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2D86EA66" w14:textId="5F3F7F6F" w:rsidR="002D2438" w:rsidRPr="00C3235B" w:rsidRDefault="00C3235B" w:rsidP="00C3235B">
      <w:pPr>
        <w:rPr>
          <w:rFonts w:ascii="Times New Roman" w:eastAsia="宋体" w:hAnsi="Times New Roman" w:cs="Times New Roman"/>
          <w:sz w:val="28"/>
          <w:szCs w:val="28"/>
        </w:rPr>
      </w:pPr>
      <w:r w:rsidRPr="00C3235B">
        <w:rPr>
          <w:rFonts w:ascii="Times New Roman" w:eastAsia="宋体" w:hAnsi="Times New Roman" w:cs="Times New Roman"/>
          <w:sz w:val="28"/>
          <w:szCs w:val="28"/>
        </w:rPr>
        <w:t>(4)</w:t>
      </w:r>
      <w:r>
        <w:rPr>
          <w:rFonts w:ascii="Times New Roman" w:eastAsia="宋体" w:hAnsi="Times New Roman" w:cs="Times New Roman"/>
          <w:sz w:val="28"/>
          <w:szCs w:val="28"/>
        </w:rPr>
        <w:t xml:space="preserve"> </w:t>
      </w:r>
      <w:r w:rsidR="00CB2876" w:rsidRPr="00C3235B">
        <w:rPr>
          <w:rFonts w:ascii="Times New Roman" w:eastAsia="宋体" w:hAnsi="Times New Roman" w:cs="Times New Roman"/>
          <w:sz w:val="28"/>
          <w:szCs w:val="28"/>
        </w:rPr>
        <w:t>Talent-oriented strategy, emphasizing talent introduction and training</w:t>
      </w:r>
    </w:p>
    <w:p w14:paraId="4C7B5772"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As a service industry, the core resource of an insurance company is talent. The introduction and cultivation of talents is crucial to the development of insurance companies. Company X needs to take a series of measures to establish a competitive talent team and provide a strong guarantee for the company's long-term development.</w:t>
      </w:r>
    </w:p>
    <w:p w14:paraId="32D69D96"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of all, in terms of talent introduction, Company X should actively recruit outstanding talents with professional background and experience, as well as senior management talents with innovative awareness and thinking ability, so as to provide strong support for the company's business development and strategy implementation.</w:t>
      </w:r>
    </w:p>
    <w:p w14:paraId="6E684FEB"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in terms of personnel training, Company X needs to strengthen personnel training and education, improve the professional skills and management capabilities of employees, and provide a strong guarantee for the company's development. The specific measures are as follows:</w:t>
      </w:r>
    </w:p>
    <w:p w14:paraId="32CECEB4"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Establish a sound employee training system, strengthen the training of employees' professionalism, skills and knowledge, and improve the overall quality and service level of employees.</w:t>
      </w:r>
    </w:p>
    <w:p w14:paraId="42DC8B42"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Encourage employees to participate in various training and learning, such as professional certificate examinations, management training, language training, etc., to improve the overall quality and ability of employees.</w:t>
      </w:r>
    </w:p>
    <w:p w14:paraId="21D741D7"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Pay attention to the cultivation of internal talents and echelon construction, encourage employees to develop their careers within the company, and realize the common development of individuals and enterprises.</w:t>
      </w:r>
    </w:p>
    <w:p w14:paraId="5A0586EE" w14:textId="77777777" w:rsidR="00CB2876" w:rsidRPr="001508AD"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Provide challenging and promising positions for top management talents, encourage them to participate in the formulation and implementation of corporate strategies, and provide strong support for the company's development.</w:t>
      </w:r>
    </w:p>
    <w:p w14:paraId="051C6F6C" w14:textId="211650A6" w:rsidR="003463E3" w:rsidRDefault="00CB287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(5) Improve the sense of belonging and loyalty of employees through the optimization and improvement of the talent management system, and provide sustainable power and support for the long-term development of the company.</w:t>
      </w:r>
    </w:p>
    <w:p w14:paraId="20923800"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0E93D45A" w14:textId="473A4A42" w:rsidR="002D2438" w:rsidRPr="00C3235B" w:rsidRDefault="00C3235B" w:rsidP="00C3235B">
      <w:pPr>
        <w:pStyle w:val="2"/>
      </w:pPr>
      <w:bookmarkStart w:id="40" w:name="_Toc151679061"/>
      <w:r w:rsidRPr="00C3235B">
        <w:rPr>
          <w:rFonts w:ascii="Times New Roman" w:eastAsia="宋体" w:hAnsi="Times New Roman" w:cs="Times New Roman"/>
          <w:sz w:val="28"/>
          <w:szCs w:val="28"/>
        </w:rPr>
        <w:t>3.2</w:t>
      </w:r>
      <w:r w:rsidR="000935A8" w:rsidRPr="00C3235B">
        <w:rPr>
          <w:rFonts w:ascii="Times New Roman" w:eastAsia="宋体" w:hAnsi="Times New Roman" w:cs="Times New Roman"/>
          <w:sz w:val="28"/>
          <w:szCs w:val="28"/>
        </w:rPr>
        <w:t xml:space="preserve"> X </w:t>
      </w:r>
      <w:r w:rsidRPr="00C3235B">
        <w:rPr>
          <w:rFonts w:ascii="Times New Roman" w:eastAsia="宋体" w:hAnsi="Times New Roman" w:cs="Times New Roman"/>
          <w:sz w:val="28"/>
          <w:szCs w:val="28"/>
        </w:rPr>
        <w:t>company's strategy implementation and guarantee</w:t>
      </w:r>
      <w:bookmarkEnd w:id="40"/>
    </w:p>
    <w:p w14:paraId="5846469A" w14:textId="2ACB3B35" w:rsidR="002D2438" w:rsidRPr="00C3235B" w:rsidRDefault="00C3235B" w:rsidP="00C3235B">
      <w:pPr>
        <w:pStyle w:val="3"/>
        <w:rPr>
          <w:rFonts w:ascii="Times New Roman" w:eastAsia="宋体" w:hAnsi="Times New Roman" w:cs="Times New Roman"/>
          <w:sz w:val="28"/>
          <w:szCs w:val="28"/>
        </w:rPr>
      </w:pPr>
      <w:bookmarkStart w:id="41" w:name="_Toc151679062"/>
      <w:r w:rsidRPr="00C3235B">
        <w:rPr>
          <w:rFonts w:ascii="Times New Roman" w:eastAsia="宋体" w:hAnsi="Times New Roman" w:cs="Times New Roman"/>
          <w:sz w:val="28"/>
          <w:szCs w:val="28"/>
        </w:rPr>
        <w:t>3.2</w:t>
      </w:r>
      <w:r w:rsidR="002D2438" w:rsidRPr="00C3235B">
        <w:rPr>
          <w:rFonts w:ascii="Times New Roman" w:eastAsia="宋体" w:hAnsi="Times New Roman" w:cs="Times New Roman"/>
          <w:sz w:val="28"/>
          <w:szCs w:val="28"/>
        </w:rPr>
        <w:t>.1</w:t>
      </w:r>
      <w:r w:rsidR="00D2768B" w:rsidRPr="00C3235B">
        <w:rPr>
          <w:rFonts w:ascii="Times New Roman" w:eastAsia="宋体" w:hAnsi="Times New Roman" w:cs="Times New Roman"/>
          <w:sz w:val="28"/>
          <w:szCs w:val="28"/>
        </w:rPr>
        <w:t xml:space="preserve"> Detailed implementation rules for strategic planning</w:t>
      </w:r>
      <w:bookmarkEnd w:id="41"/>
    </w:p>
    <w:p w14:paraId="1B0F6DD8" w14:textId="2223D82F" w:rsidR="002D2438" w:rsidRDefault="00D2768B" w:rsidP="00C3235B">
      <w:pPr>
        <w:pStyle w:val="a7"/>
        <w:numPr>
          <w:ilvl w:val="0"/>
          <w:numId w:val="44"/>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Human resource system optimization</w:t>
      </w:r>
    </w:p>
    <w:p w14:paraId="397BED8B" w14:textId="77777777" w:rsidR="00C3235B" w:rsidRPr="00C3235B" w:rsidRDefault="00C3235B" w:rsidP="00C3235B">
      <w:pPr>
        <w:pStyle w:val="a7"/>
        <w:ind w:left="440" w:firstLineChars="0" w:firstLine="0"/>
        <w:rPr>
          <w:rFonts w:ascii="Times New Roman" w:eastAsia="宋体" w:hAnsi="Times New Roman" w:cs="Times New Roman" w:hint="eastAsia"/>
          <w:b/>
          <w:bCs/>
          <w:sz w:val="28"/>
          <w:szCs w:val="28"/>
        </w:rPr>
      </w:pPr>
    </w:p>
    <w:p w14:paraId="415F8C33" w14:textId="141A3B6F"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the insurance industry, human resources are an important resource, especially in the success or failure of insurance companies, the management and use of human resources is the key. Therefore, Company X needs to optimize its human resource system and establish a more complete and scientific human resource management system to enhance the company's overall competitiveness and performance</w:t>
      </w:r>
      <w:r w:rsidR="00955F9D" w:rsidRPr="001508AD">
        <w:rPr>
          <w:rFonts w:ascii="Times New Roman" w:eastAsia="宋体" w:hAnsi="Times New Roman" w:cs="Times New Roman"/>
          <w:sz w:val="28"/>
          <w:szCs w:val="28"/>
        </w:rPr>
        <w:fldChar w:fldCharType="begin"/>
      </w:r>
      <w:r w:rsidR="00955F9D" w:rsidRPr="001508AD">
        <w:rPr>
          <w:rFonts w:ascii="Times New Roman" w:eastAsia="宋体" w:hAnsi="Times New Roman" w:cs="Times New Roman"/>
          <w:sz w:val="28"/>
          <w:szCs w:val="28"/>
        </w:rPr>
        <w:instrText xml:space="preserve"> ADDIN EN.CITE &lt;EndNote&gt;&lt;Cite&gt;&lt;Author&gt;Fu&lt;/Author&gt;&lt;Year&gt;2014&lt;/Year&gt;&lt;RecNum&gt;318&lt;/RecNum&gt;&lt;DisplayText&gt;(Fu &amp;amp; Deshpande, 2014)&lt;/DisplayText&gt;&lt;record&gt;&lt;rec-number&gt;318&lt;/rec-number&gt;&lt;foreign-keys&gt;&lt;key app="EN" db-id="r55tpesxbwtwv5epzaev92w5vxta0stvxv02" timestamp="1691941653"&gt;318&lt;/key&gt;&lt;/foreign-keys&gt;&lt;ref-type name="Journal Article"&gt;17&lt;/ref-type&gt;&lt;contributors&gt;&lt;authors&gt;&lt;author&gt;Fu, Weihui&lt;/author&gt;&lt;author&gt;Deshpande, Satish P&lt;/author&gt;&lt;/authors&gt;&lt;/contributors&gt;&lt;titles&gt;&lt;title&gt;The impact of caring climate, job satisfaction, and organizational commitment on job performance of employees in a China’s insurance company&lt;/title&gt;&lt;secondary-title&gt;Journal of business ethics&lt;/secondary-title&gt;&lt;/titles&gt;&lt;periodical&gt;&lt;full-title&gt;Journal of business ethics&lt;/full-title&gt;&lt;/periodical&gt;&lt;pages&gt;339-349&lt;/pages&gt;&lt;volume&gt;124&lt;/volume&gt;&lt;dates&gt;&lt;year&gt;2014&lt;/year&gt;&lt;/dates&gt;&lt;isbn&gt;0167-4544&lt;/isbn&gt;&lt;urls&gt;&lt;/urls&gt;&lt;/record&gt;&lt;/Cite&gt;&lt;/EndNote&gt;</w:instrText>
      </w:r>
      <w:r w:rsidR="00955F9D" w:rsidRPr="001508AD">
        <w:rPr>
          <w:rFonts w:ascii="Times New Roman" w:eastAsia="宋体" w:hAnsi="Times New Roman" w:cs="Times New Roman"/>
          <w:sz w:val="28"/>
          <w:szCs w:val="28"/>
        </w:rPr>
        <w:fldChar w:fldCharType="separate"/>
      </w:r>
      <w:r w:rsidR="00955F9D" w:rsidRPr="001508AD">
        <w:rPr>
          <w:rFonts w:ascii="Times New Roman" w:eastAsia="宋体" w:hAnsi="Times New Roman" w:cs="Times New Roman"/>
          <w:noProof/>
          <w:sz w:val="28"/>
          <w:szCs w:val="28"/>
        </w:rPr>
        <w:t>(Fu &amp; Deshpande, 2014)</w:t>
      </w:r>
      <w:r w:rsidR="00955F9D" w:rsidRPr="001508AD">
        <w:rPr>
          <w:rFonts w:ascii="Times New Roman" w:eastAsia="宋体" w:hAnsi="Times New Roman" w:cs="Times New Roman"/>
          <w:sz w:val="28"/>
          <w:szCs w:val="28"/>
        </w:rPr>
        <w:fldChar w:fldCharType="end"/>
      </w:r>
      <w:r w:rsidRPr="001508AD">
        <w:rPr>
          <w:rFonts w:ascii="Times New Roman" w:eastAsia="宋体" w:hAnsi="Times New Roman" w:cs="Times New Roman"/>
          <w:sz w:val="28"/>
          <w:szCs w:val="28"/>
        </w:rPr>
        <w:t>.</w:t>
      </w:r>
    </w:p>
    <w:p w14:paraId="09926875" w14:textId="25339042" w:rsidR="00D2768B" w:rsidRPr="001508AD" w:rsidRDefault="00D2768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Optimization of recruitment mechanism</w:t>
      </w:r>
    </w:p>
    <w:p w14:paraId="3C4D03D9" w14:textId="77777777"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Recruitment is a very important part of human resource management. The optimization of the recruitment process can allow the company to find talents who meet the job requirements faster and save recruitment costs.          </w:t>
      </w:r>
    </w:p>
    <w:p w14:paraId="50BE0182" w14:textId="1B699385"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of all, the company should clarify the recruitment positions, take the skills required by the job seekers as the guide, combine the company's development strategy and business needs, clarify the recruitment goals and job requirements, and formulate the recruitment plan and recruitment process, so as to ensure the scientific nature of the recruitment process. Efficiency.</w:t>
      </w:r>
    </w:p>
    <w:p w14:paraId="244CAA20" w14:textId="77777777" w:rsidR="00D2768B" w:rsidRPr="001508AD" w:rsidRDefault="00D2768B" w:rsidP="008D7A0B">
      <w:pPr>
        <w:spacing w:line="360" w:lineRule="auto"/>
        <w:ind w:firstLine="4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Company X can learn from the recruitment mechanism of advanced Internet companies, such as setting up online interviews and assessments, recruitment and screening based on data analysis, etc., and improve the accuracy and accuracy of talent recruitment through technical means such as big data analysis and artificial intelligence. efficiency. At the same time, the company can also adopt diversified recruitment methods, such as introducing overseas returnees, recruiting interns, using social networks, etc., to attract more outstanding talents to join the company.</w:t>
      </w:r>
    </w:p>
    <w:p w14:paraId="2C27558F" w14:textId="0C055702" w:rsidR="00D2768B" w:rsidRPr="001508AD" w:rsidRDefault="00D2768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Perfection of training mechanism</w:t>
      </w:r>
    </w:p>
    <w:p w14:paraId="7C0A10CF" w14:textId="43E79A14"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Training is an important support for the growth and development of the company's employees, and it is also a key link for the company to maintain its competitive advantage in business development. Therefore, Company X needs to establish a sound training mechanism, including training course setting, training form and training effect evaluation, etc.</w:t>
      </w:r>
    </w:p>
    <w:p w14:paraId="2933C871" w14:textId="77777777"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of all, the company can formulate different training plans and courses for different positions and career stages, such as basic knowledge training, job skills training, management skills training, etc. Secondly, the company can adopt a variety of training forms, such as offline teaching, online courses, remote video teaching, etc., to provide employees with more convenient and flexible training methods. In addition, the company should also regularly evaluate the training effect, and adjust and optimize the training plan and courses based on factors such as employee feedback and business performance.</w:t>
      </w:r>
    </w:p>
    <w:p w14:paraId="429D589D" w14:textId="459E97E6" w:rsidR="00D2768B" w:rsidRPr="001508AD" w:rsidRDefault="00D2768B"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Innovation of incentive mechanism</w:t>
      </w:r>
    </w:p>
    <w:p w14:paraId="295D5667" w14:textId="77777777"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Within Company X, formulating a reasonable incentive policy is an important way to attract outstanding talents. Incentive policies can be divided into salary incentives, career development incentives, welfare incentives, etc. Salary incentives mainly refer to attracting outstanding talents to join and stay by issuing high salary, bonus, equity and other incentive measures. Career development incentives mainly refer to providing broad career development space and training opportunities, so that employees can have full play and growth space, thereby improving employees' sense of belonging and loyalty. Welfare incentives mainly refer to the provision of generous welfare benefits, such as housing subsidies, social security, health insurance, children's education subsidies, etc., to improve the welfare level and quality of life of employees, thereby enhancing employee satisfaction and loyalty.</w:t>
      </w:r>
    </w:p>
    <w:p w14:paraId="7CC87F50" w14:textId="77777777" w:rsidR="00D2768B" w:rsidRPr="001508AD"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When formulating incentive policies, it is necessary to consider the differences between different levels, different positions and different natures of employees. For senior managers and core backbones, more long-term incentives such as equity incentives and option incentives can be adopted. For sales staff, more commission systems can be adopted to stimulate their sales passion. For ordinary employees, training and benefits can be strengthened to improve employees' skills and work ability.</w:t>
      </w:r>
    </w:p>
    <w:p w14:paraId="780EC60E" w14:textId="32C90E5C" w:rsidR="00A6230A" w:rsidRDefault="00D2768B"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Company X can carry out various competitions and competitions to stimulate employees' innovation and enterprising spirit. For example, you can carry out sales competitions, product innovation competitions, service quality competitions, etc., and encourage employees to actively participate in their work by giving incentives such as bonuses and promotion opportunities.</w:t>
      </w:r>
    </w:p>
    <w:p w14:paraId="6E07F95B"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39F5C086" w14:textId="7C9D55C8" w:rsidR="002D2438" w:rsidRPr="00C3235B" w:rsidRDefault="00470320" w:rsidP="00C3235B">
      <w:pPr>
        <w:pStyle w:val="a7"/>
        <w:numPr>
          <w:ilvl w:val="0"/>
          <w:numId w:val="44"/>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Business operation model adjustment</w:t>
      </w:r>
    </w:p>
    <w:p w14:paraId="75781ACF" w14:textId="77777777" w:rsidR="00C3235B" w:rsidRPr="00C3235B" w:rsidRDefault="00C3235B" w:rsidP="00C3235B">
      <w:pPr>
        <w:pStyle w:val="a7"/>
        <w:ind w:left="440" w:firstLineChars="0" w:firstLine="0"/>
        <w:rPr>
          <w:rFonts w:ascii="Times New Roman" w:eastAsia="宋体" w:hAnsi="Times New Roman" w:cs="Times New Roman" w:hint="eastAsia"/>
          <w:sz w:val="28"/>
          <w:szCs w:val="28"/>
        </w:rPr>
      </w:pPr>
    </w:p>
    <w:p w14:paraId="723C4280"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the implementation of the strategy, Company X needs to constantly adjust its business operation model to meet customer needs, increase market share, and increase profitability.</w:t>
      </w:r>
    </w:p>
    <w:p w14:paraId="0CD00F61"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Company X can expand its business scope by developing diversified insurance products. In the past, Company X mainly provided traditional life insurance and annuity insurance products. With the development of social economy and the continuous growth of people's insurance demand, Company X needs to launch more novel insurance products, such as critical illness insurance, accident insurance, medical insurance, etc., to meet the different needs of customers. This will not only improve the market competitiveness of company X, but also expand the scale and scope of its insurance business and improve the company's profitability.</w:t>
      </w:r>
    </w:p>
    <w:p w14:paraId="24EABEDA"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 Company X can expand its business scope by strengthening insurance sales channels. Currently, company X's sales channels mainly include direct sales, agent sales, bank channels, etc. In the future, Company X can further expand sales channels and develop more new sales channels, such as Internet sales channels, mobile sales channels, etc., to meet customers' different purchasing habits and needs. In this way, the diversity and coverage of sales channels can be improved, and the company's market competitiveness and profitability can be further improved.</w:t>
      </w:r>
    </w:p>
    <w:p w14:paraId="5CA87707"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Finally, Company X can adjust its business operation model by strengthening risk management and product innovation. In terms of risk management, Company X can further improve the risk assessment and risk control system, and strengthen the identification and management of different types of risks to ensure the safety and soundness of insurance funds. In terms of product innovation, Company X can actively introduce new technologies and ideas, strengthen cooperation with scientific research institutions and universities, and develop new insurance products, such as insurance products based on blockchain technology and insurance products based on artificial intelligence technology, so as to </w:t>
      </w:r>
      <w:proofErr w:type="spellStart"/>
      <w:proofErr w:type="gramStart"/>
      <w:r w:rsidRPr="001508AD">
        <w:rPr>
          <w:rFonts w:ascii="Times New Roman" w:eastAsia="宋体" w:hAnsi="Times New Roman" w:cs="Times New Roman"/>
          <w:sz w:val="28"/>
          <w:szCs w:val="28"/>
        </w:rPr>
        <w:t>To</w:t>
      </w:r>
      <w:proofErr w:type="spellEnd"/>
      <w:proofErr w:type="gramEnd"/>
      <w:r w:rsidRPr="001508AD">
        <w:rPr>
          <w:rFonts w:ascii="Times New Roman" w:eastAsia="宋体" w:hAnsi="Times New Roman" w:cs="Times New Roman"/>
          <w:sz w:val="28"/>
          <w:szCs w:val="28"/>
        </w:rPr>
        <w:t xml:space="preserve"> meet the different insurance needs of customers and improve the company's market competitiveness and profitability.</w:t>
      </w:r>
    </w:p>
    <w:p w14:paraId="246DDE50" w14:textId="45EB2C79" w:rsidR="00184679"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short, Company X needs to deeply understand the changes in the current insurance market and customer needs, strengthen strategic planning, optimize management, strengthen innovation, improve service quality and efficiency, and achieve sustainable development. At the same time, it is also necessary to strengthen the construction of risk management and internal control systems, pay attention to compliance operations, and protect the interests of customers and the long-term development of the company.</w:t>
      </w:r>
    </w:p>
    <w:p w14:paraId="1916DC97"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23E7B258" w14:textId="43F3B30C" w:rsidR="002D2438" w:rsidRPr="00C3235B" w:rsidRDefault="00470320" w:rsidP="00C3235B">
      <w:pPr>
        <w:pStyle w:val="a7"/>
        <w:numPr>
          <w:ilvl w:val="0"/>
          <w:numId w:val="44"/>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Product structure optimization</w:t>
      </w:r>
    </w:p>
    <w:p w14:paraId="6D2D49E5" w14:textId="77777777" w:rsidR="00C3235B" w:rsidRPr="00C3235B" w:rsidRDefault="00C3235B" w:rsidP="00C3235B">
      <w:pPr>
        <w:pStyle w:val="a7"/>
        <w:ind w:left="440" w:firstLineChars="0" w:firstLine="0"/>
        <w:rPr>
          <w:rFonts w:hint="eastAsia"/>
          <w:b/>
          <w:bCs/>
        </w:rPr>
      </w:pPr>
    </w:p>
    <w:p w14:paraId="4D743520"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Optimizing product structure is a very important part of X company's strategy implementation. The optimization of product structure will help to improve the company's profitability and market competitiveness. This article will introduce X Company's product structure optimization from three aspects: property insurance, life insurance, and health insurance.</w:t>
      </w:r>
    </w:p>
    <w:p w14:paraId="7E26E39D" w14:textId="7C0EC2B8" w:rsidR="00470320" w:rsidRPr="001508AD" w:rsidRDefault="0047032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Optimization of property insurance product structure</w:t>
      </w:r>
    </w:p>
    <w:p w14:paraId="34F6F9D1"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Property insurance is one of the important businesses of Company X, which mainly covers property loss insurance, liability insurance, credit guarantee insurance, agricultural insurance and other types of insurance. In the current fierce competition in the insurance market, it is necessary to optimize the structure of property insurance products.</w:t>
      </w:r>
    </w:p>
    <w:p w14:paraId="01DAA377"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of all, Company X needs to continuously optimize the product structure of auto insurance. In recent years, with the increase of China's car ownership, auto insurance has become one of the main businesses in China's property insurance market. Therefore, company X should continuously innovate auto insurance products, improve product quality, and enhance the competitiveness of auto insurance products according to the different insurance needs of different models.</w:t>
      </w:r>
    </w:p>
    <w:p w14:paraId="3BBDCC38"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Company X needs to strengthen the risk control capability of property insurance products. In the insurance market, insurance companies face a variety of risks. Therefore, Company X needs to continuously improve its risk control capabilities, strengthen the supervision of property insurance products, and ensure that the company is perfect in risk management.</w:t>
      </w:r>
    </w:p>
    <w:p w14:paraId="7B505ED4"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Company X also needs to strengthen the publicity and promotion of property insurance products. As the competition in the insurance market becomes more and more fierce, publicizing and promoting property insurance products will be an important means for Company X to gain market share. The company can strengthen the publicity and promotion of property insurance products through various channels, such as advertisements, salesmen, and the Internet, so as to increase product popularity and market share.</w:t>
      </w:r>
    </w:p>
    <w:p w14:paraId="5552DDBB" w14:textId="354FCD7C" w:rsidR="00470320" w:rsidRPr="001508AD" w:rsidRDefault="0047032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Optimization of life insurance product structure</w:t>
      </w:r>
    </w:p>
    <w:p w14:paraId="67112C5E"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Life insurance is the traditional business of Company X, and it is also the company's key development business. In the current competition in the insurance market, the innovation and optimization of life insurance products has become the only way for Company X to develop.</w:t>
      </w:r>
    </w:p>
    <w:p w14:paraId="18DFFF66"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Company X needs to optimize the types and protection methods of life insurance products. At present, there are many types of products in the life insurance market and various protection methods, such as protection period, insurance amount, premium, etc., which brings certain confusion to consumers in their choice. Therefore, company X needs to continuously optimize the types and protection methods of life insurance products according to the needs and risk preferences of different customers, so as to make them more in line with customer needs and improve the market competitiveness of products.</w:t>
      </w:r>
    </w:p>
    <w:p w14:paraId="64559916"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Company X needs to pay attention to the investment management capabilities of life insurance products. The life insurance business is characterized by long-term nature. Therefore, the company needs to pay attention to the investment management ability of life insurance funds, adopt a stable investment strategy, and ensure the safety of funds and stable income of life insurance products.</w:t>
      </w:r>
    </w:p>
    <w:p w14:paraId="42DEC133"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Company X also needs to focus on innovation and digital transformation of life insurance products. With the development of digital technology, consumers' demand for life insurance products is also constantly changing. Therefore, the company needs to continuously innovate the design and sales model of life insurance products, focus on digital transformation, and improve the convenience and operability of products to satisfy customers. need.</w:t>
      </w:r>
    </w:p>
    <w:p w14:paraId="76A6A40E" w14:textId="39A4A681" w:rsidR="00470320" w:rsidRPr="001508AD" w:rsidRDefault="00470320"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Optimization of health insurance product structure</w:t>
      </w:r>
    </w:p>
    <w:p w14:paraId="71F0A7D1"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Health insurance is one of the fast-growing types of insurance in China's insurance market in recent years, and it is also the key development business of Company X. In the current fierce competition in the insurance market, it is very important to optimize the structure of health insurance products.</w:t>
      </w:r>
    </w:p>
    <w:p w14:paraId="3862EB25"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Company X needs to focus on the innovation and differentiation of health insurance products. With the fierce competition in the insurance market, the homogeneity of products is becoming more and more serious. Therefore, the company needs to continuously innovate the design and protection methods of health insurance products to make them differentiated and competitive, and to meet the needs and expectations of customers.</w:t>
      </w:r>
    </w:p>
    <w:p w14:paraId="45E3CBC6" w14:textId="77777777" w:rsidR="00470320" w:rsidRPr="001508AD"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Secondly, Company X needs to pay attention to the risk management and risk control capabilities of health insurance products. Health insurance products cover a wide range of protection, and insurance companies need to fully assess and control the health status of customers to ensure the company's profitability and risk control capabilities in the health insurance business.</w:t>
      </w:r>
    </w:p>
    <w:p w14:paraId="562559C2" w14:textId="4F0D42E5" w:rsidR="00184679" w:rsidRDefault="00470320"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Company X also needs to focus on the digital transformation of health insurance products and service upgrades. With the development of digital technology and changes in customer needs, the company needs to strengthen the digital transformation and service upgrade of health insurance products, improve the convenience and operability of products, and improve customer satisfaction and loyalty.</w:t>
      </w:r>
    </w:p>
    <w:p w14:paraId="76FDD13A"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5B1B2BD0" w14:textId="453E065F" w:rsidR="006D050F" w:rsidRPr="00C3235B" w:rsidRDefault="00766346" w:rsidP="00C3235B">
      <w:pPr>
        <w:pStyle w:val="a7"/>
        <w:numPr>
          <w:ilvl w:val="0"/>
          <w:numId w:val="44"/>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Salesperson support system upgrade</w:t>
      </w:r>
    </w:p>
    <w:p w14:paraId="2667B288" w14:textId="77777777" w:rsidR="00C3235B" w:rsidRPr="00C3235B" w:rsidRDefault="00C3235B" w:rsidP="00C3235B">
      <w:pPr>
        <w:pStyle w:val="a7"/>
        <w:ind w:left="440" w:firstLineChars="0" w:firstLine="0"/>
        <w:rPr>
          <w:rFonts w:ascii="Times New Roman" w:eastAsia="宋体" w:hAnsi="Times New Roman" w:cs="Times New Roman" w:hint="eastAsia"/>
          <w:sz w:val="28"/>
          <w:szCs w:val="28"/>
        </w:rPr>
      </w:pPr>
    </w:p>
    <w:p w14:paraId="1AF2D137" w14:textId="77777777" w:rsidR="00766346" w:rsidRPr="001508AD" w:rsidRDefault="0076634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With the continuous development of information technology, the insurance industry is also paying more and more attention to digital transformation, and the upgrade of the salesman support system has become an important part of X company's strategy implementation. The upgrade of the salesman support system can improve the work efficiency of the salesman and the quality of customer service, thereby enhancing the company's market competitiveness. The following will introduce X company's salesman support system upgrade from three aspects: system upgrade, training and management.</w:t>
      </w:r>
    </w:p>
    <w:p w14:paraId="7050E13A" w14:textId="69C8E7E1" w:rsidR="00766346" w:rsidRPr="001508AD" w:rsidRDefault="0076634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System upgrade</w:t>
      </w:r>
    </w:p>
    <w:p w14:paraId="69DD5B63" w14:textId="77777777" w:rsidR="00766346" w:rsidRPr="001508AD" w:rsidRDefault="0076634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salesman support system is an important management tool of the insurance company, which can effectively improve the work efficiency of the salesman and the quality of customer service. Company X needs to continuously upgrade and optimize the salesman support system to meet the market demand and the actual work needs of the salesman. Specifically, Company X can upgrade its salesman support system through the following aspects:</w:t>
      </w:r>
    </w:p>
    <w:p w14:paraId="6C07E5C4" w14:textId="3DF61E33" w:rsidR="00766346" w:rsidRPr="001508AD" w:rsidRDefault="00766346" w:rsidP="008D7A0B">
      <w:pPr>
        <w:pStyle w:val="a7"/>
        <w:numPr>
          <w:ilvl w:val="0"/>
          <w:numId w:val="1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system stability and reliability: The salesman support system needs to have stability and reliability to ensure that the salesman will not be affected by system failures during work. Company X needs to strengthen the maintenance and update of the system to improve the reliability and stability of the system.</w:t>
      </w:r>
    </w:p>
    <w:p w14:paraId="06067343" w14:textId="4A522127" w:rsidR="00766346" w:rsidRPr="001508AD" w:rsidRDefault="00766346" w:rsidP="008D7A0B">
      <w:pPr>
        <w:pStyle w:val="a7"/>
        <w:numPr>
          <w:ilvl w:val="0"/>
          <w:numId w:val="1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system security: The salesman support system needs to have high security to ensure the confidentiality of customer information and data security. Company X needs to strengthen the security management of the system, enhance the protection capability of the system, and ensure the security of the system.</w:t>
      </w:r>
    </w:p>
    <w:p w14:paraId="5126FD4A" w14:textId="77777777" w:rsidR="00766346" w:rsidRPr="001508AD" w:rsidRDefault="00766346" w:rsidP="008D7A0B">
      <w:pPr>
        <w:pStyle w:val="a7"/>
        <w:numPr>
          <w:ilvl w:val="0"/>
          <w:numId w:val="15"/>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the user experience of the system: the salesman support system needs to have a good user experience to improve the work efficiency and work experience of the salesman. Company X needs to improve the user experience of the system through human-computer interaction technology, interface design and other aspects.</w:t>
      </w:r>
    </w:p>
    <w:p w14:paraId="1E378ECE" w14:textId="03FB69AB" w:rsidR="00766346" w:rsidRPr="001508AD" w:rsidRDefault="0076634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(2) Training</w:t>
      </w:r>
    </w:p>
    <w:p w14:paraId="546E4289" w14:textId="77777777" w:rsidR="00766346" w:rsidRPr="001508AD" w:rsidRDefault="0076634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Salesman training is a key measure to improve salesman's work efficiency and service quality. Company X needs to strengthen the training and education of salesmen, and improve the professional knowledge and service skills of salesmen. Specifically, Company X can carry out salesman training through the following aspects:</w:t>
      </w:r>
    </w:p>
    <w:p w14:paraId="24FB6979" w14:textId="5F1167A9" w:rsidR="00766346" w:rsidRPr="001508AD" w:rsidRDefault="00766346" w:rsidP="008D7A0B">
      <w:pPr>
        <w:pStyle w:val="a7"/>
        <w:numPr>
          <w:ilvl w:val="0"/>
          <w:numId w:val="1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the professional knowledge of salespersons: Company X needs to improve the professional knowledge level of salespersons through training and education, including insurance product knowledge, sales skills, customer service, etc.</w:t>
      </w:r>
    </w:p>
    <w:p w14:paraId="5C0A096B" w14:textId="655E846D" w:rsidR="00766346" w:rsidRPr="001508AD" w:rsidRDefault="00766346" w:rsidP="008D7A0B">
      <w:pPr>
        <w:pStyle w:val="a7"/>
        <w:numPr>
          <w:ilvl w:val="0"/>
          <w:numId w:val="1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Improving the communication skills of the salesman: the salesman needs to have good communication skills in order to better communicate and communicate with customers. Company X can improve the salesman's communication ability and communication skills through training methods such as "simulated sales" and "role-playing".</w:t>
      </w:r>
    </w:p>
    <w:p w14:paraId="08182C22" w14:textId="6EE5191D" w:rsidR="00766346" w:rsidRPr="001508AD" w:rsidRDefault="00766346" w:rsidP="008D7A0B">
      <w:pPr>
        <w:pStyle w:val="a7"/>
        <w:numPr>
          <w:ilvl w:val="0"/>
          <w:numId w:val="16"/>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the service awareness of the salesman: the insurance industry is a service industry, and the salesman needs to have a good service awareness in order to better provide customers with high-quality services. Company X needs to improve the salesman's service awareness and service quality through training and education.</w:t>
      </w:r>
    </w:p>
    <w:p w14:paraId="2261DB29" w14:textId="5B1A0063" w:rsidR="00766346" w:rsidRPr="001508AD" w:rsidRDefault="00766346"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(3) Management</w:t>
      </w:r>
    </w:p>
    <w:p w14:paraId="0CBD9436" w14:textId="77777777" w:rsidR="00766346" w:rsidRPr="001508AD" w:rsidRDefault="0076634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salesman support system upgrade needs to strengthen the management of the salesman to ensure the effective implementation of the system upgrade and the improvement of the salesman's work efficiency and service quality. Specifically, Company X can strengthen salesman management through the following aspects:</w:t>
      </w:r>
    </w:p>
    <w:p w14:paraId="0A9286FF" w14:textId="77777777" w:rsidR="00766346" w:rsidRPr="001508AD" w:rsidRDefault="00766346" w:rsidP="008D7A0B">
      <w:pPr>
        <w:pStyle w:val="a7"/>
        <w:numPr>
          <w:ilvl w:val="0"/>
          <w:numId w:val="17"/>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Formulate a standardized management system: Company X needs to formulate a standardized management system to clarify the job responsibilities and management requirements of salespersons to ensure the standardization and standardization of salesperson work.</w:t>
      </w:r>
    </w:p>
    <w:p w14:paraId="6C36F592" w14:textId="77777777" w:rsidR="00766346" w:rsidRPr="001508AD" w:rsidRDefault="00766346" w:rsidP="008D7A0B">
      <w:pPr>
        <w:pStyle w:val="a7"/>
        <w:numPr>
          <w:ilvl w:val="0"/>
          <w:numId w:val="17"/>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Strengthen the supervision and assessment of salespersons: Company X needs to strengthen the supervision and assessment of salespersons to ensure the improvement of salespersons' work efficiency and service quality. At the same time, it is necessary to discover and correct the mistakes and deficiencies of the salesman in a timely manner.</w:t>
      </w:r>
    </w:p>
    <w:p w14:paraId="7C27CBF9" w14:textId="60FD3068" w:rsidR="00766346" w:rsidRPr="001508AD" w:rsidRDefault="00766346" w:rsidP="008D7A0B">
      <w:pPr>
        <w:pStyle w:val="a7"/>
        <w:numPr>
          <w:ilvl w:val="0"/>
          <w:numId w:val="17"/>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Encourage the enthusiasm of the salesmen: Company X needs to stimulate the enthusiasm and creativity of the salesmen through the incentive mechanism, and improve the work enthusiasm and work quality of the salesmen.</w:t>
      </w:r>
    </w:p>
    <w:p w14:paraId="2E7BBA23" w14:textId="1DC91222" w:rsidR="006D050F" w:rsidRDefault="00766346"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short, the upgrade of the salesman support system is an important part of X company's digital transformation, and it is also a key measure to improve the work efficiency of salesmen and the quality of customer service. Company X needs to continuously improve the level of the salesman support system and the working ability of the salesmen through system upgrades, training and management, so as to meet the needs of customers and the requirements of the market.</w:t>
      </w:r>
    </w:p>
    <w:p w14:paraId="165CAB2D"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58D6DCB9" w14:textId="7338D3DC" w:rsidR="002D2438" w:rsidRPr="006923B7" w:rsidRDefault="00D84DFF" w:rsidP="00C3235B">
      <w:pPr>
        <w:pStyle w:val="a7"/>
        <w:numPr>
          <w:ilvl w:val="0"/>
          <w:numId w:val="44"/>
        </w:numPr>
        <w:ind w:firstLineChars="0"/>
        <w:rPr>
          <w:b/>
          <w:bCs/>
        </w:rPr>
      </w:pPr>
      <w:r w:rsidRPr="006923B7">
        <w:rPr>
          <w:rFonts w:ascii="Times New Roman" w:eastAsia="宋体" w:hAnsi="Times New Roman" w:cs="Times New Roman"/>
          <w:b/>
          <w:bCs/>
          <w:sz w:val="28"/>
          <w:szCs w:val="28"/>
        </w:rPr>
        <w:t>service level improvement</w:t>
      </w:r>
    </w:p>
    <w:p w14:paraId="6550DA4D" w14:textId="77777777" w:rsidR="00C3235B" w:rsidRPr="00C3235B" w:rsidRDefault="00C3235B" w:rsidP="00C3235B">
      <w:pPr>
        <w:pStyle w:val="a7"/>
        <w:ind w:left="440" w:firstLineChars="0" w:firstLine="0"/>
        <w:rPr>
          <w:rFonts w:hint="eastAsia"/>
          <w:b/>
          <w:bCs/>
        </w:rPr>
      </w:pPr>
    </w:p>
    <w:p w14:paraId="66552894"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terms of service level improvement, Company X can take the following measures:</w:t>
      </w:r>
    </w:p>
    <w:p w14:paraId="6C02B2AB"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Establish a customer relationship management system: Company X can realize the full life cycle management of customers by establishing a customer relationship management system, including customer demand analysis, customer care, customer maintenance and other links, and improve customer service levels.</w:t>
      </w:r>
    </w:p>
    <w:p w14:paraId="3E8D4275"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Strengthen the management of customer complaints: Customer complaints are an important part of customer service. Company X needs to establish a sound customer complaint management system to solve customer problems in a timely manner and improve customer satisfaction.</w:t>
      </w:r>
    </w:p>
    <w:p w14:paraId="4C3B518E"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Provide diversified customer service channels: Company X can provide customers with more convenient and efficient services by establishing diversified customer service channels, including telephone, SMS, WeChat, and online customer service.</w:t>
      </w:r>
    </w:p>
    <w:p w14:paraId="1AB48044"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Strengthen customer service quality supervision: Company X needs to establish a customer service quality supervision system to monitor and evaluate customer service, discover and solve service problems in time, and improve customer service levels.</w:t>
      </w:r>
    </w:p>
    <w:p w14:paraId="078BE0AA" w14:textId="19A975B7" w:rsidR="00C26384"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To sum up, in the chapters of strategy implementation and guarantee, X company continuously optimizes business processes and improves service quality through measures such as salesman support system upgrade and service level improvement, so as to achieve sustainable development of the company.</w:t>
      </w:r>
    </w:p>
    <w:p w14:paraId="45DE868A" w14:textId="72419F84" w:rsidR="002D2438" w:rsidRPr="00C3235B" w:rsidRDefault="002D2438" w:rsidP="00C3235B">
      <w:pPr>
        <w:pStyle w:val="3"/>
        <w:rPr>
          <w:rFonts w:ascii="Times New Roman" w:eastAsia="宋体" w:hAnsi="Times New Roman" w:cs="Times New Roman"/>
          <w:sz w:val="28"/>
          <w:szCs w:val="28"/>
        </w:rPr>
      </w:pPr>
      <w:r w:rsidRPr="00C3235B">
        <w:rPr>
          <w:rFonts w:ascii="Times New Roman" w:eastAsia="宋体" w:hAnsi="Times New Roman" w:cs="Times New Roman"/>
          <w:sz w:val="28"/>
          <w:szCs w:val="28"/>
        </w:rPr>
        <w:t xml:space="preserve"> </w:t>
      </w:r>
      <w:bookmarkStart w:id="42" w:name="_Toc151679063"/>
      <w:r w:rsidR="00C3235B" w:rsidRPr="00C3235B">
        <w:rPr>
          <w:rFonts w:ascii="Times New Roman" w:eastAsia="宋体" w:hAnsi="Times New Roman" w:cs="Times New Roman"/>
          <w:sz w:val="28"/>
          <w:szCs w:val="28"/>
        </w:rPr>
        <w:t>3.2</w:t>
      </w:r>
      <w:r w:rsidRPr="00C3235B">
        <w:rPr>
          <w:rFonts w:ascii="Times New Roman" w:eastAsia="宋体" w:hAnsi="Times New Roman" w:cs="Times New Roman"/>
          <w:sz w:val="28"/>
          <w:szCs w:val="28"/>
        </w:rPr>
        <w:t>.2</w:t>
      </w:r>
      <w:r w:rsidR="00D84DFF" w:rsidRPr="00C3235B">
        <w:rPr>
          <w:rFonts w:ascii="Times New Roman" w:eastAsia="宋体" w:hAnsi="Times New Roman" w:cs="Times New Roman"/>
          <w:sz w:val="28"/>
          <w:szCs w:val="28"/>
        </w:rPr>
        <w:t xml:space="preserve"> Strategy Implementation Guarantee System</w:t>
      </w:r>
      <w:bookmarkEnd w:id="42"/>
    </w:p>
    <w:p w14:paraId="7D2AD2F9" w14:textId="651A8EB1" w:rsidR="009F7393" w:rsidRDefault="0090034E"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  </w:t>
      </w:r>
      <w:r w:rsidR="00D84DFF" w:rsidRPr="001508AD">
        <w:rPr>
          <w:rFonts w:ascii="Times New Roman" w:eastAsia="宋体" w:hAnsi="Times New Roman" w:cs="Times New Roman"/>
          <w:sz w:val="28"/>
          <w:szCs w:val="28"/>
        </w:rPr>
        <w:t>In view of the actual situation and general experience of company X, in the process of implementing the strategy of company X, in order to truly achieve the expected effect of the strategy, the first thing is to pay attention to the construction of the enterprise system and implement it conscientiously. The direction of the efforts of all employees.</w:t>
      </w:r>
    </w:p>
    <w:p w14:paraId="75994A72" w14:textId="77777777" w:rsidR="00C3235B" w:rsidRPr="001508AD" w:rsidRDefault="00C3235B" w:rsidP="008D7A0B">
      <w:pPr>
        <w:spacing w:line="360" w:lineRule="auto"/>
        <w:rPr>
          <w:rFonts w:ascii="Times New Roman" w:eastAsia="宋体" w:hAnsi="Times New Roman" w:cs="Times New Roman"/>
          <w:sz w:val="28"/>
          <w:szCs w:val="28"/>
        </w:rPr>
      </w:pPr>
    </w:p>
    <w:p w14:paraId="3A0BA857" w14:textId="1BB56054" w:rsidR="0090034E" w:rsidRPr="00C3235B" w:rsidRDefault="00D84DFF" w:rsidP="00C3235B">
      <w:pPr>
        <w:pStyle w:val="a7"/>
        <w:numPr>
          <w:ilvl w:val="0"/>
          <w:numId w:val="45"/>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Enterprise system construction</w:t>
      </w:r>
    </w:p>
    <w:p w14:paraId="60998760" w14:textId="77777777" w:rsidR="00C3235B" w:rsidRPr="00C3235B" w:rsidRDefault="00C3235B" w:rsidP="00C3235B">
      <w:pPr>
        <w:pStyle w:val="a7"/>
        <w:ind w:left="440" w:firstLineChars="0" w:firstLine="0"/>
        <w:rPr>
          <w:rFonts w:ascii="Times New Roman" w:eastAsia="宋体" w:hAnsi="Times New Roman" w:cs="Times New Roman" w:hint="eastAsia"/>
          <w:sz w:val="28"/>
          <w:szCs w:val="28"/>
        </w:rPr>
      </w:pPr>
    </w:p>
    <w:p w14:paraId="4A220AB6"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Company X attaches great importance to the construction of enterprise system, aiming to strengthen the company's governance and management and ensure the steady development of the company. Enterprise system construction includes two aspects: the construction of general systems and the construction of special systems for the financial and insurance industry.</w:t>
      </w:r>
    </w:p>
    <w:p w14:paraId="1701CD46" w14:textId="2D698FFD" w:rsidR="00D84DFF" w:rsidRPr="001508AD" w:rsidRDefault="00D84DFF"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t>(1) General System Construction</w:t>
      </w:r>
    </w:p>
    <w:p w14:paraId="3B2CB226"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General system construction is the foundation of enterprise system construction, including the construction and improvement of a series of systems such as company articles of association, rules and regulations, and management systems. Company X continues to improve and optimize general system construction, including but not limited to the following aspects:</w:t>
      </w:r>
    </w:p>
    <w:p w14:paraId="52972EB4" w14:textId="77777777" w:rsidR="00D84DFF" w:rsidRPr="001508AD" w:rsidRDefault="00D84DFF" w:rsidP="008D7A0B">
      <w:pPr>
        <w:pStyle w:val="a7"/>
        <w:numPr>
          <w:ilvl w:val="0"/>
          <w:numId w:val="1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Establish and improve the company's articles of association: the company's articles of association are the fundamental system of the enterprise, which stipulates the company's organizational structure, decision-making institutions, and operation methods. Company X has established a complete company charter, which defines the company's management system and division of responsibilities, providing a strong guarantee for the company's healthy development.</w:t>
      </w:r>
    </w:p>
    <w:p w14:paraId="68968593" w14:textId="77777777" w:rsidR="00D84DFF" w:rsidRPr="001508AD" w:rsidRDefault="00D84DFF" w:rsidP="008D7A0B">
      <w:pPr>
        <w:pStyle w:val="a7"/>
        <w:numPr>
          <w:ilvl w:val="0"/>
          <w:numId w:val="1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Formulate rules and regulations: Rules and regulations are the specific provisions of enterprise management, including personnel management, financial management, administrative management, etc. Company X has formulated a series of rules and regulations to regulate the company's daily operation and management behavior and ensure the company's legal and compliant operations.</w:t>
      </w:r>
    </w:p>
    <w:p w14:paraId="646FEE43" w14:textId="61115EAB" w:rsidR="00D84DFF" w:rsidRPr="001508AD" w:rsidRDefault="00D84DFF" w:rsidP="008D7A0B">
      <w:pPr>
        <w:pStyle w:val="a7"/>
        <w:numPr>
          <w:ilvl w:val="0"/>
          <w:numId w:val="18"/>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Improve the management system: The management system is the basic norm of enterprise management, including the management responsibilities and methods of the leadership and middle managers. Company X has perfected a series of management systems, established a scientific management system, and improved the company's operational efficiency and management level.</w:t>
      </w:r>
    </w:p>
    <w:p w14:paraId="3243E7D8" w14:textId="12C577A8"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Construction of special systems for the financial and insurance industry</w:t>
      </w:r>
    </w:p>
    <w:p w14:paraId="7222203C"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financial and insurance industry has some special laws and industry regulations, which require companies to establish and improve corresponding special systems. Company X focuses on the construction of special systems for the financial and insurance industry, including but not limited to the following:</w:t>
      </w:r>
    </w:p>
    <w:p w14:paraId="1E1B27ED" w14:textId="77777777" w:rsidR="00D84DFF" w:rsidRPr="001508AD" w:rsidRDefault="00D84DFF" w:rsidP="008D7A0B">
      <w:pPr>
        <w:pStyle w:val="a7"/>
        <w:numPr>
          <w:ilvl w:val="0"/>
          <w:numId w:val="1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Establish a compliance management system: The laws and regulations involved in the financial and insurance industry are very complex, requiring the company to establish a strict compliance management system to ensure the company's legal and compliant operations. Company X has established a complete compliance management system, including internal control, risk management, and anti-money laundering.</w:t>
      </w:r>
    </w:p>
    <w:p w14:paraId="149A6976" w14:textId="77777777" w:rsidR="00D84DFF" w:rsidRPr="001508AD" w:rsidRDefault="00D84DFF" w:rsidP="008D7A0B">
      <w:pPr>
        <w:pStyle w:val="a7"/>
        <w:numPr>
          <w:ilvl w:val="0"/>
          <w:numId w:val="1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Strengthen the construction of information disclosure system: The financial and insurance industry needs to disclose relevant information to investors and the public to ensure the transparency and fairness of information. Company X has strengthened the construction of information disclosure system, established a scientific information disclosure mechanism, and disclosed the company's financial status, performance, major events and other information to investors and the public in a timely manner, providing comprehensive investment reference for investors.</w:t>
      </w:r>
    </w:p>
    <w:p w14:paraId="0354ABB4" w14:textId="789F5C07" w:rsidR="00D84DFF" w:rsidRPr="001508AD" w:rsidRDefault="00D84DFF" w:rsidP="008D7A0B">
      <w:pPr>
        <w:pStyle w:val="a7"/>
        <w:numPr>
          <w:ilvl w:val="0"/>
          <w:numId w:val="19"/>
        </w:numPr>
        <w:spacing w:line="360" w:lineRule="auto"/>
        <w:ind w:firstLineChars="0"/>
        <w:rPr>
          <w:rFonts w:ascii="Times New Roman" w:eastAsia="宋体" w:hAnsi="Times New Roman" w:cs="Times New Roman"/>
          <w:sz w:val="28"/>
          <w:szCs w:val="28"/>
        </w:rPr>
      </w:pPr>
      <w:r w:rsidRPr="001508AD">
        <w:rPr>
          <w:rFonts w:ascii="Times New Roman" w:eastAsia="宋体" w:hAnsi="Times New Roman" w:cs="Times New Roman"/>
          <w:sz w:val="28"/>
          <w:szCs w:val="28"/>
        </w:rPr>
        <w:t>Improving the risk management system: The financial and insurance industry has relatively high risks, and companies need to establish a sound risk management system to effectively identify, evaluate, manage and control risks. Company X has perfected the risk management system, established a scientific risk management system, and guaranteed the company's risk control and healthy development.</w:t>
      </w:r>
    </w:p>
    <w:p w14:paraId="2B4418C6" w14:textId="7FA9DC03" w:rsidR="0090034E"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short, in terms of corporate system construction, Company X not only pays attention to the construction and improvement of general systems, but also pays attention to the construction of special systems in the financial and insurance industry. By establishing compliance management, information disclosure and risk management systems, the company's legal compliance has been improved. The operation level and risk control ability provide a solid institutional guarantee for the sustainable development of the company.</w:t>
      </w:r>
    </w:p>
    <w:p w14:paraId="70C49586"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0EC7865E" w14:textId="7CEB483C" w:rsidR="002D2438" w:rsidRPr="00C3235B" w:rsidRDefault="00D84DFF" w:rsidP="00C3235B">
      <w:pPr>
        <w:pStyle w:val="a7"/>
        <w:numPr>
          <w:ilvl w:val="0"/>
          <w:numId w:val="45"/>
        </w:numPr>
        <w:ind w:firstLineChars="0"/>
        <w:rPr>
          <w:rFonts w:ascii="Times New Roman" w:eastAsia="宋体" w:hAnsi="Times New Roman" w:cs="Times New Roman"/>
          <w:b/>
          <w:bCs/>
          <w:sz w:val="28"/>
          <w:szCs w:val="28"/>
        </w:rPr>
      </w:pPr>
      <w:r w:rsidRPr="00C3235B">
        <w:rPr>
          <w:rFonts w:ascii="Times New Roman" w:eastAsia="宋体" w:hAnsi="Times New Roman" w:cs="Times New Roman"/>
          <w:b/>
          <w:bCs/>
          <w:sz w:val="28"/>
          <w:szCs w:val="28"/>
        </w:rPr>
        <w:t>Construction of Enterprise Culture</w:t>
      </w:r>
    </w:p>
    <w:p w14:paraId="362BD4C9" w14:textId="77777777" w:rsidR="00C3235B" w:rsidRPr="001508AD" w:rsidRDefault="00C3235B" w:rsidP="00C3235B">
      <w:pPr>
        <w:rPr>
          <w:b/>
          <w:bCs/>
        </w:rPr>
      </w:pPr>
    </w:p>
    <w:p w14:paraId="5A6D864F"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In addition to corporate system construction, X company also attaches great importance to corporate culture construction. Corporate culture is the soul and core competitiveness of an enterprise, and plays a vital role in the long-term development of the company. Company X actively promotes the construction of corporate culture, which mainly includes the following aspects:</w:t>
      </w:r>
    </w:p>
    <w:p w14:paraId="36C66D13" w14:textId="57FFF080"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(1) Establishing corporate core values: Company X has formulated the corporate core values of "customer first, integrity and compliance, teamwork, and continuous innovation", aiming to guide employees to establish correct values and codes of conduct, and improve service quality and corporate image.</w:t>
      </w:r>
    </w:p>
    <w:p w14:paraId="75534CB6"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(2) Promote the "Three Spirits": Company X advocates the "Three Spirits", that is, "responsibility, innovation, and execution", and encourages employees to be brave in their work, continuously innovate, and strictly implement, so as to contribute to the long-term development of the company.</w:t>
      </w:r>
    </w:p>
    <w:p w14:paraId="17B2E804"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(3) Create a positive corporate culture atmosphere: Company X actively creates a positive corporate culture atmosphere, enhances the cohesion and sense of belonging of employees through various forms of activities, and creates a competitive corporate culture.</w:t>
      </w:r>
    </w:p>
    <w:p w14:paraId="457BABB5" w14:textId="77777777" w:rsidR="00D84DFF" w:rsidRPr="001508AD"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(4) Strengthen employee training and education: Company X pays attention to employee training and education, continuously improves the professional quality and comprehensive quality of employees, and enables them to have the ability to cope with market competition and business changes.</w:t>
      </w:r>
    </w:p>
    <w:p w14:paraId="177A6B1D" w14:textId="347718D2" w:rsidR="002D2438" w:rsidRDefault="00D84DFF"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Through the above efforts in various aspects, X company has established a cultural system with corporate characteristics, formed a competitive corporate culture, and provided a strong impetus and guarantee for the company's development.</w:t>
      </w:r>
    </w:p>
    <w:p w14:paraId="1705CF17" w14:textId="77777777" w:rsidR="00C3235B" w:rsidRPr="001508AD" w:rsidRDefault="00C3235B" w:rsidP="008D7A0B">
      <w:pPr>
        <w:spacing w:line="360" w:lineRule="auto"/>
        <w:ind w:firstLineChars="100" w:firstLine="280"/>
        <w:rPr>
          <w:rFonts w:ascii="Times New Roman" w:eastAsia="宋体" w:hAnsi="Times New Roman" w:cs="Times New Roman"/>
          <w:sz w:val="28"/>
          <w:szCs w:val="28"/>
        </w:rPr>
      </w:pPr>
    </w:p>
    <w:p w14:paraId="4E6BFC65" w14:textId="05142B9A" w:rsidR="002D2438" w:rsidRDefault="000935A8" w:rsidP="00C3235B">
      <w:pPr>
        <w:pStyle w:val="1"/>
        <w:spacing w:line="360" w:lineRule="auto"/>
        <w:jc w:val="center"/>
        <w:rPr>
          <w:rFonts w:ascii="Times New Roman" w:eastAsia="宋体" w:hAnsi="Times New Roman" w:cs="Times New Roman"/>
          <w:sz w:val="32"/>
          <w:szCs w:val="32"/>
        </w:rPr>
      </w:pPr>
      <w:bookmarkStart w:id="43" w:name="_Toc151679064"/>
      <w:r w:rsidRPr="00C3235B">
        <w:rPr>
          <w:rFonts w:ascii="Times New Roman" w:eastAsia="宋体" w:hAnsi="Times New Roman" w:cs="Times New Roman"/>
          <w:sz w:val="32"/>
          <w:szCs w:val="32"/>
        </w:rPr>
        <w:t>CONCLUSIONS</w:t>
      </w:r>
      <w:bookmarkEnd w:id="43"/>
    </w:p>
    <w:p w14:paraId="25E1BE6C" w14:textId="77777777" w:rsidR="00C3235B" w:rsidRPr="00C3235B" w:rsidRDefault="00C3235B" w:rsidP="00C3235B">
      <w:pPr>
        <w:rPr>
          <w:rFonts w:hint="eastAsia"/>
        </w:rPr>
      </w:pPr>
    </w:p>
    <w:p w14:paraId="770DDC48" w14:textId="77777777"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China's economy has made great strides in the past three decades of reform and opening up, with remarkable achievements. Under the ever-changing and complex domestic and international situation in the future, in order to consolidate the achievements of development, further tap the potential of the market economy, and stimulate the vitality of the market, we must unswervingly follow the path of sustainable development and realize the modernization of the system and the national governance system. As an important industry related to the national economy and the people's livelihood, the financial field must conform to the needs of economic and social development and market demand, and establish more complete and standardized industry rules and enterprise systems. As an important part of the financial industry, the insurance industry faces problems such as a weak foundation and a low level of development. To seize opportunities and overcome challenges, it is necessary to make a good strategic plan. It is possible to make enterprises stand out in the fierce market competition.</w:t>
      </w:r>
    </w:p>
    <w:p w14:paraId="69C8B3CF" w14:textId="77777777"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Guided by corporate strategy and related theories, this article takes X company as the research object, analyzes the actual operating conditions, resources and market environment of X company, and investigates and studies the relevant departments of the company. It also analyzes and studies the industry environment in which the company is located and the current government macro policies. On the basis of the above, the strategic positioning of X company in the industry is clarified, and then the corresponding enterprise strategy, implementation steps, and necessary safeguard measures in the implementation process are formulated.</w:t>
      </w:r>
    </w:p>
    <w:p w14:paraId="53A6FD91" w14:textId="70D20D6F"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The characteristics of this thesis are: PEST analysis method classifies the external environment of X insurance company, and analyzes its external environment and internal factors of the enterprise through SWOT analysis method. The conclusion of the thesis is as follows.</w:t>
      </w:r>
    </w:p>
    <w:p w14:paraId="485A76B2" w14:textId="77777777"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First, Company X's advantages outweigh its disadvantages, and its opportunities outweigh its threats. Company X should adopt a development strategy of stable expansion.</w:t>
      </w:r>
    </w:p>
    <w:p w14:paraId="51886E65" w14:textId="5D1C0E71"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 xml:space="preserve">Second, in order to achieve its strategic goals, Company X should further improve its internal operating norms and systems, improve its product structure and service model, fully tap the potential of its human resources, create a stable business support platform, steadily expand its market share, and improve its corporate efficiency. </w:t>
      </w:r>
    </w:p>
    <w:p w14:paraId="79FFE976" w14:textId="77777777" w:rsidR="000935A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Third, the company needs to face up to the trend of industry change and the impact of new technologies on the inherent business model, expand business in a targeted manner, and rely on new technologies to enhance corporate competitiveness, reduce labor costs, and improve work efficiency. Strive to be at the forefront of rapid change.</w:t>
      </w:r>
    </w:p>
    <w:p w14:paraId="1FBE85C3" w14:textId="69AC4CB9" w:rsidR="002D2438" w:rsidRPr="001508AD" w:rsidRDefault="000935A8" w:rsidP="008D7A0B">
      <w:pPr>
        <w:spacing w:line="360" w:lineRule="auto"/>
        <w:ind w:firstLineChars="100" w:firstLine="280"/>
        <w:rPr>
          <w:rFonts w:ascii="Times New Roman" w:eastAsia="宋体" w:hAnsi="Times New Roman" w:cs="Times New Roman"/>
          <w:sz w:val="28"/>
          <w:szCs w:val="28"/>
        </w:rPr>
      </w:pPr>
      <w:r w:rsidRPr="001508AD">
        <w:rPr>
          <w:rFonts w:ascii="Times New Roman" w:eastAsia="宋体" w:hAnsi="Times New Roman" w:cs="Times New Roman"/>
          <w:sz w:val="28"/>
          <w:szCs w:val="28"/>
        </w:rPr>
        <w:t>Outlook for the company's future: The formulation and implementation of the above-mentioned corporate strategy clarifies the business development goals of the company, which can ensure the scientific and forward-looking direction of the company's business operations and provide effective guidance for the company's business activities. In the process of implementing the strategy, enterprises also need to make corresponding adjustments according to changes in the market environment. Continuously reduce business risks and legal risks, and effectively guarantee the stability and security of business operations. Due to limited time and ability, this article lacks the refinement of the second-level plan in the process of enterprise strategy implementation, and hopes to conduct further research in future study and work.</w:t>
      </w:r>
    </w:p>
    <w:p w14:paraId="70EE76DE" w14:textId="77777777" w:rsidR="00EF0A6C" w:rsidRPr="001508AD" w:rsidRDefault="00EF0A6C" w:rsidP="008D7A0B">
      <w:pPr>
        <w:spacing w:line="360" w:lineRule="auto"/>
        <w:ind w:firstLineChars="100" w:firstLine="280"/>
        <w:rPr>
          <w:rFonts w:ascii="Times New Roman" w:eastAsia="宋体" w:hAnsi="Times New Roman" w:cs="Times New Roman"/>
          <w:sz w:val="28"/>
          <w:szCs w:val="28"/>
        </w:rPr>
      </w:pPr>
    </w:p>
    <w:p w14:paraId="177344BA" w14:textId="77777777" w:rsidR="00EF0A6C" w:rsidRPr="001508AD" w:rsidRDefault="00EF0A6C" w:rsidP="008D7A0B">
      <w:pPr>
        <w:spacing w:line="360" w:lineRule="auto"/>
        <w:ind w:firstLineChars="100" w:firstLine="280"/>
        <w:rPr>
          <w:rFonts w:ascii="Times New Roman" w:eastAsia="宋体" w:hAnsi="Times New Roman" w:cs="Times New Roman"/>
          <w:sz w:val="28"/>
          <w:szCs w:val="28"/>
        </w:rPr>
      </w:pPr>
    </w:p>
    <w:p w14:paraId="3ADD448E" w14:textId="77777777" w:rsidR="00EF0A6C" w:rsidRPr="001508AD" w:rsidRDefault="00EF0A6C" w:rsidP="008D7A0B">
      <w:pPr>
        <w:spacing w:line="360" w:lineRule="auto"/>
        <w:rPr>
          <w:rFonts w:ascii="Times New Roman" w:eastAsia="宋体" w:hAnsi="Times New Roman" w:cs="Times New Roman"/>
          <w:sz w:val="28"/>
          <w:szCs w:val="28"/>
        </w:rPr>
      </w:pPr>
    </w:p>
    <w:p w14:paraId="30201EBC" w14:textId="77777777" w:rsidR="008C4368" w:rsidRPr="001508AD" w:rsidRDefault="008C4368" w:rsidP="008D7A0B">
      <w:pPr>
        <w:spacing w:line="360" w:lineRule="auto"/>
        <w:rPr>
          <w:rFonts w:ascii="Times New Roman" w:eastAsia="宋体" w:hAnsi="Times New Roman" w:cs="Times New Roman"/>
          <w:sz w:val="28"/>
          <w:szCs w:val="28"/>
        </w:rPr>
      </w:pPr>
    </w:p>
    <w:p w14:paraId="6D46F9E8" w14:textId="77777777" w:rsidR="008C4368" w:rsidRPr="001508AD" w:rsidRDefault="008C4368" w:rsidP="008D7A0B">
      <w:pPr>
        <w:spacing w:line="360" w:lineRule="auto"/>
        <w:rPr>
          <w:rFonts w:ascii="Times New Roman" w:eastAsia="宋体" w:hAnsi="Times New Roman" w:cs="Times New Roman"/>
          <w:sz w:val="28"/>
          <w:szCs w:val="28"/>
        </w:rPr>
      </w:pPr>
    </w:p>
    <w:p w14:paraId="74CFB03A" w14:textId="77777777" w:rsidR="008C4368" w:rsidRPr="001508AD" w:rsidRDefault="008C4368" w:rsidP="008D7A0B">
      <w:pPr>
        <w:spacing w:line="360" w:lineRule="auto"/>
        <w:rPr>
          <w:rFonts w:ascii="Times New Roman" w:eastAsia="宋体" w:hAnsi="Times New Roman" w:cs="Times New Roman"/>
          <w:sz w:val="28"/>
          <w:szCs w:val="28"/>
        </w:rPr>
      </w:pPr>
    </w:p>
    <w:p w14:paraId="089AD65C" w14:textId="77777777" w:rsidR="008C4368" w:rsidRPr="001508AD" w:rsidRDefault="008C4368" w:rsidP="008D7A0B">
      <w:pPr>
        <w:spacing w:line="360" w:lineRule="auto"/>
        <w:rPr>
          <w:rFonts w:ascii="Times New Roman" w:eastAsia="宋体" w:hAnsi="Times New Roman" w:cs="Times New Roman"/>
          <w:sz w:val="28"/>
          <w:szCs w:val="28"/>
        </w:rPr>
      </w:pPr>
    </w:p>
    <w:p w14:paraId="022190C2" w14:textId="77777777" w:rsidR="00C210F7" w:rsidRPr="001508AD" w:rsidRDefault="00C210F7" w:rsidP="008D7A0B">
      <w:pPr>
        <w:spacing w:line="360" w:lineRule="auto"/>
        <w:rPr>
          <w:rFonts w:ascii="Times New Roman" w:eastAsia="宋体" w:hAnsi="Times New Roman" w:cs="Times New Roman"/>
          <w:sz w:val="28"/>
          <w:szCs w:val="28"/>
        </w:rPr>
      </w:pPr>
    </w:p>
    <w:p w14:paraId="0FD5E85D" w14:textId="77777777" w:rsidR="00C210F7" w:rsidRPr="001508AD" w:rsidRDefault="00C210F7" w:rsidP="008D7A0B">
      <w:pPr>
        <w:spacing w:line="360" w:lineRule="auto"/>
        <w:rPr>
          <w:rFonts w:ascii="Times New Roman" w:eastAsia="宋体" w:hAnsi="Times New Roman" w:cs="Times New Roman"/>
          <w:sz w:val="28"/>
          <w:szCs w:val="28"/>
        </w:rPr>
      </w:pPr>
    </w:p>
    <w:p w14:paraId="59E989C1" w14:textId="77777777" w:rsidR="00C210F7" w:rsidRPr="001508AD" w:rsidRDefault="00C210F7" w:rsidP="008D7A0B">
      <w:pPr>
        <w:spacing w:line="360" w:lineRule="auto"/>
        <w:rPr>
          <w:rFonts w:ascii="Times New Roman" w:eastAsia="宋体" w:hAnsi="Times New Roman" w:cs="Times New Roman"/>
          <w:sz w:val="28"/>
          <w:szCs w:val="28"/>
        </w:rPr>
      </w:pPr>
    </w:p>
    <w:p w14:paraId="677674CB" w14:textId="77777777" w:rsidR="00C210F7" w:rsidRPr="001508AD" w:rsidRDefault="00C210F7" w:rsidP="008D7A0B">
      <w:pPr>
        <w:spacing w:line="360" w:lineRule="auto"/>
        <w:rPr>
          <w:rFonts w:ascii="Times New Roman" w:eastAsia="宋体" w:hAnsi="Times New Roman" w:cs="Times New Roman"/>
          <w:sz w:val="28"/>
          <w:szCs w:val="28"/>
        </w:rPr>
      </w:pPr>
    </w:p>
    <w:p w14:paraId="7B7EA3B3" w14:textId="77777777" w:rsidR="008C4368" w:rsidRDefault="008C4368" w:rsidP="008D7A0B">
      <w:pPr>
        <w:spacing w:line="360" w:lineRule="auto"/>
        <w:rPr>
          <w:rFonts w:ascii="Times New Roman" w:eastAsia="宋体" w:hAnsi="Times New Roman" w:cs="Times New Roman"/>
          <w:sz w:val="28"/>
          <w:szCs w:val="28"/>
        </w:rPr>
      </w:pPr>
    </w:p>
    <w:p w14:paraId="68CD333E" w14:textId="77777777" w:rsidR="00C3235B" w:rsidRDefault="00C3235B" w:rsidP="008D7A0B">
      <w:pPr>
        <w:spacing w:line="360" w:lineRule="auto"/>
        <w:rPr>
          <w:rFonts w:ascii="Times New Roman" w:eastAsia="宋体" w:hAnsi="Times New Roman" w:cs="Times New Roman"/>
          <w:sz w:val="28"/>
          <w:szCs w:val="28"/>
        </w:rPr>
      </w:pPr>
    </w:p>
    <w:p w14:paraId="13865AD4" w14:textId="77777777" w:rsidR="00C3235B" w:rsidRDefault="00C3235B" w:rsidP="008D7A0B">
      <w:pPr>
        <w:spacing w:line="360" w:lineRule="auto"/>
        <w:rPr>
          <w:rFonts w:ascii="Times New Roman" w:eastAsia="宋体" w:hAnsi="Times New Roman" w:cs="Times New Roman"/>
          <w:sz w:val="28"/>
          <w:szCs w:val="28"/>
        </w:rPr>
      </w:pPr>
    </w:p>
    <w:p w14:paraId="2301C147" w14:textId="77777777" w:rsidR="00C3235B" w:rsidRDefault="00C3235B" w:rsidP="008D7A0B">
      <w:pPr>
        <w:spacing w:line="360" w:lineRule="auto"/>
        <w:rPr>
          <w:rFonts w:ascii="Times New Roman" w:eastAsia="宋体" w:hAnsi="Times New Roman" w:cs="Times New Roman"/>
          <w:sz w:val="28"/>
          <w:szCs w:val="28"/>
        </w:rPr>
      </w:pPr>
    </w:p>
    <w:p w14:paraId="685D2466" w14:textId="77777777" w:rsidR="00C3235B" w:rsidRDefault="00C3235B" w:rsidP="008D7A0B">
      <w:pPr>
        <w:spacing w:line="360" w:lineRule="auto"/>
        <w:rPr>
          <w:rFonts w:ascii="Times New Roman" w:eastAsia="宋体" w:hAnsi="Times New Roman" w:cs="Times New Roman"/>
          <w:sz w:val="28"/>
          <w:szCs w:val="28"/>
        </w:rPr>
      </w:pPr>
    </w:p>
    <w:p w14:paraId="3E0EB095" w14:textId="77777777" w:rsidR="00C3235B" w:rsidRPr="001508AD" w:rsidRDefault="00C3235B" w:rsidP="008D7A0B">
      <w:pPr>
        <w:spacing w:line="360" w:lineRule="auto"/>
        <w:rPr>
          <w:rFonts w:ascii="Times New Roman" w:eastAsia="宋体" w:hAnsi="Times New Roman" w:cs="Times New Roman" w:hint="eastAsia"/>
          <w:sz w:val="28"/>
          <w:szCs w:val="28"/>
        </w:rPr>
      </w:pPr>
    </w:p>
    <w:p w14:paraId="4FD27362" w14:textId="5E4A2EC8" w:rsidR="009778B3" w:rsidRDefault="000935A8" w:rsidP="00C3235B">
      <w:pPr>
        <w:pStyle w:val="1"/>
        <w:spacing w:line="360" w:lineRule="auto"/>
        <w:jc w:val="center"/>
        <w:rPr>
          <w:rFonts w:ascii="Times New Roman" w:eastAsia="宋体" w:hAnsi="Times New Roman" w:cs="Times New Roman"/>
          <w:sz w:val="32"/>
          <w:szCs w:val="32"/>
        </w:rPr>
      </w:pPr>
      <w:bookmarkStart w:id="44" w:name="_Toc151679065"/>
      <w:r w:rsidRPr="00C3235B">
        <w:rPr>
          <w:rFonts w:ascii="Times New Roman" w:eastAsia="宋体" w:hAnsi="Times New Roman" w:cs="Times New Roman"/>
          <w:sz w:val="32"/>
          <w:szCs w:val="32"/>
        </w:rPr>
        <w:t>REFERENCES</w:t>
      </w:r>
      <w:bookmarkEnd w:id="44"/>
    </w:p>
    <w:p w14:paraId="6FE73C3D" w14:textId="77777777" w:rsidR="00C3235B" w:rsidRPr="00C3235B" w:rsidRDefault="00C3235B" w:rsidP="00C3235B">
      <w:pPr>
        <w:rPr>
          <w:rFonts w:hint="eastAsia"/>
        </w:rPr>
      </w:pPr>
    </w:p>
    <w:p w14:paraId="4686CEB6" w14:textId="77777777" w:rsidR="00325BB2" w:rsidRPr="001508AD" w:rsidRDefault="009778B3" w:rsidP="008D7A0B">
      <w:pPr>
        <w:pStyle w:val="EndNoteBibliography"/>
        <w:spacing w:line="360" w:lineRule="auto"/>
        <w:ind w:left="720" w:hanging="720"/>
        <w:rPr>
          <w:rFonts w:ascii="Times New Roman" w:hAnsi="Times New Roman" w:cs="Times New Roman"/>
          <w:sz w:val="28"/>
          <w:szCs w:val="28"/>
        </w:rPr>
      </w:pPr>
      <w:r w:rsidRPr="001508AD">
        <w:rPr>
          <w:rFonts w:ascii="Times New Roman" w:eastAsia="宋体" w:hAnsi="Times New Roman" w:cs="Times New Roman"/>
          <w:sz w:val="28"/>
          <w:szCs w:val="28"/>
        </w:rPr>
        <w:fldChar w:fldCharType="begin"/>
      </w:r>
      <w:r w:rsidRPr="001508AD">
        <w:rPr>
          <w:rFonts w:ascii="Times New Roman" w:eastAsia="宋体" w:hAnsi="Times New Roman" w:cs="Times New Roman"/>
          <w:sz w:val="28"/>
          <w:szCs w:val="28"/>
        </w:rPr>
        <w:instrText xml:space="preserve"> ADDIN EN.REFLIST </w:instrText>
      </w:r>
      <w:r w:rsidRPr="001508AD">
        <w:rPr>
          <w:rFonts w:ascii="Times New Roman" w:eastAsia="宋体" w:hAnsi="Times New Roman" w:cs="Times New Roman"/>
          <w:sz w:val="28"/>
          <w:szCs w:val="28"/>
        </w:rPr>
        <w:fldChar w:fldCharType="separate"/>
      </w:r>
      <w:r w:rsidR="00325BB2" w:rsidRPr="001508AD">
        <w:rPr>
          <w:rFonts w:ascii="Times New Roman" w:hAnsi="Times New Roman" w:cs="Times New Roman"/>
          <w:sz w:val="28"/>
          <w:szCs w:val="28"/>
        </w:rPr>
        <w:t xml:space="preserve">Agwu, M. E., &amp; Onwuegbuzie, H. (2017). Strategic importance of functional level strategies as effective tools for the achievement of organizational goals. </w:t>
      </w:r>
      <w:r w:rsidR="00325BB2" w:rsidRPr="001508AD">
        <w:rPr>
          <w:rFonts w:ascii="Times New Roman" w:hAnsi="Times New Roman" w:cs="Times New Roman"/>
          <w:i/>
          <w:sz w:val="28"/>
          <w:szCs w:val="28"/>
        </w:rPr>
        <w:t>Archives of Business Research</w:t>
      </w:r>
      <w:r w:rsidR="00325BB2" w:rsidRPr="001508AD">
        <w:rPr>
          <w:rFonts w:ascii="Times New Roman" w:hAnsi="Times New Roman" w:cs="Times New Roman"/>
          <w:sz w:val="28"/>
          <w:szCs w:val="28"/>
        </w:rPr>
        <w:t>,</w:t>
      </w:r>
      <w:r w:rsidR="00325BB2" w:rsidRPr="001508AD">
        <w:rPr>
          <w:rFonts w:ascii="Times New Roman" w:hAnsi="Times New Roman" w:cs="Times New Roman"/>
          <w:i/>
          <w:sz w:val="28"/>
          <w:szCs w:val="28"/>
        </w:rPr>
        <w:t xml:space="preserve"> 5</w:t>
      </w:r>
      <w:r w:rsidR="00325BB2" w:rsidRPr="001508AD">
        <w:rPr>
          <w:rFonts w:ascii="Times New Roman" w:hAnsi="Times New Roman" w:cs="Times New Roman"/>
          <w:sz w:val="28"/>
          <w:szCs w:val="28"/>
        </w:rPr>
        <w:t xml:space="preserve">(12). </w:t>
      </w:r>
    </w:p>
    <w:p w14:paraId="0DEED814"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Beard, D. W., &amp; Dess, G. G. (1981). Corporate-level strategy, business-level strategy, and firm performance. </w:t>
      </w:r>
      <w:r w:rsidRPr="001508AD">
        <w:rPr>
          <w:rFonts w:ascii="Times New Roman" w:hAnsi="Times New Roman" w:cs="Times New Roman"/>
          <w:i/>
          <w:sz w:val="28"/>
          <w:szCs w:val="28"/>
        </w:rPr>
        <w:t>Academy of management Journal</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24</w:t>
      </w:r>
      <w:r w:rsidRPr="001508AD">
        <w:rPr>
          <w:rFonts w:ascii="Times New Roman" w:hAnsi="Times New Roman" w:cs="Times New Roman"/>
          <w:sz w:val="28"/>
          <w:szCs w:val="28"/>
        </w:rPr>
        <w:t xml:space="preserve">(4), 663-688. </w:t>
      </w:r>
    </w:p>
    <w:p w14:paraId="4985553B"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Brenes, E. R., Mena, M., &amp; Molina, G. E. (2008). Key success factors for strategy implementation in Latin America. </w:t>
      </w:r>
      <w:r w:rsidRPr="001508AD">
        <w:rPr>
          <w:rFonts w:ascii="Times New Roman" w:hAnsi="Times New Roman" w:cs="Times New Roman"/>
          <w:i/>
          <w:sz w:val="28"/>
          <w:szCs w:val="28"/>
        </w:rPr>
        <w:t>Journal of Business research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61</w:t>
      </w:r>
      <w:r w:rsidRPr="001508AD">
        <w:rPr>
          <w:rFonts w:ascii="Times New Roman" w:hAnsi="Times New Roman" w:cs="Times New Roman"/>
          <w:sz w:val="28"/>
          <w:szCs w:val="28"/>
        </w:rPr>
        <w:t xml:space="preserve">(6), 590-598. </w:t>
      </w:r>
    </w:p>
    <w:p w14:paraId="3CC0EF5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Brokešová, Z., &amp; Vachálková, I. (2016). Macroeconomic environment and insurance industry development: The case of Visegrad group countries. </w:t>
      </w:r>
    </w:p>
    <w:p w14:paraId="1FE83062"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Buckley, P. J., &amp; Casson, M. C. (2015). The internalisation theory of the multinational enterprise: A review of the progress of a research agenda after 30 years. </w:t>
      </w:r>
      <w:r w:rsidRPr="001508AD">
        <w:rPr>
          <w:rFonts w:ascii="Times New Roman" w:hAnsi="Times New Roman" w:cs="Times New Roman"/>
          <w:i/>
          <w:sz w:val="28"/>
          <w:szCs w:val="28"/>
        </w:rPr>
        <w:t>International business strategy</w:t>
      </w:r>
      <w:r w:rsidRPr="001508AD">
        <w:rPr>
          <w:rFonts w:ascii="Times New Roman" w:hAnsi="Times New Roman" w:cs="Times New Roman"/>
          <w:sz w:val="28"/>
          <w:szCs w:val="28"/>
        </w:rPr>
        <w:t xml:space="preserve">, 85-107. </w:t>
      </w:r>
    </w:p>
    <w:p w14:paraId="4D921684"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Chan, C. S.-c. (2012). </w:t>
      </w:r>
      <w:r w:rsidRPr="001508AD">
        <w:rPr>
          <w:rFonts w:ascii="Times New Roman" w:hAnsi="Times New Roman" w:cs="Times New Roman"/>
          <w:i/>
          <w:sz w:val="28"/>
          <w:szCs w:val="28"/>
        </w:rPr>
        <w:t>Marketing death: Culture and the making of a life insurance market in China</w:t>
      </w:r>
      <w:r w:rsidRPr="001508AD">
        <w:rPr>
          <w:rFonts w:ascii="Times New Roman" w:hAnsi="Times New Roman" w:cs="Times New Roman"/>
          <w:sz w:val="28"/>
          <w:szCs w:val="28"/>
        </w:rPr>
        <w:t xml:space="preserve">. OUP USA. </w:t>
      </w:r>
    </w:p>
    <w:p w14:paraId="092AEF2A"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Chang, H.-H., &amp; Huang, W.-C. (2006). Application of a quantification SWOT analytical method. </w:t>
      </w:r>
      <w:r w:rsidRPr="001508AD">
        <w:rPr>
          <w:rFonts w:ascii="Times New Roman" w:hAnsi="Times New Roman" w:cs="Times New Roman"/>
          <w:i/>
          <w:sz w:val="28"/>
          <w:szCs w:val="28"/>
        </w:rPr>
        <w:t>Mathematical and computer modelling</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43</w:t>
      </w:r>
      <w:r w:rsidRPr="001508AD">
        <w:rPr>
          <w:rFonts w:ascii="Times New Roman" w:hAnsi="Times New Roman" w:cs="Times New Roman"/>
          <w:sz w:val="28"/>
          <w:szCs w:val="28"/>
        </w:rPr>
        <w:t xml:space="preserve">(1-2), 158-169. </w:t>
      </w:r>
    </w:p>
    <w:p w14:paraId="1987D24C"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Chen, B., Tennyson, S., Wang, M., &amp; Zhou, H. (2014). The development and regulation of China's insurance market: History and perspectives. </w:t>
      </w:r>
      <w:r w:rsidRPr="001508AD">
        <w:rPr>
          <w:rFonts w:ascii="Times New Roman" w:hAnsi="Times New Roman" w:cs="Times New Roman"/>
          <w:i/>
          <w:sz w:val="28"/>
          <w:szCs w:val="28"/>
        </w:rPr>
        <w:t>Risk Management and Insurance Review</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17</w:t>
      </w:r>
      <w:r w:rsidRPr="001508AD">
        <w:rPr>
          <w:rFonts w:ascii="Times New Roman" w:hAnsi="Times New Roman" w:cs="Times New Roman"/>
          <w:sz w:val="28"/>
          <w:szCs w:val="28"/>
        </w:rPr>
        <w:t xml:space="preserve">(2), 241-263. </w:t>
      </w:r>
    </w:p>
    <w:p w14:paraId="077508D2"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Chen, L. R., &amp; Lai, G. C. (2011). The Chinese insurance market and the WTO. </w:t>
      </w:r>
      <w:r w:rsidRPr="001508AD">
        <w:rPr>
          <w:rFonts w:ascii="Times New Roman" w:hAnsi="Times New Roman" w:cs="Times New Roman"/>
          <w:i/>
          <w:sz w:val="28"/>
          <w:szCs w:val="28"/>
        </w:rPr>
        <w:t>Chinese Economy</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44</w:t>
      </w:r>
      <w:r w:rsidRPr="001508AD">
        <w:rPr>
          <w:rFonts w:ascii="Times New Roman" w:hAnsi="Times New Roman" w:cs="Times New Roman"/>
          <w:sz w:val="28"/>
          <w:szCs w:val="28"/>
        </w:rPr>
        <w:t xml:space="preserve">(6), 6-14. </w:t>
      </w:r>
    </w:p>
    <w:p w14:paraId="1DB28495"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Chen, Y., Liu, Y., &amp; Fang, X. (2021). The new evidence of China’s economic downturn: From structural bonus to structural imbalance. </w:t>
      </w:r>
      <w:r w:rsidRPr="001508AD">
        <w:rPr>
          <w:rFonts w:ascii="Times New Roman" w:hAnsi="Times New Roman" w:cs="Times New Roman"/>
          <w:i/>
          <w:sz w:val="28"/>
          <w:szCs w:val="28"/>
        </w:rPr>
        <w:t>Plos one</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16</w:t>
      </w:r>
      <w:r w:rsidRPr="001508AD">
        <w:rPr>
          <w:rFonts w:ascii="Times New Roman" w:hAnsi="Times New Roman" w:cs="Times New Roman"/>
          <w:sz w:val="28"/>
          <w:szCs w:val="28"/>
        </w:rPr>
        <w:t xml:space="preserve">(9), e0257456. </w:t>
      </w:r>
    </w:p>
    <w:p w14:paraId="457EF8B6"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CV Haley, U., &amp; M Boje, D. (2014). Storytelling the internationalization of the multinational enterprise. </w:t>
      </w:r>
      <w:r w:rsidRPr="001508AD">
        <w:rPr>
          <w:rFonts w:ascii="Times New Roman" w:hAnsi="Times New Roman" w:cs="Times New Roman"/>
          <w:i/>
          <w:sz w:val="28"/>
          <w:szCs w:val="28"/>
        </w:rPr>
        <w:t>Journal of International Business Studies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45</w:t>
      </w:r>
      <w:r w:rsidRPr="001508AD">
        <w:rPr>
          <w:rFonts w:ascii="Times New Roman" w:hAnsi="Times New Roman" w:cs="Times New Roman"/>
          <w:sz w:val="28"/>
          <w:szCs w:val="28"/>
        </w:rPr>
        <w:t xml:space="preserve">, 1115-1132. </w:t>
      </w:r>
    </w:p>
    <w:p w14:paraId="54900606"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Dai Changli, C. Z., Jiaying, L., &amp; Juhan, L. (2019). Discussion on the Development of Our Country's Insurance Assessment Industry. 2019 Annual Conference of the Society for Management and Economics, </w:t>
      </w:r>
    </w:p>
    <w:p w14:paraId="6787A6BE"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De Mente, B. L. (2011). </w:t>
      </w:r>
      <w:r w:rsidRPr="001508AD">
        <w:rPr>
          <w:rFonts w:ascii="Times New Roman" w:hAnsi="Times New Roman" w:cs="Times New Roman"/>
          <w:i/>
          <w:sz w:val="28"/>
          <w:szCs w:val="28"/>
        </w:rPr>
        <w:t>Chinese mind: Understanding traditional Chinese beliefs and their influence on contemporary culture</w:t>
      </w:r>
      <w:r w:rsidRPr="001508AD">
        <w:rPr>
          <w:rFonts w:ascii="Times New Roman" w:hAnsi="Times New Roman" w:cs="Times New Roman"/>
          <w:sz w:val="28"/>
          <w:szCs w:val="28"/>
        </w:rPr>
        <w:t xml:space="preserve">. Tuttle Publishing. </w:t>
      </w:r>
    </w:p>
    <w:p w14:paraId="65B0E157"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Duan, M. (2012). Strategic management and marketing strategy in insurance companies: case: China Life Insurance Company Limited in Shifang. </w:t>
      </w:r>
    </w:p>
    <w:p w14:paraId="27039ED2"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Edwards, R. (2018). An elaboration of the administrative theory of the 14 principles of management by Henri Fayol. </w:t>
      </w:r>
      <w:r w:rsidRPr="001508AD">
        <w:rPr>
          <w:rFonts w:ascii="Times New Roman" w:hAnsi="Times New Roman" w:cs="Times New Roman"/>
          <w:i/>
          <w:sz w:val="28"/>
          <w:szCs w:val="28"/>
        </w:rPr>
        <w:t>International journal for empirical education and research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w:t>
      </w:r>
      <w:r w:rsidRPr="001508AD">
        <w:rPr>
          <w:rFonts w:ascii="Times New Roman" w:hAnsi="Times New Roman" w:cs="Times New Roman"/>
          <w:sz w:val="28"/>
          <w:szCs w:val="28"/>
        </w:rPr>
        <w:t xml:space="preserve">(1), 41-51. </w:t>
      </w:r>
    </w:p>
    <w:p w14:paraId="3D841F48"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Feng, C., &amp; Liao, X. (2020). An overview of “energy+ internet” in China. </w:t>
      </w:r>
      <w:r w:rsidRPr="001508AD">
        <w:rPr>
          <w:rFonts w:ascii="Times New Roman" w:hAnsi="Times New Roman" w:cs="Times New Roman"/>
          <w:i/>
          <w:sz w:val="28"/>
          <w:szCs w:val="28"/>
        </w:rPr>
        <w:t>Journal of Cleaner Production</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258</w:t>
      </w:r>
      <w:r w:rsidRPr="001508AD">
        <w:rPr>
          <w:rFonts w:ascii="Times New Roman" w:hAnsi="Times New Roman" w:cs="Times New Roman"/>
          <w:sz w:val="28"/>
          <w:szCs w:val="28"/>
        </w:rPr>
        <w:t xml:space="preserve">, 120630. </w:t>
      </w:r>
    </w:p>
    <w:p w14:paraId="01F85A50"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Fombrun, C., &amp; Graham Astley, W. (1983). Beyond corporate strategy. </w:t>
      </w:r>
      <w:r w:rsidRPr="001508AD">
        <w:rPr>
          <w:rFonts w:ascii="Times New Roman" w:hAnsi="Times New Roman" w:cs="Times New Roman"/>
          <w:i/>
          <w:sz w:val="28"/>
          <w:szCs w:val="28"/>
        </w:rPr>
        <w:t>Journal of Business Strategy</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w:t>
      </w:r>
      <w:r w:rsidRPr="001508AD">
        <w:rPr>
          <w:rFonts w:ascii="Times New Roman" w:hAnsi="Times New Roman" w:cs="Times New Roman"/>
          <w:sz w:val="28"/>
          <w:szCs w:val="28"/>
        </w:rPr>
        <w:t xml:space="preserve">(4), 47-54. </w:t>
      </w:r>
    </w:p>
    <w:p w14:paraId="58910E2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Foss, N. J., Knudsen, C., &amp; Montgomery, C. A. (1995). An exploration of common ground: Integrating evolutionary and strategic theories of the firm. In </w:t>
      </w:r>
      <w:r w:rsidRPr="001508AD">
        <w:rPr>
          <w:rFonts w:ascii="Times New Roman" w:hAnsi="Times New Roman" w:cs="Times New Roman"/>
          <w:i/>
          <w:sz w:val="28"/>
          <w:szCs w:val="28"/>
        </w:rPr>
        <w:t>Resource-based and evolutionary theories of the firm: Towards a synthesis</w:t>
      </w:r>
      <w:r w:rsidRPr="001508AD">
        <w:rPr>
          <w:rFonts w:ascii="Times New Roman" w:hAnsi="Times New Roman" w:cs="Times New Roman"/>
          <w:sz w:val="28"/>
          <w:szCs w:val="28"/>
        </w:rPr>
        <w:t xml:space="preserve"> (pp. 1-17). Springer. </w:t>
      </w:r>
    </w:p>
    <w:p w14:paraId="6C0AD85A"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Fu, W., &amp; Deshpande, S. P. (2014). The impact of caring climate, job satisfaction, and organizational commitment on job performance of employees in a China’s insurance company. </w:t>
      </w:r>
      <w:r w:rsidRPr="001508AD">
        <w:rPr>
          <w:rFonts w:ascii="Times New Roman" w:hAnsi="Times New Roman" w:cs="Times New Roman"/>
          <w:i/>
          <w:sz w:val="28"/>
          <w:szCs w:val="28"/>
        </w:rPr>
        <w:t>Journal of business ethics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124</w:t>
      </w:r>
      <w:r w:rsidRPr="001508AD">
        <w:rPr>
          <w:rFonts w:ascii="Times New Roman" w:hAnsi="Times New Roman" w:cs="Times New Roman"/>
          <w:sz w:val="28"/>
          <w:szCs w:val="28"/>
        </w:rPr>
        <w:t xml:space="preserve">, 339-349. </w:t>
      </w:r>
    </w:p>
    <w:p w14:paraId="60294D9D"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Gao, F., Tao, Y., Chen, D., &amp; Cao, Y. (2023). Stringent financial regulation and corporate R&amp;D investment: Evidence from a quasi-natural experiment in China. </w:t>
      </w:r>
      <w:r w:rsidRPr="001508AD">
        <w:rPr>
          <w:rFonts w:ascii="Times New Roman" w:hAnsi="Times New Roman" w:cs="Times New Roman"/>
          <w:i/>
          <w:sz w:val="28"/>
          <w:szCs w:val="28"/>
        </w:rPr>
        <w:t>Finance Research Letters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55</w:t>
      </w:r>
      <w:r w:rsidRPr="001508AD">
        <w:rPr>
          <w:rFonts w:ascii="Times New Roman" w:hAnsi="Times New Roman" w:cs="Times New Roman"/>
          <w:sz w:val="28"/>
          <w:szCs w:val="28"/>
        </w:rPr>
        <w:t xml:space="preserve">, 103933. </w:t>
      </w:r>
    </w:p>
    <w:p w14:paraId="3002AC42"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Guangzhou, W., &amp; Jun, W. (2021). Economic and social impact of China's aging population and public policy response. </w:t>
      </w:r>
      <w:r w:rsidRPr="001508AD">
        <w:rPr>
          <w:rFonts w:ascii="Times New Roman" w:hAnsi="Times New Roman" w:cs="Times New Roman"/>
          <w:i/>
          <w:sz w:val="28"/>
          <w:szCs w:val="28"/>
        </w:rPr>
        <w:t>China Economist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16</w:t>
      </w:r>
      <w:r w:rsidRPr="001508AD">
        <w:rPr>
          <w:rFonts w:ascii="Times New Roman" w:hAnsi="Times New Roman" w:cs="Times New Roman"/>
          <w:sz w:val="28"/>
          <w:szCs w:val="28"/>
        </w:rPr>
        <w:t xml:space="preserve">(1), 78-107. </w:t>
      </w:r>
    </w:p>
    <w:p w14:paraId="20F07A7D"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Guo, Y., Zhou, Y., &amp; Liu, Y. (2022). Targeted poverty alleviation and its practices in rural China: A case study of Fuping county, Hebei Province. </w:t>
      </w:r>
      <w:r w:rsidRPr="001508AD">
        <w:rPr>
          <w:rFonts w:ascii="Times New Roman" w:hAnsi="Times New Roman" w:cs="Times New Roman"/>
          <w:i/>
          <w:sz w:val="28"/>
          <w:szCs w:val="28"/>
        </w:rPr>
        <w:t>Journal of Rural Studies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93</w:t>
      </w:r>
      <w:r w:rsidRPr="001508AD">
        <w:rPr>
          <w:rFonts w:ascii="Times New Roman" w:hAnsi="Times New Roman" w:cs="Times New Roman"/>
          <w:sz w:val="28"/>
          <w:szCs w:val="28"/>
        </w:rPr>
        <w:t xml:space="preserve">, 430-440. </w:t>
      </w:r>
    </w:p>
    <w:p w14:paraId="0DD52A5F"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Gurl, E. (2017). SWOT analysis: A theoretical review. </w:t>
      </w:r>
    </w:p>
    <w:p w14:paraId="5FE0AB9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He, S. (2020). </w:t>
      </w:r>
      <w:r w:rsidRPr="001508AD">
        <w:rPr>
          <w:rFonts w:ascii="Times New Roman" w:hAnsi="Times New Roman" w:cs="Times New Roman"/>
          <w:i/>
          <w:sz w:val="28"/>
          <w:szCs w:val="28"/>
        </w:rPr>
        <w:t>Market risk management and commercial applications in the context of the 5G era (Take the insurance industry as an example)</w:t>
      </w:r>
      <w:r w:rsidRPr="001508AD">
        <w:rPr>
          <w:rFonts w:ascii="Times New Roman" w:hAnsi="Times New Roman" w:cs="Times New Roman"/>
          <w:sz w:val="28"/>
          <w:szCs w:val="28"/>
        </w:rPr>
        <w:t xml:space="preserve"> BCE]. </w:t>
      </w:r>
    </w:p>
    <w:p w14:paraId="05AC9C7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Hidalgo, A., &amp; Albors, J. (2008). Innovation management techniques and tools: a review from theory and practice. </w:t>
      </w:r>
      <w:r w:rsidRPr="001508AD">
        <w:rPr>
          <w:rFonts w:ascii="Times New Roman" w:hAnsi="Times New Roman" w:cs="Times New Roman"/>
          <w:i/>
          <w:sz w:val="28"/>
          <w:szCs w:val="28"/>
        </w:rPr>
        <w:t>R&amp;d Management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38</w:t>
      </w:r>
      <w:r w:rsidRPr="001508AD">
        <w:rPr>
          <w:rFonts w:ascii="Times New Roman" w:hAnsi="Times New Roman" w:cs="Times New Roman"/>
          <w:sz w:val="28"/>
          <w:szCs w:val="28"/>
        </w:rPr>
        <w:t xml:space="preserve">(2), 113-127. </w:t>
      </w:r>
    </w:p>
    <w:p w14:paraId="04E0FAC8"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Hu, X., Zhang, C., Hu, J. L., &amp; Zhu, N. (2009). Analyzing efficiency in the Chinese life insurance industry. </w:t>
      </w:r>
      <w:r w:rsidRPr="001508AD">
        <w:rPr>
          <w:rFonts w:ascii="Times New Roman" w:hAnsi="Times New Roman" w:cs="Times New Roman"/>
          <w:i/>
          <w:sz w:val="28"/>
          <w:szCs w:val="28"/>
        </w:rPr>
        <w:t>Management Research News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32</w:t>
      </w:r>
      <w:r w:rsidRPr="001508AD">
        <w:rPr>
          <w:rFonts w:ascii="Times New Roman" w:hAnsi="Times New Roman" w:cs="Times New Roman"/>
          <w:sz w:val="28"/>
          <w:szCs w:val="28"/>
        </w:rPr>
        <w:t xml:space="preserve">(10), 905-920. </w:t>
      </w:r>
    </w:p>
    <w:p w14:paraId="43450508"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Lanfranchi, D., &amp; Grassi, L. (2022). Examining insurance companies’ use of technology for innovation. </w:t>
      </w:r>
      <w:r w:rsidRPr="001508AD">
        <w:rPr>
          <w:rFonts w:ascii="Times New Roman" w:hAnsi="Times New Roman" w:cs="Times New Roman"/>
          <w:i/>
          <w:sz w:val="28"/>
          <w:szCs w:val="28"/>
        </w:rPr>
        <w:t>The Geneva Papers on Risk and Insurance-Issues and Practice</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47</w:t>
      </w:r>
      <w:r w:rsidRPr="001508AD">
        <w:rPr>
          <w:rFonts w:ascii="Times New Roman" w:hAnsi="Times New Roman" w:cs="Times New Roman"/>
          <w:sz w:val="28"/>
          <w:szCs w:val="28"/>
        </w:rPr>
        <w:t xml:space="preserve">(3), 520-537. </w:t>
      </w:r>
    </w:p>
    <w:p w14:paraId="19F378D3"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Li, Y. (2022). Analysis of Enterprise Strategy Mechanism from the Perspective of Globalization. 2022 7th International Conference on Financial Innovation and Economic Development (ICFIED 2022), </w:t>
      </w:r>
    </w:p>
    <w:p w14:paraId="7D306EA8"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Lin, Y., &amp; Fang, Y. (2023). Suggestions on the Development of the Health Insurance Industry during the Normalization Phase of COVID-19 in China: Based on the Comparative Analysis Method. </w:t>
      </w:r>
      <w:r w:rsidRPr="001508AD">
        <w:rPr>
          <w:rFonts w:ascii="Times New Roman" w:hAnsi="Times New Roman" w:cs="Times New Roman"/>
          <w:i/>
          <w:sz w:val="28"/>
          <w:szCs w:val="28"/>
        </w:rPr>
        <w:t>Journal of Business and Management Studies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5</w:t>
      </w:r>
      <w:r w:rsidRPr="001508AD">
        <w:rPr>
          <w:rFonts w:ascii="Times New Roman" w:hAnsi="Times New Roman" w:cs="Times New Roman"/>
          <w:sz w:val="28"/>
          <w:szCs w:val="28"/>
        </w:rPr>
        <w:t xml:space="preserve">(2), 01-07. </w:t>
      </w:r>
    </w:p>
    <w:p w14:paraId="3436DA4E"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Lu, W.-M., Wang, W.-K., &amp; Kweh, Q. L. (2014). Intellectual capital and performance in the Chinese life insurance industry. </w:t>
      </w:r>
      <w:r w:rsidRPr="001508AD">
        <w:rPr>
          <w:rFonts w:ascii="Times New Roman" w:hAnsi="Times New Roman" w:cs="Times New Roman"/>
          <w:i/>
          <w:sz w:val="28"/>
          <w:szCs w:val="28"/>
        </w:rPr>
        <w:t>Omega</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42</w:t>
      </w:r>
      <w:r w:rsidRPr="001508AD">
        <w:rPr>
          <w:rFonts w:ascii="Times New Roman" w:hAnsi="Times New Roman" w:cs="Times New Roman"/>
          <w:sz w:val="28"/>
          <w:szCs w:val="28"/>
        </w:rPr>
        <w:t xml:space="preserve">(1), 65-74. </w:t>
      </w:r>
    </w:p>
    <w:p w14:paraId="16E9ACCC"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Matiyazova, S. R. (2022). THE PROCESS OF FORMATION OF INNOVATIVE ENVIRONMENT IN COMPETITIVE CONDITIONS IN THE INSURANCE MARKET. </w:t>
      </w:r>
      <w:r w:rsidRPr="001508AD">
        <w:rPr>
          <w:rFonts w:ascii="Times New Roman" w:hAnsi="Times New Roman" w:cs="Times New Roman"/>
          <w:i/>
          <w:sz w:val="28"/>
          <w:szCs w:val="28"/>
        </w:rPr>
        <w:t>Oriental Journal of Economics, Finance and Management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w:t>
      </w:r>
      <w:r w:rsidRPr="001508AD">
        <w:rPr>
          <w:rFonts w:ascii="Times New Roman" w:hAnsi="Times New Roman" w:cs="Times New Roman"/>
          <w:sz w:val="28"/>
          <w:szCs w:val="28"/>
        </w:rPr>
        <w:t xml:space="preserve">(1), 7-11. </w:t>
      </w:r>
    </w:p>
    <w:p w14:paraId="0175EE2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Mekić, E., &amp; Mekić, E. (2014). Supports and critiques on porter's competitive strategy and competitive advantage. </w:t>
      </w:r>
      <w:r w:rsidRPr="001508AD">
        <w:rPr>
          <w:rFonts w:ascii="Times New Roman" w:hAnsi="Times New Roman" w:cs="Times New Roman"/>
          <w:i/>
          <w:sz w:val="28"/>
          <w:szCs w:val="28"/>
        </w:rPr>
        <w:t>Regional Economic Development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24</w:t>
      </w:r>
      <w:r w:rsidRPr="001508AD">
        <w:rPr>
          <w:rFonts w:ascii="Times New Roman" w:hAnsi="Times New Roman" w:cs="Times New Roman"/>
          <w:sz w:val="28"/>
          <w:szCs w:val="28"/>
        </w:rPr>
        <w:t xml:space="preserve">, 651. </w:t>
      </w:r>
    </w:p>
    <w:p w14:paraId="775B6CB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Neale, F. R., Drake, P. P., &amp; Konstantopoulos, T. (2020). InsurTech and the Disruption of the Insurance Industry. </w:t>
      </w:r>
      <w:r w:rsidRPr="001508AD">
        <w:rPr>
          <w:rFonts w:ascii="Times New Roman" w:hAnsi="Times New Roman" w:cs="Times New Roman"/>
          <w:i/>
          <w:sz w:val="28"/>
          <w:szCs w:val="28"/>
        </w:rPr>
        <w:t>Journal of Insurance Issues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43</w:t>
      </w:r>
      <w:r w:rsidRPr="001508AD">
        <w:rPr>
          <w:rFonts w:ascii="Times New Roman" w:hAnsi="Times New Roman" w:cs="Times New Roman"/>
          <w:sz w:val="28"/>
          <w:szCs w:val="28"/>
        </w:rPr>
        <w:t xml:space="preserve">(2), 64-96. </w:t>
      </w:r>
    </w:p>
    <w:p w14:paraId="4C816EC5"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Porter, M. E., &amp; Millar, V. E. (1985). How information gives you competitive advantage. In: Harvard Business Review Reprint Service.</w:t>
      </w:r>
    </w:p>
    <w:p w14:paraId="0CBB5207"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Rajapathirana, R. J., &amp; Hui, Y. (2018). Relationship between innovation capability, innovation type, and firm performance. </w:t>
      </w:r>
      <w:r w:rsidRPr="001508AD">
        <w:rPr>
          <w:rFonts w:ascii="Times New Roman" w:hAnsi="Times New Roman" w:cs="Times New Roman"/>
          <w:i/>
          <w:sz w:val="28"/>
          <w:szCs w:val="28"/>
        </w:rPr>
        <w:t>Journal of Innovation &amp; Knowledge</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w:t>
      </w:r>
      <w:r w:rsidRPr="001508AD">
        <w:rPr>
          <w:rFonts w:ascii="Times New Roman" w:hAnsi="Times New Roman" w:cs="Times New Roman"/>
          <w:sz w:val="28"/>
          <w:szCs w:val="28"/>
        </w:rPr>
        <w:t xml:space="preserve">(1), 44-55. </w:t>
      </w:r>
    </w:p>
    <w:p w14:paraId="70FEC0EF"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Reisach, U., &amp; Zhou, Y. (2020). Covid-19 and the healthcare system in China. </w:t>
      </w:r>
      <w:r w:rsidRPr="001508AD">
        <w:rPr>
          <w:rFonts w:ascii="Times New Roman" w:hAnsi="Times New Roman" w:cs="Times New Roman"/>
          <w:i/>
          <w:sz w:val="28"/>
          <w:szCs w:val="28"/>
        </w:rPr>
        <w:t>Arch Fam Med Gen Pract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5</w:t>
      </w:r>
      <w:r w:rsidRPr="001508AD">
        <w:rPr>
          <w:rFonts w:ascii="Times New Roman" w:hAnsi="Times New Roman" w:cs="Times New Roman"/>
          <w:sz w:val="28"/>
          <w:szCs w:val="28"/>
        </w:rPr>
        <w:t xml:space="preserve">(1), 98-108. </w:t>
      </w:r>
    </w:p>
    <w:p w14:paraId="1E3E615A"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Rizki, M., Ghifari, A., Hui, W. L., Permata, E. G., Siregar, M. D., Umam, M. I. H., &amp; Harpito, H. (2021). Determining Marketing Strategy At LPP TVRI Riau Using SWOT Analysis Method. </w:t>
      </w:r>
      <w:r w:rsidRPr="001508AD">
        <w:rPr>
          <w:rFonts w:ascii="Times New Roman" w:hAnsi="Times New Roman" w:cs="Times New Roman"/>
          <w:i/>
          <w:sz w:val="28"/>
          <w:szCs w:val="28"/>
        </w:rPr>
        <w:t>Journal of Applied Engineering and Technological Science (JAETS)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w:t>
      </w:r>
      <w:r w:rsidRPr="001508AD">
        <w:rPr>
          <w:rFonts w:ascii="Times New Roman" w:hAnsi="Times New Roman" w:cs="Times New Roman"/>
          <w:sz w:val="28"/>
          <w:szCs w:val="28"/>
        </w:rPr>
        <w:t xml:space="preserve">(1), 10-18. </w:t>
      </w:r>
    </w:p>
    <w:p w14:paraId="3C5FF263"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Sandefur, R. L., &amp; Laumann, E. O. (2009). A paradigm for social capital. In </w:t>
      </w:r>
      <w:r w:rsidRPr="001508AD">
        <w:rPr>
          <w:rFonts w:ascii="Times New Roman" w:hAnsi="Times New Roman" w:cs="Times New Roman"/>
          <w:i/>
          <w:sz w:val="28"/>
          <w:szCs w:val="28"/>
        </w:rPr>
        <w:t>Knowledge and social capital</w:t>
      </w:r>
      <w:r w:rsidRPr="001508AD">
        <w:rPr>
          <w:rFonts w:ascii="Times New Roman" w:hAnsi="Times New Roman" w:cs="Times New Roman"/>
          <w:sz w:val="28"/>
          <w:szCs w:val="28"/>
        </w:rPr>
        <w:t xml:space="preserve"> (pp. 69-87). Routledge. </w:t>
      </w:r>
    </w:p>
    <w:p w14:paraId="7ED4EA53"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Shabanova, L., Ismagilova, G., Salimov, L., &amp; Akhmadeev, M. (2015). PEST-Analysis and SWOT-Analysis as the most important tools to strengthen the competitive advantages of commercial enterprises. </w:t>
      </w:r>
      <w:r w:rsidRPr="001508AD">
        <w:rPr>
          <w:rFonts w:ascii="Times New Roman" w:hAnsi="Times New Roman" w:cs="Times New Roman"/>
          <w:i/>
          <w:sz w:val="28"/>
          <w:szCs w:val="28"/>
        </w:rPr>
        <w:t>Mediterranean Journal of Social Sciences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6</w:t>
      </w:r>
      <w:r w:rsidRPr="001508AD">
        <w:rPr>
          <w:rFonts w:ascii="Times New Roman" w:hAnsi="Times New Roman" w:cs="Times New Roman"/>
          <w:sz w:val="28"/>
          <w:szCs w:val="28"/>
        </w:rPr>
        <w:t xml:space="preserve">(3), 705. </w:t>
      </w:r>
    </w:p>
    <w:p w14:paraId="40DA4F9A"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Shujie, Y., Zhongwei, H., &amp; Genfu, F. (2007). On technical efficiency of China's insurance industry after WTO accession. </w:t>
      </w:r>
      <w:r w:rsidRPr="001508AD">
        <w:rPr>
          <w:rFonts w:ascii="Times New Roman" w:hAnsi="Times New Roman" w:cs="Times New Roman"/>
          <w:i/>
          <w:sz w:val="28"/>
          <w:szCs w:val="28"/>
        </w:rPr>
        <w:t>China economic review</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18</w:t>
      </w:r>
      <w:r w:rsidRPr="001508AD">
        <w:rPr>
          <w:rFonts w:ascii="Times New Roman" w:hAnsi="Times New Roman" w:cs="Times New Roman"/>
          <w:sz w:val="28"/>
          <w:szCs w:val="28"/>
        </w:rPr>
        <w:t xml:space="preserve">(1), 66-86. </w:t>
      </w:r>
    </w:p>
    <w:p w14:paraId="54BF5516"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Smith, S. K. (1996). Cooperative corporate-level strategies and divergent labor relations outcomes: an institutional analysis. </w:t>
      </w:r>
      <w:r w:rsidRPr="001508AD">
        <w:rPr>
          <w:rFonts w:ascii="Times New Roman" w:hAnsi="Times New Roman" w:cs="Times New Roman"/>
          <w:i/>
          <w:sz w:val="28"/>
          <w:szCs w:val="28"/>
        </w:rPr>
        <w:t>Journal of Economic Issues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30</w:t>
      </w:r>
      <w:r w:rsidRPr="001508AD">
        <w:rPr>
          <w:rFonts w:ascii="Times New Roman" w:hAnsi="Times New Roman" w:cs="Times New Roman"/>
          <w:sz w:val="28"/>
          <w:szCs w:val="28"/>
        </w:rPr>
        <w:t xml:space="preserve">(3), 797-827. </w:t>
      </w:r>
    </w:p>
    <w:p w14:paraId="5FB7D73F"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Soundarrajan, P., &amp; Vivek, N. (2016). Green finance for sustainable green economic growth in India. </w:t>
      </w:r>
      <w:r w:rsidRPr="001508AD">
        <w:rPr>
          <w:rFonts w:ascii="Times New Roman" w:hAnsi="Times New Roman" w:cs="Times New Roman"/>
          <w:i/>
          <w:sz w:val="28"/>
          <w:szCs w:val="28"/>
        </w:rPr>
        <w:t>Agricultural Economics</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62</w:t>
      </w:r>
      <w:r w:rsidRPr="001508AD">
        <w:rPr>
          <w:rFonts w:ascii="Times New Roman" w:hAnsi="Times New Roman" w:cs="Times New Roman"/>
          <w:sz w:val="28"/>
          <w:szCs w:val="28"/>
        </w:rPr>
        <w:t xml:space="preserve">(1), 35-44. </w:t>
      </w:r>
    </w:p>
    <w:p w14:paraId="107D86A0"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Steiner, G. A. (2010). </w:t>
      </w:r>
      <w:r w:rsidRPr="001508AD">
        <w:rPr>
          <w:rFonts w:ascii="Times New Roman" w:hAnsi="Times New Roman" w:cs="Times New Roman"/>
          <w:i/>
          <w:sz w:val="28"/>
          <w:szCs w:val="28"/>
        </w:rPr>
        <w:t>Strategic planning</w:t>
      </w:r>
      <w:r w:rsidRPr="001508AD">
        <w:rPr>
          <w:rFonts w:ascii="Times New Roman" w:hAnsi="Times New Roman" w:cs="Times New Roman"/>
          <w:sz w:val="28"/>
          <w:szCs w:val="28"/>
        </w:rPr>
        <w:t xml:space="preserve">. Simon and Schuster. </w:t>
      </w:r>
    </w:p>
    <w:p w14:paraId="0A9206A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Sun, J., Guo, Y., Wang, X., &amp; Zeng, Q. (2016). mHealth for aging China: opportunities and challenges. </w:t>
      </w:r>
      <w:r w:rsidRPr="001508AD">
        <w:rPr>
          <w:rFonts w:ascii="Times New Roman" w:hAnsi="Times New Roman" w:cs="Times New Roman"/>
          <w:i/>
          <w:sz w:val="28"/>
          <w:szCs w:val="28"/>
        </w:rPr>
        <w:t>Aging and disease</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7</w:t>
      </w:r>
      <w:r w:rsidRPr="001508AD">
        <w:rPr>
          <w:rFonts w:ascii="Times New Roman" w:hAnsi="Times New Roman" w:cs="Times New Roman"/>
          <w:sz w:val="28"/>
          <w:szCs w:val="28"/>
        </w:rPr>
        <w:t xml:space="preserve">(1), 53. </w:t>
      </w:r>
    </w:p>
    <w:p w14:paraId="32251E9E"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Sun, Q., Suo, L., &amp; Zheng, W. (2007). China’s insurance industry: Developments and prospects. In </w:t>
      </w:r>
      <w:r w:rsidRPr="001508AD">
        <w:rPr>
          <w:rFonts w:ascii="Times New Roman" w:hAnsi="Times New Roman" w:cs="Times New Roman"/>
          <w:i/>
          <w:sz w:val="28"/>
          <w:szCs w:val="28"/>
        </w:rPr>
        <w:t>Handbook of international insurance: Between global dynamics and local contingencies</w:t>
      </w:r>
      <w:r w:rsidRPr="001508AD">
        <w:rPr>
          <w:rFonts w:ascii="Times New Roman" w:hAnsi="Times New Roman" w:cs="Times New Roman"/>
          <w:sz w:val="28"/>
          <w:szCs w:val="28"/>
        </w:rPr>
        <w:t xml:space="preserve"> (pp. 597-640). Springer. </w:t>
      </w:r>
    </w:p>
    <w:p w14:paraId="4E28A7A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Taylor, F. W. (2004). </w:t>
      </w:r>
      <w:r w:rsidRPr="001508AD">
        <w:rPr>
          <w:rFonts w:ascii="Times New Roman" w:hAnsi="Times New Roman" w:cs="Times New Roman"/>
          <w:i/>
          <w:sz w:val="28"/>
          <w:szCs w:val="28"/>
        </w:rPr>
        <w:t>Scientific management</w:t>
      </w:r>
      <w:r w:rsidRPr="001508AD">
        <w:rPr>
          <w:rFonts w:ascii="Times New Roman" w:hAnsi="Times New Roman" w:cs="Times New Roman"/>
          <w:sz w:val="28"/>
          <w:szCs w:val="28"/>
        </w:rPr>
        <w:t xml:space="preserve">. Routledge. </w:t>
      </w:r>
    </w:p>
    <w:p w14:paraId="1D1A647F"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Valentinov, V., &amp; Roth, S. (2021). Chester Barnard’s systems-theoretic approach to organisation theory: a reconstruction. </w:t>
      </w:r>
      <w:r w:rsidRPr="001508AD">
        <w:rPr>
          <w:rFonts w:ascii="Times New Roman" w:hAnsi="Times New Roman" w:cs="Times New Roman"/>
          <w:i/>
          <w:sz w:val="28"/>
          <w:szCs w:val="28"/>
        </w:rPr>
        <w:t>The European Journal of the History of Economic Thought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28</w:t>
      </w:r>
      <w:r w:rsidRPr="001508AD">
        <w:rPr>
          <w:rFonts w:ascii="Times New Roman" w:hAnsi="Times New Roman" w:cs="Times New Roman"/>
          <w:sz w:val="28"/>
          <w:szCs w:val="28"/>
        </w:rPr>
        <w:t xml:space="preserve">(5), 733-752. </w:t>
      </w:r>
    </w:p>
    <w:p w14:paraId="5CEC552B"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Wang, J., &amp; Wang, Z. (2020). Strengths, weaknesses, opportunities and threats (SWOT) analysis of China’s prevention and control strategy for the COVID-19 epidemic. </w:t>
      </w:r>
      <w:r w:rsidRPr="001508AD">
        <w:rPr>
          <w:rFonts w:ascii="Times New Roman" w:hAnsi="Times New Roman" w:cs="Times New Roman"/>
          <w:i/>
          <w:sz w:val="28"/>
          <w:szCs w:val="28"/>
        </w:rPr>
        <w:t>International journal of environmental research and public health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17</w:t>
      </w:r>
      <w:r w:rsidRPr="001508AD">
        <w:rPr>
          <w:rFonts w:ascii="Times New Roman" w:hAnsi="Times New Roman" w:cs="Times New Roman"/>
          <w:sz w:val="28"/>
          <w:szCs w:val="28"/>
        </w:rPr>
        <w:t xml:space="preserve">(7), 2235. </w:t>
      </w:r>
    </w:p>
    <w:p w14:paraId="57E8F78F"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Wang, W. (2021). Modern digital technology in China’s insurance industry. </w:t>
      </w:r>
    </w:p>
    <w:p w14:paraId="5B22E8E8"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Wong, A., Tjosvold, D., &amp; Zhang, P. (2005). Developing relationships in strategic alliances: Commitment to quality and cooperative interdependence. </w:t>
      </w:r>
      <w:r w:rsidRPr="001508AD">
        <w:rPr>
          <w:rFonts w:ascii="Times New Roman" w:hAnsi="Times New Roman" w:cs="Times New Roman"/>
          <w:i/>
          <w:sz w:val="28"/>
          <w:szCs w:val="28"/>
        </w:rPr>
        <w:t>Industrial marketing management</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34</w:t>
      </w:r>
      <w:r w:rsidRPr="001508AD">
        <w:rPr>
          <w:rFonts w:ascii="Times New Roman" w:hAnsi="Times New Roman" w:cs="Times New Roman"/>
          <w:sz w:val="28"/>
          <w:szCs w:val="28"/>
        </w:rPr>
        <w:t xml:space="preserve">(7), 722-731. </w:t>
      </w:r>
    </w:p>
    <w:p w14:paraId="5C18DBDB"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Wu, J., Qiao, J., Nicholas, S., Liu, Y., &amp; Maitland, E. (2022). The challenge of healthcare big data to China’s commercial health insurance industry: evaluation and recommendations. </w:t>
      </w:r>
      <w:r w:rsidRPr="001508AD">
        <w:rPr>
          <w:rFonts w:ascii="Times New Roman" w:hAnsi="Times New Roman" w:cs="Times New Roman"/>
          <w:i/>
          <w:sz w:val="28"/>
          <w:szCs w:val="28"/>
        </w:rPr>
        <w:t>BMC Health Services Research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22</w:t>
      </w:r>
      <w:r w:rsidRPr="001508AD">
        <w:rPr>
          <w:rFonts w:ascii="Times New Roman" w:hAnsi="Times New Roman" w:cs="Times New Roman"/>
          <w:sz w:val="28"/>
          <w:szCs w:val="28"/>
        </w:rPr>
        <w:t xml:space="preserve">(1), 1189. </w:t>
      </w:r>
    </w:p>
    <w:p w14:paraId="753B1FE9"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Xie, X. (2021). Digital transformation trends of China's insurance industry after the COVID-19 pandemic. </w:t>
      </w:r>
      <w:r w:rsidRPr="001508AD">
        <w:rPr>
          <w:rFonts w:ascii="Times New Roman" w:hAnsi="Times New Roman" w:cs="Times New Roman"/>
          <w:i/>
          <w:sz w:val="28"/>
          <w:szCs w:val="28"/>
        </w:rPr>
        <w:t>Вестник Томского государственного университета. Экономика</w:t>
      </w:r>
      <w:r w:rsidRPr="001508AD">
        <w:rPr>
          <w:rFonts w:ascii="Times New Roman" w:hAnsi="Times New Roman" w:cs="Times New Roman"/>
          <w:sz w:val="28"/>
          <w:szCs w:val="28"/>
        </w:rPr>
        <w:t xml:space="preserve">(54), 228-238. </w:t>
      </w:r>
    </w:p>
    <w:p w14:paraId="71C79AF6"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Xin, Q., Meng, W., Wen-yuan, S., &amp; Xue-dong, Z. (2011). Analysis of the development of dental insurance in China. </w:t>
      </w:r>
      <w:r w:rsidRPr="001508AD">
        <w:rPr>
          <w:rFonts w:ascii="Times New Roman" w:hAnsi="Times New Roman" w:cs="Times New Roman"/>
          <w:i/>
          <w:sz w:val="28"/>
          <w:szCs w:val="28"/>
        </w:rPr>
        <w:t>West China Journal of Stomatology</w:t>
      </w:r>
      <w:r w:rsidRPr="001508AD">
        <w:rPr>
          <w:rFonts w:ascii="Times New Roman" w:hAnsi="Times New Roman" w:cs="Times New Roman"/>
          <w:sz w:val="28"/>
          <w:szCs w:val="28"/>
        </w:rPr>
        <w:t xml:space="preserve">. </w:t>
      </w:r>
    </w:p>
    <w:p w14:paraId="787E2821"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Zeff, S. A. (2008). The contribution of the Harvard Business School to management control, 1908–1980. </w:t>
      </w:r>
      <w:r w:rsidRPr="001508AD">
        <w:rPr>
          <w:rFonts w:ascii="Times New Roman" w:hAnsi="Times New Roman" w:cs="Times New Roman"/>
          <w:i/>
          <w:sz w:val="28"/>
          <w:szCs w:val="28"/>
        </w:rPr>
        <w:t>Journal of Management Accounting Research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20</w:t>
      </w:r>
      <w:r w:rsidRPr="001508AD">
        <w:rPr>
          <w:rFonts w:ascii="Times New Roman" w:hAnsi="Times New Roman" w:cs="Times New Roman"/>
          <w:sz w:val="28"/>
          <w:szCs w:val="28"/>
        </w:rPr>
        <w:t xml:space="preserve">(s1), 175-208. </w:t>
      </w:r>
    </w:p>
    <w:p w14:paraId="5070F241"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Zhang, G., Jia, Y., Su, B., &amp; Xiu, J. (2021). Environmental regulation, economic development and air pollution in the cities of China: Spatial econometric analysis based on policy scoring and satellite data. </w:t>
      </w:r>
      <w:r w:rsidRPr="001508AD">
        <w:rPr>
          <w:rFonts w:ascii="Times New Roman" w:hAnsi="Times New Roman" w:cs="Times New Roman"/>
          <w:i/>
          <w:sz w:val="28"/>
          <w:szCs w:val="28"/>
        </w:rPr>
        <w:t>Journal of Cleaner Production</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328</w:t>
      </w:r>
      <w:r w:rsidRPr="001508AD">
        <w:rPr>
          <w:rFonts w:ascii="Times New Roman" w:hAnsi="Times New Roman" w:cs="Times New Roman"/>
          <w:sz w:val="28"/>
          <w:szCs w:val="28"/>
        </w:rPr>
        <w:t xml:space="preserve">, 129496. </w:t>
      </w:r>
    </w:p>
    <w:p w14:paraId="761070CE" w14:textId="77777777" w:rsidR="00325BB2" w:rsidRPr="001508AD" w:rsidRDefault="00325BB2" w:rsidP="008D7A0B">
      <w:pPr>
        <w:pStyle w:val="EndNoteBibliography"/>
        <w:spacing w:line="360" w:lineRule="auto"/>
        <w:ind w:left="720" w:hanging="720"/>
        <w:rPr>
          <w:rFonts w:ascii="Times New Roman" w:hAnsi="Times New Roman" w:cs="Times New Roman"/>
          <w:sz w:val="28"/>
          <w:szCs w:val="28"/>
        </w:rPr>
      </w:pPr>
      <w:r w:rsidRPr="001508AD">
        <w:rPr>
          <w:rFonts w:ascii="Times New Roman" w:hAnsi="Times New Roman" w:cs="Times New Roman"/>
          <w:sz w:val="28"/>
          <w:szCs w:val="28"/>
        </w:rPr>
        <w:t xml:space="preserve">Zhou, X., Tang, X., &amp; Zhang, R. (2020). Impact of green finance on economic development and environmental quality: a study based on provincial panel data from China. </w:t>
      </w:r>
      <w:r w:rsidRPr="001508AD">
        <w:rPr>
          <w:rFonts w:ascii="Times New Roman" w:hAnsi="Times New Roman" w:cs="Times New Roman"/>
          <w:i/>
          <w:sz w:val="28"/>
          <w:szCs w:val="28"/>
        </w:rPr>
        <w:t>Environmental Science and Pollution Research</w:t>
      </w:r>
      <w:r w:rsidRPr="001508AD">
        <w:rPr>
          <w:rFonts w:ascii="Times New Roman" w:hAnsi="Times New Roman" w:cs="Times New Roman"/>
          <w:sz w:val="28"/>
          <w:szCs w:val="28"/>
        </w:rPr>
        <w:t>,</w:t>
      </w:r>
      <w:r w:rsidRPr="001508AD">
        <w:rPr>
          <w:rFonts w:ascii="Times New Roman" w:hAnsi="Times New Roman" w:cs="Times New Roman"/>
          <w:i/>
          <w:sz w:val="28"/>
          <w:szCs w:val="28"/>
        </w:rPr>
        <w:t xml:space="preserve"> 27</w:t>
      </w:r>
      <w:r w:rsidRPr="001508AD">
        <w:rPr>
          <w:rFonts w:ascii="Times New Roman" w:hAnsi="Times New Roman" w:cs="Times New Roman"/>
          <w:sz w:val="28"/>
          <w:szCs w:val="28"/>
        </w:rPr>
        <w:t xml:space="preserve">, 19915-19932. </w:t>
      </w:r>
    </w:p>
    <w:p w14:paraId="266ABFD7" w14:textId="77777777" w:rsidR="008C4368" w:rsidRPr="001508AD" w:rsidRDefault="00325BB2" w:rsidP="008D7A0B">
      <w:pPr>
        <w:pStyle w:val="EndNoteBibliography"/>
        <w:spacing w:line="360" w:lineRule="auto"/>
        <w:ind w:left="720" w:hanging="720"/>
        <w:rPr>
          <w:rFonts w:ascii="Times New Roman" w:hAnsi="Times New Roman" w:cs="Times New Roman"/>
          <w:i/>
          <w:sz w:val="28"/>
          <w:szCs w:val="28"/>
        </w:rPr>
      </w:pPr>
      <w:r w:rsidRPr="001508AD">
        <w:rPr>
          <w:rFonts w:ascii="Times New Roman" w:hAnsi="Times New Roman" w:cs="Times New Roman"/>
          <w:sz w:val="28"/>
          <w:szCs w:val="28"/>
        </w:rPr>
        <w:t xml:space="preserve">Zhu, Q., &amp; Sarkis, J. (2016). Green marketing and consumerism as social change in China: Analyzing the literature. </w:t>
      </w:r>
      <w:r w:rsidRPr="001508AD">
        <w:rPr>
          <w:rFonts w:ascii="Times New Roman" w:hAnsi="Times New Roman" w:cs="Times New Roman"/>
          <w:i/>
          <w:sz w:val="28"/>
          <w:szCs w:val="28"/>
        </w:rPr>
        <w:t xml:space="preserve">International Journal of Production Economics, 181, 289-302. </w:t>
      </w:r>
    </w:p>
    <w:p w14:paraId="6C7593B4" w14:textId="78DBE19A" w:rsidR="00325BB2" w:rsidRPr="001508AD" w:rsidRDefault="008C4368" w:rsidP="008D7A0B">
      <w:pPr>
        <w:pStyle w:val="EndNoteBibliography"/>
        <w:spacing w:line="360" w:lineRule="auto"/>
        <w:ind w:left="720" w:hanging="720"/>
        <w:rPr>
          <w:rFonts w:ascii="Times New Roman" w:hAnsi="Times New Roman" w:cs="Times New Roman"/>
          <w:i/>
          <w:sz w:val="28"/>
          <w:szCs w:val="28"/>
        </w:rPr>
      </w:pPr>
      <w:r w:rsidRPr="001508AD">
        <w:rPr>
          <w:rFonts w:ascii="Times New Roman" w:hAnsi="Times New Roman" w:cs="Times New Roman"/>
          <w:i/>
          <w:sz w:val="28"/>
          <w:szCs w:val="28"/>
        </w:rPr>
        <w:t xml:space="preserve">Dell’Atti, S., Sylos Labini, S., &amp; Nyenno, I. M. (2020). Matrix forecasting </w:t>
      </w:r>
      <w:r w:rsidRPr="001508AD">
        <w:rPr>
          <w:rFonts w:ascii="Times New Roman" w:hAnsi="Times New Roman" w:cs="Times New Roman"/>
          <w:iCs/>
          <w:sz w:val="28"/>
          <w:szCs w:val="28"/>
        </w:rPr>
        <w:t>to investigate the capital efficiency of the insurance market: Case of Italy.</w:t>
      </w:r>
    </w:p>
    <w:p w14:paraId="66C4A9A0" w14:textId="6E08BF73" w:rsidR="00376297" w:rsidRPr="006B16B7" w:rsidRDefault="009778B3" w:rsidP="008D7A0B">
      <w:pPr>
        <w:spacing w:line="360" w:lineRule="auto"/>
        <w:rPr>
          <w:rFonts w:ascii="Times New Roman" w:eastAsia="宋体" w:hAnsi="Times New Roman" w:cs="Times New Roman"/>
          <w:sz w:val="28"/>
          <w:szCs w:val="28"/>
        </w:rPr>
      </w:pPr>
      <w:r w:rsidRPr="001508AD">
        <w:rPr>
          <w:rFonts w:ascii="Times New Roman" w:eastAsia="宋体" w:hAnsi="Times New Roman" w:cs="Times New Roman"/>
          <w:sz w:val="28"/>
          <w:szCs w:val="28"/>
        </w:rPr>
        <w:fldChar w:fldCharType="end"/>
      </w:r>
    </w:p>
    <w:sectPr w:rsidR="00376297" w:rsidRPr="006B16B7" w:rsidSect="008D7A0B">
      <w:pgSz w:w="11906" w:h="16838"/>
      <w:pgMar w:top="1134" w:right="851" w:bottom="1134" w:left="1418" w:header="851" w:footer="992" w:gutter="0"/>
      <w:pgNumType w:start="1"/>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2B0923" w14:textId="77777777" w:rsidR="00FC66AA" w:rsidRDefault="00FC66AA" w:rsidP="00374954">
      <w:r>
        <w:separator/>
      </w:r>
    </w:p>
  </w:endnote>
  <w:endnote w:type="continuationSeparator" w:id="0">
    <w:p w14:paraId="6D6FBEE9" w14:textId="77777777" w:rsidR="00FC66AA" w:rsidRDefault="00FC66AA" w:rsidP="003749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9644389"/>
      <w:docPartObj>
        <w:docPartGallery w:val="Page Numbers (Bottom of Page)"/>
        <w:docPartUnique/>
      </w:docPartObj>
    </w:sdtPr>
    <w:sdtContent>
      <w:p w14:paraId="56C3FC88" w14:textId="07BC0E5F" w:rsidR="005C7A0E" w:rsidRDefault="005C7A0E">
        <w:pPr>
          <w:pStyle w:val="a5"/>
          <w:jc w:val="center"/>
        </w:pPr>
        <w:r>
          <w:fldChar w:fldCharType="begin"/>
        </w:r>
        <w:r>
          <w:instrText>PAGE   \* MERGEFORMAT</w:instrText>
        </w:r>
        <w:r>
          <w:fldChar w:fldCharType="separate"/>
        </w:r>
        <w:r>
          <w:rPr>
            <w:lang w:val="zh-CN"/>
          </w:rPr>
          <w:t>2</w:t>
        </w:r>
        <w:r>
          <w:fldChar w:fldCharType="end"/>
        </w:r>
      </w:p>
    </w:sdtContent>
  </w:sdt>
  <w:p w14:paraId="0D278DE4" w14:textId="0D10C0E0" w:rsidR="005C7A0E" w:rsidRDefault="005C7A0E">
    <w:pPr>
      <w:tabs>
        <w:tab w:val="center" w:pos="4153"/>
        <w:tab w:val="right" w:pos="8306"/>
        <w:tab w:val="right" w:pos="8505"/>
      </w:tabs>
      <w:rPr>
        <w:rFonts w:ascii="Calibri" w:eastAsia="Calibri" w:hAnsi="Calibri" w:cs="Calibri"/>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D74866" w14:textId="77777777" w:rsidR="00FC66AA" w:rsidRDefault="00FC66AA" w:rsidP="00374954">
      <w:r>
        <w:separator/>
      </w:r>
    </w:p>
  </w:footnote>
  <w:footnote w:type="continuationSeparator" w:id="0">
    <w:p w14:paraId="7B20FCA4" w14:textId="77777777" w:rsidR="00FC66AA" w:rsidRDefault="00FC66AA" w:rsidP="003749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03FFE"/>
    <w:multiLevelType w:val="hybridMultilevel"/>
    <w:tmpl w:val="D5467BF2"/>
    <w:lvl w:ilvl="0" w:tplc="5FB8B06E">
      <w:start w:val="1"/>
      <w:numFmt w:val="bullet"/>
      <w:lvlText w:val=""/>
      <w:lvlJc w:val="left"/>
      <w:pPr>
        <w:ind w:left="440" w:hanging="440"/>
      </w:pPr>
      <w:rPr>
        <w:rFonts w:ascii="Wingdings" w:hAnsi="Wingdings" w:hint="default"/>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1" w15:restartNumberingAfterBreak="0">
    <w:nsid w:val="075D2A6A"/>
    <w:multiLevelType w:val="hybridMultilevel"/>
    <w:tmpl w:val="990CECB2"/>
    <w:lvl w:ilvl="0" w:tplc="5FB8B06E">
      <w:start w:val="1"/>
      <w:numFmt w:val="bullet"/>
      <w:lvlText w:val=""/>
      <w:lvlJc w:val="left"/>
      <w:pPr>
        <w:ind w:left="1000" w:hanging="440"/>
      </w:pPr>
      <w:rPr>
        <w:rFonts w:ascii="Wingdings" w:hAnsi="Wingdings" w:hint="default"/>
      </w:rPr>
    </w:lvl>
    <w:lvl w:ilvl="1" w:tplc="04090003" w:tentative="1">
      <w:start w:val="1"/>
      <w:numFmt w:val="bullet"/>
      <w:lvlText w:val=""/>
      <w:lvlJc w:val="left"/>
      <w:pPr>
        <w:ind w:left="1440" w:hanging="440"/>
      </w:pPr>
      <w:rPr>
        <w:rFonts w:ascii="Wingdings" w:hAnsi="Wingdings" w:hint="default"/>
      </w:rPr>
    </w:lvl>
    <w:lvl w:ilvl="2" w:tplc="04090005" w:tentative="1">
      <w:start w:val="1"/>
      <w:numFmt w:val="bullet"/>
      <w:lvlText w:val=""/>
      <w:lvlJc w:val="left"/>
      <w:pPr>
        <w:ind w:left="1880" w:hanging="440"/>
      </w:pPr>
      <w:rPr>
        <w:rFonts w:ascii="Wingdings" w:hAnsi="Wingdings" w:hint="default"/>
      </w:rPr>
    </w:lvl>
    <w:lvl w:ilvl="3" w:tplc="04090001" w:tentative="1">
      <w:start w:val="1"/>
      <w:numFmt w:val="bullet"/>
      <w:lvlText w:val=""/>
      <w:lvlJc w:val="left"/>
      <w:pPr>
        <w:ind w:left="2320" w:hanging="440"/>
      </w:pPr>
      <w:rPr>
        <w:rFonts w:ascii="Wingdings" w:hAnsi="Wingdings" w:hint="default"/>
      </w:rPr>
    </w:lvl>
    <w:lvl w:ilvl="4" w:tplc="04090003" w:tentative="1">
      <w:start w:val="1"/>
      <w:numFmt w:val="bullet"/>
      <w:lvlText w:val=""/>
      <w:lvlJc w:val="left"/>
      <w:pPr>
        <w:ind w:left="2760" w:hanging="440"/>
      </w:pPr>
      <w:rPr>
        <w:rFonts w:ascii="Wingdings" w:hAnsi="Wingdings" w:hint="default"/>
      </w:rPr>
    </w:lvl>
    <w:lvl w:ilvl="5" w:tplc="04090005" w:tentative="1">
      <w:start w:val="1"/>
      <w:numFmt w:val="bullet"/>
      <w:lvlText w:val=""/>
      <w:lvlJc w:val="left"/>
      <w:pPr>
        <w:ind w:left="3200" w:hanging="440"/>
      </w:pPr>
      <w:rPr>
        <w:rFonts w:ascii="Wingdings" w:hAnsi="Wingdings" w:hint="default"/>
      </w:rPr>
    </w:lvl>
    <w:lvl w:ilvl="6" w:tplc="04090001" w:tentative="1">
      <w:start w:val="1"/>
      <w:numFmt w:val="bullet"/>
      <w:lvlText w:val=""/>
      <w:lvlJc w:val="left"/>
      <w:pPr>
        <w:ind w:left="3640" w:hanging="440"/>
      </w:pPr>
      <w:rPr>
        <w:rFonts w:ascii="Wingdings" w:hAnsi="Wingdings" w:hint="default"/>
      </w:rPr>
    </w:lvl>
    <w:lvl w:ilvl="7" w:tplc="04090003" w:tentative="1">
      <w:start w:val="1"/>
      <w:numFmt w:val="bullet"/>
      <w:lvlText w:val=""/>
      <w:lvlJc w:val="left"/>
      <w:pPr>
        <w:ind w:left="4080" w:hanging="440"/>
      </w:pPr>
      <w:rPr>
        <w:rFonts w:ascii="Wingdings" w:hAnsi="Wingdings" w:hint="default"/>
      </w:rPr>
    </w:lvl>
    <w:lvl w:ilvl="8" w:tplc="04090005" w:tentative="1">
      <w:start w:val="1"/>
      <w:numFmt w:val="bullet"/>
      <w:lvlText w:val=""/>
      <w:lvlJc w:val="left"/>
      <w:pPr>
        <w:ind w:left="4520" w:hanging="440"/>
      </w:pPr>
      <w:rPr>
        <w:rFonts w:ascii="Wingdings" w:hAnsi="Wingdings" w:hint="default"/>
      </w:rPr>
    </w:lvl>
  </w:abstractNum>
  <w:abstractNum w:abstractNumId="2" w15:restartNumberingAfterBreak="0">
    <w:nsid w:val="09A23897"/>
    <w:multiLevelType w:val="hybridMultilevel"/>
    <w:tmpl w:val="C4A6ACB4"/>
    <w:lvl w:ilvl="0" w:tplc="FFFFFFFF">
      <w:start w:val="1"/>
      <w:numFmt w:val="lowerRoman"/>
      <w:lvlText w:val="%1."/>
      <w:lvlJc w:val="righ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 w15:restartNumberingAfterBreak="0">
    <w:nsid w:val="0D73247B"/>
    <w:multiLevelType w:val="hybridMultilevel"/>
    <w:tmpl w:val="481A6464"/>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 w15:restartNumberingAfterBreak="0">
    <w:nsid w:val="114F481C"/>
    <w:multiLevelType w:val="multilevel"/>
    <w:tmpl w:val="A1BAD30C"/>
    <w:lvl w:ilvl="0">
      <w:start w:val="1"/>
      <w:numFmt w:val="decimal"/>
      <w:lvlText w:val="%1."/>
      <w:lvlJc w:val="left"/>
      <w:pPr>
        <w:ind w:left="440" w:hanging="44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2516FA3"/>
    <w:multiLevelType w:val="multilevel"/>
    <w:tmpl w:val="64D499FE"/>
    <w:lvl w:ilvl="0">
      <w:start w:val="2"/>
      <w:numFmt w:val="decimal"/>
      <w:lvlText w:val="%1."/>
      <w:lvlJc w:val="left"/>
      <w:pPr>
        <w:ind w:left="440" w:hanging="440"/>
      </w:pPr>
      <w:rPr>
        <w:rFonts w:hint="eastAsia"/>
      </w:rPr>
    </w:lvl>
    <w:lvl w:ilvl="1">
      <w:start w:val="5"/>
      <w:numFmt w:val="decimal"/>
      <w:isLgl/>
      <w:lvlText w:val="%1.%2"/>
      <w:lvlJc w:val="left"/>
      <w:pPr>
        <w:ind w:left="630" w:hanging="63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6F72ADA"/>
    <w:multiLevelType w:val="multilevel"/>
    <w:tmpl w:val="60AC438E"/>
    <w:lvl w:ilvl="0">
      <w:start w:val="1"/>
      <w:numFmt w:val="decimal"/>
      <w:lvlText w:val="%1."/>
      <w:lvlJc w:val="left"/>
      <w:pPr>
        <w:ind w:left="440" w:hanging="440"/>
      </w:pPr>
      <w:rPr>
        <w:rFonts w:hint="eastAsia"/>
      </w:rPr>
    </w:lvl>
    <w:lvl w:ilvl="1">
      <w:start w:val="2"/>
      <w:numFmt w:val="decimal"/>
      <w:isLgl/>
      <w:lvlText w:val="%1.%2"/>
      <w:lvlJc w:val="left"/>
      <w:pPr>
        <w:ind w:left="650" w:hanging="65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C577884"/>
    <w:multiLevelType w:val="multilevel"/>
    <w:tmpl w:val="A1BAD30C"/>
    <w:lvl w:ilvl="0">
      <w:start w:val="1"/>
      <w:numFmt w:val="decimal"/>
      <w:lvlText w:val="%1."/>
      <w:lvlJc w:val="left"/>
      <w:pPr>
        <w:ind w:left="440" w:hanging="44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D7B38D8"/>
    <w:multiLevelType w:val="hybridMultilevel"/>
    <w:tmpl w:val="34EEEC7C"/>
    <w:lvl w:ilvl="0" w:tplc="04090011">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1DCC4877"/>
    <w:multiLevelType w:val="hybridMultilevel"/>
    <w:tmpl w:val="71D80B74"/>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1DD23A8A"/>
    <w:multiLevelType w:val="hybridMultilevel"/>
    <w:tmpl w:val="D826C76A"/>
    <w:lvl w:ilvl="0" w:tplc="FFFFFFFF">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11" w15:restartNumberingAfterBreak="0">
    <w:nsid w:val="1F605377"/>
    <w:multiLevelType w:val="hybridMultilevel"/>
    <w:tmpl w:val="7400A556"/>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201173FA"/>
    <w:multiLevelType w:val="hybridMultilevel"/>
    <w:tmpl w:val="35FC91C4"/>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21795BD5"/>
    <w:multiLevelType w:val="hybridMultilevel"/>
    <w:tmpl w:val="CD82A550"/>
    <w:lvl w:ilvl="0" w:tplc="9B4A0502">
      <w:start w:val="2"/>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251419B0"/>
    <w:multiLevelType w:val="hybridMultilevel"/>
    <w:tmpl w:val="C8563932"/>
    <w:lvl w:ilvl="0" w:tplc="0409001B">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28684A50"/>
    <w:multiLevelType w:val="hybridMultilevel"/>
    <w:tmpl w:val="093A43D0"/>
    <w:lvl w:ilvl="0" w:tplc="0409001B">
      <w:start w:val="1"/>
      <w:numFmt w:val="lowerRoman"/>
      <w:lvlText w:val="%1."/>
      <w:lvlJc w:val="right"/>
      <w:pPr>
        <w:ind w:left="440" w:hanging="440"/>
      </w:pPr>
    </w:lvl>
    <w:lvl w:ilvl="1" w:tplc="FF480606">
      <w:start w:val="1"/>
      <w:numFmt w:val="decimal"/>
      <w:lvlText w:val="(%2)"/>
      <w:lvlJc w:val="left"/>
      <w:pPr>
        <w:ind w:left="840" w:hanging="400"/>
      </w:pPr>
      <w:rPr>
        <w:rFonts w:hint="default"/>
      </w:r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28A7539A"/>
    <w:multiLevelType w:val="multilevel"/>
    <w:tmpl w:val="60AC438E"/>
    <w:lvl w:ilvl="0">
      <w:start w:val="1"/>
      <w:numFmt w:val="decimal"/>
      <w:lvlText w:val="%1."/>
      <w:lvlJc w:val="left"/>
      <w:pPr>
        <w:ind w:left="440" w:hanging="440"/>
      </w:pPr>
      <w:rPr>
        <w:rFonts w:hint="eastAsia"/>
      </w:rPr>
    </w:lvl>
    <w:lvl w:ilvl="1">
      <w:start w:val="2"/>
      <w:numFmt w:val="decimal"/>
      <w:isLgl/>
      <w:lvlText w:val="%1.%2"/>
      <w:lvlJc w:val="left"/>
      <w:pPr>
        <w:ind w:left="650" w:hanging="65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297A6F44"/>
    <w:multiLevelType w:val="multilevel"/>
    <w:tmpl w:val="00ECAE56"/>
    <w:lvl w:ilvl="0">
      <w:start w:val="1"/>
      <w:numFmt w:val="decimal"/>
      <w:lvlText w:val="%1."/>
      <w:lvlJc w:val="left"/>
      <w:pPr>
        <w:ind w:left="920" w:hanging="440"/>
      </w:pPr>
    </w:lvl>
    <w:lvl w:ilvl="1">
      <w:start w:val="6"/>
      <w:numFmt w:val="decimal"/>
      <w:isLgl/>
      <w:lvlText w:val="%1.%2"/>
      <w:lvlJc w:val="left"/>
      <w:pPr>
        <w:ind w:left="960" w:hanging="480"/>
      </w:pPr>
      <w:rPr>
        <w:rFonts w:hint="default"/>
      </w:rPr>
    </w:lvl>
    <w:lvl w:ilvl="2">
      <w:start w:val="1"/>
      <w:numFmt w:val="decimal"/>
      <w:isLgl/>
      <w:lvlText w:val="%1.%2.%3"/>
      <w:lvlJc w:val="left"/>
      <w:pPr>
        <w:ind w:left="1200" w:hanging="720"/>
      </w:pPr>
      <w:rPr>
        <w:rFonts w:hint="default"/>
      </w:rPr>
    </w:lvl>
    <w:lvl w:ilvl="3">
      <w:start w:val="1"/>
      <w:numFmt w:val="decimal"/>
      <w:isLgl/>
      <w:lvlText w:val="%1.%2.%3.%4"/>
      <w:lvlJc w:val="left"/>
      <w:pPr>
        <w:ind w:left="1560" w:hanging="1080"/>
      </w:pPr>
      <w:rPr>
        <w:rFonts w:hint="default"/>
      </w:rPr>
    </w:lvl>
    <w:lvl w:ilvl="4">
      <w:start w:val="1"/>
      <w:numFmt w:val="decimal"/>
      <w:isLgl/>
      <w:lvlText w:val="%1.%2.%3.%4.%5"/>
      <w:lvlJc w:val="left"/>
      <w:pPr>
        <w:ind w:left="1560" w:hanging="1080"/>
      </w:pPr>
      <w:rPr>
        <w:rFonts w:hint="default"/>
      </w:rPr>
    </w:lvl>
    <w:lvl w:ilvl="5">
      <w:start w:val="1"/>
      <w:numFmt w:val="decimal"/>
      <w:isLgl/>
      <w:lvlText w:val="%1.%2.%3.%4.%5.%6"/>
      <w:lvlJc w:val="left"/>
      <w:pPr>
        <w:ind w:left="1920" w:hanging="1440"/>
      </w:pPr>
      <w:rPr>
        <w:rFonts w:hint="default"/>
      </w:rPr>
    </w:lvl>
    <w:lvl w:ilvl="6">
      <w:start w:val="1"/>
      <w:numFmt w:val="decimal"/>
      <w:isLgl/>
      <w:lvlText w:val="%1.%2.%3.%4.%5.%6.%7"/>
      <w:lvlJc w:val="left"/>
      <w:pPr>
        <w:ind w:left="2280" w:hanging="1800"/>
      </w:pPr>
      <w:rPr>
        <w:rFonts w:hint="default"/>
      </w:rPr>
    </w:lvl>
    <w:lvl w:ilvl="7">
      <w:start w:val="1"/>
      <w:numFmt w:val="decimal"/>
      <w:isLgl/>
      <w:lvlText w:val="%1.%2.%3.%4.%5.%6.%7.%8"/>
      <w:lvlJc w:val="left"/>
      <w:pPr>
        <w:ind w:left="2280" w:hanging="1800"/>
      </w:pPr>
      <w:rPr>
        <w:rFonts w:hint="default"/>
      </w:rPr>
    </w:lvl>
    <w:lvl w:ilvl="8">
      <w:start w:val="1"/>
      <w:numFmt w:val="decimal"/>
      <w:isLgl/>
      <w:lvlText w:val="%1.%2.%3.%4.%5.%6.%7.%8.%9"/>
      <w:lvlJc w:val="left"/>
      <w:pPr>
        <w:ind w:left="2640" w:hanging="2160"/>
      </w:pPr>
      <w:rPr>
        <w:rFonts w:hint="default"/>
      </w:rPr>
    </w:lvl>
  </w:abstractNum>
  <w:abstractNum w:abstractNumId="18" w15:restartNumberingAfterBreak="0">
    <w:nsid w:val="31746DA4"/>
    <w:multiLevelType w:val="multilevel"/>
    <w:tmpl w:val="A1BAD30C"/>
    <w:lvl w:ilvl="0">
      <w:start w:val="1"/>
      <w:numFmt w:val="decimal"/>
      <w:lvlText w:val="%1."/>
      <w:lvlJc w:val="left"/>
      <w:pPr>
        <w:ind w:left="440" w:hanging="440"/>
      </w:p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2260FAB"/>
    <w:multiLevelType w:val="hybridMultilevel"/>
    <w:tmpl w:val="7E1EC452"/>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0" w15:restartNumberingAfterBreak="0">
    <w:nsid w:val="34735379"/>
    <w:multiLevelType w:val="multilevel"/>
    <w:tmpl w:val="88DAA764"/>
    <w:lvl w:ilvl="0">
      <w:start w:val="1"/>
      <w:numFmt w:val="decimal"/>
      <w:lvlText w:val="%1."/>
      <w:lvlJc w:val="left"/>
      <w:pPr>
        <w:ind w:left="440" w:hanging="440"/>
      </w:pPr>
      <w:rPr>
        <w:rFonts w:ascii="Times New Roman" w:hAnsi="Times New Roman" w:cs="Times New Roman" w:hint="default"/>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39140375"/>
    <w:multiLevelType w:val="hybridMultilevel"/>
    <w:tmpl w:val="CB620088"/>
    <w:lvl w:ilvl="0" w:tplc="FFFFFFFF">
      <w:start w:val="1"/>
      <w:numFmt w:val="lowerRoman"/>
      <w:lvlText w:val="%1."/>
      <w:lvlJc w:val="righ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22" w15:restartNumberingAfterBreak="0">
    <w:nsid w:val="3EA330C9"/>
    <w:multiLevelType w:val="multilevel"/>
    <w:tmpl w:val="8154D7B2"/>
    <w:lvl w:ilvl="0">
      <w:start w:val="5"/>
      <w:numFmt w:val="decimal"/>
      <w:lvlText w:val="%1"/>
      <w:lvlJc w:val="left"/>
      <w:pPr>
        <w:ind w:left="560" w:hanging="560"/>
      </w:pPr>
      <w:rPr>
        <w:rFonts w:hint="default"/>
      </w:rPr>
    </w:lvl>
    <w:lvl w:ilvl="1">
      <w:start w:val="2"/>
      <w:numFmt w:val="decimal"/>
      <w:lvlText w:val="%1.%2"/>
      <w:lvlJc w:val="left"/>
      <w:pPr>
        <w:ind w:left="560" w:hanging="5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EAF0599"/>
    <w:multiLevelType w:val="hybridMultilevel"/>
    <w:tmpl w:val="5850500C"/>
    <w:lvl w:ilvl="0" w:tplc="27B80BDA">
      <w:start w:val="2"/>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4" w15:restartNumberingAfterBreak="0">
    <w:nsid w:val="41397C74"/>
    <w:multiLevelType w:val="multilevel"/>
    <w:tmpl w:val="60AC438E"/>
    <w:lvl w:ilvl="0">
      <w:start w:val="1"/>
      <w:numFmt w:val="decimal"/>
      <w:lvlText w:val="%1."/>
      <w:lvlJc w:val="left"/>
      <w:pPr>
        <w:ind w:left="440" w:hanging="440"/>
      </w:pPr>
      <w:rPr>
        <w:rFonts w:hint="eastAsia"/>
      </w:rPr>
    </w:lvl>
    <w:lvl w:ilvl="1">
      <w:start w:val="2"/>
      <w:numFmt w:val="decimal"/>
      <w:isLgl/>
      <w:lvlText w:val="%1.%2"/>
      <w:lvlJc w:val="left"/>
      <w:pPr>
        <w:ind w:left="650" w:hanging="65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41FA4E18"/>
    <w:multiLevelType w:val="hybridMultilevel"/>
    <w:tmpl w:val="4546238A"/>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6" w15:restartNumberingAfterBreak="0">
    <w:nsid w:val="443A2D90"/>
    <w:multiLevelType w:val="hybridMultilevel"/>
    <w:tmpl w:val="25DA675E"/>
    <w:lvl w:ilvl="0" w:tplc="FFFFFFFF">
      <w:start w:val="1"/>
      <w:numFmt w:val="decimal"/>
      <w:lvlText w:val="%1."/>
      <w:lvlJc w:val="lef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27" w15:restartNumberingAfterBreak="0">
    <w:nsid w:val="452861A7"/>
    <w:multiLevelType w:val="hybridMultilevel"/>
    <w:tmpl w:val="BAC80582"/>
    <w:lvl w:ilvl="0" w:tplc="0409001B">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8" w15:restartNumberingAfterBreak="0">
    <w:nsid w:val="4A9B7149"/>
    <w:multiLevelType w:val="hybridMultilevel"/>
    <w:tmpl w:val="D486B364"/>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29" w15:restartNumberingAfterBreak="0">
    <w:nsid w:val="4D0A49FB"/>
    <w:multiLevelType w:val="hybridMultilevel"/>
    <w:tmpl w:val="CF7A1A30"/>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0" w15:restartNumberingAfterBreak="0">
    <w:nsid w:val="4D5C790F"/>
    <w:multiLevelType w:val="hybridMultilevel"/>
    <w:tmpl w:val="B2E69692"/>
    <w:lvl w:ilvl="0" w:tplc="FFFFFFFF">
      <w:start w:val="1"/>
      <w:numFmt w:val="lowerRoman"/>
      <w:lvlText w:val="%1."/>
      <w:lvlJc w:val="righ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1" w15:restartNumberingAfterBreak="0">
    <w:nsid w:val="4F745A54"/>
    <w:multiLevelType w:val="hybridMultilevel"/>
    <w:tmpl w:val="11A8B04E"/>
    <w:lvl w:ilvl="0" w:tplc="0409001B">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2" w15:restartNumberingAfterBreak="0">
    <w:nsid w:val="52BC4347"/>
    <w:multiLevelType w:val="hybridMultilevel"/>
    <w:tmpl w:val="27BA5692"/>
    <w:lvl w:ilvl="0" w:tplc="FFFFFFFF">
      <w:start w:val="2"/>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3" w15:restartNumberingAfterBreak="0">
    <w:nsid w:val="57145E3E"/>
    <w:multiLevelType w:val="hybridMultilevel"/>
    <w:tmpl w:val="CAD03B0A"/>
    <w:lvl w:ilvl="0" w:tplc="FFFFFFFF">
      <w:start w:val="1"/>
      <w:numFmt w:val="lowerRoman"/>
      <w:lvlText w:val="%1."/>
      <w:lvlJc w:val="righ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4" w15:restartNumberingAfterBreak="0">
    <w:nsid w:val="5A401AC8"/>
    <w:multiLevelType w:val="hybridMultilevel"/>
    <w:tmpl w:val="CEEEF89C"/>
    <w:lvl w:ilvl="0" w:tplc="0409001B">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5" w15:restartNumberingAfterBreak="0">
    <w:nsid w:val="5BD83CB4"/>
    <w:multiLevelType w:val="multilevel"/>
    <w:tmpl w:val="60AC438E"/>
    <w:lvl w:ilvl="0">
      <w:start w:val="1"/>
      <w:numFmt w:val="decimal"/>
      <w:lvlText w:val="%1."/>
      <w:lvlJc w:val="left"/>
      <w:pPr>
        <w:ind w:left="440" w:hanging="440"/>
      </w:pPr>
      <w:rPr>
        <w:rFonts w:hint="eastAsia"/>
      </w:rPr>
    </w:lvl>
    <w:lvl w:ilvl="1">
      <w:start w:val="2"/>
      <w:numFmt w:val="decimal"/>
      <w:isLgl/>
      <w:lvlText w:val="%1.%2"/>
      <w:lvlJc w:val="left"/>
      <w:pPr>
        <w:ind w:left="650" w:hanging="65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5CC53938"/>
    <w:multiLevelType w:val="hybridMultilevel"/>
    <w:tmpl w:val="EE9A2B1C"/>
    <w:lvl w:ilvl="0" w:tplc="FFFFFFFF">
      <w:start w:val="1"/>
      <w:numFmt w:val="decimal"/>
      <w:lvlText w:val="%1."/>
      <w:lvlJc w:val="lef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7" w15:restartNumberingAfterBreak="0">
    <w:nsid w:val="5CF2063D"/>
    <w:multiLevelType w:val="hybridMultilevel"/>
    <w:tmpl w:val="D826C76A"/>
    <w:lvl w:ilvl="0" w:tplc="FFFFFFFF">
      <w:start w:val="1"/>
      <w:numFmt w:val="decimal"/>
      <w:lvlText w:val="%1."/>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38" w15:restartNumberingAfterBreak="0">
    <w:nsid w:val="6FA14B57"/>
    <w:multiLevelType w:val="hybridMultilevel"/>
    <w:tmpl w:val="C54C76AC"/>
    <w:lvl w:ilvl="0" w:tplc="FFFFFFFF">
      <w:start w:val="1"/>
      <w:numFmt w:val="lowerRoman"/>
      <w:lvlText w:val="%1."/>
      <w:lvlJc w:val="righ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9" w15:restartNumberingAfterBreak="0">
    <w:nsid w:val="714D61FB"/>
    <w:multiLevelType w:val="hybridMultilevel"/>
    <w:tmpl w:val="836A1DAC"/>
    <w:lvl w:ilvl="0" w:tplc="FFFFFFFF">
      <w:start w:val="1"/>
      <w:numFmt w:val="lowerRoman"/>
      <w:lvlText w:val="%1."/>
      <w:lvlJc w:val="right"/>
      <w:pPr>
        <w:ind w:left="440" w:hanging="440"/>
      </w:p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40" w15:restartNumberingAfterBreak="0">
    <w:nsid w:val="718F4985"/>
    <w:multiLevelType w:val="hybridMultilevel"/>
    <w:tmpl w:val="20445002"/>
    <w:lvl w:ilvl="0" w:tplc="0409000F">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1" w15:restartNumberingAfterBreak="0">
    <w:nsid w:val="74AD732F"/>
    <w:multiLevelType w:val="hybridMultilevel"/>
    <w:tmpl w:val="5D36582C"/>
    <w:lvl w:ilvl="0" w:tplc="0409001B">
      <w:start w:val="1"/>
      <w:numFmt w:val="lowerRoman"/>
      <w:lvlText w:val="%1."/>
      <w:lvlJc w:val="right"/>
      <w:pPr>
        <w:ind w:left="440" w:hanging="440"/>
      </w:pPr>
    </w:lvl>
    <w:lvl w:ilvl="1" w:tplc="04090019">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2" w15:restartNumberingAfterBreak="0">
    <w:nsid w:val="778A3FA2"/>
    <w:multiLevelType w:val="hybridMultilevel"/>
    <w:tmpl w:val="B362602A"/>
    <w:lvl w:ilvl="0" w:tplc="04090011">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3" w15:restartNumberingAfterBreak="0">
    <w:nsid w:val="7C0C32A4"/>
    <w:multiLevelType w:val="hybridMultilevel"/>
    <w:tmpl w:val="DCE49A90"/>
    <w:lvl w:ilvl="0" w:tplc="34A86FA0">
      <w:start w:val="1"/>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44" w15:restartNumberingAfterBreak="0">
    <w:nsid w:val="7D8A6ED5"/>
    <w:multiLevelType w:val="hybridMultilevel"/>
    <w:tmpl w:val="FB548AC2"/>
    <w:lvl w:ilvl="0" w:tplc="04090011">
      <w:start w:val="1"/>
      <w:numFmt w:val="decimal"/>
      <w:lvlText w:val="%1)"/>
      <w:lvlJc w:val="left"/>
      <w:pPr>
        <w:ind w:left="440" w:hanging="440"/>
      </w:p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50946213">
    <w:abstractNumId w:val="17"/>
  </w:num>
  <w:num w:numId="2" w16cid:durableId="1420178919">
    <w:abstractNumId w:val="14"/>
  </w:num>
  <w:num w:numId="3" w16cid:durableId="1049525350">
    <w:abstractNumId w:val="43"/>
  </w:num>
  <w:num w:numId="4" w16cid:durableId="2107798510">
    <w:abstractNumId w:val="27"/>
  </w:num>
  <w:num w:numId="5" w16cid:durableId="769009947">
    <w:abstractNumId w:val="15"/>
  </w:num>
  <w:num w:numId="6" w16cid:durableId="423764221">
    <w:abstractNumId w:val="31"/>
  </w:num>
  <w:num w:numId="7" w16cid:durableId="499541615">
    <w:abstractNumId w:val="41"/>
  </w:num>
  <w:num w:numId="8" w16cid:durableId="1277828600">
    <w:abstractNumId w:val="34"/>
  </w:num>
  <w:num w:numId="9" w16cid:durableId="2119255005">
    <w:abstractNumId w:val="30"/>
  </w:num>
  <w:num w:numId="10" w16cid:durableId="322776730">
    <w:abstractNumId w:val="39"/>
  </w:num>
  <w:num w:numId="11" w16cid:durableId="1266156806">
    <w:abstractNumId w:val="33"/>
  </w:num>
  <w:num w:numId="12" w16cid:durableId="1610238057">
    <w:abstractNumId w:val="21"/>
  </w:num>
  <w:num w:numId="13" w16cid:durableId="1226720380">
    <w:abstractNumId w:val="3"/>
  </w:num>
  <w:num w:numId="14" w16cid:durableId="1767194246">
    <w:abstractNumId w:val="28"/>
  </w:num>
  <w:num w:numId="15" w16cid:durableId="1194466737">
    <w:abstractNumId w:val="2"/>
  </w:num>
  <w:num w:numId="16" w16cid:durableId="1872720189">
    <w:abstractNumId w:val="38"/>
  </w:num>
  <w:num w:numId="17" w16cid:durableId="121922440">
    <w:abstractNumId w:val="9"/>
  </w:num>
  <w:num w:numId="18" w16cid:durableId="1647584042">
    <w:abstractNumId w:val="29"/>
  </w:num>
  <w:num w:numId="19" w16cid:durableId="998269225">
    <w:abstractNumId w:val="19"/>
  </w:num>
  <w:num w:numId="20" w16cid:durableId="1179154927">
    <w:abstractNumId w:val="8"/>
  </w:num>
  <w:num w:numId="21" w16cid:durableId="1116290593">
    <w:abstractNumId w:val="25"/>
  </w:num>
  <w:num w:numId="22" w16cid:durableId="551235109">
    <w:abstractNumId w:val="44"/>
  </w:num>
  <w:num w:numId="23" w16cid:durableId="1955748180">
    <w:abstractNumId w:val="18"/>
  </w:num>
  <w:num w:numId="24" w16cid:durableId="2060281602">
    <w:abstractNumId w:val="1"/>
  </w:num>
  <w:num w:numId="25" w16cid:durableId="1612471211">
    <w:abstractNumId w:val="0"/>
  </w:num>
  <w:num w:numId="26" w16cid:durableId="1738479966">
    <w:abstractNumId w:val="40"/>
  </w:num>
  <w:num w:numId="27" w16cid:durableId="393049133">
    <w:abstractNumId w:val="26"/>
  </w:num>
  <w:num w:numId="28" w16cid:durableId="1572039634">
    <w:abstractNumId w:val="12"/>
  </w:num>
  <w:num w:numId="29" w16cid:durableId="1568877153">
    <w:abstractNumId w:val="5"/>
  </w:num>
  <w:num w:numId="30" w16cid:durableId="987199830">
    <w:abstractNumId w:val="32"/>
  </w:num>
  <w:num w:numId="31" w16cid:durableId="625233119">
    <w:abstractNumId w:val="24"/>
  </w:num>
  <w:num w:numId="32" w16cid:durableId="199365887">
    <w:abstractNumId w:val="10"/>
  </w:num>
  <w:num w:numId="33" w16cid:durableId="1886284807">
    <w:abstractNumId w:val="37"/>
  </w:num>
  <w:num w:numId="34" w16cid:durableId="307175033">
    <w:abstractNumId w:val="23"/>
  </w:num>
  <w:num w:numId="35" w16cid:durableId="2046757292">
    <w:abstractNumId w:val="16"/>
  </w:num>
  <w:num w:numId="36" w16cid:durableId="1920941630">
    <w:abstractNumId w:val="11"/>
  </w:num>
  <w:num w:numId="37" w16cid:durableId="339818472">
    <w:abstractNumId w:val="35"/>
  </w:num>
  <w:num w:numId="38" w16cid:durableId="608389722">
    <w:abstractNumId w:val="6"/>
  </w:num>
  <w:num w:numId="39" w16cid:durableId="1488202673">
    <w:abstractNumId w:val="36"/>
  </w:num>
  <w:num w:numId="40" w16cid:durableId="1384984521">
    <w:abstractNumId w:val="42"/>
  </w:num>
  <w:num w:numId="41" w16cid:durableId="733744795">
    <w:abstractNumId w:val="22"/>
  </w:num>
  <w:num w:numId="42" w16cid:durableId="1174371420">
    <w:abstractNumId w:val="13"/>
  </w:num>
  <w:num w:numId="43" w16cid:durableId="353652018">
    <w:abstractNumId w:val="4"/>
  </w:num>
  <w:num w:numId="44" w16cid:durableId="317806728">
    <w:abstractNumId w:val="20"/>
  </w:num>
  <w:num w:numId="45" w16cid:durableId="11307823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55tpesxbwtwv5epzaev92w5vxta0stvxv02&quot;&gt;My EndNote Library&lt;record-ids&gt;&lt;item&gt;319&lt;/item&gt;&lt;item&gt;320&lt;/item&gt;&lt;item&gt;321&lt;/item&gt;&lt;item&gt;322&lt;/item&gt;&lt;item&gt;323&lt;/item&gt;&lt;item&gt;324&lt;/item&gt;&lt;item&gt;325&lt;/item&gt;&lt;/record-ids&gt;&lt;/item&gt;&lt;/Libraries&gt;"/>
  </w:docVars>
  <w:rsids>
    <w:rsidRoot w:val="00A267A2"/>
    <w:rsid w:val="0001292A"/>
    <w:rsid w:val="0003224A"/>
    <w:rsid w:val="000350B1"/>
    <w:rsid w:val="000412C6"/>
    <w:rsid w:val="00041C17"/>
    <w:rsid w:val="00052648"/>
    <w:rsid w:val="000613C3"/>
    <w:rsid w:val="00064228"/>
    <w:rsid w:val="00066FCE"/>
    <w:rsid w:val="000677DE"/>
    <w:rsid w:val="00081580"/>
    <w:rsid w:val="00083548"/>
    <w:rsid w:val="00086185"/>
    <w:rsid w:val="00087822"/>
    <w:rsid w:val="00093076"/>
    <w:rsid w:val="000935A8"/>
    <w:rsid w:val="00096B75"/>
    <w:rsid w:val="000A7459"/>
    <w:rsid w:val="000C12F1"/>
    <w:rsid w:val="000C5412"/>
    <w:rsid w:val="000D4512"/>
    <w:rsid w:val="000F0262"/>
    <w:rsid w:val="000F1A43"/>
    <w:rsid w:val="000F6390"/>
    <w:rsid w:val="001362FE"/>
    <w:rsid w:val="001508AD"/>
    <w:rsid w:val="001652E1"/>
    <w:rsid w:val="0017131A"/>
    <w:rsid w:val="00172EE3"/>
    <w:rsid w:val="00177335"/>
    <w:rsid w:val="00184679"/>
    <w:rsid w:val="001A5300"/>
    <w:rsid w:val="001C5D9A"/>
    <w:rsid w:val="001E0DEA"/>
    <w:rsid w:val="001F2802"/>
    <w:rsid w:val="002034C2"/>
    <w:rsid w:val="00204993"/>
    <w:rsid w:val="00205D4A"/>
    <w:rsid w:val="002219F7"/>
    <w:rsid w:val="00221CB5"/>
    <w:rsid w:val="00260342"/>
    <w:rsid w:val="00262B96"/>
    <w:rsid w:val="002720ED"/>
    <w:rsid w:val="002822D0"/>
    <w:rsid w:val="0029341E"/>
    <w:rsid w:val="002A03E4"/>
    <w:rsid w:val="002A6EDC"/>
    <w:rsid w:val="002C6BAC"/>
    <w:rsid w:val="002D2438"/>
    <w:rsid w:val="002D305F"/>
    <w:rsid w:val="002D53ED"/>
    <w:rsid w:val="002E52CD"/>
    <w:rsid w:val="002E5C5A"/>
    <w:rsid w:val="002F37C3"/>
    <w:rsid w:val="00312BBA"/>
    <w:rsid w:val="003174F0"/>
    <w:rsid w:val="00325BB2"/>
    <w:rsid w:val="00326F3E"/>
    <w:rsid w:val="003463E3"/>
    <w:rsid w:val="003544B5"/>
    <w:rsid w:val="0036201F"/>
    <w:rsid w:val="00363319"/>
    <w:rsid w:val="00363773"/>
    <w:rsid w:val="00364B06"/>
    <w:rsid w:val="00364B6A"/>
    <w:rsid w:val="00370A43"/>
    <w:rsid w:val="00374886"/>
    <w:rsid w:val="00374954"/>
    <w:rsid w:val="00376297"/>
    <w:rsid w:val="00395D13"/>
    <w:rsid w:val="003971CE"/>
    <w:rsid w:val="003A31D8"/>
    <w:rsid w:val="003B15FE"/>
    <w:rsid w:val="003B20AB"/>
    <w:rsid w:val="003C3939"/>
    <w:rsid w:val="003E7C96"/>
    <w:rsid w:val="00401968"/>
    <w:rsid w:val="00402141"/>
    <w:rsid w:val="00404388"/>
    <w:rsid w:val="0040507C"/>
    <w:rsid w:val="00406C55"/>
    <w:rsid w:val="00417784"/>
    <w:rsid w:val="0042025E"/>
    <w:rsid w:val="00423F01"/>
    <w:rsid w:val="00424857"/>
    <w:rsid w:val="00427A21"/>
    <w:rsid w:val="00433329"/>
    <w:rsid w:val="00470320"/>
    <w:rsid w:val="004763A2"/>
    <w:rsid w:val="00490796"/>
    <w:rsid w:val="004A715F"/>
    <w:rsid w:val="004B4CC1"/>
    <w:rsid w:val="004C1409"/>
    <w:rsid w:val="004C33BB"/>
    <w:rsid w:val="004E198C"/>
    <w:rsid w:val="004E4257"/>
    <w:rsid w:val="004E48BB"/>
    <w:rsid w:val="004E5E11"/>
    <w:rsid w:val="0050300A"/>
    <w:rsid w:val="00514631"/>
    <w:rsid w:val="00544C41"/>
    <w:rsid w:val="0056170F"/>
    <w:rsid w:val="00596816"/>
    <w:rsid w:val="005A030D"/>
    <w:rsid w:val="005A1FD4"/>
    <w:rsid w:val="005A75EB"/>
    <w:rsid w:val="005A7643"/>
    <w:rsid w:val="005B7785"/>
    <w:rsid w:val="005C7A0E"/>
    <w:rsid w:val="005D5D72"/>
    <w:rsid w:val="005E28AC"/>
    <w:rsid w:val="005E3881"/>
    <w:rsid w:val="005E48F6"/>
    <w:rsid w:val="005E6E1E"/>
    <w:rsid w:val="00634969"/>
    <w:rsid w:val="00654A89"/>
    <w:rsid w:val="00666B5B"/>
    <w:rsid w:val="00676EF1"/>
    <w:rsid w:val="00687371"/>
    <w:rsid w:val="006923B7"/>
    <w:rsid w:val="006A1256"/>
    <w:rsid w:val="006B16B7"/>
    <w:rsid w:val="006B7B5D"/>
    <w:rsid w:val="006C779A"/>
    <w:rsid w:val="006D050F"/>
    <w:rsid w:val="006F208D"/>
    <w:rsid w:val="00701F2D"/>
    <w:rsid w:val="00712F69"/>
    <w:rsid w:val="007147B2"/>
    <w:rsid w:val="00740764"/>
    <w:rsid w:val="00744F29"/>
    <w:rsid w:val="007636C5"/>
    <w:rsid w:val="00766346"/>
    <w:rsid w:val="00771740"/>
    <w:rsid w:val="00772762"/>
    <w:rsid w:val="007762BB"/>
    <w:rsid w:val="007B59B4"/>
    <w:rsid w:val="007E306A"/>
    <w:rsid w:val="007E4014"/>
    <w:rsid w:val="007F62E0"/>
    <w:rsid w:val="00816843"/>
    <w:rsid w:val="008228C8"/>
    <w:rsid w:val="00837647"/>
    <w:rsid w:val="0085679E"/>
    <w:rsid w:val="00880AA9"/>
    <w:rsid w:val="008912AD"/>
    <w:rsid w:val="0089305D"/>
    <w:rsid w:val="008969AA"/>
    <w:rsid w:val="008C18E7"/>
    <w:rsid w:val="008C4368"/>
    <w:rsid w:val="008D7A0B"/>
    <w:rsid w:val="008E2FA8"/>
    <w:rsid w:val="008E7A56"/>
    <w:rsid w:val="0090034E"/>
    <w:rsid w:val="009079E2"/>
    <w:rsid w:val="009243F6"/>
    <w:rsid w:val="00941C0C"/>
    <w:rsid w:val="00955F9D"/>
    <w:rsid w:val="00957C8E"/>
    <w:rsid w:val="00960128"/>
    <w:rsid w:val="00962935"/>
    <w:rsid w:val="009636DA"/>
    <w:rsid w:val="00971D13"/>
    <w:rsid w:val="00974EA6"/>
    <w:rsid w:val="009758C6"/>
    <w:rsid w:val="0097625C"/>
    <w:rsid w:val="009778B3"/>
    <w:rsid w:val="0098287F"/>
    <w:rsid w:val="00983ADF"/>
    <w:rsid w:val="009879C9"/>
    <w:rsid w:val="009A19E7"/>
    <w:rsid w:val="009A5F32"/>
    <w:rsid w:val="009B224C"/>
    <w:rsid w:val="009B2946"/>
    <w:rsid w:val="009B3279"/>
    <w:rsid w:val="009B4580"/>
    <w:rsid w:val="009D055A"/>
    <w:rsid w:val="009E0ED1"/>
    <w:rsid w:val="009E4F5D"/>
    <w:rsid w:val="009F107B"/>
    <w:rsid w:val="009F7393"/>
    <w:rsid w:val="00A006FA"/>
    <w:rsid w:val="00A14539"/>
    <w:rsid w:val="00A267A2"/>
    <w:rsid w:val="00A41D33"/>
    <w:rsid w:val="00A42645"/>
    <w:rsid w:val="00A4435A"/>
    <w:rsid w:val="00A46599"/>
    <w:rsid w:val="00A6114E"/>
    <w:rsid w:val="00A6230A"/>
    <w:rsid w:val="00A800B3"/>
    <w:rsid w:val="00A84996"/>
    <w:rsid w:val="00A92990"/>
    <w:rsid w:val="00A93AD5"/>
    <w:rsid w:val="00AA144D"/>
    <w:rsid w:val="00AA2EF5"/>
    <w:rsid w:val="00AA3447"/>
    <w:rsid w:val="00AA5257"/>
    <w:rsid w:val="00AD2E66"/>
    <w:rsid w:val="00AD3BBB"/>
    <w:rsid w:val="00AF5B0C"/>
    <w:rsid w:val="00AF605A"/>
    <w:rsid w:val="00B01719"/>
    <w:rsid w:val="00B22584"/>
    <w:rsid w:val="00B27339"/>
    <w:rsid w:val="00B51C85"/>
    <w:rsid w:val="00B6160B"/>
    <w:rsid w:val="00B646CB"/>
    <w:rsid w:val="00B67D9A"/>
    <w:rsid w:val="00B77563"/>
    <w:rsid w:val="00B834F7"/>
    <w:rsid w:val="00B9261C"/>
    <w:rsid w:val="00B94472"/>
    <w:rsid w:val="00B94BAE"/>
    <w:rsid w:val="00BB721B"/>
    <w:rsid w:val="00BC212F"/>
    <w:rsid w:val="00BD1C11"/>
    <w:rsid w:val="00BF218C"/>
    <w:rsid w:val="00C06DEE"/>
    <w:rsid w:val="00C1748C"/>
    <w:rsid w:val="00C210F7"/>
    <w:rsid w:val="00C26384"/>
    <w:rsid w:val="00C3235B"/>
    <w:rsid w:val="00C452F5"/>
    <w:rsid w:val="00C5410D"/>
    <w:rsid w:val="00C67108"/>
    <w:rsid w:val="00C70AA9"/>
    <w:rsid w:val="00CA5919"/>
    <w:rsid w:val="00CB2876"/>
    <w:rsid w:val="00CB561B"/>
    <w:rsid w:val="00CC7CB2"/>
    <w:rsid w:val="00CE5CA5"/>
    <w:rsid w:val="00CE6789"/>
    <w:rsid w:val="00CF62D4"/>
    <w:rsid w:val="00D17BF9"/>
    <w:rsid w:val="00D2768B"/>
    <w:rsid w:val="00D37216"/>
    <w:rsid w:val="00D44A9D"/>
    <w:rsid w:val="00D52FC8"/>
    <w:rsid w:val="00D5324E"/>
    <w:rsid w:val="00D60EF1"/>
    <w:rsid w:val="00D71A8F"/>
    <w:rsid w:val="00D73998"/>
    <w:rsid w:val="00D745E2"/>
    <w:rsid w:val="00D77A78"/>
    <w:rsid w:val="00D84DFF"/>
    <w:rsid w:val="00D93100"/>
    <w:rsid w:val="00DA1715"/>
    <w:rsid w:val="00DA7C09"/>
    <w:rsid w:val="00DB2CC6"/>
    <w:rsid w:val="00DB7C4C"/>
    <w:rsid w:val="00DD1324"/>
    <w:rsid w:val="00DE639B"/>
    <w:rsid w:val="00E04B11"/>
    <w:rsid w:val="00E307D8"/>
    <w:rsid w:val="00E36015"/>
    <w:rsid w:val="00E37652"/>
    <w:rsid w:val="00E44591"/>
    <w:rsid w:val="00E7228E"/>
    <w:rsid w:val="00E91A27"/>
    <w:rsid w:val="00E94F45"/>
    <w:rsid w:val="00EA33EA"/>
    <w:rsid w:val="00ED081C"/>
    <w:rsid w:val="00ED4C1B"/>
    <w:rsid w:val="00ED70B7"/>
    <w:rsid w:val="00EE56E9"/>
    <w:rsid w:val="00EE77C1"/>
    <w:rsid w:val="00EF0A6C"/>
    <w:rsid w:val="00F17212"/>
    <w:rsid w:val="00F30829"/>
    <w:rsid w:val="00F3649C"/>
    <w:rsid w:val="00F42501"/>
    <w:rsid w:val="00F45AB2"/>
    <w:rsid w:val="00F5668E"/>
    <w:rsid w:val="00FA4656"/>
    <w:rsid w:val="00FB43B4"/>
    <w:rsid w:val="00FB61A0"/>
    <w:rsid w:val="00FC0E0B"/>
    <w:rsid w:val="00FC66AA"/>
    <w:rsid w:val="00FD3628"/>
    <w:rsid w:val="00FD73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2777F0"/>
  <w15:chartTrackingRefBased/>
  <w15:docId w15:val="{97DA66C7-460F-4686-93A9-06785E287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9079E2"/>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9079E2"/>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9079E2"/>
    <w:pPr>
      <w:keepNext/>
      <w:keepLines/>
      <w:spacing w:before="260" w:after="260" w:line="416" w:lineRule="auto"/>
      <w:outlineLvl w:val="2"/>
    </w:pPr>
    <w:rPr>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7495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74954"/>
    <w:rPr>
      <w:sz w:val="18"/>
      <w:szCs w:val="18"/>
    </w:rPr>
  </w:style>
  <w:style w:type="paragraph" w:styleId="a5">
    <w:name w:val="footer"/>
    <w:basedOn w:val="a"/>
    <w:link w:val="a6"/>
    <w:uiPriority w:val="99"/>
    <w:unhideWhenUsed/>
    <w:rsid w:val="00374954"/>
    <w:pPr>
      <w:tabs>
        <w:tab w:val="center" w:pos="4153"/>
        <w:tab w:val="right" w:pos="8306"/>
      </w:tabs>
      <w:snapToGrid w:val="0"/>
      <w:jc w:val="left"/>
    </w:pPr>
    <w:rPr>
      <w:sz w:val="18"/>
      <w:szCs w:val="18"/>
    </w:rPr>
  </w:style>
  <w:style w:type="character" w:customStyle="1" w:styleId="a6">
    <w:name w:val="页脚 字符"/>
    <w:basedOn w:val="a0"/>
    <w:link w:val="a5"/>
    <w:uiPriority w:val="99"/>
    <w:rsid w:val="00374954"/>
    <w:rPr>
      <w:sz w:val="18"/>
      <w:szCs w:val="18"/>
    </w:rPr>
  </w:style>
  <w:style w:type="paragraph" w:styleId="a7">
    <w:name w:val="List Paragraph"/>
    <w:basedOn w:val="a"/>
    <w:uiPriority w:val="34"/>
    <w:qFormat/>
    <w:rsid w:val="00DA7C09"/>
    <w:pPr>
      <w:ind w:firstLineChars="200" w:firstLine="420"/>
    </w:pPr>
  </w:style>
  <w:style w:type="table" w:styleId="a8">
    <w:name w:val="Table Grid"/>
    <w:basedOn w:val="a1"/>
    <w:uiPriority w:val="39"/>
    <w:rsid w:val="001713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标题 1 字符"/>
    <w:basedOn w:val="a0"/>
    <w:link w:val="1"/>
    <w:uiPriority w:val="9"/>
    <w:rsid w:val="009079E2"/>
    <w:rPr>
      <w:b/>
      <w:bCs/>
      <w:kern w:val="44"/>
      <w:sz w:val="44"/>
      <w:szCs w:val="44"/>
    </w:rPr>
  </w:style>
  <w:style w:type="character" w:customStyle="1" w:styleId="20">
    <w:name w:val="标题 2 字符"/>
    <w:basedOn w:val="a0"/>
    <w:link w:val="2"/>
    <w:uiPriority w:val="9"/>
    <w:rsid w:val="009079E2"/>
    <w:rPr>
      <w:rFonts w:asciiTheme="majorHAnsi" w:eastAsiaTheme="majorEastAsia" w:hAnsiTheme="majorHAnsi" w:cstheme="majorBidi"/>
      <w:b/>
      <w:bCs/>
      <w:sz w:val="32"/>
      <w:szCs w:val="32"/>
    </w:rPr>
  </w:style>
  <w:style w:type="character" w:customStyle="1" w:styleId="30">
    <w:name w:val="标题 3 字符"/>
    <w:basedOn w:val="a0"/>
    <w:link w:val="3"/>
    <w:uiPriority w:val="9"/>
    <w:rsid w:val="009079E2"/>
    <w:rPr>
      <w:b/>
      <w:bCs/>
      <w:sz w:val="32"/>
      <w:szCs w:val="32"/>
    </w:rPr>
  </w:style>
  <w:style w:type="paragraph" w:styleId="TOC">
    <w:name w:val="TOC Heading"/>
    <w:basedOn w:val="1"/>
    <w:next w:val="a"/>
    <w:uiPriority w:val="39"/>
    <w:unhideWhenUsed/>
    <w:qFormat/>
    <w:rsid w:val="00A4435A"/>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1">
    <w:name w:val="toc 1"/>
    <w:basedOn w:val="a"/>
    <w:next w:val="a"/>
    <w:autoRedefine/>
    <w:uiPriority w:val="39"/>
    <w:unhideWhenUsed/>
    <w:rsid w:val="00A4435A"/>
  </w:style>
  <w:style w:type="paragraph" w:styleId="TOC2">
    <w:name w:val="toc 2"/>
    <w:basedOn w:val="a"/>
    <w:next w:val="a"/>
    <w:autoRedefine/>
    <w:uiPriority w:val="39"/>
    <w:unhideWhenUsed/>
    <w:rsid w:val="00A4435A"/>
    <w:pPr>
      <w:ind w:leftChars="200" w:left="420"/>
    </w:pPr>
  </w:style>
  <w:style w:type="paragraph" w:styleId="TOC3">
    <w:name w:val="toc 3"/>
    <w:basedOn w:val="a"/>
    <w:next w:val="a"/>
    <w:autoRedefine/>
    <w:uiPriority w:val="39"/>
    <w:unhideWhenUsed/>
    <w:rsid w:val="00A4435A"/>
    <w:pPr>
      <w:ind w:leftChars="400" w:left="840"/>
    </w:pPr>
  </w:style>
  <w:style w:type="character" w:styleId="a9">
    <w:name w:val="Hyperlink"/>
    <w:basedOn w:val="a0"/>
    <w:uiPriority w:val="99"/>
    <w:unhideWhenUsed/>
    <w:rsid w:val="00A4435A"/>
    <w:rPr>
      <w:color w:val="0563C1" w:themeColor="hyperlink"/>
      <w:u w:val="single"/>
    </w:rPr>
  </w:style>
  <w:style w:type="paragraph" w:customStyle="1" w:styleId="EndNoteBibliographyTitle">
    <w:name w:val="EndNote Bibliography Title"/>
    <w:basedOn w:val="a"/>
    <w:link w:val="EndNoteBibliographyTitle0"/>
    <w:rsid w:val="009778B3"/>
    <w:pPr>
      <w:jc w:val="center"/>
    </w:pPr>
    <w:rPr>
      <w:rFonts w:ascii="等线" w:eastAsia="等线" w:hAnsi="等线"/>
      <w:noProof/>
      <w:sz w:val="20"/>
    </w:rPr>
  </w:style>
  <w:style w:type="character" w:customStyle="1" w:styleId="EndNoteBibliographyTitle0">
    <w:name w:val="EndNote Bibliography Title 字符"/>
    <w:basedOn w:val="a0"/>
    <w:link w:val="EndNoteBibliographyTitle"/>
    <w:rsid w:val="009778B3"/>
    <w:rPr>
      <w:rFonts w:ascii="等线" w:eastAsia="等线" w:hAnsi="等线"/>
      <w:noProof/>
      <w:sz w:val="20"/>
    </w:rPr>
  </w:style>
  <w:style w:type="paragraph" w:customStyle="1" w:styleId="EndNoteBibliography">
    <w:name w:val="EndNote Bibliography"/>
    <w:basedOn w:val="a"/>
    <w:link w:val="EndNoteBibliography0"/>
    <w:rsid w:val="009778B3"/>
    <w:rPr>
      <w:rFonts w:ascii="等线" w:eastAsia="等线" w:hAnsi="等线"/>
      <w:noProof/>
      <w:sz w:val="20"/>
    </w:rPr>
  </w:style>
  <w:style w:type="character" w:customStyle="1" w:styleId="EndNoteBibliography0">
    <w:name w:val="EndNote Bibliography 字符"/>
    <w:basedOn w:val="a0"/>
    <w:link w:val="EndNoteBibliography"/>
    <w:rsid w:val="009778B3"/>
    <w:rPr>
      <w:rFonts w:ascii="等线" w:eastAsia="等线" w:hAnsi="等线"/>
      <w:noProof/>
      <w:sz w:val="20"/>
    </w:rPr>
  </w:style>
  <w:style w:type="paragraph" w:styleId="TOC4">
    <w:name w:val="toc 4"/>
    <w:basedOn w:val="a"/>
    <w:next w:val="a"/>
    <w:autoRedefine/>
    <w:uiPriority w:val="39"/>
    <w:unhideWhenUsed/>
    <w:rsid w:val="00C210F7"/>
    <w:pPr>
      <w:ind w:leftChars="600" w:left="1260"/>
    </w:pPr>
    <w:rPr>
      <w14:ligatures w14:val="standardContextual"/>
    </w:rPr>
  </w:style>
  <w:style w:type="paragraph" w:styleId="TOC5">
    <w:name w:val="toc 5"/>
    <w:basedOn w:val="a"/>
    <w:next w:val="a"/>
    <w:autoRedefine/>
    <w:uiPriority w:val="39"/>
    <w:unhideWhenUsed/>
    <w:rsid w:val="00C210F7"/>
    <w:pPr>
      <w:ind w:leftChars="800" w:left="1680"/>
    </w:pPr>
    <w:rPr>
      <w14:ligatures w14:val="standardContextual"/>
    </w:rPr>
  </w:style>
  <w:style w:type="paragraph" w:styleId="TOC6">
    <w:name w:val="toc 6"/>
    <w:basedOn w:val="a"/>
    <w:next w:val="a"/>
    <w:autoRedefine/>
    <w:uiPriority w:val="39"/>
    <w:unhideWhenUsed/>
    <w:rsid w:val="00C210F7"/>
    <w:pPr>
      <w:ind w:leftChars="1000" w:left="2100"/>
    </w:pPr>
    <w:rPr>
      <w14:ligatures w14:val="standardContextual"/>
    </w:rPr>
  </w:style>
  <w:style w:type="paragraph" w:styleId="TOC7">
    <w:name w:val="toc 7"/>
    <w:basedOn w:val="a"/>
    <w:next w:val="a"/>
    <w:autoRedefine/>
    <w:uiPriority w:val="39"/>
    <w:unhideWhenUsed/>
    <w:rsid w:val="00C210F7"/>
    <w:pPr>
      <w:ind w:leftChars="1200" w:left="2520"/>
    </w:pPr>
    <w:rPr>
      <w14:ligatures w14:val="standardContextual"/>
    </w:rPr>
  </w:style>
  <w:style w:type="paragraph" w:styleId="TOC8">
    <w:name w:val="toc 8"/>
    <w:basedOn w:val="a"/>
    <w:next w:val="a"/>
    <w:autoRedefine/>
    <w:uiPriority w:val="39"/>
    <w:unhideWhenUsed/>
    <w:rsid w:val="00C210F7"/>
    <w:pPr>
      <w:ind w:leftChars="1400" w:left="2940"/>
    </w:pPr>
    <w:rPr>
      <w14:ligatures w14:val="standardContextual"/>
    </w:rPr>
  </w:style>
  <w:style w:type="paragraph" w:styleId="TOC9">
    <w:name w:val="toc 9"/>
    <w:basedOn w:val="a"/>
    <w:next w:val="a"/>
    <w:autoRedefine/>
    <w:uiPriority w:val="39"/>
    <w:unhideWhenUsed/>
    <w:rsid w:val="00C210F7"/>
    <w:pPr>
      <w:ind w:leftChars="1600" w:left="3360"/>
    </w:pPr>
    <w:rPr>
      <w14:ligatures w14:val="standardContextual"/>
    </w:rPr>
  </w:style>
  <w:style w:type="character" w:styleId="aa">
    <w:name w:val="Unresolved Mention"/>
    <w:basedOn w:val="a0"/>
    <w:uiPriority w:val="99"/>
    <w:semiHidden/>
    <w:unhideWhenUsed/>
    <w:rsid w:val="00C210F7"/>
    <w:rPr>
      <w:color w:val="605E5C"/>
      <w:shd w:val="clear" w:color="auto" w:fill="E1DFDD"/>
    </w:rPr>
  </w:style>
  <w:style w:type="character" w:styleId="ab">
    <w:name w:val="FollowedHyperlink"/>
    <w:basedOn w:val="a0"/>
    <w:uiPriority w:val="99"/>
    <w:semiHidden/>
    <w:unhideWhenUsed/>
    <w:rsid w:val="002A03E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10019">
      <w:bodyDiv w:val="1"/>
      <w:marLeft w:val="0"/>
      <w:marRight w:val="0"/>
      <w:marTop w:val="0"/>
      <w:marBottom w:val="0"/>
      <w:divBdr>
        <w:top w:val="none" w:sz="0" w:space="0" w:color="auto"/>
        <w:left w:val="none" w:sz="0" w:space="0" w:color="auto"/>
        <w:bottom w:val="none" w:sz="0" w:space="0" w:color="auto"/>
        <w:right w:val="none" w:sz="0" w:space="0" w:color="auto"/>
      </w:divBdr>
    </w:div>
    <w:div w:id="55863707">
      <w:bodyDiv w:val="1"/>
      <w:marLeft w:val="0"/>
      <w:marRight w:val="0"/>
      <w:marTop w:val="0"/>
      <w:marBottom w:val="0"/>
      <w:divBdr>
        <w:top w:val="none" w:sz="0" w:space="0" w:color="auto"/>
        <w:left w:val="none" w:sz="0" w:space="0" w:color="auto"/>
        <w:bottom w:val="none" w:sz="0" w:space="0" w:color="auto"/>
        <w:right w:val="none" w:sz="0" w:space="0" w:color="auto"/>
      </w:divBdr>
    </w:div>
    <w:div w:id="71004211">
      <w:bodyDiv w:val="1"/>
      <w:marLeft w:val="0"/>
      <w:marRight w:val="0"/>
      <w:marTop w:val="0"/>
      <w:marBottom w:val="0"/>
      <w:divBdr>
        <w:top w:val="none" w:sz="0" w:space="0" w:color="auto"/>
        <w:left w:val="none" w:sz="0" w:space="0" w:color="auto"/>
        <w:bottom w:val="none" w:sz="0" w:space="0" w:color="auto"/>
        <w:right w:val="none" w:sz="0" w:space="0" w:color="auto"/>
      </w:divBdr>
    </w:div>
    <w:div w:id="217666500">
      <w:bodyDiv w:val="1"/>
      <w:marLeft w:val="0"/>
      <w:marRight w:val="0"/>
      <w:marTop w:val="0"/>
      <w:marBottom w:val="0"/>
      <w:divBdr>
        <w:top w:val="none" w:sz="0" w:space="0" w:color="auto"/>
        <w:left w:val="none" w:sz="0" w:space="0" w:color="auto"/>
        <w:bottom w:val="none" w:sz="0" w:space="0" w:color="auto"/>
        <w:right w:val="none" w:sz="0" w:space="0" w:color="auto"/>
      </w:divBdr>
    </w:div>
    <w:div w:id="481047496">
      <w:bodyDiv w:val="1"/>
      <w:marLeft w:val="0"/>
      <w:marRight w:val="0"/>
      <w:marTop w:val="0"/>
      <w:marBottom w:val="0"/>
      <w:divBdr>
        <w:top w:val="none" w:sz="0" w:space="0" w:color="auto"/>
        <w:left w:val="none" w:sz="0" w:space="0" w:color="auto"/>
        <w:bottom w:val="none" w:sz="0" w:space="0" w:color="auto"/>
        <w:right w:val="none" w:sz="0" w:space="0" w:color="auto"/>
      </w:divBdr>
    </w:div>
    <w:div w:id="816721353">
      <w:bodyDiv w:val="1"/>
      <w:marLeft w:val="0"/>
      <w:marRight w:val="0"/>
      <w:marTop w:val="0"/>
      <w:marBottom w:val="0"/>
      <w:divBdr>
        <w:top w:val="none" w:sz="0" w:space="0" w:color="auto"/>
        <w:left w:val="none" w:sz="0" w:space="0" w:color="auto"/>
        <w:bottom w:val="none" w:sz="0" w:space="0" w:color="auto"/>
        <w:right w:val="none" w:sz="0" w:space="0" w:color="auto"/>
      </w:divBdr>
    </w:div>
    <w:div w:id="884829423">
      <w:bodyDiv w:val="1"/>
      <w:marLeft w:val="0"/>
      <w:marRight w:val="0"/>
      <w:marTop w:val="0"/>
      <w:marBottom w:val="0"/>
      <w:divBdr>
        <w:top w:val="none" w:sz="0" w:space="0" w:color="auto"/>
        <w:left w:val="none" w:sz="0" w:space="0" w:color="auto"/>
        <w:bottom w:val="none" w:sz="0" w:space="0" w:color="auto"/>
        <w:right w:val="none" w:sz="0" w:space="0" w:color="auto"/>
      </w:divBdr>
    </w:div>
    <w:div w:id="905529244">
      <w:bodyDiv w:val="1"/>
      <w:marLeft w:val="0"/>
      <w:marRight w:val="0"/>
      <w:marTop w:val="0"/>
      <w:marBottom w:val="0"/>
      <w:divBdr>
        <w:top w:val="none" w:sz="0" w:space="0" w:color="auto"/>
        <w:left w:val="none" w:sz="0" w:space="0" w:color="auto"/>
        <w:bottom w:val="none" w:sz="0" w:space="0" w:color="auto"/>
        <w:right w:val="none" w:sz="0" w:space="0" w:color="auto"/>
      </w:divBdr>
    </w:div>
    <w:div w:id="921331815">
      <w:bodyDiv w:val="1"/>
      <w:marLeft w:val="0"/>
      <w:marRight w:val="0"/>
      <w:marTop w:val="0"/>
      <w:marBottom w:val="0"/>
      <w:divBdr>
        <w:top w:val="none" w:sz="0" w:space="0" w:color="auto"/>
        <w:left w:val="none" w:sz="0" w:space="0" w:color="auto"/>
        <w:bottom w:val="none" w:sz="0" w:space="0" w:color="auto"/>
        <w:right w:val="none" w:sz="0" w:space="0" w:color="auto"/>
      </w:divBdr>
    </w:div>
    <w:div w:id="953445664">
      <w:bodyDiv w:val="1"/>
      <w:marLeft w:val="0"/>
      <w:marRight w:val="0"/>
      <w:marTop w:val="0"/>
      <w:marBottom w:val="0"/>
      <w:divBdr>
        <w:top w:val="none" w:sz="0" w:space="0" w:color="auto"/>
        <w:left w:val="none" w:sz="0" w:space="0" w:color="auto"/>
        <w:bottom w:val="none" w:sz="0" w:space="0" w:color="auto"/>
        <w:right w:val="none" w:sz="0" w:space="0" w:color="auto"/>
      </w:divBdr>
    </w:div>
    <w:div w:id="1193693535">
      <w:bodyDiv w:val="1"/>
      <w:marLeft w:val="0"/>
      <w:marRight w:val="0"/>
      <w:marTop w:val="0"/>
      <w:marBottom w:val="0"/>
      <w:divBdr>
        <w:top w:val="none" w:sz="0" w:space="0" w:color="auto"/>
        <w:left w:val="none" w:sz="0" w:space="0" w:color="auto"/>
        <w:bottom w:val="none" w:sz="0" w:space="0" w:color="auto"/>
        <w:right w:val="none" w:sz="0" w:space="0" w:color="auto"/>
      </w:divBdr>
    </w:div>
    <w:div w:id="1197736221">
      <w:bodyDiv w:val="1"/>
      <w:marLeft w:val="0"/>
      <w:marRight w:val="0"/>
      <w:marTop w:val="0"/>
      <w:marBottom w:val="0"/>
      <w:divBdr>
        <w:top w:val="none" w:sz="0" w:space="0" w:color="auto"/>
        <w:left w:val="none" w:sz="0" w:space="0" w:color="auto"/>
        <w:bottom w:val="none" w:sz="0" w:space="0" w:color="auto"/>
        <w:right w:val="none" w:sz="0" w:space="0" w:color="auto"/>
      </w:divBdr>
    </w:div>
    <w:div w:id="1210148543">
      <w:bodyDiv w:val="1"/>
      <w:marLeft w:val="0"/>
      <w:marRight w:val="0"/>
      <w:marTop w:val="0"/>
      <w:marBottom w:val="0"/>
      <w:divBdr>
        <w:top w:val="none" w:sz="0" w:space="0" w:color="auto"/>
        <w:left w:val="none" w:sz="0" w:space="0" w:color="auto"/>
        <w:bottom w:val="none" w:sz="0" w:space="0" w:color="auto"/>
        <w:right w:val="none" w:sz="0" w:space="0" w:color="auto"/>
      </w:divBdr>
    </w:div>
    <w:div w:id="1412774438">
      <w:bodyDiv w:val="1"/>
      <w:marLeft w:val="0"/>
      <w:marRight w:val="0"/>
      <w:marTop w:val="0"/>
      <w:marBottom w:val="0"/>
      <w:divBdr>
        <w:top w:val="none" w:sz="0" w:space="0" w:color="auto"/>
        <w:left w:val="none" w:sz="0" w:space="0" w:color="auto"/>
        <w:bottom w:val="none" w:sz="0" w:space="0" w:color="auto"/>
        <w:right w:val="none" w:sz="0" w:space="0" w:color="auto"/>
      </w:divBdr>
    </w:div>
    <w:div w:id="1956405648">
      <w:bodyDiv w:val="1"/>
      <w:marLeft w:val="0"/>
      <w:marRight w:val="0"/>
      <w:marTop w:val="0"/>
      <w:marBottom w:val="0"/>
      <w:divBdr>
        <w:top w:val="none" w:sz="0" w:space="0" w:color="auto"/>
        <w:left w:val="none" w:sz="0" w:space="0" w:color="auto"/>
        <w:bottom w:val="none" w:sz="0" w:space="0" w:color="auto"/>
        <w:right w:val="none" w:sz="0" w:space="0" w:color="auto"/>
      </w:divBdr>
    </w:div>
    <w:div w:id="2008052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F46036-FB24-4ADD-9F73-8E238786A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TotalTime>
  <Pages>90</Pages>
  <Words>30421</Words>
  <Characters>173401</Characters>
  <Application>Microsoft Office Word</Application>
  <DocSecurity>0</DocSecurity>
  <Lines>1445</Lines>
  <Paragraphs>406</Paragraphs>
  <ScaleCrop>false</ScaleCrop>
  <Company/>
  <LinksUpToDate>false</LinksUpToDate>
  <CharactersWithSpaces>203416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永辉</dc:creator>
  <cp:keywords/>
  <dc:description/>
  <cp:lastModifiedBy>永辉 王</cp:lastModifiedBy>
  <cp:revision>20</cp:revision>
  <dcterms:created xsi:type="dcterms:W3CDTF">2023-11-23T12:12:00Z</dcterms:created>
  <dcterms:modified xsi:type="dcterms:W3CDTF">2023-11-23T16:50:00Z</dcterms:modified>
</cp:coreProperties>
</file>