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12C8E" w:rsidRPr="004A255C" w:rsidRDefault="00912C8E" w:rsidP="00912C8E">
      <w:pPr>
        <w:spacing w:line="360" w:lineRule="auto"/>
        <w:jc w:val="center"/>
        <w:rPr>
          <w:b/>
          <w:sz w:val="28"/>
          <w:szCs w:val="28"/>
        </w:rPr>
      </w:pPr>
      <w:r w:rsidRPr="004A255C">
        <w:rPr>
          <w:b/>
          <w:sz w:val="28"/>
          <w:szCs w:val="28"/>
        </w:rPr>
        <w:t>ОДЕСЬКИЙ НАЦIОНАЛЬНИЙ УНIВЕРСИТЕТ</w:t>
      </w:r>
    </w:p>
    <w:p w:rsidR="00912C8E" w:rsidRPr="004A255C" w:rsidRDefault="00912C8E" w:rsidP="00912C8E">
      <w:pPr>
        <w:spacing w:line="360" w:lineRule="auto"/>
        <w:jc w:val="center"/>
        <w:rPr>
          <w:b/>
          <w:sz w:val="28"/>
          <w:szCs w:val="28"/>
        </w:rPr>
      </w:pPr>
      <w:r w:rsidRPr="004A255C">
        <w:rPr>
          <w:b/>
          <w:sz w:val="28"/>
          <w:szCs w:val="28"/>
        </w:rPr>
        <w:t>iменi I. I. МЕЧНИКОВА</w:t>
      </w:r>
    </w:p>
    <w:p w:rsidR="00912C8E" w:rsidRPr="004A255C" w:rsidRDefault="00912C8E" w:rsidP="00912C8E">
      <w:pPr>
        <w:spacing w:line="360" w:lineRule="auto"/>
        <w:jc w:val="center"/>
        <w:rPr>
          <w:b/>
          <w:sz w:val="28"/>
          <w:szCs w:val="28"/>
        </w:rPr>
      </w:pPr>
      <w:r w:rsidRPr="004A255C">
        <w:rPr>
          <w:b/>
          <w:sz w:val="28"/>
          <w:szCs w:val="28"/>
        </w:rPr>
        <w:t>ФАКУЛЬТЕТ РОМАНО-ГЕРМАНСЬКО</w:t>
      </w:r>
      <w:r w:rsidRPr="004A255C">
        <w:rPr>
          <w:b/>
          <w:sz w:val="28"/>
          <w:szCs w:val="28"/>
          <w:shd w:val="clear" w:color="auto" w:fill="FFFFFF"/>
        </w:rPr>
        <w:t>Ї ФIЛОЛОГIЇ</w:t>
      </w:r>
    </w:p>
    <w:p w:rsidR="00912C8E" w:rsidRPr="004A255C" w:rsidRDefault="00912C8E" w:rsidP="00912C8E">
      <w:pPr>
        <w:spacing w:line="360" w:lineRule="auto"/>
        <w:jc w:val="center"/>
        <w:rPr>
          <w:sz w:val="28"/>
          <w:szCs w:val="28"/>
        </w:rPr>
      </w:pPr>
      <w:r w:rsidRPr="004A255C">
        <w:rPr>
          <w:sz w:val="28"/>
          <w:szCs w:val="28"/>
          <w:shd w:val="clear" w:color="auto" w:fill="FFFFFF"/>
        </w:rPr>
        <w:t>КАФЕДРА ТЕОРІЇ ТА ПРАКТИКИ ПЕРЕКЛАДУ</w:t>
      </w:r>
    </w:p>
    <w:p w:rsidR="00912C8E" w:rsidRPr="004A255C" w:rsidRDefault="00912C8E" w:rsidP="00912C8E">
      <w:pPr>
        <w:spacing w:line="360" w:lineRule="auto"/>
        <w:jc w:val="center"/>
        <w:rPr>
          <w:sz w:val="28"/>
          <w:szCs w:val="28"/>
        </w:rPr>
      </w:pPr>
    </w:p>
    <w:p w:rsidR="00912C8E" w:rsidRPr="004A255C" w:rsidRDefault="00912C8E" w:rsidP="00912C8E">
      <w:pPr>
        <w:spacing w:line="360" w:lineRule="auto"/>
        <w:jc w:val="center"/>
        <w:rPr>
          <w:b/>
          <w:sz w:val="28"/>
          <w:szCs w:val="28"/>
        </w:rPr>
      </w:pPr>
      <w:r w:rsidRPr="004A255C">
        <w:rPr>
          <w:b/>
          <w:sz w:val="28"/>
          <w:szCs w:val="28"/>
          <w:shd w:val="clear" w:color="auto" w:fill="FFFFFF"/>
        </w:rPr>
        <w:t>Дипломна робота</w:t>
      </w:r>
    </w:p>
    <w:p w:rsidR="00912C8E" w:rsidRPr="004A255C" w:rsidRDefault="00912C8E" w:rsidP="00912C8E">
      <w:pPr>
        <w:spacing w:line="360" w:lineRule="auto"/>
        <w:jc w:val="center"/>
        <w:rPr>
          <w:sz w:val="28"/>
          <w:szCs w:val="28"/>
          <w:lang w:val="uk-UA"/>
        </w:rPr>
      </w:pPr>
      <w:r w:rsidRPr="004A255C">
        <w:rPr>
          <w:sz w:val="28"/>
          <w:szCs w:val="28"/>
          <w:shd w:val="clear" w:color="auto" w:fill="FFFFFF"/>
          <w:lang w:val="uk-UA"/>
        </w:rPr>
        <w:t>на здобуття ступеня вищої освіти «магістр»</w:t>
      </w:r>
    </w:p>
    <w:p w:rsidR="00912C8E" w:rsidRPr="004A255C" w:rsidRDefault="00912C8E" w:rsidP="00912C8E">
      <w:pPr>
        <w:spacing w:line="360" w:lineRule="auto"/>
        <w:jc w:val="center"/>
        <w:rPr>
          <w:b/>
          <w:i/>
          <w:sz w:val="28"/>
          <w:szCs w:val="28"/>
          <w:shd w:val="clear" w:color="auto" w:fill="FFFFFF"/>
          <w:lang w:val="uk-UA"/>
        </w:rPr>
      </w:pPr>
      <w:r w:rsidRPr="004A255C">
        <w:rPr>
          <w:sz w:val="28"/>
          <w:szCs w:val="28"/>
          <w:shd w:val="clear" w:color="auto" w:fill="FFFFFF"/>
        </w:rPr>
        <w:t xml:space="preserve">на тему </w:t>
      </w:r>
      <w:r w:rsidRPr="004A255C">
        <w:rPr>
          <w:b/>
          <w:i/>
          <w:sz w:val="28"/>
          <w:szCs w:val="28"/>
          <w:shd w:val="clear" w:color="auto" w:fill="FFFFFF"/>
        </w:rPr>
        <w:t>«</w:t>
      </w:r>
      <w:r w:rsidRPr="004A255C">
        <w:rPr>
          <w:b/>
          <w:i/>
          <w:sz w:val="28"/>
          <w:szCs w:val="28"/>
          <w:shd w:val="clear" w:color="auto" w:fill="FFFFFF"/>
          <w:lang w:val="uk-UA"/>
        </w:rPr>
        <w:t xml:space="preserve">Передача українських власних назв </w:t>
      </w:r>
    </w:p>
    <w:p w:rsidR="00912C8E" w:rsidRPr="004A255C" w:rsidRDefault="00912C8E" w:rsidP="00912C8E">
      <w:pPr>
        <w:spacing w:line="360" w:lineRule="auto"/>
        <w:jc w:val="center"/>
        <w:rPr>
          <w:i/>
          <w:sz w:val="28"/>
          <w:szCs w:val="28"/>
        </w:rPr>
      </w:pPr>
      <w:r>
        <w:rPr>
          <w:b/>
          <w:i/>
          <w:sz w:val="28"/>
          <w:szCs w:val="28"/>
          <w:shd w:val="clear" w:color="auto" w:fill="FFFFFF"/>
          <w:lang w:val="uk-UA"/>
        </w:rPr>
        <w:t>в англійському перекладі художнього тексту</w:t>
      </w:r>
      <w:r w:rsidRPr="004A255C">
        <w:rPr>
          <w:b/>
          <w:i/>
          <w:sz w:val="28"/>
          <w:szCs w:val="28"/>
          <w:shd w:val="clear" w:color="auto" w:fill="FFFFFF"/>
        </w:rPr>
        <w:t>»</w:t>
      </w:r>
    </w:p>
    <w:p w:rsidR="00912C8E" w:rsidRPr="004A255C" w:rsidRDefault="00912C8E" w:rsidP="00912C8E">
      <w:pPr>
        <w:spacing w:line="360" w:lineRule="auto"/>
        <w:jc w:val="center"/>
        <w:rPr>
          <w:b/>
          <w:i/>
          <w:sz w:val="28"/>
          <w:szCs w:val="28"/>
          <w:lang w:val="en-US"/>
        </w:rPr>
      </w:pPr>
      <w:r w:rsidRPr="004A255C">
        <w:rPr>
          <w:b/>
          <w:i/>
          <w:sz w:val="28"/>
          <w:szCs w:val="28"/>
          <w:shd w:val="clear" w:color="auto" w:fill="FFFFFF"/>
          <w:lang w:val="en-US"/>
        </w:rPr>
        <w:t>«Ukrainian proper names in English translation of the belles-lettres text»</w:t>
      </w:r>
    </w:p>
    <w:p w:rsidR="00912C8E" w:rsidRPr="004A255C" w:rsidRDefault="00912C8E" w:rsidP="00912C8E">
      <w:pPr>
        <w:spacing w:line="360" w:lineRule="auto"/>
        <w:rPr>
          <w:sz w:val="28"/>
          <w:szCs w:val="28"/>
          <w:lang w:val="en-US"/>
        </w:rPr>
      </w:pPr>
    </w:p>
    <w:p w:rsidR="00912C8E" w:rsidRPr="004A255C" w:rsidRDefault="00912C8E" w:rsidP="00912C8E">
      <w:pPr>
        <w:spacing w:line="360" w:lineRule="auto"/>
        <w:ind w:left="3261"/>
        <w:rPr>
          <w:color w:val="000000"/>
          <w:sz w:val="28"/>
          <w:szCs w:val="28"/>
          <w:lang w:val="uk-UA"/>
        </w:rPr>
      </w:pPr>
      <w:r w:rsidRPr="004A255C">
        <w:rPr>
          <w:color w:val="000000"/>
          <w:sz w:val="28"/>
          <w:szCs w:val="28"/>
          <w:lang w:val="uk-UA"/>
        </w:rPr>
        <w:t>Виконала: студентка денної форми навчання спеціальності 035.041 Філологія. Германські мови та літератури (переклад включно): перша – английська</w:t>
      </w:r>
    </w:p>
    <w:p w:rsidR="00912C8E" w:rsidRPr="004A255C" w:rsidRDefault="00912C8E" w:rsidP="00912C8E">
      <w:pPr>
        <w:spacing w:line="360" w:lineRule="auto"/>
        <w:ind w:left="2835" w:firstLine="426"/>
        <w:rPr>
          <w:color w:val="000000"/>
          <w:sz w:val="28"/>
          <w:szCs w:val="28"/>
          <w:shd w:val="clear" w:color="auto" w:fill="FFFFFF"/>
          <w:lang w:val="uk-UA"/>
        </w:rPr>
      </w:pPr>
      <w:r w:rsidRPr="004A255C">
        <w:rPr>
          <w:color w:val="000000"/>
          <w:sz w:val="28"/>
          <w:szCs w:val="28"/>
          <w:shd w:val="clear" w:color="auto" w:fill="FFFFFF"/>
          <w:lang w:val="uk-UA"/>
        </w:rPr>
        <w:t>ТАТАРНІКОВА МАРТІНА ОЛЕКСАНДРІВНА</w:t>
      </w:r>
    </w:p>
    <w:p w:rsidR="00912C8E" w:rsidRPr="004A255C" w:rsidRDefault="00912C8E" w:rsidP="00912C8E">
      <w:pPr>
        <w:spacing w:line="360" w:lineRule="auto"/>
        <w:ind w:left="2835" w:firstLine="426"/>
        <w:rPr>
          <w:color w:val="000000"/>
          <w:sz w:val="28"/>
          <w:szCs w:val="28"/>
          <w:shd w:val="clear" w:color="auto" w:fill="FFFFFF"/>
          <w:lang w:val="uk-UA"/>
        </w:rPr>
      </w:pPr>
      <w:r w:rsidRPr="004A255C">
        <w:rPr>
          <w:color w:val="000000"/>
          <w:sz w:val="28"/>
          <w:szCs w:val="28"/>
        </w:rPr>
        <w:t>Керівник</w:t>
      </w:r>
      <w:r w:rsidRPr="004A255C">
        <w:rPr>
          <w:color w:val="000000"/>
          <w:sz w:val="28"/>
          <w:szCs w:val="28"/>
          <w:lang w:val="uk-UA"/>
        </w:rPr>
        <w:t xml:space="preserve"> </w:t>
      </w:r>
      <w:r w:rsidRPr="004A255C">
        <w:rPr>
          <w:color w:val="000000"/>
          <w:sz w:val="28"/>
          <w:szCs w:val="28"/>
          <w:shd w:val="clear" w:color="auto" w:fill="FFFFFF"/>
        </w:rPr>
        <w:t xml:space="preserve">к. фiлол. н., доцент ЯРОВЕНКО Л. </w:t>
      </w:r>
      <w:r w:rsidRPr="004A255C">
        <w:rPr>
          <w:color w:val="000000"/>
          <w:sz w:val="28"/>
          <w:szCs w:val="28"/>
          <w:shd w:val="clear" w:color="auto" w:fill="FFFFFF"/>
          <w:lang w:val="uk-UA"/>
        </w:rPr>
        <w:t>С.</w:t>
      </w:r>
    </w:p>
    <w:p w:rsidR="00912C8E" w:rsidRPr="004A255C" w:rsidRDefault="00912C8E" w:rsidP="00912C8E">
      <w:pPr>
        <w:spacing w:line="360" w:lineRule="auto"/>
        <w:ind w:left="2835" w:firstLine="426"/>
        <w:rPr>
          <w:color w:val="000000"/>
          <w:sz w:val="28"/>
          <w:szCs w:val="28"/>
          <w:shd w:val="clear" w:color="auto" w:fill="FFFFFF"/>
        </w:rPr>
      </w:pPr>
      <w:r w:rsidRPr="004A255C">
        <w:rPr>
          <w:color w:val="000000"/>
          <w:sz w:val="28"/>
          <w:szCs w:val="28"/>
          <w:shd w:val="clear" w:color="auto" w:fill="FFFFFF"/>
        </w:rPr>
        <w:t>Рецензен</w:t>
      </w:r>
      <w:r w:rsidRPr="004A255C">
        <w:rPr>
          <w:color w:val="000000"/>
          <w:sz w:val="28"/>
          <w:szCs w:val="28"/>
          <w:shd w:val="clear" w:color="auto" w:fill="FFFFFF"/>
          <w:lang w:val="uk-UA"/>
        </w:rPr>
        <w:t>т </w:t>
      </w:r>
      <w:r w:rsidRPr="004A255C">
        <w:rPr>
          <w:color w:val="000000"/>
          <w:sz w:val="28"/>
          <w:szCs w:val="28"/>
          <w:shd w:val="clear" w:color="auto" w:fill="FFFFFF"/>
        </w:rPr>
        <w:t>к.</w:t>
      </w:r>
      <w:r w:rsidRPr="004A255C">
        <w:rPr>
          <w:color w:val="000000"/>
          <w:sz w:val="28"/>
          <w:szCs w:val="28"/>
          <w:shd w:val="clear" w:color="auto" w:fill="FFFFFF"/>
          <w:lang w:val="en-US"/>
        </w:rPr>
        <w:t> </w:t>
      </w:r>
      <w:r w:rsidRPr="004A255C">
        <w:rPr>
          <w:color w:val="000000"/>
          <w:sz w:val="28"/>
          <w:szCs w:val="28"/>
          <w:shd w:val="clear" w:color="auto" w:fill="FFFFFF"/>
        </w:rPr>
        <w:t>ф</w:t>
      </w:r>
      <w:r w:rsidRPr="004A255C">
        <w:rPr>
          <w:color w:val="000000"/>
          <w:sz w:val="28"/>
          <w:szCs w:val="28"/>
          <w:shd w:val="clear" w:color="auto" w:fill="FFFFFF"/>
          <w:lang w:val="uk-UA"/>
        </w:rPr>
        <w:t>ілол.</w:t>
      </w:r>
      <w:r w:rsidRPr="004A255C">
        <w:rPr>
          <w:color w:val="000000"/>
          <w:sz w:val="28"/>
          <w:szCs w:val="28"/>
          <w:shd w:val="clear" w:color="auto" w:fill="FFFFFF"/>
          <w:lang w:val="en-US"/>
        </w:rPr>
        <w:t> </w:t>
      </w:r>
      <w:r w:rsidRPr="004A255C">
        <w:rPr>
          <w:color w:val="000000"/>
          <w:sz w:val="28"/>
          <w:szCs w:val="28"/>
          <w:shd w:val="clear" w:color="auto" w:fill="FFFFFF"/>
          <w:lang w:val="uk-UA"/>
        </w:rPr>
        <w:t>н.,</w:t>
      </w:r>
      <w:r w:rsidRPr="004A255C">
        <w:rPr>
          <w:color w:val="000000"/>
          <w:sz w:val="28"/>
          <w:szCs w:val="28"/>
          <w:shd w:val="clear" w:color="auto" w:fill="FFFFFF"/>
          <w:lang w:val="en-US"/>
        </w:rPr>
        <w:t> </w:t>
      </w:r>
      <w:r w:rsidRPr="004A255C">
        <w:rPr>
          <w:color w:val="000000"/>
          <w:sz w:val="28"/>
          <w:szCs w:val="28"/>
          <w:shd w:val="clear" w:color="auto" w:fill="FFFFFF"/>
          <w:lang w:val="uk-UA"/>
        </w:rPr>
        <w:t>доцент</w:t>
      </w:r>
      <w:r w:rsidRPr="004A255C">
        <w:rPr>
          <w:color w:val="000000"/>
          <w:sz w:val="28"/>
          <w:szCs w:val="28"/>
          <w:shd w:val="clear" w:color="auto" w:fill="FFFFFF"/>
          <w:lang w:val="en-US"/>
        </w:rPr>
        <w:t> </w:t>
      </w:r>
      <w:r w:rsidRPr="004A255C">
        <w:rPr>
          <w:color w:val="000000"/>
          <w:sz w:val="28"/>
          <w:szCs w:val="28"/>
          <w:shd w:val="clear" w:color="auto" w:fill="FFFFFF"/>
        </w:rPr>
        <w:t>ВЕСНА Т.В.</w:t>
      </w:r>
    </w:p>
    <w:p w:rsidR="00912C8E" w:rsidRPr="004A255C" w:rsidRDefault="00912C8E" w:rsidP="00912C8E">
      <w:pPr>
        <w:spacing w:line="360" w:lineRule="auto"/>
        <w:ind w:left="5670"/>
        <w:rPr>
          <w:color w:val="000000"/>
          <w:sz w:val="28"/>
          <w:szCs w:val="28"/>
          <w:shd w:val="clear" w:color="auto" w:fill="FFFFFF"/>
        </w:rPr>
      </w:pPr>
    </w:p>
    <w:tbl>
      <w:tblPr>
        <w:tblW w:w="9865" w:type="dxa"/>
        <w:tblInd w:w="-564" w:type="dxa"/>
        <w:tblLook w:val="04A0" w:firstRow="1" w:lastRow="0" w:firstColumn="1" w:lastColumn="0" w:noHBand="0" w:noVBand="1"/>
      </w:tblPr>
      <w:tblGrid>
        <w:gridCol w:w="4932"/>
        <w:gridCol w:w="4933"/>
      </w:tblGrid>
      <w:tr w:rsidR="00912C8E" w:rsidRPr="0094470B" w:rsidTr="009E1076">
        <w:trPr>
          <w:trHeight w:val="695"/>
        </w:trPr>
        <w:tc>
          <w:tcPr>
            <w:tcW w:w="4932" w:type="dxa"/>
            <w:shd w:val="clear" w:color="auto" w:fill="auto"/>
          </w:tcPr>
          <w:p w:rsidR="00912C8E" w:rsidRPr="0094470B" w:rsidRDefault="00912C8E" w:rsidP="009E1076">
            <w:pPr>
              <w:spacing w:line="360" w:lineRule="auto"/>
              <w:rPr>
                <w:color w:val="000000"/>
                <w:sz w:val="28"/>
                <w:szCs w:val="28"/>
                <w:shd w:val="clear" w:color="auto" w:fill="FFFFFF"/>
              </w:rPr>
            </w:pPr>
            <w:r w:rsidRPr="0094470B">
              <w:rPr>
                <w:color w:val="000000"/>
                <w:sz w:val="28"/>
                <w:szCs w:val="28"/>
                <w:shd w:val="clear" w:color="auto" w:fill="FFFFFF"/>
              </w:rPr>
              <w:t>Рекомендовано до захисту</w:t>
            </w:r>
          </w:p>
          <w:p w:rsidR="00912C8E" w:rsidRPr="0094470B" w:rsidRDefault="00912C8E" w:rsidP="009E1076">
            <w:pPr>
              <w:spacing w:line="360" w:lineRule="auto"/>
              <w:rPr>
                <w:color w:val="000000"/>
                <w:sz w:val="28"/>
                <w:szCs w:val="28"/>
                <w:shd w:val="clear" w:color="auto" w:fill="FFFFFF"/>
              </w:rPr>
            </w:pPr>
            <w:r w:rsidRPr="0094470B">
              <w:rPr>
                <w:color w:val="000000"/>
                <w:sz w:val="28"/>
                <w:szCs w:val="28"/>
                <w:shd w:val="clear" w:color="auto" w:fill="FFFFFF"/>
              </w:rPr>
              <w:t>протокол засідання кафедри</w:t>
            </w:r>
          </w:p>
          <w:p w:rsidR="00912C8E" w:rsidRPr="0094470B" w:rsidRDefault="00912C8E" w:rsidP="009E1076">
            <w:pPr>
              <w:spacing w:line="360" w:lineRule="auto"/>
              <w:rPr>
                <w:color w:val="000000"/>
                <w:sz w:val="28"/>
                <w:szCs w:val="28"/>
                <w:shd w:val="clear" w:color="auto" w:fill="FFFFFF"/>
              </w:rPr>
            </w:pPr>
            <w:r w:rsidRPr="0094470B">
              <w:rPr>
                <w:color w:val="000000"/>
                <w:sz w:val="28"/>
                <w:szCs w:val="28"/>
                <w:shd w:val="clear" w:color="auto" w:fill="FFFFFF"/>
              </w:rPr>
              <w:t>теорії та практики перекладу</w:t>
            </w:r>
          </w:p>
          <w:p w:rsidR="00912C8E" w:rsidRPr="0094470B" w:rsidRDefault="00912C8E" w:rsidP="009E1076">
            <w:pPr>
              <w:spacing w:line="360" w:lineRule="auto"/>
              <w:rPr>
                <w:color w:val="000000"/>
                <w:sz w:val="28"/>
                <w:szCs w:val="28"/>
                <w:shd w:val="clear" w:color="auto" w:fill="FFFFFF"/>
                <w:lang w:val="uk-UA"/>
              </w:rPr>
            </w:pPr>
            <w:r w:rsidRPr="0094470B">
              <w:rPr>
                <w:color w:val="000000"/>
                <w:sz w:val="28"/>
                <w:szCs w:val="28"/>
                <w:shd w:val="clear" w:color="auto" w:fill="FFFFFF"/>
              </w:rPr>
              <w:t>№</w:t>
            </w:r>
            <w:r w:rsidRPr="0094470B">
              <w:rPr>
                <w:color w:val="000000"/>
                <w:sz w:val="28"/>
                <w:szCs w:val="28"/>
                <w:shd w:val="clear" w:color="auto" w:fill="FFFFFF"/>
                <w:lang w:val="uk-UA"/>
              </w:rPr>
              <w:t>____</w:t>
            </w:r>
            <w:r w:rsidRPr="0094470B">
              <w:rPr>
                <w:color w:val="000000"/>
                <w:sz w:val="28"/>
                <w:szCs w:val="28"/>
                <w:shd w:val="clear" w:color="auto" w:fill="FFFFFF"/>
              </w:rPr>
              <w:t xml:space="preserve"> від </w:t>
            </w:r>
            <w:r w:rsidRPr="0094470B">
              <w:rPr>
                <w:color w:val="000000"/>
                <w:sz w:val="28"/>
                <w:szCs w:val="28"/>
                <w:shd w:val="clear" w:color="auto" w:fill="FFFFFF"/>
                <w:lang w:val="uk-UA"/>
              </w:rPr>
              <w:t>________</w:t>
            </w:r>
          </w:p>
          <w:p w:rsidR="00912C8E" w:rsidRPr="0094470B" w:rsidRDefault="00912C8E" w:rsidP="009E1076">
            <w:pPr>
              <w:spacing w:line="360" w:lineRule="auto"/>
              <w:rPr>
                <w:color w:val="000000"/>
                <w:sz w:val="28"/>
                <w:szCs w:val="28"/>
                <w:shd w:val="clear" w:color="auto" w:fill="FFFFFF"/>
              </w:rPr>
            </w:pPr>
          </w:p>
          <w:p w:rsidR="00912C8E" w:rsidRPr="0094470B" w:rsidRDefault="00912C8E" w:rsidP="009E1076">
            <w:pPr>
              <w:spacing w:line="360" w:lineRule="auto"/>
              <w:rPr>
                <w:color w:val="000000"/>
                <w:sz w:val="28"/>
                <w:szCs w:val="28"/>
                <w:shd w:val="clear" w:color="auto" w:fill="FFFFFF"/>
              </w:rPr>
            </w:pPr>
            <w:r w:rsidRPr="0094470B">
              <w:rPr>
                <w:color w:val="000000"/>
                <w:sz w:val="28"/>
                <w:szCs w:val="28"/>
                <w:shd w:val="clear" w:color="auto" w:fill="FFFFFF"/>
              </w:rPr>
              <w:t>Завідувач кафедри</w:t>
            </w:r>
          </w:p>
          <w:p w:rsidR="00912C8E" w:rsidRPr="0094470B" w:rsidRDefault="00912C8E" w:rsidP="009E1076">
            <w:pPr>
              <w:spacing w:line="360" w:lineRule="auto"/>
              <w:rPr>
                <w:color w:val="000000"/>
                <w:sz w:val="28"/>
                <w:szCs w:val="28"/>
                <w:shd w:val="clear" w:color="auto" w:fill="FFFFFF"/>
              </w:rPr>
            </w:pPr>
            <w:r w:rsidRPr="0094470B">
              <w:rPr>
                <w:color w:val="000000"/>
                <w:sz w:val="28"/>
                <w:szCs w:val="28"/>
                <w:shd w:val="clear" w:color="auto" w:fill="FFFFFF"/>
              </w:rPr>
              <w:t>………… Матузкова О.П.</w:t>
            </w:r>
          </w:p>
        </w:tc>
        <w:tc>
          <w:tcPr>
            <w:tcW w:w="4933" w:type="dxa"/>
            <w:shd w:val="clear" w:color="auto" w:fill="auto"/>
          </w:tcPr>
          <w:p w:rsidR="00912C8E" w:rsidRPr="0094470B" w:rsidRDefault="00912C8E" w:rsidP="009E1076">
            <w:pPr>
              <w:spacing w:line="360" w:lineRule="auto"/>
              <w:ind w:left="62"/>
              <w:rPr>
                <w:color w:val="000000"/>
                <w:sz w:val="28"/>
                <w:szCs w:val="28"/>
                <w:shd w:val="clear" w:color="auto" w:fill="FFFFFF"/>
              </w:rPr>
            </w:pPr>
            <w:r w:rsidRPr="0094470B">
              <w:rPr>
                <w:color w:val="000000"/>
                <w:sz w:val="28"/>
                <w:szCs w:val="28"/>
                <w:shd w:val="clear" w:color="auto" w:fill="FFFFFF"/>
              </w:rPr>
              <w:t>Захищено на засіданні ЕК № 2</w:t>
            </w:r>
          </w:p>
          <w:p w:rsidR="00912C8E" w:rsidRPr="0094470B" w:rsidRDefault="00912C8E" w:rsidP="009E1076">
            <w:pPr>
              <w:spacing w:line="360" w:lineRule="auto"/>
              <w:ind w:left="62"/>
              <w:rPr>
                <w:color w:val="000000"/>
                <w:sz w:val="28"/>
                <w:szCs w:val="28"/>
                <w:shd w:val="clear" w:color="auto" w:fill="FFFFFF"/>
              </w:rPr>
            </w:pPr>
            <w:r w:rsidRPr="0094470B">
              <w:rPr>
                <w:color w:val="000000"/>
                <w:sz w:val="28"/>
                <w:szCs w:val="28"/>
                <w:shd w:val="clear" w:color="auto" w:fill="FFFFFF"/>
              </w:rPr>
              <w:t>Протокол №… від ………2020 р.</w:t>
            </w:r>
          </w:p>
          <w:p w:rsidR="00912C8E" w:rsidRPr="0094470B" w:rsidRDefault="00912C8E" w:rsidP="009E1076">
            <w:pPr>
              <w:spacing w:line="360" w:lineRule="auto"/>
              <w:ind w:left="62"/>
              <w:rPr>
                <w:color w:val="000000"/>
                <w:sz w:val="28"/>
                <w:szCs w:val="28"/>
                <w:shd w:val="clear" w:color="auto" w:fill="FFFFFF"/>
                <w:lang w:val="uk-UA"/>
              </w:rPr>
            </w:pPr>
            <w:r w:rsidRPr="0094470B">
              <w:rPr>
                <w:color w:val="000000"/>
                <w:sz w:val="28"/>
                <w:szCs w:val="28"/>
                <w:shd w:val="clear" w:color="auto" w:fill="FFFFFF"/>
              </w:rPr>
              <w:t>Оцінка…………/…………/……</w:t>
            </w:r>
          </w:p>
          <w:p w:rsidR="00912C8E" w:rsidRPr="0094470B" w:rsidRDefault="00912C8E" w:rsidP="009E1076">
            <w:pPr>
              <w:spacing w:line="360" w:lineRule="auto"/>
              <w:ind w:left="62"/>
              <w:rPr>
                <w:color w:val="000000"/>
                <w:sz w:val="28"/>
                <w:szCs w:val="28"/>
                <w:shd w:val="clear" w:color="auto" w:fill="FFFFFF"/>
                <w:vertAlign w:val="superscript"/>
                <w:lang w:val="uk-UA"/>
              </w:rPr>
            </w:pPr>
            <w:r w:rsidRPr="0094470B">
              <w:rPr>
                <w:color w:val="000000"/>
                <w:sz w:val="28"/>
                <w:szCs w:val="28"/>
                <w:shd w:val="clear" w:color="auto" w:fill="FFFFFF"/>
                <w:vertAlign w:val="superscript"/>
              </w:rPr>
              <w:t xml:space="preserve">(за національною шкалою, шкалою ECTS, </w:t>
            </w:r>
            <w:r w:rsidRPr="0094470B">
              <w:rPr>
                <w:color w:val="000000"/>
                <w:sz w:val="28"/>
                <w:szCs w:val="28"/>
                <w:shd w:val="clear" w:color="auto" w:fill="FFFFFF"/>
                <w:vertAlign w:val="superscript"/>
                <w:lang w:val="uk-UA"/>
              </w:rPr>
              <w:t>бали)</w:t>
            </w:r>
          </w:p>
          <w:p w:rsidR="00912C8E" w:rsidRPr="0094470B" w:rsidRDefault="00912C8E" w:rsidP="009E1076">
            <w:pPr>
              <w:spacing w:line="360" w:lineRule="auto"/>
              <w:ind w:left="62"/>
              <w:rPr>
                <w:color w:val="000000"/>
                <w:sz w:val="28"/>
                <w:szCs w:val="28"/>
                <w:shd w:val="clear" w:color="auto" w:fill="FFFFFF"/>
                <w:lang w:val="uk-UA"/>
              </w:rPr>
            </w:pPr>
          </w:p>
          <w:p w:rsidR="00912C8E" w:rsidRPr="0094470B" w:rsidRDefault="00912C8E" w:rsidP="009E1076">
            <w:pPr>
              <w:spacing w:line="360" w:lineRule="auto"/>
              <w:ind w:left="62"/>
              <w:rPr>
                <w:color w:val="000000"/>
                <w:sz w:val="28"/>
                <w:szCs w:val="28"/>
                <w:shd w:val="clear" w:color="auto" w:fill="FFFFFF"/>
              </w:rPr>
            </w:pPr>
            <w:r w:rsidRPr="0094470B">
              <w:rPr>
                <w:color w:val="000000"/>
                <w:sz w:val="28"/>
                <w:szCs w:val="28"/>
                <w:shd w:val="clear" w:color="auto" w:fill="FFFFFF"/>
              </w:rPr>
              <w:t>Голова ЕК</w:t>
            </w:r>
          </w:p>
          <w:p w:rsidR="00912C8E" w:rsidRPr="0094470B" w:rsidRDefault="00912C8E" w:rsidP="009E1076">
            <w:pPr>
              <w:spacing w:line="360" w:lineRule="auto"/>
              <w:ind w:left="62"/>
              <w:rPr>
                <w:color w:val="000000"/>
                <w:sz w:val="28"/>
                <w:szCs w:val="28"/>
                <w:shd w:val="clear" w:color="auto" w:fill="FFFFFF"/>
              </w:rPr>
            </w:pPr>
            <w:r w:rsidRPr="0094470B">
              <w:rPr>
                <w:color w:val="000000"/>
                <w:sz w:val="28"/>
                <w:szCs w:val="28"/>
                <w:shd w:val="clear" w:color="auto" w:fill="FFFFFF"/>
              </w:rPr>
              <w:t xml:space="preserve">………… </w:t>
            </w:r>
            <w:r w:rsidRPr="0094470B">
              <w:rPr>
                <w:color w:val="000000"/>
                <w:sz w:val="28"/>
                <w:szCs w:val="28"/>
                <w:shd w:val="clear" w:color="auto" w:fill="FFFFFF"/>
                <w:lang w:val="uk-UA"/>
              </w:rPr>
              <w:t>Колегаєва І.М.</w:t>
            </w:r>
          </w:p>
        </w:tc>
      </w:tr>
      <w:tr w:rsidR="00912C8E" w:rsidRPr="0094470B" w:rsidTr="009E1076">
        <w:trPr>
          <w:trHeight w:val="695"/>
        </w:trPr>
        <w:tc>
          <w:tcPr>
            <w:tcW w:w="4932" w:type="dxa"/>
            <w:shd w:val="clear" w:color="auto" w:fill="auto"/>
          </w:tcPr>
          <w:p w:rsidR="00912C8E" w:rsidRPr="0094470B" w:rsidRDefault="00912C8E" w:rsidP="009E1076">
            <w:pPr>
              <w:spacing w:line="360" w:lineRule="auto"/>
              <w:rPr>
                <w:color w:val="000000"/>
                <w:sz w:val="28"/>
                <w:szCs w:val="28"/>
                <w:shd w:val="clear" w:color="auto" w:fill="FFFFFF"/>
              </w:rPr>
            </w:pPr>
          </w:p>
        </w:tc>
        <w:tc>
          <w:tcPr>
            <w:tcW w:w="4933" w:type="dxa"/>
            <w:shd w:val="clear" w:color="auto" w:fill="auto"/>
          </w:tcPr>
          <w:p w:rsidR="00912C8E" w:rsidRPr="0094470B" w:rsidRDefault="00912C8E" w:rsidP="009E1076">
            <w:pPr>
              <w:spacing w:line="360" w:lineRule="auto"/>
              <w:ind w:left="62"/>
              <w:rPr>
                <w:color w:val="000000"/>
                <w:sz w:val="28"/>
                <w:szCs w:val="28"/>
                <w:shd w:val="clear" w:color="auto" w:fill="FFFFFF"/>
              </w:rPr>
            </w:pPr>
          </w:p>
        </w:tc>
      </w:tr>
    </w:tbl>
    <w:p w:rsidR="00912C8E" w:rsidRPr="004A255C" w:rsidRDefault="00912C8E" w:rsidP="00912C8E">
      <w:pPr>
        <w:spacing w:line="360" w:lineRule="auto"/>
        <w:jc w:val="center"/>
        <w:rPr>
          <w:sz w:val="28"/>
          <w:szCs w:val="28"/>
          <w:lang w:val="uk-UA"/>
        </w:rPr>
      </w:pPr>
    </w:p>
    <w:p w:rsidR="00912C8E" w:rsidRPr="004A255C" w:rsidRDefault="00912C8E" w:rsidP="00912C8E">
      <w:pPr>
        <w:spacing w:line="360" w:lineRule="auto"/>
        <w:jc w:val="center"/>
        <w:rPr>
          <w:sz w:val="28"/>
          <w:szCs w:val="28"/>
          <w:lang w:val="uk-UA"/>
        </w:rPr>
      </w:pPr>
      <w:r w:rsidRPr="004A255C">
        <w:rPr>
          <w:sz w:val="28"/>
          <w:szCs w:val="28"/>
          <w:lang w:val="uk-UA"/>
        </w:rPr>
        <w:t>Одеса 2020</w:t>
      </w:r>
    </w:p>
    <w:p w:rsidR="00912C8E" w:rsidRPr="0070104D" w:rsidRDefault="00912C8E" w:rsidP="00912C8E">
      <w:pPr>
        <w:spacing w:line="360" w:lineRule="auto"/>
        <w:ind w:firstLine="720"/>
        <w:jc w:val="center"/>
        <w:rPr>
          <w:b/>
          <w:sz w:val="28"/>
          <w:szCs w:val="28"/>
          <w:lang w:val="uk-UA"/>
        </w:rPr>
      </w:pPr>
      <w:r w:rsidRPr="004A255C">
        <w:rPr>
          <w:b/>
          <w:sz w:val="28"/>
          <w:szCs w:val="28"/>
          <w:lang w:val="uk-UA"/>
        </w:rPr>
        <w:br w:type="page"/>
      </w:r>
      <w:r w:rsidRPr="0070104D">
        <w:rPr>
          <w:b/>
          <w:sz w:val="28"/>
          <w:szCs w:val="28"/>
          <w:lang w:val="uk-UA"/>
        </w:rPr>
        <w:lastRenderedPageBreak/>
        <w:t>ЗМІСТ</w:t>
      </w:r>
    </w:p>
    <w:p w:rsidR="00912C8E" w:rsidRPr="0070104D" w:rsidRDefault="00912C8E" w:rsidP="00912C8E">
      <w:pPr>
        <w:spacing w:line="360" w:lineRule="auto"/>
        <w:ind w:firstLine="720"/>
        <w:jc w:val="center"/>
        <w:rPr>
          <w:sz w:val="28"/>
          <w:szCs w:val="28"/>
          <w:lang w:val="uk-UA"/>
        </w:rPr>
      </w:pPr>
    </w:p>
    <w:p w:rsidR="00912C8E" w:rsidRPr="0070104D" w:rsidRDefault="00912C8E" w:rsidP="00912C8E">
      <w:pPr>
        <w:spacing w:line="360" w:lineRule="auto"/>
        <w:ind w:firstLine="720"/>
        <w:jc w:val="both"/>
        <w:rPr>
          <w:sz w:val="28"/>
          <w:szCs w:val="28"/>
          <w:lang w:val="uk-UA"/>
        </w:rPr>
      </w:pPr>
      <w:r w:rsidRPr="0070104D">
        <w:rPr>
          <w:b/>
          <w:sz w:val="28"/>
          <w:szCs w:val="28"/>
          <w:lang w:val="uk-UA"/>
        </w:rPr>
        <w:t>Вступ</w:t>
      </w:r>
      <w:r w:rsidRPr="0070104D">
        <w:rPr>
          <w:b/>
          <w:sz w:val="28"/>
          <w:szCs w:val="28"/>
          <w:lang w:val="uk-UA"/>
        </w:rPr>
        <w:tab/>
      </w:r>
      <w:r w:rsidRPr="0070104D">
        <w:rPr>
          <w:b/>
          <w:sz w:val="28"/>
          <w:szCs w:val="28"/>
          <w:lang w:val="uk-UA"/>
        </w:rPr>
        <w:tab/>
      </w:r>
      <w:r w:rsidRPr="0070104D">
        <w:rPr>
          <w:b/>
          <w:sz w:val="28"/>
          <w:szCs w:val="28"/>
          <w:lang w:val="uk-UA"/>
        </w:rPr>
        <w:tab/>
      </w:r>
      <w:r w:rsidRPr="0070104D">
        <w:rPr>
          <w:b/>
          <w:sz w:val="28"/>
          <w:szCs w:val="28"/>
          <w:lang w:val="uk-UA"/>
        </w:rPr>
        <w:tab/>
      </w:r>
      <w:r w:rsidRPr="0070104D">
        <w:rPr>
          <w:b/>
          <w:sz w:val="28"/>
          <w:szCs w:val="28"/>
          <w:lang w:val="uk-UA"/>
        </w:rPr>
        <w:tab/>
      </w:r>
      <w:r w:rsidRPr="0070104D">
        <w:rPr>
          <w:b/>
          <w:sz w:val="28"/>
          <w:szCs w:val="28"/>
          <w:lang w:val="uk-UA"/>
        </w:rPr>
        <w:tab/>
      </w:r>
      <w:r w:rsidRPr="0070104D">
        <w:rPr>
          <w:b/>
          <w:sz w:val="28"/>
          <w:szCs w:val="28"/>
          <w:lang w:val="uk-UA"/>
        </w:rPr>
        <w:tab/>
      </w:r>
      <w:r w:rsidRPr="0070104D">
        <w:rPr>
          <w:b/>
          <w:sz w:val="28"/>
          <w:szCs w:val="28"/>
          <w:lang w:val="uk-UA"/>
        </w:rPr>
        <w:tab/>
      </w:r>
      <w:r w:rsidRPr="0070104D">
        <w:rPr>
          <w:b/>
          <w:sz w:val="28"/>
          <w:szCs w:val="28"/>
          <w:lang w:val="uk-UA"/>
        </w:rPr>
        <w:tab/>
      </w:r>
      <w:r w:rsidRPr="0070104D">
        <w:rPr>
          <w:b/>
          <w:sz w:val="28"/>
          <w:szCs w:val="28"/>
          <w:lang w:val="uk-UA"/>
        </w:rPr>
        <w:tab/>
      </w:r>
      <w:r w:rsidRPr="0070104D">
        <w:rPr>
          <w:sz w:val="28"/>
          <w:szCs w:val="28"/>
          <w:lang w:val="uk-UA"/>
        </w:rPr>
        <w:t>3</w:t>
      </w:r>
    </w:p>
    <w:p w:rsidR="00912C8E" w:rsidRPr="00597438" w:rsidRDefault="00912C8E" w:rsidP="00912C8E">
      <w:pPr>
        <w:spacing w:line="360" w:lineRule="auto"/>
        <w:ind w:firstLine="720"/>
        <w:jc w:val="both"/>
        <w:rPr>
          <w:b/>
          <w:sz w:val="28"/>
          <w:szCs w:val="28"/>
        </w:rPr>
      </w:pPr>
    </w:p>
    <w:p w:rsidR="00912C8E" w:rsidRPr="009E7454" w:rsidRDefault="00912C8E" w:rsidP="00912C8E">
      <w:pPr>
        <w:spacing w:line="360" w:lineRule="auto"/>
        <w:ind w:firstLine="720"/>
        <w:jc w:val="both"/>
        <w:rPr>
          <w:sz w:val="28"/>
          <w:szCs w:val="28"/>
        </w:rPr>
      </w:pPr>
      <w:r w:rsidRPr="0070104D">
        <w:rPr>
          <w:b/>
          <w:sz w:val="28"/>
          <w:szCs w:val="28"/>
          <w:lang w:val="uk-UA"/>
        </w:rPr>
        <w:t>Розділ І</w:t>
      </w:r>
      <w:r w:rsidRPr="0070104D">
        <w:rPr>
          <w:b/>
          <w:sz w:val="28"/>
          <w:szCs w:val="28"/>
          <w:lang w:val="uk-UA"/>
        </w:rPr>
        <w:tab/>
      </w:r>
      <w:r w:rsidRPr="0070104D">
        <w:rPr>
          <w:sz w:val="28"/>
          <w:szCs w:val="28"/>
          <w:lang w:val="uk-UA"/>
        </w:rPr>
        <w:t xml:space="preserve">Теоретичні передумови дослідження </w:t>
      </w:r>
      <w:r w:rsidRPr="0070104D">
        <w:rPr>
          <w:sz w:val="28"/>
          <w:szCs w:val="28"/>
          <w:lang w:val="uk-UA"/>
        </w:rPr>
        <w:tab/>
      </w:r>
      <w:r w:rsidRPr="0070104D">
        <w:rPr>
          <w:sz w:val="28"/>
          <w:szCs w:val="28"/>
          <w:lang w:val="uk-UA"/>
        </w:rPr>
        <w:tab/>
      </w:r>
      <w:r w:rsidRPr="0070104D">
        <w:rPr>
          <w:sz w:val="28"/>
          <w:szCs w:val="28"/>
          <w:lang w:val="uk-UA"/>
        </w:rPr>
        <w:tab/>
      </w:r>
      <w:r>
        <w:rPr>
          <w:sz w:val="28"/>
          <w:szCs w:val="28"/>
        </w:rPr>
        <w:t>7</w:t>
      </w:r>
    </w:p>
    <w:p w:rsidR="00912C8E" w:rsidRPr="009E7454" w:rsidRDefault="00912C8E" w:rsidP="00912C8E">
      <w:pPr>
        <w:spacing w:line="360" w:lineRule="auto"/>
        <w:ind w:firstLine="720"/>
        <w:jc w:val="both"/>
        <w:rPr>
          <w:sz w:val="28"/>
          <w:szCs w:val="28"/>
        </w:rPr>
      </w:pPr>
      <w:r>
        <w:rPr>
          <w:sz w:val="28"/>
          <w:szCs w:val="28"/>
          <w:lang w:val="uk-UA"/>
        </w:rPr>
        <w:t>1.1. Визначення поняття та класифікація власних назв</w:t>
      </w:r>
      <w:r>
        <w:rPr>
          <w:sz w:val="28"/>
          <w:szCs w:val="28"/>
          <w:lang w:val="uk-UA"/>
        </w:rPr>
        <w:tab/>
      </w:r>
      <w:r>
        <w:rPr>
          <w:sz w:val="28"/>
          <w:szCs w:val="28"/>
          <w:lang w:val="uk-UA"/>
        </w:rPr>
        <w:tab/>
      </w:r>
      <w:r>
        <w:rPr>
          <w:sz w:val="28"/>
          <w:szCs w:val="28"/>
        </w:rPr>
        <w:t>7</w:t>
      </w:r>
    </w:p>
    <w:p w:rsidR="00912C8E" w:rsidRPr="00E46AC1" w:rsidRDefault="00912C8E" w:rsidP="00912C8E">
      <w:pPr>
        <w:spacing w:line="360" w:lineRule="auto"/>
        <w:ind w:firstLine="720"/>
        <w:jc w:val="both"/>
        <w:rPr>
          <w:sz w:val="28"/>
          <w:szCs w:val="28"/>
        </w:rPr>
      </w:pPr>
      <w:r>
        <w:rPr>
          <w:sz w:val="28"/>
          <w:szCs w:val="28"/>
          <w:lang w:val="uk-UA"/>
        </w:rPr>
        <w:t>1.2. Способи передачі власних назв у мові перекладу</w:t>
      </w:r>
      <w:r>
        <w:rPr>
          <w:sz w:val="28"/>
          <w:szCs w:val="28"/>
          <w:lang w:val="uk-UA"/>
        </w:rPr>
        <w:tab/>
      </w:r>
      <w:r>
        <w:rPr>
          <w:sz w:val="28"/>
          <w:szCs w:val="28"/>
          <w:lang w:val="uk-UA"/>
        </w:rPr>
        <w:tab/>
      </w:r>
      <w:r>
        <w:rPr>
          <w:sz w:val="28"/>
          <w:szCs w:val="28"/>
          <w:lang w:val="uk-UA"/>
        </w:rPr>
        <w:tab/>
      </w:r>
      <w:r>
        <w:rPr>
          <w:sz w:val="28"/>
          <w:szCs w:val="28"/>
        </w:rPr>
        <w:t>14</w:t>
      </w:r>
    </w:p>
    <w:p w:rsidR="00912C8E" w:rsidRDefault="00912C8E" w:rsidP="00912C8E">
      <w:pPr>
        <w:spacing w:line="360" w:lineRule="auto"/>
        <w:ind w:firstLine="720"/>
        <w:jc w:val="both"/>
        <w:rPr>
          <w:b/>
          <w:sz w:val="28"/>
          <w:szCs w:val="28"/>
          <w:lang w:val="uk-UA"/>
        </w:rPr>
      </w:pPr>
    </w:p>
    <w:p w:rsidR="00912C8E" w:rsidRDefault="00912C8E" w:rsidP="00912C8E">
      <w:pPr>
        <w:spacing w:line="360" w:lineRule="auto"/>
        <w:ind w:firstLine="720"/>
        <w:jc w:val="both"/>
        <w:rPr>
          <w:sz w:val="28"/>
          <w:szCs w:val="28"/>
          <w:lang w:val="uk-UA"/>
        </w:rPr>
      </w:pPr>
      <w:r w:rsidRPr="0070104D">
        <w:rPr>
          <w:b/>
          <w:sz w:val="28"/>
          <w:szCs w:val="28"/>
          <w:lang w:val="uk-UA"/>
        </w:rPr>
        <w:t xml:space="preserve">Розділ ІІ   </w:t>
      </w:r>
      <w:r w:rsidRPr="0070104D">
        <w:rPr>
          <w:sz w:val="28"/>
          <w:szCs w:val="28"/>
          <w:lang w:val="uk-UA"/>
        </w:rPr>
        <w:t xml:space="preserve"> </w:t>
      </w:r>
      <w:r>
        <w:rPr>
          <w:sz w:val="28"/>
          <w:szCs w:val="28"/>
          <w:lang w:val="uk-UA"/>
        </w:rPr>
        <w:t>Способи перекладу українських власних назв</w:t>
      </w:r>
    </w:p>
    <w:p w:rsidR="00912C8E" w:rsidRDefault="00912C8E" w:rsidP="00912C8E">
      <w:pPr>
        <w:spacing w:line="360" w:lineRule="auto"/>
        <w:ind w:firstLine="720"/>
        <w:jc w:val="both"/>
        <w:rPr>
          <w:sz w:val="28"/>
          <w:szCs w:val="28"/>
        </w:rPr>
      </w:pPr>
      <w:r>
        <w:rPr>
          <w:sz w:val="28"/>
          <w:szCs w:val="28"/>
          <w:lang w:val="uk-UA"/>
        </w:rPr>
        <w:t xml:space="preserve">англійською мовою у художнього тексту </w:t>
      </w:r>
      <w:r>
        <w:rPr>
          <w:sz w:val="28"/>
          <w:szCs w:val="28"/>
          <w:lang w:val="uk-UA"/>
        </w:rPr>
        <w:tab/>
      </w:r>
      <w:r>
        <w:rPr>
          <w:sz w:val="28"/>
          <w:szCs w:val="28"/>
          <w:lang w:val="uk-UA"/>
        </w:rPr>
        <w:tab/>
      </w:r>
      <w:r>
        <w:rPr>
          <w:sz w:val="28"/>
          <w:szCs w:val="28"/>
          <w:lang w:val="uk-UA"/>
        </w:rPr>
        <w:tab/>
      </w:r>
      <w:r>
        <w:rPr>
          <w:sz w:val="28"/>
          <w:szCs w:val="28"/>
          <w:lang w:val="uk-UA"/>
        </w:rPr>
        <w:tab/>
      </w:r>
      <w:r>
        <w:rPr>
          <w:sz w:val="28"/>
          <w:szCs w:val="28"/>
        </w:rPr>
        <w:t>27</w:t>
      </w:r>
    </w:p>
    <w:p w:rsidR="00912C8E" w:rsidRDefault="00912C8E" w:rsidP="00912C8E">
      <w:pPr>
        <w:spacing w:line="360" w:lineRule="auto"/>
        <w:ind w:firstLine="720"/>
        <w:jc w:val="both"/>
        <w:rPr>
          <w:sz w:val="28"/>
          <w:szCs w:val="28"/>
          <w:lang w:val="uk-UA"/>
        </w:rPr>
      </w:pPr>
      <w:r>
        <w:rPr>
          <w:sz w:val="28"/>
          <w:szCs w:val="28"/>
          <w:lang w:val="uk-UA"/>
        </w:rPr>
        <w:t>2.1. Транскрипція / Транскрипція з елементами транслітерації 28</w:t>
      </w:r>
    </w:p>
    <w:p w:rsidR="00912C8E" w:rsidRDefault="00912C8E" w:rsidP="00912C8E">
      <w:pPr>
        <w:spacing w:line="360" w:lineRule="auto"/>
        <w:ind w:firstLine="720"/>
        <w:jc w:val="both"/>
        <w:rPr>
          <w:sz w:val="28"/>
          <w:szCs w:val="28"/>
          <w:lang w:val="uk-UA"/>
        </w:rPr>
      </w:pPr>
      <w:r>
        <w:rPr>
          <w:sz w:val="28"/>
          <w:szCs w:val="28"/>
          <w:lang w:val="uk-UA"/>
        </w:rPr>
        <w:t>2.2. Традиційний ономастичний відповідник</w:t>
      </w:r>
      <w:r>
        <w:rPr>
          <w:sz w:val="28"/>
          <w:szCs w:val="28"/>
          <w:lang w:val="uk-UA"/>
        </w:rPr>
        <w:tab/>
      </w:r>
      <w:r>
        <w:rPr>
          <w:sz w:val="28"/>
          <w:szCs w:val="28"/>
          <w:lang w:val="uk-UA"/>
        </w:rPr>
        <w:tab/>
      </w:r>
      <w:r>
        <w:rPr>
          <w:sz w:val="28"/>
          <w:szCs w:val="28"/>
          <w:lang w:val="uk-UA"/>
        </w:rPr>
        <w:tab/>
      </w:r>
      <w:r>
        <w:rPr>
          <w:sz w:val="28"/>
          <w:szCs w:val="28"/>
          <w:lang w:val="uk-UA"/>
        </w:rPr>
        <w:tab/>
        <w:t>33</w:t>
      </w:r>
    </w:p>
    <w:p w:rsidR="00912C8E" w:rsidRDefault="00912C8E" w:rsidP="00912C8E">
      <w:pPr>
        <w:spacing w:line="360" w:lineRule="auto"/>
        <w:ind w:firstLine="720"/>
        <w:jc w:val="both"/>
        <w:rPr>
          <w:sz w:val="28"/>
          <w:szCs w:val="28"/>
          <w:lang w:val="uk-UA"/>
        </w:rPr>
      </w:pPr>
      <w:r>
        <w:rPr>
          <w:sz w:val="28"/>
          <w:szCs w:val="28"/>
          <w:lang w:val="uk-UA"/>
        </w:rPr>
        <w:t>2.3. Транскрипція з уточнюючим перекладом</w:t>
      </w:r>
      <w:r>
        <w:rPr>
          <w:sz w:val="28"/>
          <w:szCs w:val="28"/>
          <w:lang w:val="uk-UA"/>
        </w:rPr>
        <w:tab/>
      </w:r>
      <w:r>
        <w:rPr>
          <w:sz w:val="28"/>
          <w:szCs w:val="28"/>
          <w:lang w:val="uk-UA"/>
        </w:rPr>
        <w:tab/>
      </w:r>
      <w:r>
        <w:rPr>
          <w:sz w:val="28"/>
          <w:szCs w:val="28"/>
          <w:lang w:val="uk-UA"/>
        </w:rPr>
        <w:tab/>
      </w:r>
      <w:r>
        <w:rPr>
          <w:sz w:val="28"/>
          <w:szCs w:val="28"/>
          <w:lang w:val="uk-UA"/>
        </w:rPr>
        <w:tab/>
        <w:t>35</w:t>
      </w:r>
    </w:p>
    <w:p w:rsidR="00912C8E" w:rsidRDefault="00912C8E" w:rsidP="00912C8E">
      <w:pPr>
        <w:spacing w:line="360" w:lineRule="auto"/>
        <w:ind w:firstLine="720"/>
        <w:jc w:val="both"/>
        <w:rPr>
          <w:sz w:val="28"/>
          <w:szCs w:val="28"/>
          <w:lang w:val="uk-UA"/>
        </w:rPr>
      </w:pPr>
      <w:r>
        <w:rPr>
          <w:sz w:val="28"/>
          <w:szCs w:val="28"/>
          <w:lang w:val="uk-UA"/>
        </w:rPr>
        <w:t>2.4. Транскрипція з дослівним перекладом</w:t>
      </w:r>
      <w:r>
        <w:rPr>
          <w:sz w:val="28"/>
          <w:szCs w:val="28"/>
          <w:lang w:val="uk-UA"/>
        </w:rPr>
        <w:tab/>
      </w:r>
      <w:r>
        <w:rPr>
          <w:sz w:val="28"/>
          <w:szCs w:val="28"/>
          <w:lang w:val="uk-UA"/>
        </w:rPr>
        <w:tab/>
      </w:r>
      <w:r>
        <w:rPr>
          <w:sz w:val="28"/>
          <w:szCs w:val="28"/>
          <w:lang w:val="uk-UA"/>
        </w:rPr>
        <w:tab/>
      </w:r>
      <w:r>
        <w:rPr>
          <w:sz w:val="28"/>
          <w:szCs w:val="28"/>
          <w:lang w:val="uk-UA"/>
        </w:rPr>
        <w:tab/>
        <w:t>39</w:t>
      </w:r>
    </w:p>
    <w:p w:rsidR="00912C8E" w:rsidRDefault="00912C8E" w:rsidP="00912C8E">
      <w:pPr>
        <w:spacing w:line="360" w:lineRule="auto"/>
        <w:ind w:firstLine="720"/>
        <w:jc w:val="both"/>
        <w:rPr>
          <w:sz w:val="28"/>
          <w:szCs w:val="28"/>
          <w:lang w:val="uk-UA"/>
        </w:rPr>
      </w:pPr>
      <w:r>
        <w:rPr>
          <w:sz w:val="28"/>
          <w:szCs w:val="28"/>
          <w:lang w:val="uk-UA"/>
        </w:rPr>
        <w:t xml:space="preserve">2.5. Дослівний переклад </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42</w:t>
      </w:r>
    </w:p>
    <w:p w:rsidR="00912C8E" w:rsidRDefault="00912C8E" w:rsidP="00912C8E">
      <w:pPr>
        <w:spacing w:line="360" w:lineRule="auto"/>
        <w:ind w:firstLine="720"/>
        <w:jc w:val="both"/>
        <w:rPr>
          <w:sz w:val="28"/>
          <w:szCs w:val="28"/>
          <w:lang w:val="uk-UA"/>
        </w:rPr>
      </w:pPr>
      <w:r>
        <w:rPr>
          <w:sz w:val="28"/>
          <w:szCs w:val="28"/>
          <w:lang w:val="uk-UA"/>
        </w:rPr>
        <w:t xml:space="preserve">2.6. Транскрипція з дослівним перекладом </w:t>
      </w:r>
    </w:p>
    <w:p w:rsidR="00912C8E" w:rsidRDefault="00912C8E" w:rsidP="00912C8E">
      <w:pPr>
        <w:spacing w:line="360" w:lineRule="auto"/>
        <w:ind w:left="696" w:firstLine="24"/>
        <w:jc w:val="both"/>
        <w:rPr>
          <w:sz w:val="28"/>
          <w:szCs w:val="28"/>
          <w:lang w:val="uk-UA"/>
        </w:rPr>
      </w:pPr>
      <w:r>
        <w:rPr>
          <w:sz w:val="28"/>
          <w:szCs w:val="28"/>
          <w:lang w:val="uk-UA"/>
        </w:rPr>
        <w:t xml:space="preserve">        та коментуючим перекладом</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44</w:t>
      </w:r>
    </w:p>
    <w:p w:rsidR="00912C8E" w:rsidRPr="00094980" w:rsidRDefault="00912C8E" w:rsidP="00912C8E">
      <w:pPr>
        <w:spacing w:line="360" w:lineRule="auto"/>
        <w:ind w:left="696" w:firstLine="24"/>
        <w:jc w:val="both"/>
        <w:rPr>
          <w:sz w:val="28"/>
          <w:szCs w:val="28"/>
          <w:lang w:val="uk-UA"/>
        </w:rPr>
      </w:pPr>
      <w:r>
        <w:rPr>
          <w:sz w:val="28"/>
          <w:szCs w:val="28"/>
          <w:lang w:val="uk-UA"/>
        </w:rPr>
        <w:t>2.7. Інші способи перекладу</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45</w:t>
      </w:r>
    </w:p>
    <w:p w:rsidR="00912C8E" w:rsidRPr="0070104D" w:rsidRDefault="00912C8E" w:rsidP="00912C8E">
      <w:pPr>
        <w:spacing w:line="360" w:lineRule="auto"/>
        <w:jc w:val="both"/>
        <w:rPr>
          <w:sz w:val="28"/>
          <w:szCs w:val="28"/>
        </w:rPr>
      </w:pPr>
      <w:r w:rsidRPr="0070104D">
        <w:rPr>
          <w:sz w:val="28"/>
          <w:szCs w:val="28"/>
          <w:lang w:val="uk-UA"/>
        </w:rPr>
        <w:tab/>
      </w:r>
    </w:p>
    <w:p w:rsidR="00912C8E" w:rsidRPr="00F47B16" w:rsidRDefault="00912C8E" w:rsidP="00912C8E">
      <w:pPr>
        <w:spacing w:line="360" w:lineRule="auto"/>
        <w:ind w:firstLine="720"/>
        <w:jc w:val="both"/>
        <w:rPr>
          <w:sz w:val="28"/>
          <w:szCs w:val="28"/>
          <w:lang w:val="uk-UA"/>
        </w:rPr>
      </w:pPr>
      <w:r w:rsidRPr="0070104D">
        <w:rPr>
          <w:b/>
          <w:sz w:val="28"/>
          <w:szCs w:val="28"/>
          <w:lang w:val="uk-UA"/>
        </w:rPr>
        <w:t>Висновки</w:t>
      </w:r>
      <w:r w:rsidRPr="0070104D">
        <w:rPr>
          <w:b/>
          <w:sz w:val="28"/>
          <w:szCs w:val="28"/>
          <w:lang w:val="uk-UA"/>
        </w:rPr>
        <w:tab/>
      </w:r>
      <w:r w:rsidRPr="0070104D">
        <w:rPr>
          <w:b/>
          <w:sz w:val="28"/>
          <w:szCs w:val="28"/>
          <w:lang w:val="uk-UA"/>
        </w:rPr>
        <w:tab/>
      </w:r>
      <w:r w:rsidRPr="0070104D">
        <w:rPr>
          <w:b/>
          <w:sz w:val="28"/>
          <w:szCs w:val="28"/>
          <w:lang w:val="uk-UA"/>
        </w:rPr>
        <w:tab/>
      </w:r>
      <w:r w:rsidRPr="0070104D">
        <w:rPr>
          <w:b/>
          <w:sz w:val="28"/>
          <w:szCs w:val="28"/>
          <w:lang w:val="uk-UA"/>
        </w:rPr>
        <w:tab/>
      </w:r>
      <w:r w:rsidRPr="0070104D">
        <w:rPr>
          <w:b/>
          <w:sz w:val="28"/>
          <w:szCs w:val="28"/>
          <w:lang w:val="uk-UA"/>
        </w:rPr>
        <w:tab/>
      </w:r>
      <w:r w:rsidRPr="0070104D">
        <w:rPr>
          <w:b/>
          <w:sz w:val="28"/>
          <w:szCs w:val="28"/>
          <w:lang w:val="uk-UA"/>
        </w:rPr>
        <w:tab/>
      </w:r>
      <w:r w:rsidRPr="0070104D">
        <w:rPr>
          <w:b/>
          <w:sz w:val="28"/>
          <w:szCs w:val="28"/>
          <w:lang w:val="uk-UA"/>
        </w:rPr>
        <w:tab/>
      </w:r>
      <w:r w:rsidRPr="0070104D">
        <w:rPr>
          <w:b/>
          <w:sz w:val="28"/>
          <w:szCs w:val="28"/>
          <w:lang w:val="uk-UA"/>
        </w:rPr>
        <w:tab/>
      </w:r>
      <w:r w:rsidRPr="0070104D">
        <w:rPr>
          <w:b/>
          <w:sz w:val="28"/>
          <w:szCs w:val="28"/>
          <w:lang w:val="uk-UA"/>
        </w:rPr>
        <w:tab/>
      </w:r>
      <w:r w:rsidRPr="0070104D">
        <w:rPr>
          <w:b/>
          <w:sz w:val="28"/>
          <w:szCs w:val="28"/>
          <w:lang w:val="uk-UA"/>
        </w:rPr>
        <w:tab/>
      </w:r>
      <w:r w:rsidRPr="009E7454">
        <w:rPr>
          <w:sz w:val="28"/>
          <w:szCs w:val="28"/>
        </w:rPr>
        <w:t>4</w:t>
      </w:r>
      <w:r>
        <w:rPr>
          <w:sz w:val="28"/>
          <w:szCs w:val="28"/>
          <w:lang w:val="uk-UA"/>
        </w:rPr>
        <w:t>8</w:t>
      </w:r>
    </w:p>
    <w:p w:rsidR="00912C8E" w:rsidRPr="009E7454" w:rsidRDefault="00912C8E" w:rsidP="00912C8E">
      <w:pPr>
        <w:spacing w:line="360" w:lineRule="auto"/>
        <w:ind w:firstLine="720"/>
        <w:jc w:val="both"/>
        <w:rPr>
          <w:sz w:val="28"/>
          <w:szCs w:val="28"/>
        </w:rPr>
      </w:pPr>
      <w:r w:rsidRPr="0070104D">
        <w:rPr>
          <w:b/>
          <w:sz w:val="28"/>
          <w:szCs w:val="28"/>
          <w:lang w:val="uk-UA"/>
        </w:rPr>
        <w:t>Список використаної літератури</w:t>
      </w:r>
      <w:r w:rsidRPr="0070104D">
        <w:rPr>
          <w:b/>
          <w:sz w:val="28"/>
          <w:szCs w:val="28"/>
          <w:lang w:val="uk-UA"/>
        </w:rPr>
        <w:tab/>
      </w:r>
      <w:r w:rsidRPr="0070104D">
        <w:rPr>
          <w:b/>
          <w:sz w:val="28"/>
          <w:szCs w:val="28"/>
          <w:lang w:val="uk-UA"/>
        </w:rPr>
        <w:tab/>
      </w:r>
      <w:r w:rsidRPr="0070104D">
        <w:rPr>
          <w:b/>
          <w:sz w:val="28"/>
          <w:szCs w:val="28"/>
          <w:lang w:val="uk-UA"/>
        </w:rPr>
        <w:tab/>
      </w:r>
      <w:r w:rsidRPr="0070104D">
        <w:rPr>
          <w:b/>
          <w:sz w:val="28"/>
          <w:szCs w:val="28"/>
          <w:lang w:val="uk-UA"/>
        </w:rPr>
        <w:tab/>
      </w:r>
      <w:r w:rsidRPr="0070104D">
        <w:rPr>
          <w:b/>
          <w:sz w:val="28"/>
          <w:szCs w:val="28"/>
          <w:lang w:val="uk-UA"/>
        </w:rPr>
        <w:tab/>
      </w:r>
      <w:r w:rsidRPr="0070104D">
        <w:rPr>
          <w:b/>
          <w:sz w:val="28"/>
          <w:szCs w:val="28"/>
          <w:lang w:val="uk-UA"/>
        </w:rPr>
        <w:tab/>
      </w:r>
      <w:r>
        <w:rPr>
          <w:sz w:val="28"/>
          <w:szCs w:val="28"/>
        </w:rPr>
        <w:t>52</w:t>
      </w:r>
    </w:p>
    <w:p w:rsidR="00912C8E" w:rsidRPr="009E7454" w:rsidRDefault="00912C8E" w:rsidP="00912C8E">
      <w:pPr>
        <w:spacing w:line="360" w:lineRule="auto"/>
        <w:ind w:firstLine="720"/>
        <w:jc w:val="both"/>
        <w:rPr>
          <w:sz w:val="28"/>
          <w:szCs w:val="28"/>
        </w:rPr>
      </w:pPr>
      <w:r w:rsidRPr="0070104D">
        <w:rPr>
          <w:b/>
          <w:sz w:val="28"/>
          <w:szCs w:val="28"/>
          <w:lang w:val="en-US"/>
        </w:rPr>
        <w:t>Summary</w:t>
      </w:r>
      <w:r w:rsidRPr="0070104D">
        <w:rPr>
          <w:b/>
          <w:sz w:val="28"/>
          <w:szCs w:val="28"/>
        </w:rPr>
        <w:t xml:space="preserve"> </w:t>
      </w:r>
      <w:r w:rsidRPr="0070104D">
        <w:rPr>
          <w:sz w:val="28"/>
          <w:szCs w:val="28"/>
        </w:rPr>
        <w:tab/>
      </w:r>
      <w:r w:rsidRPr="0070104D">
        <w:rPr>
          <w:sz w:val="28"/>
          <w:szCs w:val="28"/>
        </w:rPr>
        <w:tab/>
      </w:r>
      <w:r w:rsidRPr="0070104D">
        <w:rPr>
          <w:sz w:val="28"/>
          <w:szCs w:val="28"/>
        </w:rPr>
        <w:tab/>
      </w:r>
      <w:r w:rsidRPr="0070104D">
        <w:rPr>
          <w:sz w:val="28"/>
          <w:szCs w:val="28"/>
        </w:rPr>
        <w:tab/>
      </w:r>
      <w:r w:rsidRPr="0070104D">
        <w:rPr>
          <w:sz w:val="28"/>
          <w:szCs w:val="28"/>
        </w:rPr>
        <w:tab/>
      </w:r>
      <w:r w:rsidRPr="0070104D">
        <w:rPr>
          <w:sz w:val="28"/>
          <w:szCs w:val="28"/>
        </w:rPr>
        <w:tab/>
      </w:r>
      <w:r w:rsidRPr="0070104D">
        <w:rPr>
          <w:sz w:val="28"/>
          <w:szCs w:val="28"/>
        </w:rPr>
        <w:tab/>
      </w:r>
      <w:r w:rsidRPr="0070104D">
        <w:rPr>
          <w:sz w:val="28"/>
          <w:szCs w:val="28"/>
        </w:rPr>
        <w:tab/>
      </w:r>
      <w:r w:rsidRPr="0070104D">
        <w:rPr>
          <w:sz w:val="28"/>
          <w:szCs w:val="28"/>
        </w:rPr>
        <w:tab/>
      </w:r>
      <w:r w:rsidRPr="0070104D">
        <w:rPr>
          <w:sz w:val="28"/>
          <w:szCs w:val="28"/>
        </w:rPr>
        <w:tab/>
      </w:r>
      <w:r>
        <w:rPr>
          <w:sz w:val="28"/>
          <w:szCs w:val="28"/>
        </w:rPr>
        <w:t>57</w:t>
      </w:r>
    </w:p>
    <w:p w:rsidR="00912C8E" w:rsidRPr="00065F39" w:rsidRDefault="00912C8E" w:rsidP="00912C8E">
      <w:pPr>
        <w:rPr>
          <w:b/>
          <w:sz w:val="28"/>
          <w:szCs w:val="28"/>
        </w:rPr>
      </w:pPr>
    </w:p>
    <w:p w:rsidR="00912C8E" w:rsidRDefault="00912C8E" w:rsidP="00912C8E">
      <w:pPr>
        <w:spacing w:line="360" w:lineRule="auto"/>
        <w:ind w:firstLine="900"/>
        <w:jc w:val="center"/>
        <w:rPr>
          <w:b/>
          <w:sz w:val="28"/>
          <w:szCs w:val="28"/>
          <w:lang w:val="uk-UA"/>
        </w:rPr>
      </w:pPr>
      <w:r>
        <w:rPr>
          <w:b/>
          <w:sz w:val="28"/>
          <w:szCs w:val="28"/>
          <w:lang w:val="uk-UA"/>
        </w:rPr>
        <w:br w:type="page"/>
      </w:r>
      <w:r>
        <w:rPr>
          <w:b/>
          <w:sz w:val="28"/>
          <w:szCs w:val="28"/>
          <w:lang w:val="uk-UA"/>
        </w:rPr>
        <w:lastRenderedPageBreak/>
        <w:t>Вступ</w:t>
      </w:r>
    </w:p>
    <w:p w:rsidR="00912C8E" w:rsidRDefault="00912C8E" w:rsidP="00912C8E">
      <w:pPr>
        <w:tabs>
          <w:tab w:val="left" w:pos="5685"/>
        </w:tabs>
        <w:spacing w:line="360" w:lineRule="auto"/>
        <w:ind w:firstLine="900"/>
        <w:rPr>
          <w:b/>
          <w:sz w:val="28"/>
          <w:szCs w:val="28"/>
          <w:lang w:val="uk-UA"/>
        </w:rPr>
      </w:pPr>
      <w:r>
        <w:rPr>
          <w:b/>
          <w:sz w:val="28"/>
          <w:szCs w:val="28"/>
          <w:lang w:val="uk-UA"/>
        </w:rPr>
        <w:tab/>
      </w:r>
    </w:p>
    <w:p w:rsidR="00912C8E" w:rsidRDefault="00912C8E" w:rsidP="00912C8E">
      <w:pPr>
        <w:spacing w:line="360" w:lineRule="auto"/>
        <w:ind w:firstLine="900"/>
        <w:jc w:val="both"/>
        <w:rPr>
          <w:sz w:val="28"/>
          <w:szCs w:val="28"/>
          <w:lang w:val="uk-UA"/>
        </w:rPr>
      </w:pPr>
      <w:r>
        <w:rPr>
          <w:sz w:val="28"/>
          <w:szCs w:val="28"/>
          <w:lang w:val="uk-UA"/>
        </w:rPr>
        <w:t xml:space="preserve"> </w:t>
      </w:r>
    </w:p>
    <w:p w:rsidR="00912C8E" w:rsidRDefault="00912C8E" w:rsidP="00912C8E">
      <w:pPr>
        <w:spacing w:line="360" w:lineRule="auto"/>
        <w:ind w:firstLine="900"/>
        <w:jc w:val="both"/>
        <w:rPr>
          <w:sz w:val="28"/>
          <w:szCs w:val="28"/>
          <w:lang w:val="uk-UA"/>
        </w:rPr>
      </w:pPr>
      <w:r>
        <w:rPr>
          <w:sz w:val="28"/>
          <w:szCs w:val="28"/>
          <w:lang w:val="uk-UA"/>
        </w:rPr>
        <w:t xml:space="preserve">Дослідженню функціонування власних назв у художньому тексті присвячена значна кількість робіт вчених. Цей напрямок ономастичних студій в Україні найчастіше іменується літературною ономастикою </w:t>
      </w:r>
      <w:r w:rsidRPr="0035796C">
        <w:rPr>
          <w:sz w:val="28"/>
          <w:szCs w:val="28"/>
        </w:rPr>
        <w:t>[</w:t>
      </w:r>
      <w:r>
        <w:rPr>
          <w:sz w:val="28"/>
          <w:szCs w:val="28"/>
          <w:lang w:val="uk-UA"/>
        </w:rPr>
        <w:t>22; 23</w:t>
      </w:r>
      <w:r w:rsidRPr="0035796C">
        <w:rPr>
          <w:sz w:val="28"/>
          <w:szCs w:val="28"/>
        </w:rPr>
        <w:t>]</w:t>
      </w:r>
      <w:r>
        <w:rPr>
          <w:sz w:val="28"/>
          <w:szCs w:val="28"/>
          <w:lang w:val="uk-UA"/>
        </w:rPr>
        <w:t xml:space="preserve">. Хоча паралельно використовуються такі терміни, як поетична ономастика або літературно-художня ономастика. Літературна ономастика є вторинною, вона існує на фоні загальнонародної ономастики і тим чи іншим чином спирається на неї. Літературну ономастику вибирає або створює сам автор, тоді як загальнонародна ономастика детермінована історично. Функції літературної ономастики різняться від функцій реальних власних назв. Провідною тут є стилістична функція. Літературна ономастика належить мовленню, тоді як загальнонародна ономастика – мові. Перехід літературного імені з мовлення до мови можливий лише при його незалежному використанні (наприклад, Дон Жуан, Гамлет) </w:t>
      </w:r>
      <w:r w:rsidRPr="00042295">
        <w:rPr>
          <w:sz w:val="28"/>
          <w:szCs w:val="28"/>
        </w:rPr>
        <w:t>[</w:t>
      </w:r>
      <w:r>
        <w:rPr>
          <w:sz w:val="28"/>
          <w:szCs w:val="28"/>
          <w:lang w:val="uk-UA"/>
        </w:rPr>
        <w:t>24, 220-221</w:t>
      </w:r>
      <w:r w:rsidRPr="00042295">
        <w:rPr>
          <w:sz w:val="28"/>
          <w:szCs w:val="28"/>
        </w:rPr>
        <w:t>]</w:t>
      </w:r>
      <w:r>
        <w:rPr>
          <w:sz w:val="28"/>
          <w:szCs w:val="28"/>
          <w:lang w:val="uk-UA"/>
        </w:rPr>
        <w:t xml:space="preserve">.  </w:t>
      </w:r>
    </w:p>
    <w:p w:rsidR="00912C8E" w:rsidRDefault="00912C8E" w:rsidP="00912C8E">
      <w:pPr>
        <w:spacing w:line="360" w:lineRule="auto"/>
        <w:ind w:firstLine="900"/>
        <w:jc w:val="both"/>
        <w:rPr>
          <w:sz w:val="28"/>
          <w:szCs w:val="28"/>
          <w:lang w:val="uk-UA"/>
        </w:rPr>
      </w:pPr>
      <w:r>
        <w:rPr>
          <w:sz w:val="28"/>
          <w:szCs w:val="28"/>
          <w:lang w:val="uk-UA"/>
        </w:rPr>
        <w:t xml:space="preserve">Власні назви, які функціонують у художньому тексті прийнято називати поетонімами </w:t>
      </w:r>
      <w:r w:rsidRPr="00042295">
        <w:rPr>
          <w:sz w:val="28"/>
          <w:szCs w:val="28"/>
          <w:lang w:val="uk-UA"/>
        </w:rPr>
        <w:t>[</w:t>
      </w:r>
      <w:r>
        <w:rPr>
          <w:sz w:val="28"/>
          <w:szCs w:val="28"/>
          <w:lang w:val="uk-UA"/>
        </w:rPr>
        <w:t>23</w:t>
      </w:r>
      <w:r w:rsidRPr="00042295">
        <w:rPr>
          <w:sz w:val="28"/>
          <w:szCs w:val="28"/>
          <w:lang w:val="uk-UA"/>
        </w:rPr>
        <w:t>]</w:t>
      </w:r>
      <w:r>
        <w:rPr>
          <w:sz w:val="28"/>
          <w:szCs w:val="28"/>
          <w:lang w:val="uk-UA"/>
        </w:rPr>
        <w:t xml:space="preserve">. Загальноприйнятим є поділ поетонімів на назви персонажів, назви реальних чи уявних об’єктів, що описуються у творі; назви осіб й об’єктів, що не становлять предмету твору, а з’являються у якихось  зв’язках, асоціаціях з описуваними у творі явищами, зокрема з поетонімами першої групи </w:t>
      </w:r>
      <w:r w:rsidRPr="00981DBF">
        <w:rPr>
          <w:sz w:val="28"/>
          <w:szCs w:val="28"/>
          <w:lang w:val="uk-UA"/>
        </w:rPr>
        <w:t>[</w:t>
      </w:r>
      <w:r>
        <w:rPr>
          <w:sz w:val="28"/>
          <w:szCs w:val="28"/>
          <w:lang w:val="uk-UA"/>
        </w:rPr>
        <w:t xml:space="preserve">23, </w:t>
      </w:r>
      <w:r w:rsidRPr="00981DBF">
        <w:rPr>
          <w:sz w:val="28"/>
          <w:szCs w:val="28"/>
          <w:lang w:val="uk-UA"/>
        </w:rPr>
        <w:t>9]</w:t>
      </w:r>
      <w:r>
        <w:rPr>
          <w:sz w:val="28"/>
          <w:szCs w:val="28"/>
          <w:lang w:val="uk-UA"/>
        </w:rPr>
        <w:t xml:space="preserve">. </w:t>
      </w:r>
    </w:p>
    <w:p w:rsidR="00912C8E" w:rsidRDefault="00912C8E" w:rsidP="00912C8E">
      <w:pPr>
        <w:spacing w:line="360" w:lineRule="auto"/>
        <w:ind w:firstLine="900"/>
        <w:jc w:val="both"/>
        <w:rPr>
          <w:sz w:val="28"/>
          <w:szCs w:val="28"/>
          <w:lang w:val="uk-UA"/>
        </w:rPr>
      </w:pPr>
      <w:r>
        <w:rPr>
          <w:sz w:val="28"/>
          <w:szCs w:val="28"/>
          <w:lang w:val="uk-UA"/>
        </w:rPr>
        <w:t xml:space="preserve">Пропонована магістерська робота присвячена розгляду особливостей перекладу українських власних назв англійською мовою у художньому тексті. Наше дослідження виконано на матеріалі низки оповідань відомого українського прозаїка і публіциста Юрія Щербака. Матеріалом пропонованого дослідження стали такі оповідання письменника, як цикл оповідань „Маленька футбольна команда”, „Їхати, не озираючись”, „На пляжі”, „Закон збереження добра”, „Ювілей”, „Щастя”, „Прогулянка по морю”. Оповідання Юрія Щербака присвячені сучасним подіям, в них діють наші сучасники – вчені, </w:t>
      </w:r>
      <w:r>
        <w:rPr>
          <w:sz w:val="28"/>
          <w:szCs w:val="28"/>
          <w:lang w:val="uk-UA"/>
        </w:rPr>
        <w:lastRenderedPageBreak/>
        <w:t xml:space="preserve">люди мистецтва, спортсмени, події відбуваються в українських містах – Києві, Одесі, Хмельницьку, Харкові тощо. </w:t>
      </w:r>
    </w:p>
    <w:p w:rsidR="00912C8E" w:rsidRDefault="00912C8E" w:rsidP="00912C8E">
      <w:pPr>
        <w:spacing w:line="360" w:lineRule="auto"/>
        <w:ind w:firstLine="900"/>
        <w:jc w:val="both"/>
        <w:rPr>
          <w:sz w:val="28"/>
          <w:szCs w:val="28"/>
          <w:lang w:val="uk-UA"/>
        </w:rPr>
      </w:pPr>
      <w:r>
        <w:rPr>
          <w:sz w:val="28"/>
          <w:szCs w:val="28"/>
          <w:lang w:val="uk-UA"/>
        </w:rPr>
        <w:t xml:space="preserve">Переклад оповідань здійснено Анатолієм Біленко, який працює вже багато років над англійськими перекладами української художньої прози. Його переклади раніше публікувалися видавництвом „Дніпро”, зараз вони з’являються в електронному журналі </w:t>
      </w:r>
      <w:r>
        <w:rPr>
          <w:sz w:val="28"/>
          <w:szCs w:val="28"/>
          <w:lang w:val="en-US"/>
        </w:rPr>
        <w:t>Ukrainian</w:t>
      </w:r>
      <w:r w:rsidRPr="007C0E84">
        <w:rPr>
          <w:sz w:val="28"/>
          <w:szCs w:val="28"/>
          <w:lang w:val="uk-UA"/>
        </w:rPr>
        <w:t xml:space="preserve"> </w:t>
      </w:r>
      <w:r>
        <w:rPr>
          <w:sz w:val="28"/>
          <w:szCs w:val="28"/>
          <w:lang w:val="en-US"/>
        </w:rPr>
        <w:t>Literature</w:t>
      </w:r>
      <w:r w:rsidRPr="007C0E84">
        <w:rPr>
          <w:sz w:val="28"/>
          <w:szCs w:val="28"/>
          <w:lang w:val="uk-UA"/>
        </w:rPr>
        <w:t xml:space="preserve"> </w:t>
      </w:r>
      <w:r>
        <w:rPr>
          <w:sz w:val="28"/>
          <w:szCs w:val="28"/>
          <w:lang w:val="en-US"/>
        </w:rPr>
        <w:t>in</w:t>
      </w:r>
      <w:r w:rsidRPr="007C0E84">
        <w:rPr>
          <w:sz w:val="28"/>
          <w:szCs w:val="28"/>
          <w:lang w:val="uk-UA"/>
        </w:rPr>
        <w:t xml:space="preserve"> </w:t>
      </w:r>
      <w:r>
        <w:rPr>
          <w:sz w:val="28"/>
          <w:szCs w:val="28"/>
          <w:lang w:val="en-US"/>
        </w:rPr>
        <w:t>English</w:t>
      </w:r>
      <w:r>
        <w:rPr>
          <w:sz w:val="28"/>
          <w:szCs w:val="28"/>
          <w:lang w:val="uk-UA"/>
        </w:rPr>
        <w:t xml:space="preserve">, на сайті українського товариства у м. Торонто та на сайті самого перекладача.    </w:t>
      </w:r>
    </w:p>
    <w:p w:rsidR="00912C8E" w:rsidRDefault="00912C8E" w:rsidP="00912C8E">
      <w:pPr>
        <w:spacing w:line="360" w:lineRule="auto"/>
        <w:ind w:firstLine="900"/>
        <w:jc w:val="both"/>
        <w:rPr>
          <w:sz w:val="28"/>
          <w:szCs w:val="28"/>
          <w:lang w:val="uk-UA"/>
        </w:rPr>
      </w:pPr>
      <w:r>
        <w:rPr>
          <w:sz w:val="28"/>
          <w:szCs w:val="28"/>
          <w:lang w:val="uk-UA"/>
        </w:rPr>
        <w:t xml:space="preserve">Питання перекладу власних назв завжди привертали і продовжують привертати увагу дослідників, які пропонують свої власні класифікації способів передачі власних назв у мові перекладу, класифікації власних назв тощо. Така велика кількість робіт не призвела до вироблення уніфікованих норм передачі власних назв у мові перекладу чи вироблення уніфікованих рекомендацій для перекладача. </w:t>
      </w:r>
    </w:p>
    <w:p w:rsidR="00912C8E" w:rsidRDefault="00912C8E" w:rsidP="00912C8E">
      <w:pPr>
        <w:spacing w:line="360" w:lineRule="auto"/>
        <w:ind w:firstLine="900"/>
        <w:jc w:val="both"/>
        <w:rPr>
          <w:sz w:val="28"/>
          <w:szCs w:val="28"/>
          <w:lang w:val="uk-UA"/>
        </w:rPr>
      </w:pPr>
      <w:r w:rsidRPr="00757E5F">
        <w:rPr>
          <w:sz w:val="28"/>
          <w:szCs w:val="28"/>
          <w:lang w:val="uk-UA"/>
        </w:rPr>
        <w:t xml:space="preserve">В основному всі дослідники </w:t>
      </w:r>
      <w:r>
        <w:rPr>
          <w:sz w:val="28"/>
          <w:szCs w:val="28"/>
          <w:lang w:val="uk-UA"/>
        </w:rPr>
        <w:t>ведуть мову</w:t>
      </w:r>
      <w:r w:rsidRPr="00757E5F">
        <w:rPr>
          <w:sz w:val="28"/>
          <w:szCs w:val="28"/>
          <w:lang w:val="uk-UA"/>
        </w:rPr>
        <w:t xml:space="preserve"> про використання транскрипції транслітерації, </w:t>
      </w:r>
      <w:r>
        <w:rPr>
          <w:sz w:val="28"/>
          <w:szCs w:val="28"/>
          <w:lang w:val="uk-UA"/>
        </w:rPr>
        <w:t>практичної транскрипції (транскодування) та перекладу. П</w:t>
      </w:r>
      <w:r w:rsidRPr="00757E5F">
        <w:rPr>
          <w:sz w:val="28"/>
          <w:szCs w:val="28"/>
          <w:lang w:val="uk-UA"/>
        </w:rPr>
        <w:t xml:space="preserve">ри перекладі </w:t>
      </w:r>
      <w:r>
        <w:rPr>
          <w:sz w:val="28"/>
          <w:szCs w:val="28"/>
          <w:lang w:val="uk-UA"/>
        </w:rPr>
        <w:t>власних назв</w:t>
      </w:r>
      <w:r w:rsidRPr="00757E5F">
        <w:rPr>
          <w:sz w:val="28"/>
          <w:szCs w:val="28"/>
          <w:lang w:val="uk-UA"/>
        </w:rPr>
        <w:t xml:space="preserve"> треба враховувати такі фактори: з якої мови робиться переклад (англійська, французька, німецька), оскільки у мові перекладу існують певні відповідники на фонетичному та буквеному рівнях  кожній з мов оригіналу; також треба враховувати те, чи несе дане ім’я додаткову конотацію, тобто, чи є воно значущим; необхідно брати до уваги також і контекст усього твору, оскільки значення імені певного персонажу може бути зрозумілим лише з контексту усього твору; перекладачу необхідно також враховувати існуючі традиційні ономастичні відповідники певним іменам та прізвищам</w:t>
      </w:r>
      <w:r>
        <w:rPr>
          <w:sz w:val="28"/>
          <w:szCs w:val="28"/>
          <w:lang w:val="uk-UA"/>
        </w:rPr>
        <w:t xml:space="preserve"> </w:t>
      </w:r>
      <w:r w:rsidRPr="00867C89">
        <w:rPr>
          <w:sz w:val="28"/>
          <w:szCs w:val="28"/>
          <w:lang w:val="uk-UA"/>
        </w:rPr>
        <w:t>[</w:t>
      </w:r>
      <w:r w:rsidRPr="00A5322C">
        <w:rPr>
          <w:sz w:val="28"/>
          <w:szCs w:val="28"/>
          <w:lang w:val="uk-UA"/>
        </w:rPr>
        <w:t>9</w:t>
      </w:r>
      <w:r w:rsidRPr="00867C89">
        <w:rPr>
          <w:sz w:val="28"/>
          <w:szCs w:val="28"/>
          <w:lang w:val="uk-UA"/>
        </w:rPr>
        <w:t>]</w:t>
      </w:r>
      <w:r w:rsidRPr="00757E5F">
        <w:rPr>
          <w:sz w:val="28"/>
          <w:szCs w:val="28"/>
          <w:lang w:val="uk-UA"/>
        </w:rPr>
        <w:t xml:space="preserve">. </w:t>
      </w:r>
    </w:p>
    <w:p w:rsidR="00912C8E" w:rsidRDefault="00912C8E" w:rsidP="00912C8E">
      <w:pPr>
        <w:spacing w:line="360" w:lineRule="auto"/>
        <w:ind w:firstLine="900"/>
        <w:jc w:val="both"/>
        <w:rPr>
          <w:sz w:val="28"/>
          <w:szCs w:val="28"/>
          <w:lang w:val="uk-UA"/>
        </w:rPr>
      </w:pPr>
      <w:r>
        <w:rPr>
          <w:sz w:val="28"/>
          <w:szCs w:val="28"/>
          <w:lang w:val="uk-UA"/>
        </w:rPr>
        <w:t xml:space="preserve">У латинографічних мовах власні назви передаються за їх написанням, переважно без якихось спроб відбити вимову. В українській же літературі, завдяки її слов’янській абетці, панує транскрипція, і спроби передачі вимови власних назв часто виявляються досить складними і суперечливими. „Втім ця проблема не є спеціально поетонімічною, стосуючись будь-яких записів </w:t>
      </w:r>
      <w:r>
        <w:rPr>
          <w:sz w:val="28"/>
          <w:szCs w:val="28"/>
          <w:lang w:val="uk-UA"/>
        </w:rPr>
        <w:lastRenderedPageBreak/>
        <w:t xml:space="preserve">іншомовних онімів. Вона потроху розв’язується в напрямку до все точнішої транскрипції” </w:t>
      </w:r>
      <w:r w:rsidRPr="008E0B37">
        <w:rPr>
          <w:sz w:val="28"/>
          <w:szCs w:val="28"/>
        </w:rPr>
        <w:t>[</w:t>
      </w:r>
      <w:r>
        <w:rPr>
          <w:sz w:val="28"/>
          <w:szCs w:val="28"/>
        </w:rPr>
        <w:t>23</w:t>
      </w:r>
      <w:r>
        <w:rPr>
          <w:sz w:val="28"/>
          <w:szCs w:val="28"/>
          <w:lang w:val="uk-UA"/>
        </w:rPr>
        <w:t xml:space="preserve">, </w:t>
      </w:r>
      <w:r w:rsidRPr="008E0B37">
        <w:rPr>
          <w:sz w:val="28"/>
          <w:szCs w:val="28"/>
        </w:rPr>
        <w:t>13]</w:t>
      </w:r>
      <w:r>
        <w:rPr>
          <w:sz w:val="28"/>
          <w:szCs w:val="28"/>
          <w:lang w:val="uk-UA"/>
        </w:rPr>
        <w:t>.</w:t>
      </w:r>
    </w:p>
    <w:p w:rsidR="00912C8E" w:rsidRDefault="00912C8E" w:rsidP="00912C8E">
      <w:pPr>
        <w:spacing w:line="360" w:lineRule="auto"/>
        <w:ind w:firstLine="900"/>
        <w:jc w:val="both"/>
        <w:rPr>
          <w:sz w:val="28"/>
          <w:szCs w:val="28"/>
          <w:lang w:val="uk-UA"/>
        </w:rPr>
      </w:pPr>
      <w:r w:rsidRPr="00017F14">
        <w:rPr>
          <w:b/>
          <w:sz w:val="28"/>
          <w:szCs w:val="28"/>
          <w:lang w:val="uk-UA"/>
        </w:rPr>
        <w:t>Об’єктом</w:t>
      </w:r>
      <w:r>
        <w:rPr>
          <w:sz w:val="28"/>
          <w:szCs w:val="28"/>
          <w:lang w:val="uk-UA"/>
        </w:rPr>
        <w:t xml:space="preserve"> пропонованого дослідження є власні назви в оригіналі та перекладі художнього тексту.</w:t>
      </w:r>
    </w:p>
    <w:p w:rsidR="00912C8E" w:rsidRDefault="00912C8E" w:rsidP="00912C8E">
      <w:pPr>
        <w:spacing w:line="360" w:lineRule="auto"/>
        <w:ind w:firstLine="900"/>
        <w:jc w:val="both"/>
        <w:rPr>
          <w:sz w:val="28"/>
          <w:szCs w:val="28"/>
          <w:lang w:val="uk-UA"/>
        </w:rPr>
      </w:pPr>
      <w:r w:rsidRPr="00017F14">
        <w:rPr>
          <w:b/>
          <w:sz w:val="28"/>
          <w:szCs w:val="28"/>
          <w:lang w:val="uk-UA"/>
        </w:rPr>
        <w:t>Предметом</w:t>
      </w:r>
      <w:r>
        <w:rPr>
          <w:sz w:val="28"/>
          <w:szCs w:val="28"/>
          <w:lang w:val="uk-UA"/>
        </w:rPr>
        <w:t xml:space="preserve"> пропонованого дослідження є способи передачі власних назв мовою перекладу.  </w:t>
      </w:r>
    </w:p>
    <w:p w:rsidR="00912C8E" w:rsidRDefault="00912C8E" w:rsidP="00912C8E">
      <w:pPr>
        <w:spacing w:line="360" w:lineRule="auto"/>
        <w:ind w:firstLine="900"/>
        <w:jc w:val="both"/>
        <w:rPr>
          <w:sz w:val="28"/>
          <w:szCs w:val="28"/>
          <w:lang w:val="uk-UA"/>
        </w:rPr>
      </w:pPr>
      <w:r>
        <w:rPr>
          <w:b/>
          <w:sz w:val="28"/>
          <w:szCs w:val="28"/>
          <w:lang w:val="uk-UA"/>
        </w:rPr>
        <w:t xml:space="preserve">Метою </w:t>
      </w:r>
      <w:r>
        <w:rPr>
          <w:sz w:val="28"/>
          <w:szCs w:val="28"/>
          <w:lang w:val="uk-UA"/>
        </w:rPr>
        <w:t xml:space="preserve">даної роботи є опис основних способів передачі українських власних назв англійською мовою у художньому тексті. Основними </w:t>
      </w:r>
      <w:r w:rsidRPr="0098375A">
        <w:rPr>
          <w:b/>
          <w:sz w:val="28"/>
          <w:szCs w:val="28"/>
          <w:lang w:val="uk-UA"/>
        </w:rPr>
        <w:t xml:space="preserve">завданнями </w:t>
      </w:r>
      <w:r>
        <w:rPr>
          <w:sz w:val="28"/>
          <w:szCs w:val="28"/>
          <w:lang w:val="uk-UA"/>
        </w:rPr>
        <w:t>даної  роботи є:</w:t>
      </w:r>
    </w:p>
    <w:p w:rsidR="00912C8E" w:rsidRDefault="00912C8E" w:rsidP="00912C8E">
      <w:pPr>
        <w:pStyle w:val="a3"/>
        <w:numPr>
          <w:ilvl w:val="0"/>
          <w:numId w:val="1"/>
        </w:numPr>
        <w:spacing w:after="0" w:line="360" w:lineRule="auto"/>
        <w:ind w:left="0" w:firstLine="900"/>
        <w:jc w:val="both"/>
        <w:rPr>
          <w:rFonts w:ascii="Times New Roman" w:hAnsi="Times New Roman"/>
          <w:sz w:val="28"/>
          <w:szCs w:val="28"/>
          <w:lang w:val="uk-UA"/>
        </w:rPr>
      </w:pPr>
      <w:r>
        <w:rPr>
          <w:rFonts w:ascii="Times New Roman" w:hAnsi="Times New Roman"/>
          <w:sz w:val="28"/>
          <w:szCs w:val="28"/>
          <w:lang w:val="uk-UA"/>
        </w:rPr>
        <w:t>ознайомлення з теоретичними джерелами дослідження і визначення поняття «власна назва» та їх типів;</w:t>
      </w:r>
    </w:p>
    <w:p w:rsidR="00912C8E" w:rsidRDefault="00912C8E" w:rsidP="00912C8E">
      <w:pPr>
        <w:pStyle w:val="a3"/>
        <w:numPr>
          <w:ilvl w:val="0"/>
          <w:numId w:val="1"/>
        </w:numPr>
        <w:spacing w:after="0" w:line="360" w:lineRule="auto"/>
        <w:ind w:left="0" w:firstLine="900"/>
        <w:jc w:val="both"/>
        <w:rPr>
          <w:rFonts w:ascii="Times New Roman" w:hAnsi="Times New Roman"/>
          <w:sz w:val="28"/>
          <w:szCs w:val="28"/>
          <w:lang w:val="uk-UA"/>
        </w:rPr>
      </w:pPr>
      <w:r>
        <w:rPr>
          <w:rFonts w:ascii="Times New Roman" w:hAnsi="Times New Roman"/>
          <w:sz w:val="28"/>
          <w:szCs w:val="28"/>
          <w:lang w:val="uk-UA"/>
        </w:rPr>
        <w:t xml:space="preserve">аналіз теоретичної літератури з питань способів передачі власних назв у мові перекладу; </w:t>
      </w:r>
    </w:p>
    <w:p w:rsidR="00912C8E" w:rsidRDefault="00912C8E" w:rsidP="00912C8E">
      <w:pPr>
        <w:pStyle w:val="a3"/>
        <w:numPr>
          <w:ilvl w:val="0"/>
          <w:numId w:val="1"/>
        </w:numPr>
        <w:spacing w:after="0" w:line="360" w:lineRule="auto"/>
        <w:ind w:left="0" w:firstLine="900"/>
        <w:jc w:val="both"/>
        <w:rPr>
          <w:rFonts w:ascii="Times New Roman" w:hAnsi="Times New Roman"/>
          <w:sz w:val="28"/>
          <w:szCs w:val="28"/>
          <w:lang w:val="uk-UA"/>
        </w:rPr>
      </w:pPr>
      <w:r>
        <w:rPr>
          <w:rFonts w:ascii="Times New Roman" w:hAnsi="Times New Roman"/>
          <w:sz w:val="28"/>
          <w:szCs w:val="28"/>
          <w:lang w:val="uk-UA"/>
        </w:rPr>
        <w:t>розгляд особливостей функціонування українських власних назв у досліджуваних художніх текстах;</w:t>
      </w:r>
    </w:p>
    <w:p w:rsidR="00912C8E" w:rsidRDefault="00912C8E" w:rsidP="00912C8E">
      <w:pPr>
        <w:pStyle w:val="a3"/>
        <w:numPr>
          <w:ilvl w:val="0"/>
          <w:numId w:val="1"/>
        </w:numPr>
        <w:spacing w:after="0" w:line="360" w:lineRule="auto"/>
        <w:ind w:left="0" w:firstLine="900"/>
        <w:jc w:val="both"/>
        <w:rPr>
          <w:rFonts w:ascii="Times New Roman" w:hAnsi="Times New Roman"/>
          <w:sz w:val="28"/>
          <w:szCs w:val="28"/>
          <w:lang w:val="uk-UA"/>
        </w:rPr>
      </w:pPr>
      <w:r>
        <w:rPr>
          <w:rFonts w:ascii="Times New Roman" w:hAnsi="Times New Roman"/>
          <w:sz w:val="28"/>
          <w:szCs w:val="28"/>
          <w:lang w:val="uk-UA"/>
        </w:rPr>
        <w:t xml:space="preserve">визначення найчастотніших способів передачі українських власних назв англійською мовою у перекладі досліджуваних оповідань Юрія Щербака.  </w:t>
      </w:r>
    </w:p>
    <w:p w:rsidR="00912C8E" w:rsidRDefault="00912C8E" w:rsidP="00912C8E">
      <w:pPr>
        <w:pStyle w:val="a3"/>
        <w:spacing w:after="0" w:line="360" w:lineRule="auto"/>
        <w:ind w:left="0" w:firstLine="900"/>
        <w:jc w:val="both"/>
        <w:rPr>
          <w:rFonts w:ascii="Times New Roman" w:hAnsi="Times New Roman"/>
          <w:sz w:val="28"/>
          <w:szCs w:val="28"/>
          <w:lang w:val="uk-UA"/>
        </w:rPr>
      </w:pPr>
      <w:r>
        <w:rPr>
          <w:rFonts w:ascii="Times New Roman" w:hAnsi="Times New Roman"/>
          <w:sz w:val="28"/>
          <w:szCs w:val="28"/>
          <w:lang w:val="uk-UA"/>
        </w:rPr>
        <w:t xml:space="preserve">У роботі використано як загальнонаукові </w:t>
      </w:r>
      <w:r w:rsidRPr="00897A67">
        <w:rPr>
          <w:rFonts w:ascii="Times New Roman" w:hAnsi="Times New Roman"/>
          <w:b/>
          <w:sz w:val="28"/>
          <w:szCs w:val="28"/>
          <w:lang w:val="uk-UA"/>
        </w:rPr>
        <w:t>методи</w:t>
      </w:r>
      <w:r>
        <w:rPr>
          <w:rFonts w:ascii="Times New Roman" w:hAnsi="Times New Roman"/>
          <w:sz w:val="28"/>
          <w:szCs w:val="28"/>
          <w:lang w:val="uk-UA"/>
        </w:rPr>
        <w:t xml:space="preserve">: аналіз і синтез теоретичного матеріалу, описовий метод, так і власне лінгвістичні методи, зокрема, порівняльний метод, контекстуально-інтерпретаційний метод, метод компонентного аналізу, кількісний метод, метод суцільної вибірки. </w:t>
      </w:r>
    </w:p>
    <w:p w:rsidR="00912C8E" w:rsidRPr="0031273D" w:rsidRDefault="00912C8E" w:rsidP="00912C8E">
      <w:pPr>
        <w:spacing w:line="360" w:lineRule="auto"/>
        <w:ind w:firstLine="900"/>
        <w:jc w:val="both"/>
        <w:rPr>
          <w:iCs/>
          <w:sz w:val="28"/>
          <w:szCs w:val="28"/>
          <w:lang w:val="uk-UA"/>
        </w:rPr>
      </w:pPr>
      <w:r w:rsidRPr="0031273D">
        <w:rPr>
          <w:sz w:val="28"/>
          <w:szCs w:val="28"/>
          <w:lang w:val="uk-UA"/>
        </w:rPr>
        <w:t xml:space="preserve">Робота виконана згідно з планом науково-дослідної роботи кафедри теорії та практики перекладу Одеського національного університету імені І.І.Мечникова. Тема роботи вписується у комплексну міжкафедральну наукову тему: </w:t>
      </w:r>
      <w:r w:rsidRPr="0031273D">
        <w:rPr>
          <w:iCs/>
          <w:sz w:val="28"/>
          <w:szCs w:val="28"/>
          <w:lang w:val="uk-UA"/>
        </w:rPr>
        <w:t>«</w:t>
      </w:r>
      <w:r>
        <w:rPr>
          <w:iCs/>
          <w:sz w:val="28"/>
          <w:szCs w:val="28"/>
          <w:lang w:val="uk-UA"/>
        </w:rPr>
        <w:t>Лінгвокультура та ідентичність у</w:t>
      </w:r>
      <w:r w:rsidRPr="00932397">
        <w:rPr>
          <w:iCs/>
          <w:sz w:val="28"/>
          <w:szCs w:val="28"/>
          <w:lang w:val="uk-UA"/>
        </w:rPr>
        <w:t xml:space="preserve"> руслі когнітивно-дискурсивних досліджень</w:t>
      </w:r>
      <w:r w:rsidRPr="0031273D">
        <w:rPr>
          <w:iCs/>
          <w:sz w:val="28"/>
          <w:szCs w:val="28"/>
          <w:lang w:val="uk-UA"/>
        </w:rPr>
        <w:t>».</w:t>
      </w:r>
    </w:p>
    <w:p w:rsidR="00912C8E" w:rsidRPr="0031273D" w:rsidRDefault="00912C8E" w:rsidP="00912C8E">
      <w:pPr>
        <w:spacing w:line="360" w:lineRule="auto"/>
        <w:ind w:firstLine="900"/>
        <w:jc w:val="both"/>
        <w:rPr>
          <w:iCs/>
          <w:sz w:val="28"/>
          <w:szCs w:val="28"/>
          <w:lang w:val="uk-UA"/>
        </w:rPr>
      </w:pPr>
      <w:r w:rsidRPr="0031273D">
        <w:rPr>
          <w:iCs/>
          <w:sz w:val="28"/>
          <w:szCs w:val="28"/>
          <w:lang w:val="uk-UA"/>
        </w:rPr>
        <w:t xml:space="preserve">Результати нашого дослідження можуть мати теоретичне значення для розробки уніфікованої класифікації способів передачі українських власних назв англійською мовою, яка відсутня на даний момент у теорії перекладу. </w:t>
      </w:r>
      <w:r w:rsidRPr="0031273D">
        <w:rPr>
          <w:iCs/>
          <w:sz w:val="28"/>
          <w:szCs w:val="28"/>
          <w:lang w:val="uk-UA"/>
        </w:rPr>
        <w:lastRenderedPageBreak/>
        <w:t>Також результати роботи можуть бути використані при викладанні теорії та практики перекладу, спецкурсів з</w:t>
      </w:r>
      <w:r>
        <w:rPr>
          <w:iCs/>
          <w:sz w:val="28"/>
          <w:szCs w:val="28"/>
          <w:lang w:val="uk-UA"/>
        </w:rPr>
        <w:t>і</w:t>
      </w:r>
      <w:r w:rsidRPr="0031273D">
        <w:rPr>
          <w:iCs/>
          <w:sz w:val="28"/>
          <w:szCs w:val="28"/>
          <w:lang w:val="uk-UA"/>
        </w:rPr>
        <w:t xml:space="preserve"> «Вступу до перекладознавства», «Порівняльної стилістики», основної мови. </w:t>
      </w:r>
    </w:p>
    <w:p w:rsidR="00912C8E" w:rsidRPr="0031273D" w:rsidRDefault="00912C8E" w:rsidP="00912C8E">
      <w:pPr>
        <w:spacing w:line="360" w:lineRule="auto"/>
        <w:ind w:firstLine="900"/>
        <w:jc w:val="both"/>
        <w:rPr>
          <w:sz w:val="28"/>
          <w:szCs w:val="28"/>
          <w:lang w:val="uk-UA"/>
        </w:rPr>
      </w:pPr>
      <w:r w:rsidRPr="0031273D">
        <w:rPr>
          <w:iCs/>
          <w:sz w:val="28"/>
          <w:szCs w:val="28"/>
          <w:lang w:val="uk-UA"/>
        </w:rPr>
        <w:t>Структурно робота складається зі вступу, двох розділів, висновків, списку використаної літератури та резюме англійською мовою.</w:t>
      </w:r>
      <w:r w:rsidRPr="0031273D">
        <w:rPr>
          <w:iCs/>
          <w:sz w:val="28"/>
          <w:szCs w:val="28"/>
        </w:rPr>
        <w:t xml:space="preserve"> </w:t>
      </w:r>
      <w:r w:rsidRPr="0031273D">
        <w:rPr>
          <w:iCs/>
          <w:sz w:val="28"/>
          <w:szCs w:val="28"/>
          <w:lang w:val="uk-UA"/>
        </w:rPr>
        <w:t xml:space="preserve"> У вступі визначено</w:t>
      </w:r>
      <w:r>
        <w:rPr>
          <w:iCs/>
          <w:sz w:val="28"/>
          <w:szCs w:val="28"/>
          <w:lang w:val="uk-UA"/>
        </w:rPr>
        <w:t xml:space="preserve"> об’єкт та предмет дослідження, </w:t>
      </w:r>
      <w:r w:rsidRPr="0031273D">
        <w:rPr>
          <w:iCs/>
          <w:sz w:val="28"/>
          <w:szCs w:val="28"/>
          <w:lang w:val="uk-UA"/>
        </w:rPr>
        <w:t xml:space="preserve"> мету та завдання дослідження, методи дослідження, охарактеризовано матеріал дослідження та структуру роботи. У першому розділі розглянуто питання визначення поняття «ономастика», «власна назва», проаналізовано класифікації власних назв та способи їх передачі у мові перекладу. Другий практичний розділ роботи становить собою аналіз найчастотніших способів передачі українських власних назв англійською мовою у досліджуван</w:t>
      </w:r>
      <w:r>
        <w:rPr>
          <w:iCs/>
          <w:sz w:val="28"/>
          <w:szCs w:val="28"/>
          <w:lang w:val="uk-UA"/>
        </w:rPr>
        <w:t>ому матеріалі</w:t>
      </w:r>
      <w:r w:rsidRPr="0031273D">
        <w:rPr>
          <w:iCs/>
          <w:sz w:val="28"/>
          <w:szCs w:val="28"/>
          <w:lang w:val="uk-UA"/>
        </w:rPr>
        <w:t xml:space="preserve">. Загальні результати роботи підсумовані у висновках. Список літератури нараховує </w:t>
      </w:r>
      <w:r w:rsidRPr="00756809">
        <w:rPr>
          <w:iCs/>
          <w:sz w:val="28"/>
          <w:szCs w:val="28"/>
          <w:lang w:val="uk-UA"/>
        </w:rPr>
        <w:t>60</w:t>
      </w:r>
      <w:r w:rsidRPr="0031273D">
        <w:rPr>
          <w:iCs/>
          <w:sz w:val="28"/>
          <w:szCs w:val="28"/>
          <w:lang w:val="uk-UA"/>
        </w:rPr>
        <w:t xml:space="preserve"> позиці</w:t>
      </w:r>
      <w:r>
        <w:rPr>
          <w:iCs/>
          <w:sz w:val="28"/>
          <w:szCs w:val="28"/>
          <w:lang w:val="uk-UA"/>
        </w:rPr>
        <w:t>й</w:t>
      </w:r>
      <w:r w:rsidRPr="0031273D">
        <w:rPr>
          <w:iCs/>
          <w:sz w:val="28"/>
          <w:szCs w:val="28"/>
          <w:lang w:val="uk-UA"/>
        </w:rPr>
        <w:t xml:space="preserve">. Обсяг роботи </w:t>
      </w:r>
      <w:r>
        <w:rPr>
          <w:iCs/>
          <w:sz w:val="28"/>
          <w:szCs w:val="28"/>
          <w:lang w:val="uk-UA"/>
        </w:rPr>
        <w:t>59 сторінок</w:t>
      </w:r>
      <w:r w:rsidRPr="0031273D">
        <w:rPr>
          <w:iCs/>
          <w:sz w:val="28"/>
          <w:szCs w:val="28"/>
          <w:lang w:val="uk-UA"/>
        </w:rPr>
        <w:t xml:space="preserve">.    </w:t>
      </w:r>
      <w:r w:rsidRPr="0031273D">
        <w:rPr>
          <w:sz w:val="28"/>
          <w:szCs w:val="28"/>
          <w:lang w:val="uk-UA"/>
        </w:rPr>
        <w:t xml:space="preserve"> </w:t>
      </w:r>
    </w:p>
    <w:p w:rsidR="00F13425" w:rsidRDefault="00912C8E" w:rsidP="00F13425">
      <w:pPr>
        <w:autoSpaceDE w:val="0"/>
        <w:autoSpaceDN w:val="0"/>
        <w:adjustRightInd w:val="0"/>
        <w:spacing w:line="360" w:lineRule="auto"/>
        <w:ind w:firstLine="567"/>
        <w:jc w:val="center"/>
        <w:rPr>
          <w:b/>
          <w:sz w:val="28"/>
          <w:szCs w:val="28"/>
          <w:lang w:val="uk-UA"/>
        </w:rPr>
      </w:pPr>
      <w:r>
        <w:rPr>
          <w:b/>
          <w:sz w:val="28"/>
          <w:szCs w:val="28"/>
          <w:lang w:val="uk-UA"/>
        </w:rPr>
        <w:br w:type="page"/>
      </w:r>
      <w:r w:rsidR="00F13425" w:rsidRPr="00FB3A3D">
        <w:rPr>
          <w:b/>
          <w:sz w:val="28"/>
          <w:szCs w:val="28"/>
          <w:lang w:val="uk-UA"/>
        </w:rPr>
        <w:lastRenderedPageBreak/>
        <w:t xml:space="preserve">Висновки </w:t>
      </w:r>
    </w:p>
    <w:p w:rsidR="00F13425" w:rsidRDefault="00F13425" w:rsidP="00F13425">
      <w:pPr>
        <w:autoSpaceDE w:val="0"/>
        <w:autoSpaceDN w:val="0"/>
        <w:adjustRightInd w:val="0"/>
        <w:spacing w:line="360" w:lineRule="auto"/>
        <w:ind w:firstLine="567"/>
        <w:jc w:val="center"/>
        <w:rPr>
          <w:b/>
          <w:sz w:val="28"/>
          <w:szCs w:val="28"/>
          <w:lang w:val="uk-UA"/>
        </w:rPr>
      </w:pPr>
    </w:p>
    <w:p w:rsidR="00F13425" w:rsidRDefault="00F13425" w:rsidP="00F13425">
      <w:pPr>
        <w:autoSpaceDE w:val="0"/>
        <w:autoSpaceDN w:val="0"/>
        <w:adjustRightInd w:val="0"/>
        <w:spacing w:line="360" w:lineRule="auto"/>
        <w:ind w:firstLine="567"/>
        <w:jc w:val="center"/>
        <w:rPr>
          <w:b/>
          <w:sz w:val="28"/>
          <w:szCs w:val="28"/>
          <w:lang w:val="uk-UA"/>
        </w:rPr>
      </w:pPr>
    </w:p>
    <w:p w:rsidR="00F13425" w:rsidRPr="00A726B0" w:rsidRDefault="00F13425" w:rsidP="00F13425">
      <w:pPr>
        <w:autoSpaceDE w:val="0"/>
        <w:autoSpaceDN w:val="0"/>
        <w:adjustRightInd w:val="0"/>
        <w:spacing w:line="360" w:lineRule="auto"/>
        <w:ind w:firstLine="900"/>
        <w:jc w:val="both"/>
        <w:rPr>
          <w:spacing w:val="4"/>
          <w:sz w:val="28"/>
          <w:szCs w:val="28"/>
          <w:lang w:val="uk-UA"/>
        </w:rPr>
      </w:pPr>
      <w:r w:rsidRPr="00A726B0">
        <w:rPr>
          <w:spacing w:val="4"/>
          <w:sz w:val="28"/>
          <w:szCs w:val="28"/>
          <w:lang w:val="uk-UA"/>
        </w:rPr>
        <w:t xml:space="preserve">Дана магістерська робота присвячена розгляду особливостей перекладу українських власних назв англійською мовою у художньому тексті. Наше дослідження виконано на матеріалі низки оповідань відомого українського прозаїка і публіциста Юрія Щербака. Матеріалом дипломного дослідження є такі оповідання письменника, як цикл оповідань „Маленька футбольна команда”, „Їхати, не озираючись”, „На пляжі”, „Закон збереження добра”, „Ювілей”, „Щастя”, „Прогулянка по морю”. Переклад оповідань здійснено Анатолієм Біленком. Предметом дослідження є 283 власні назви, відібрані з текстів оповідань методом суцільної вибірки.  </w:t>
      </w:r>
    </w:p>
    <w:p w:rsidR="00F13425" w:rsidRPr="00A726B0" w:rsidRDefault="00F13425" w:rsidP="00F13425">
      <w:pPr>
        <w:spacing w:line="360" w:lineRule="auto"/>
        <w:ind w:firstLine="900"/>
        <w:jc w:val="both"/>
        <w:rPr>
          <w:spacing w:val="4"/>
          <w:sz w:val="28"/>
          <w:szCs w:val="28"/>
          <w:lang w:val="uk-UA"/>
        </w:rPr>
      </w:pPr>
      <w:r w:rsidRPr="00A726B0">
        <w:rPr>
          <w:spacing w:val="4"/>
          <w:sz w:val="28"/>
          <w:szCs w:val="28"/>
          <w:lang w:val="uk-UA"/>
        </w:rPr>
        <w:t>Аналіз семантичної класифікації власних назв дав нам змову виділити:</w:t>
      </w:r>
    </w:p>
    <w:p w:rsidR="00F13425" w:rsidRPr="00A726B0" w:rsidRDefault="00F13425" w:rsidP="00F13425">
      <w:pPr>
        <w:spacing w:line="360" w:lineRule="auto"/>
        <w:ind w:firstLine="900"/>
        <w:jc w:val="both"/>
        <w:rPr>
          <w:spacing w:val="4"/>
          <w:sz w:val="28"/>
          <w:szCs w:val="28"/>
          <w:lang w:val="uk-UA"/>
        </w:rPr>
      </w:pPr>
      <w:r w:rsidRPr="00A726B0">
        <w:rPr>
          <w:spacing w:val="4"/>
          <w:sz w:val="28"/>
          <w:szCs w:val="28"/>
          <w:lang w:val="uk-UA"/>
        </w:rPr>
        <w:t>1. антропоніми (імена власні, по-батькові та прізвища) – 136 прикладів (48.1%);</w:t>
      </w:r>
    </w:p>
    <w:p w:rsidR="00F13425" w:rsidRPr="00A726B0" w:rsidRDefault="00F13425" w:rsidP="00F13425">
      <w:pPr>
        <w:spacing w:line="360" w:lineRule="auto"/>
        <w:ind w:firstLine="900"/>
        <w:jc w:val="both"/>
        <w:rPr>
          <w:spacing w:val="4"/>
          <w:sz w:val="28"/>
          <w:szCs w:val="28"/>
          <w:lang w:val="uk-UA"/>
        </w:rPr>
      </w:pPr>
      <w:r w:rsidRPr="00A726B0">
        <w:rPr>
          <w:spacing w:val="4"/>
          <w:sz w:val="28"/>
          <w:szCs w:val="28"/>
          <w:lang w:val="uk-UA"/>
        </w:rPr>
        <w:t>2. топоніми (назви країн, вулиць, провулків, районів міст, міст, річок, озер, гір тощо) – 92 приклади (32.5%);</w:t>
      </w:r>
    </w:p>
    <w:p w:rsidR="00F13425" w:rsidRPr="00A726B0" w:rsidRDefault="00F13425" w:rsidP="00F13425">
      <w:pPr>
        <w:spacing w:line="360" w:lineRule="auto"/>
        <w:ind w:firstLine="900"/>
        <w:jc w:val="both"/>
        <w:rPr>
          <w:spacing w:val="4"/>
          <w:sz w:val="28"/>
          <w:szCs w:val="28"/>
          <w:lang w:val="uk-UA"/>
        </w:rPr>
      </w:pPr>
      <w:r w:rsidRPr="00A726B0">
        <w:rPr>
          <w:spacing w:val="4"/>
          <w:sz w:val="28"/>
          <w:szCs w:val="28"/>
          <w:lang w:val="uk-UA"/>
        </w:rPr>
        <w:t>3. інші власні назви – ергоніми (назви організацій, об’єднань, аеропортів тощо); хрематоніми (назви виготовлених людиною предметів, зокрема назви автомобільного транспорту); ідеоніми (назви літературних творів, літературних героїв тощо); хрононіми (назви відрізків часу) – 55 прикладів (19.4%).</w:t>
      </w:r>
    </w:p>
    <w:p w:rsidR="00F13425" w:rsidRPr="00A726B0" w:rsidRDefault="00F13425" w:rsidP="00F13425">
      <w:pPr>
        <w:spacing w:line="360" w:lineRule="auto"/>
        <w:ind w:firstLine="900"/>
        <w:jc w:val="both"/>
        <w:rPr>
          <w:spacing w:val="4"/>
          <w:sz w:val="28"/>
          <w:szCs w:val="28"/>
          <w:lang w:val="uk-UA"/>
        </w:rPr>
      </w:pPr>
      <w:r w:rsidRPr="00A726B0">
        <w:rPr>
          <w:spacing w:val="4"/>
          <w:sz w:val="28"/>
          <w:szCs w:val="28"/>
          <w:lang w:val="uk-UA"/>
        </w:rPr>
        <w:t xml:space="preserve">   Спираючись на погляди таких вчених, як В.І. Карабан,                   І.В. Корунець, І.С. Олексієва, Д.І. Єрмолович, Т.А. Казакова ми запропонували свою власну класифікацію способів передачі українських власних назв в англійському перекладі аналізованих нами оповідань. Отже, ми ведемо мову про такі основні способи: </w:t>
      </w:r>
    </w:p>
    <w:p w:rsidR="00F13425" w:rsidRPr="00A726B0" w:rsidRDefault="00F13425" w:rsidP="00F13425">
      <w:pPr>
        <w:spacing w:line="360" w:lineRule="auto"/>
        <w:ind w:firstLine="900"/>
        <w:jc w:val="both"/>
        <w:rPr>
          <w:spacing w:val="4"/>
          <w:sz w:val="28"/>
          <w:szCs w:val="28"/>
          <w:lang w:val="uk-UA"/>
        </w:rPr>
      </w:pPr>
      <w:r w:rsidRPr="00A726B0">
        <w:rPr>
          <w:spacing w:val="4"/>
          <w:sz w:val="28"/>
          <w:szCs w:val="28"/>
          <w:lang w:val="uk-UA"/>
        </w:rPr>
        <w:t>1. Транскрипція / Транскрипція з елементами транслітерації – 94 приклади (33.2%)</w:t>
      </w:r>
    </w:p>
    <w:p w:rsidR="00F13425" w:rsidRPr="00A726B0" w:rsidRDefault="00F13425" w:rsidP="00F13425">
      <w:pPr>
        <w:spacing w:line="360" w:lineRule="auto"/>
        <w:ind w:firstLine="900"/>
        <w:jc w:val="both"/>
        <w:rPr>
          <w:spacing w:val="4"/>
          <w:sz w:val="28"/>
          <w:szCs w:val="28"/>
          <w:lang w:val="uk-UA"/>
        </w:rPr>
      </w:pPr>
      <w:r w:rsidRPr="00A726B0">
        <w:rPr>
          <w:spacing w:val="4"/>
          <w:sz w:val="28"/>
          <w:szCs w:val="28"/>
          <w:lang w:val="uk-UA"/>
        </w:rPr>
        <w:lastRenderedPageBreak/>
        <w:t xml:space="preserve">2. Традиційний ономастичний відповідник – 32 приклади (11.4%) </w:t>
      </w:r>
    </w:p>
    <w:p w:rsidR="00F13425" w:rsidRPr="00A726B0" w:rsidRDefault="00F13425" w:rsidP="00F13425">
      <w:pPr>
        <w:spacing w:line="360" w:lineRule="auto"/>
        <w:ind w:firstLine="900"/>
        <w:jc w:val="both"/>
        <w:rPr>
          <w:spacing w:val="4"/>
          <w:sz w:val="28"/>
          <w:szCs w:val="28"/>
          <w:lang w:val="uk-UA"/>
        </w:rPr>
      </w:pPr>
      <w:r w:rsidRPr="00A726B0">
        <w:rPr>
          <w:spacing w:val="4"/>
          <w:sz w:val="28"/>
          <w:szCs w:val="28"/>
          <w:lang w:val="uk-UA"/>
        </w:rPr>
        <w:t xml:space="preserve">3. Транскрипція у поєднанні з уточнюючим перекладом – 62 приклади (21.9%) </w:t>
      </w:r>
    </w:p>
    <w:p w:rsidR="00F13425" w:rsidRPr="00A726B0" w:rsidRDefault="00F13425" w:rsidP="00F13425">
      <w:pPr>
        <w:spacing w:line="360" w:lineRule="auto"/>
        <w:ind w:firstLine="900"/>
        <w:jc w:val="both"/>
        <w:rPr>
          <w:spacing w:val="4"/>
          <w:sz w:val="28"/>
          <w:szCs w:val="28"/>
          <w:lang w:val="uk-UA"/>
        </w:rPr>
      </w:pPr>
      <w:r w:rsidRPr="00A726B0">
        <w:rPr>
          <w:spacing w:val="4"/>
          <w:sz w:val="28"/>
          <w:szCs w:val="28"/>
          <w:lang w:val="uk-UA"/>
        </w:rPr>
        <w:t xml:space="preserve">4. Транскрипція у поєднанні з дослівним перекладом – 53 приклади (18.7%)  </w:t>
      </w:r>
    </w:p>
    <w:p w:rsidR="00F13425" w:rsidRPr="00A726B0" w:rsidRDefault="00F13425" w:rsidP="00F13425">
      <w:pPr>
        <w:spacing w:line="360" w:lineRule="auto"/>
        <w:ind w:firstLine="900"/>
        <w:jc w:val="both"/>
        <w:rPr>
          <w:spacing w:val="4"/>
          <w:sz w:val="28"/>
          <w:szCs w:val="28"/>
          <w:lang w:val="uk-UA"/>
        </w:rPr>
      </w:pPr>
      <w:r w:rsidRPr="00A726B0">
        <w:rPr>
          <w:spacing w:val="4"/>
          <w:sz w:val="28"/>
          <w:szCs w:val="28"/>
          <w:lang w:val="uk-UA"/>
        </w:rPr>
        <w:t xml:space="preserve">5. Дослівний переклад – 17 приклади (6.0%) </w:t>
      </w:r>
    </w:p>
    <w:p w:rsidR="00F13425" w:rsidRPr="00A726B0" w:rsidRDefault="00F13425" w:rsidP="00F13425">
      <w:pPr>
        <w:spacing w:line="360" w:lineRule="auto"/>
        <w:ind w:firstLine="900"/>
        <w:jc w:val="both"/>
        <w:rPr>
          <w:spacing w:val="4"/>
          <w:sz w:val="28"/>
          <w:szCs w:val="28"/>
          <w:lang w:val="uk-UA"/>
        </w:rPr>
      </w:pPr>
      <w:r w:rsidRPr="00A726B0">
        <w:rPr>
          <w:spacing w:val="4"/>
          <w:sz w:val="28"/>
          <w:szCs w:val="28"/>
          <w:lang w:val="uk-UA"/>
        </w:rPr>
        <w:t>6. Транскрипція у поєднанні з дослівним перекладом та коментуючим перекладом – 11 прикладів (3.9%)</w:t>
      </w:r>
    </w:p>
    <w:p w:rsidR="00F13425" w:rsidRPr="00A726B0" w:rsidRDefault="00F13425" w:rsidP="00F13425">
      <w:pPr>
        <w:spacing w:line="360" w:lineRule="auto"/>
        <w:ind w:firstLine="900"/>
        <w:jc w:val="both"/>
        <w:rPr>
          <w:spacing w:val="4"/>
          <w:sz w:val="28"/>
          <w:szCs w:val="28"/>
          <w:lang w:val="uk-UA"/>
        </w:rPr>
      </w:pPr>
      <w:r w:rsidRPr="00A726B0">
        <w:rPr>
          <w:spacing w:val="4"/>
          <w:sz w:val="28"/>
          <w:szCs w:val="28"/>
          <w:lang w:val="uk-UA"/>
        </w:rPr>
        <w:t xml:space="preserve">7. Інші способи перекладу (опущення власної назви або заміна власної назви на загальну) – 14 прикладів (4.9%).  </w:t>
      </w:r>
    </w:p>
    <w:p w:rsidR="00F13425" w:rsidRPr="00A726B0" w:rsidRDefault="00F13425" w:rsidP="00F13425">
      <w:pPr>
        <w:spacing w:line="360" w:lineRule="auto"/>
        <w:ind w:firstLine="900"/>
        <w:jc w:val="both"/>
        <w:rPr>
          <w:spacing w:val="4"/>
          <w:sz w:val="28"/>
          <w:szCs w:val="28"/>
          <w:lang w:val="uk-UA"/>
        </w:rPr>
      </w:pPr>
      <w:r w:rsidRPr="00A726B0">
        <w:rPr>
          <w:spacing w:val="4"/>
          <w:sz w:val="28"/>
          <w:szCs w:val="28"/>
          <w:lang w:val="uk-UA"/>
        </w:rPr>
        <w:t xml:space="preserve">Передача на рівні відтворення звучання вихідної власної назви, тобто з використанням транскрипції спостерігалася при перекладі переважно антропонімів (Карлов-Терещенко – </w:t>
      </w:r>
      <w:r w:rsidRPr="00A726B0">
        <w:rPr>
          <w:spacing w:val="4"/>
          <w:sz w:val="28"/>
          <w:szCs w:val="28"/>
          <w:lang w:val="en-US"/>
        </w:rPr>
        <w:t>Karlov</w:t>
      </w:r>
      <w:r w:rsidRPr="00A726B0">
        <w:rPr>
          <w:spacing w:val="4"/>
          <w:sz w:val="28"/>
          <w:szCs w:val="28"/>
          <w:lang w:val="uk-UA"/>
        </w:rPr>
        <w:t>-</w:t>
      </w:r>
      <w:r w:rsidRPr="00A726B0">
        <w:rPr>
          <w:spacing w:val="4"/>
          <w:sz w:val="28"/>
          <w:szCs w:val="28"/>
          <w:lang w:val="en-US"/>
        </w:rPr>
        <w:t>Tereshchenko</w:t>
      </w:r>
      <w:r w:rsidRPr="00A726B0">
        <w:rPr>
          <w:spacing w:val="4"/>
          <w:sz w:val="28"/>
          <w:szCs w:val="28"/>
          <w:lang w:val="uk-UA"/>
        </w:rPr>
        <w:t xml:space="preserve">, Ілько – </w:t>
      </w:r>
      <w:r w:rsidRPr="00A726B0">
        <w:rPr>
          <w:spacing w:val="4"/>
          <w:sz w:val="28"/>
          <w:szCs w:val="28"/>
          <w:lang w:val="en-US"/>
        </w:rPr>
        <w:t>Ilko</w:t>
      </w:r>
      <w:r w:rsidRPr="00A726B0">
        <w:rPr>
          <w:spacing w:val="4"/>
          <w:sz w:val="28"/>
          <w:szCs w:val="28"/>
          <w:lang w:val="uk-UA"/>
        </w:rPr>
        <w:t xml:space="preserve">, Славко – </w:t>
      </w:r>
      <w:r w:rsidRPr="00A726B0">
        <w:rPr>
          <w:spacing w:val="4"/>
          <w:sz w:val="28"/>
          <w:szCs w:val="28"/>
          <w:lang w:val="en-US"/>
        </w:rPr>
        <w:t>Slavko</w:t>
      </w:r>
      <w:r w:rsidRPr="00A726B0">
        <w:rPr>
          <w:spacing w:val="4"/>
          <w:sz w:val="28"/>
          <w:szCs w:val="28"/>
          <w:lang w:val="uk-UA"/>
        </w:rPr>
        <w:t xml:space="preserve">). В незначній кількості випадків при передачі звучання вихідної власної назви зберігалося подвоєння приголосних (Анна – </w:t>
      </w:r>
      <w:r w:rsidRPr="00A726B0">
        <w:rPr>
          <w:spacing w:val="4"/>
          <w:sz w:val="28"/>
          <w:szCs w:val="28"/>
          <w:lang w:val="en-US"/>
        </w:rPr>
        <w:t>Anna</w:t>
      </w:r>
      <w:r w:rsidRPr="00A726B0">
        <w:rPr>
          <w:spacing w:val="4"/>
          <w:sz w:val="28"/>
          <w:szCs w:val="28"/>
          <w:lang w:val="uk-UA"/>
        </w:rPr>
        <w:t xml:space="preserve">, Бессарабка – </w:t>
      </w:r>
      <w:r w:rsidRPr="00A726B0">
        <w:rPr>
          <w:spacing w:val="4"/>
          <w:sz w:val="28"/>
          <w:szCs w:val="28"/>
          <w:lang w:val="en-US"/>
        </w:rPr>
        <w:t>Bessarabka</w:t>
      </w:r>
      <w:r w:rsidRPr="00A726B0">
        <w:rPr>
          <w:spacing w:val="4"/>
          <w:sz w:val="28"/>
          <w:szCs w:val="28"/>
          <w:lang w:val="uk-UA"/>
        </w:rPr>
        <w:t xml:space="preserve">), тобто транскрипція супроводжувалася використанням елементів транслітерації. </w:t>
      </w:r>
    </w:p>
    <w:p w:rsidR="00F13425" w:rsidRPr="00A726B0" w:rsidRDefault="00F13425" w:rsidP="00F13425">
      <w:pPr>
        <w:spacing w:line="360" w:lineRule="auto"/>
        <w:ind w:firstLine="900"/>
        <w:jc w:val="both"/>
        <w:rPr>
          <w:spacing w:val="4"/>
          <w:sz w:val="28"/>
          <w:szCs w:val="28"/>
          <w:lang w:val="uk-UA"/>
        </w:rPr>
      </w:pPr>
      <w:r w:rsidRPr="00A726B0">
        <w:rPr>
          <w:spacing w:val="4"/>
          <w:sz w:val="28"/>
          <w:szCs w:val="28"/>
          <w:lang w:val="uk-UA"/>
        </w:rPr>
        <w:t xml:space="preserve">Традиційний ономастичний відповідник застосовувався переважно для передачі загальновідомих і загальновживаних власних географічних назв. Під традиційним ономастичним відповідником ми розуміємо використання у перекладі сталого, зафіксованого довідковими виданнями відповідника вихідній власній назві (Грузія – </w:t>
      </w:r>
      <w:r w:rsidRPr="00A726B0">
        <w:rPr>
          <w:spacing w:val="4"/>
          <w:sz w:val="28"/>
          <w:szCs w:val="28"/>
          <w:lang w:val="en-US"/>
        </w:rPr>
        <w:t>Georgia</w:t>
      </w:r>
      <w:r w:rsidRPr="00A726B0">
        <w:rPr>
          <w:spacing w:val="4"/>
          <w:sz w:val="28"/>
          <w:szCs w:val="28"/>
          <w:lang w:val="uk-UA"/>
        </w:rPr>
        <w:t xml:space="preserve">, Варшава – </w:t>
      </w:r>
      <w:r w:rsidRPr="00A726B0">
        <w:rPr>
          <w:spacing w:val="4"/>
          <w:sz w:val="28"/>
          <w:szCs w:val="28"/>
          <w:lang w:val="en-US"/>
        </w:rPr>
        <w:t>Warsaw</w:t>
      </w:r>
      <w:r w:rsidRPr="00A726B0">
        <w:rPr>
          <w:spacing w:val="4"/>
          <w:sz w:val="28"/>
          <w:szCs w:val="28"/>
          <w:lang w:val="uk-UA"/>
        </w:rPr>
        <w:t xml:space="preserve">, Дунай – </w:t>
      </w:r>
      <w:r w:rsidRPr="00A726B0">
        <w:rPr>
          <w:spacing w:val="4"/>
          <w:sz w:val="28"/>
          <w:szCs w:val="28"/>
          <w:lang w:val="en-US"/>
        </w:rPr>
        <w:t>the</w:t>
      </w:r>
      <w:r w:rsidRPr="00A726B0">
        <w:rPr>
          <w:spacing w:val="4"/>
          <w:sz w:val="28"/>
          <w:szCs w:val="28"/>
          <w:lang w:val="uk-UA"/>
        </w:rPr>
        <w:t xml:space="preserve"> </w:t>
      </w:r>
      <w:r w:rsidRPr="00A726B0">
        <w:rPr>
          <w:spacing w:val="4"/>
          <w:sz w:val="28"/>
          <w:szCs w:val="28"/>
          <w:lang w:val="en-US"/>
        </w:rPr>
        <w:t>Danube</w:t>
      </w:r>
      <w:r w:rsidRPr="00A726B0">
        <w:rPr>
          <w:spacing w:val="4"/>
          <w:sz w:val="28"/>
          <w:szCs w:val="28"/>
          <w:lang w:val="uk-UA"/>
        </w:rPr>
        <w:t xml:space="preserve">, Помпеї – </w:t>
      </w:r>
      <w:r w:rsidRPr="00A726B0">
        <w:rPr>
          <w:spacing w:val="4"/>
          <w:sz w:val="28"/>
          <w:szCs w:val="28"/>
          <w:lang w:val="en-US"/>
        </w:rPr>
        <w:t>Pompeii</w:t>
      </w:r>
      <w:r w:rsidRPr="00A726B0">
        <w:rPr>
          <w:spacing w:val="4"/>
          <w:sz w:val="28"/>
          <w:szCs w:val="28"/>
          <w:lang w:val="uk-UA"/>
        </w:rPr>
        <w:t xml:space="preserve">). За допомогою поєднання традиційного ономастичного відповідника та дослівного перекладу передавалися хрононіми (Варшавське повстання – </w:t>
      </w:r>
      <w:r w:rsidRPr="00A726B0">
        <w:rPr>
          <w:spacing w:val="4"/>
          <w:sz w:val="28"/>
          <w:szCs w:val="28"/>
          <w:lang w:val="en-US"/>
        </w:rPr>
        <w:t>Warsaw</w:t>
      </w:r>
      <w:r w:rsidRPr="00A726B0">
        <w:rPr>
          <w:spacing w:val="4"/>
          <w:sz w:val="28"/>
          <w:szCs w:val="28"/>
          <w:lang w:val="uk-UA"/>
        </w:rPr>
        <w:t xml:space="preserve"> </w:t>
      </w:r>
      <w:r w:rsidRPr="00A726B0">
        <w:rPr>
          <w:spacing w:val="4"/>
          <w:sz w:val="28"/>
          <w:szCs w:val="28"/>
          <w:lang w:val="en-US"/>
        </w:rPr>
        <w:t>Uprising</w:t>
      </w:r>
      <w:r w:rsidRPr="00A726B0">
        <w:rPr>
          <w:spacing w:val="4"/>
          <w:sz w:val="28"/>
          <w:szCs w:val="28"/>
          <w:lang w:val="uk-UA"/>
        </w:rPr>
        <w:t xml:space="preserve">) та назви автомобільних змагань („Сніговий рейд Швеції” – </w:t>
      </w:r>
      <w:r w:rsidRPr="00A726B0">
        <w:rPr>
          <w:spacing w:val="4"/>
          <w:sz w:val="28"/>
          <w:szCs w:val="28"/>
          <w:lang w:val="en-US"/>
        </w:rPr>
        <w:t>Snow</w:t>
      </w:r>
      <w:r w:rsidRPr="00A726B0">
        <w:rPr>
          <w:spacing w:val="4"/>
          <w:sz w:val="28"/>
          <w:szCs w:val="28"/>
          <w:lang w:val="uk-UA"/>
        </w:rPr>
        <w:t xml:space="preserve"> </w:t>
      </w:r>
      <w:r w:rsidRPr="00A726B0">
        <w:rPr>
          <w:spacing w:val="4"/>
          <w:sz w:val="28"/>
          <w:szCs w:val="28"/>
          <w:lang w:val="en-US"/>
        </w:rPr>
        <w:t>Raid</w:t>
      </w:r>
      <w:r w:rsidRPr="00A726B0">
        <w:rPr>
          <w:spacing w:val="4"/>
          <w:sz w:val="28"/>
          <w:szCs w:val="28"/>
          <w:lang w:val="uk-UA"/>
        </w:rPr>
        <w:t xml:space="preserve"> </w:t>
      </w:r>
      <w:r w:rsidRPr="00A726B0">
        <w:rPr>
          <w:spacing w:val="4"/>
          <w:sz w:val="28"/>
          <w:szCs w:val="28"/>
          <w:lang w:val="en-US"/>
        </w:rPr>
        <w:t>of</w:t>
      </w:r>
      <w:r w:rsidRPr="00A726B0">
        <w:rPr>
          <w:spacing w:val="4"/>
          <w:sz w:val="28"/>
          <w:szCs w:val="28"/>
          <w:lang w:val="uk-UA"/>
        </w:rPr>
        <w:t xml:space="preserve"> </w:t>
      </w:r>
      <w:r w:rsidRPr="00A726B0">
        <w:rPr>
          <w:spacing w:val="4"/>
          <w:sz w:val="28"/>
          <w:szCs w:val="28"/>
          <w:lang w:val="en-US"/>
        </w:rPr>
        <w:t>Sweden</w:t>
      </w:r>
      <w:r w:rsidRPr="00A726B0">
        <w:rPr>
          <w:spacing w:val="4"/>
          <w:sz w:val="28"/>
          <w:szCs w:val="28"/>
          <w:lang w:val="uk-UA"/>
        </w:rPr>
        <w:t xml:space="preserve">).  </w:t>
      </w:r>
    </w:p>
    <w:p w:rsidR="00F13425" w:rsidRPr="00A726B0" w:rsidRDefault="00F13425" w:rsidP="00F13425">
      <w:pPr>
        <w:spacing w:line="360" w:lineRule="auto"/>
        <w:ind w:firstLine="900"/>
        <w:jc w:val="both"/>
        <w:rPr>
          <w:spacing w:val="4"/>
          <w:sz w:val="28"/>
          <w:szCs w:val="28"/>
          <w:lang w:val="en-US"/>
        </w:rPr>
      </w:pPr>
      <w:r w:rsidRPr="00A726B0">
        <w:rPr>
          <w:spacing w:val="4"/>
          <w:sz w:val="28"/>
          <w:szCs w:val="28"/>
          <w:lang w:val="uk-UA"/>
        </w:rPr>
        <w:t xml:space="preserve">Застосування транскрипції у поєднанні у перекладацьким уточненням у межах речення перекладу спостерігалося при передачі топонімів української місцевості (Яружна – </w:t>
      </w:r>
      <w:r w:rsidRPr="00A726B0">
        <w:rPr>
          <w:spacing w:val="4"/>
          <w:sz w:val="28"/>
          <w:szCs w:val="28"/>
          <w:lang w:val="en-US"/>
        </w:rPr>
        <w:t>Yaruzhna</w:t>
      </w:r>
      <w:r w:rsidRPr="00A726B0">
        <w:rPr>
          <w:spacing w:val="4"/>
          <w:sz w:val="28"/>
          <w:szCs w:val="28"/>
          <w:lang w:val="uk-UA"/>
        </w:rPr>
        <w:t xml:space="preserve"> </w:t>
      </w:r>
      <w:r w:rsidRPr="00A726B0">
        <w:rPr>
          <w:spacing w:val="4"/>
          <w:sz w:val="28"/>
          <w:szCs w:val="28"/>
          <w:lang w:val="en-US"/>
        </w:rPr>
        <w:t>Street</w:t>
      </w:r>
      <w:r w:rsidRPr="00A726B0">
        <w:rPr>
          <w:spacing w:val="4"/>
          <w:sz w:val="28"/>
          <w:szCs w:val="28"/>
          <w:lang w:val="uk-UA"/>
        </w:rPr>
        <w:t xml:space="preserve">, Ірпінь – </w:t>
      </w:r>
      <w:r w:rsidRPr="00A726B0">
        <w:rPr>
          <w:spacing w:val="4"/>
          <w:sz w:val="28"/>
          <w:szCs w:val="28"/>
          <w:lang w:val="en-US"/>
        </w:rPr>
        <w:t>River</w:t>
      </w:r>
      <w:r w:rsidRPr="00A726B0">
        <w:rPr>
          <w:spacing w:val="4"/>
          <w:sz w:val="28"/>
          <w:szCs w:val="28"/>
          <w:lang w:val="uk-UA"/>
        </w:rPr>
        <w:t xml:space="preserve"> </w:t>
      </w:r>
      <w:r w:rsidRPr="00A726B0">
        <w:rPr>
          <w:spacing w:val="4"/>
          <w:sz w:val="28"/>
          <w:szCs w:val="28"/>
          <w:lang w:val="en-US"/>
        </w:rPr>
        <w:lastRenderedPageBreak/>
        <w:t>Irpen</w:t>
      </w:r>
      <w:r w:rsidRPr="00A726B0">
        <w:rPr>
          <w:spacing w:val="4"/>
          <w:sz w:val="28"/>
          <w:szCs w:val="28"/>
          <w:lang w:val="uk-UA"/>
        </w:rPr>
        <w:t xml:space="preserve">, Бессарабка – </w:t>
      </w:r>
      <w:r w:rsidRPr="00A726B0">
        <w:rPr>
          <w:spacing w:val="4"/>
          <w:sz w:val="28"/>
          <w:szCs w:val="28"/>
          <w:lang w:val="en-US"/>
        </w:rPr>
        <w:t>Bessarabka</w:t>
      </w:r>
      <w:r w:rsidRPr="00A726B0">
        <w:rPr>
          <w:spacing w:val="4"/>
          <w:sz w:val="28"/>
          <w:szCs w:val="28"/>
          <w:lang w:val="uk-UA"/>
        </w:rPr>
        <w:t xml:space="preserve"> </w:t>
      </w:r>
      <w:r w:rsidRPr="00A726B0">
        <w:rPr>
          <w:spacing w:val="4"/>
          <w:sz w:val="28"/>
          <w:szCs w:val="28"/>
          <w:lang w:val="en-US"/>
        </w:rPr>
        <w:t>city</w:t>
      </w:r>
      <w:r w:rsidRPr="00A726B0">
        <w:rPr>
          <w:spacing w:val="4"/>
          <w:sz w:val="28"/>
          <w:szCs w:val="28"/>
          <w:lang w:val="uk-UA"/>
        </w:rPr>
        <w:t xml:space="preserve"> </w:t>
      </w:r>
      <w:r w:rsidRPr="00A726B0">
        <w:rPr>
          <w:spacing w:val="4"/>
          <w:sz w:val="28"/>
          <w:szCs w:val="28"/>
          <w:lang w:val="en-US"/>
        </w:rPr>
        <w:t>market</w:t>
      </w:r>
      <w:r w:rsidRPr="00A726B0">
        <w:rPr>
          <w:spacing w:val="4"/>
          <w:sz w:val="28"/>
          <w:szCs w:val="28"/>
          <w:lang w:val="uk-UA"/>
        </w:rPr>
        <w:t xml:space="preserve">), при передачі назв автомобільних марок (Волга – </w:t>
      </w:r>
      <w:r w:rsidRPr="00A726B0">
        <w:rPr>
          <w:spacing w:val="4"/>
          <w:sz w:val="28"/>
          <w:szCs w:val="28"/>
          <w:lang w:val="en-US"/>
        </w:rPr>
        <w:t>Volga</w:t>
      </w:r>
      <w:r w:rsidRPr="00A726B0">
        <w:rPr>
          <w:spacing w:val="4"/>
          <w:sz w:val="28"/>
          <w:szCs w:val="28"/>
          <w:lang w:val="uk-UA"/>
        </w:rPr>
        <w:t xml:space="preserve"> </w:t>
      </w:r>
      <w:r w:rsidRPr="00A726B0">
        <w:rPr>
          <w:spacing w:val="4"/>
          <w:sz w:val="28"/>
          <w:szCs w:val="28"/>
          <w:lang w:val="en-US"/>
        </w:rPr>
        <w:t>sedan</w:t>
      </w:r>
      <w:r w:rsidRPr="00A726B0">
        <w:rPr>
          <w:spacing w:val="4"/>
          <w:sz w:val="28"/>
          <w:szCs w:val="28"/>
          <w:lang w:val="uk-UA"/>
        </w:rPr>
        <w:t xml:space="preserve">, Жигулі – </w:t>
      </w:r>
      <w:r w:rsidRPr="00A726B0">
        <w:rPr>
          <w:spacing w:val="4"/>
          <w:sz w:val="28"/>
          <w:szCs w:val="28"/>
          <w:lang w:val="en-US"/>
        </w:rPr>
        <w:t>Zhiguli</w:t>
      </w:r>
      <w:r w:rsidRPr="00A726B0">
        <w:rPr>
          <w:spacing w:val="4"/>
          <w:sz w:val="28"/>
          <w:szCs w:val="28"/>
          <w:lang w:val="uk-UA"/>
        </w:rPr>
        <w:t xml:space="preserve"> </w:t>
      </w:r>
      <w:r w:rsidRPr="00A726B0">
        <w:rPr>
          <w:spacing w:val="4"/>
          <w:sz w:val="28"/>
          <w:szCs w:val="28"/>
          <w:lang w:val="en-US"/>
        </w:rPr>
        <w:t>car</w:t>
      </w:r>
      <w:r w:rsidRPr="00A726B0">
        <w:rPr>
          <w:spacing w:val="4"/>
          <w:sz w:val="28"/>
          <w:szCs w:val="28"/>
          <w:lang w:val="uk-UA"/>
        </w:rPr>
        <w:t xml:space="preserve">), при передачі імен літературних діячів (Леонід Кисельов – </w:t>
      </w:r>
      <w:r w:rsidRPr="00A726B0">
        <w:rPr>
          <w:spacing w:val="4"/>
          <w:sz w:val="28"/>
          <w:szCs w:val="28"/>
          <w:lang w:val="en-US"/>
        </w:rPr>
        <w:t>poet</w:t>
      </w:r>
      <w:r w:rsidRPr="00A726B0">
        <w:rPr>
          <w:spacing w:val="4"/>
          <w:sz w:val="28"/>
          <w:szCs w:val="28"/>
          <w:lang w:val="uk-UA"/>
        </w:rPr>
        <w:t xml:space="preserve"> </w:t>
      </w:r>
      <w:r w:rsidRPr="00A726B0">
        <w:rPr>
          <w:spacing w:val="4"/>
          <w:sz w:val="28"/>
          <w:szCs w:val="28"/>
          <w:lang w:val="en-US"/>
        </w:rPr>
        <w:t>Leonid</w:t>
      </w:r>
      <w:r w:rsidRPr="00A726B0">
        <w:rPr>
          <w:spacing w:val="4"/>
          <w:sz w:val="28"/>
          <w:szCs w:val="28"/>
          <w:lang w:val="uk-UA"/>
        </w:rPr>
        <w:t xml:space="preserve"> </w:t>
      </w:r>
      <w:r w:rsidRPr="00A726B0">
        <w:rPr>
          <w:spacing w:val="4"/>
          <w:sz w:val="28"/>
          <w:szCs w:val="28"/>
          <w:lang w:val="en-US"/>
        </w:rPr>
        <w:t>Kiselyov</w:t>
      </w:r>
      <w:r w:rsidRPr="00A726B0">
        <w:rPr>
          <w:spacing w:val="4"/>
          <w:sz w:val="28"/>
          <w:szCs w:val="28"/>
          <w:lang w:val="uk-UA"/>
        </w:rPr>
        <w:t xml:space="preserve">). В англійському перекладі з’являлися лексеми </w:t>
      </w:r>
      <w:r w:rsidRPr="00A726B0">
        <w:rPr>
          <w:spacing w:val="4"/>
          <w:sz w:val="28"/>
          <w:szCs w:val="28"/>
          <w:lang w:val="en-US"/>
        </w:rPr>
        <w:t>street, district, river, city, city market, region, car, sedan, poet</w:t>
      </w:r>
      <w:r w:rsidRPr="00A726B0">
        <w:rPr>
          <w:spacing w:val="4"/>
          <w:sz w:val="28"/>
          <w:szCs w:val="28"/>
          <w:lang w:val="uk-UA"/>
        </w:rPr>
        <w:t xml:space="preserve"> тощо. </w:t>
      </w:r>
    </w:p>
    <w:p w:rsidR="00F13425" w:rsidRPr="00A726B0" w:rsidRDefault="00F13425" w:rsidP="00F13425">
      <w:pPr>
        <w:spacing w:line="360" w:lineRule="auto"/>
        <w:ind w:firstLine="900"/>
        <w:jc w:val="both"/>
        <w:rPr>
          <w:spacing w:val="4"/>
          <w:sz w:val="28"/>
          <w:szCs w:val="28"/>
          <w:lang w:val="en-US"/>
        </w:rPr>
      </w:pPr>
      <w:r w:rsidRPr="00A726B0">
        <w:rPr>
          <w:spacing w:val="4"/>
          <w:sz w:val="28"/>
          <w:szCs w:val="28"/>
          <w:lang w:val="uk-UA"/>
        </w:rPr>
        <w:t xml:space="preserve">Частотним також є застосування поєднання транскрипції та дослівного перекладу, яке використовувалося переважно для передачі топонімів – назв вулиць, провулків, парків тощо (площа Толстого – </w:t>
      </w:r>
      <w:r w:rsidRPr="00A726B0">
        <w:rPr>
          <w:spacing w:val="4"/>
          <w:sz w:val="28"/>
          <w:szCs w:val="28"/>
          <w:lang w:val="en-US"/>
        </w:rPr>
        <w:t xml:space="preserve">Tolstoy Square, </w:t>
      </w:r>
      <w:r w:rsidRPr="00A726B0">
        <w:rPr>
          <w:spacing w:val="4"/>
          <w:sz w:val="28"/>
          <w:szCs w:val="28"/>
          <w:lang w:val="uk-UA"/>
        </w:rPr>
        <w:t xml:space="preserve">провулок Байдарочний – </w:t>
      </w:r>
      <w:r w:rsidRPr="00A726B0">
        <w:rPr>
          <w:spacing w:val="4"/>
          <w:sz w:val="28"/>
          <w:szCs w:val="28"/>
          <w:lang w:val="en-US"/>
        </w:rPr>
        <w:t xml:space="preserve">Baidarochny Lane, </w:t>
      </w:r>
      <w:r w:rsidRPr="00A726B0">
        <w:rPr>
          <w:spacing w:val="4"/>
          <w:sz w:val="28"/>
          <w:szCs w:val="28"/>
          <w:lang w:val="uk-UA"/>
        </w:rPr>
        <w:t xml:space="preserve">парк Шевченка – </w:t>
      </w:r>
      <w:r w:rsidRPr="00A726B0">
        <w:rPr>
          <w:spacing w:val="4"/>
          <w:sz w:val="28"/>
          <w:szCs w:val="28"/>
          <w:lang w:val="en-US"/>
        </w:rPr>
        <w:t xml:space="preserve">Shevchenko Park).  </w:t>
      </w:r>
    </w:p>
    <w:p w:rsidR="00F13425" w:rsidRPr="00A726B0" w:rsidRDefault="00F13425" w:rsidP="00F13425">
      <w:pPr>
        <w:spacing w:line="360" w:lineRule="auto"/>
        <w:ind w:firstLine="900"/>
        <w:jc w:val="both"/>
        <w:rPr>
          <w:spacing w:val="4"/>
          <w:sz w:val="28"/>
          <w:szCs w:val="28"/>
          <w:lang w:val="en-US"/>
        </w:rPr>
      </w:pPr>
      <w:r w:rsidRPr="00A726B0">
        <w:rPr>
          <w:spacing w:val="4"/>
          <w:sz w:val="28"/>
          <w:szCs w:val="28"/>
          <w:lang w:val="uk-UA"/>
        </w:rPr>
        <w:t xml:space="preserve">Дослівний переклад застосовувався для передачі назв літературних та музичних творів, низки топонімів (Чорний Яр – </w:t>
      </w:r>
      <w:r w:rsidRPr="00A726B0">
        <w:rPr>
          <w:spacing w:val="4"/>
          <w:sz w:val="28"/>
          <w:szCs w:val="28"/>
          <w:lang w:val="en-US"/>
        </w:rPr>
        <w:t xml:space="preserve">Black Ravine, </w:t>
      </w:r>
      <w:r w:rsidRPr="00A726B0">
        <w:rPr>
          <w:spacing w:val="4"/>
          <w:sz w:val="28"/>
          <w:szCs w:val="28"/>
          <w:lang w:val="uk-UA"/>
        </w:rPr>
        <w:t xml:space="preserve">Перша розлука – </w:t>
      </w:r>
      <w:r w:rsidRPr="00A726B0">
        <w:rPr>
          <w:spacing w:val="4"/>
          <w:sz w:val="28"/>
          <w:szCs w:val="28"/>
          <w:lang w:val="en-US"/>
        </w:rPr>
        <w:t xml:space="preserve">First Loss, </w:t>
      </w:r>
      <w:r w:rsidRPr="00A726B0">
        <w:rPr>
          <w:spacing w:val="4"/>
          <w:sz w:val="28"/>
          <w:szCs w:val="28"/>
          <w:lang w:val="uk-UA"/>
        </w:rPr>
        <w:t xml:space="preserve">Книга снів – </w:t>
      </w:r>
      <w:r w:rsidRPr="00A726B0">
        <w:rPr>
          <w:spacing w:val="4"/>
          <w:sz w:val="28"/>
          <w:szCs w:val="28"/>
          <w:lang w:val="en-US"/>
        </w:rPr>
        <w:t xml:space="preserve">Book of Dreams).  </w:t>
      </w:r>
    </w:p>
    <w:p w:rsidR="00F13425" w:rsidRPr="00A726B0" w:rsidRDefault="00F13425" w:rsidP="00F13425">
      <w:pPr>
        <w:spacing w:line="360" w:lineRule="auto"/>
        <w:ind w:firstLine="900"/>
        <w:jc w:val="both"/>
        <w:rPr>
          <w:spacing w:val="4"/>
          <w:sz w:val="28"/>
          <w:szCs w:val="28"/>
          <w:lang w:val="uk-UA"/>
        </w:rPr>
      </w:pPr>
      <w:r w:rsidRPr="00A726B0">
        <w:rPr>
          <w:spacing w:val="4"/>
          <w:sz w:val="28"/>
          <w:szCs w:val="28"/>
          <w:lang w:val="uk-UA"/>
        </w:rPr>
        <w:t xml:space="preserve">У низці випадків перекладач звертався до перекладацького коментарю у примітках до власної назви, пояснюючи назву відповідної місцевості або прізвище відомої людини, або ім’я літературного персонажа. Також іноді спостерігалося опущення власної назви при перекладі або заміна власної назви на загальну. </w:t>
      </w:r>
    </w:p>
    <w:p w:rsidR="00F13425" w:rsidRPr="00A726B0" w:rsidRDefault="00F13425" w:rsidP="00F13425">
      <w:pPr>
        <w:spacing w:line="360" w:lineRule="auto"/>
        <w:ind w:firstLine="900"/>
        <w:jc w:val="both"/>
        <w:rPr>
          <w:spacing w:val="4"/>
          <w:sz w:val="28"/>
          <w:szCs w:val="28"/>
          <w:lang w:val="uk-UA"/>
        </w:rPr>
      </w:pPr>
      <w:r w:rsidRPr="00A726B0">
        <w:rPr>
          <w:spacing w:val="4"/>
          <w:sz w:val="28"/>
          <w:szCs w:val="28"/>
          <w:lang w:val="uk-UA"/>
        </w:rPr>
        <w:t xml:space="preserve">Переклад власних назв не українського походження (в основному польських) було здійснено на основі передачі написання цієї власної назви у вихідній мові, що також є традиційним. </w:t>
      </w:r>
    </w:p>
    <w:p w:rsidR="00F13425" w:rsidRPr="00F13425" w:rsidRDefault="00F13425" w:rsidP="00F13425">
      <w:pPr>
        <w:spacing w:line="360" w:lineRule="auto"/>
        <w:ind w:firstLine="900"/>
        <w:jc w:val="both"/>
        <w:rPr>
          <w:spacing w:val="4"/>
          <w:sz w:val="28"/>
          <w:szCs w:val="28"/>
          <w:lang w:val="uk-UA"/>
        </w:rPr>
      </w:pPr>
      <w:r w:rsidRPr="00A726B0">
        <w:rPr>
          <w:spacing w:val="4"/>
          <w:sz w:val="28"/>
          <w:szCs w:val="28"/>
          <w:lang w:val="uk-UA"/>
        </w:rPr>
        <w:t xml:space="preserve">Спірним ми також вважаємо передачу низки українських географічних назв за допомогою транскрипції, яка відтворює їх звучання в російській мові (Великий Фонтан – </w:t>
      </w:r>
      <w:r w:rsidRPr="00A726B0">
        <w:rPr>
          <w:spacing w:val="4"/>
          <w:sz w:val="28"/>
          <w:szCs w:val="28"/>
          <w:lang w:val="en-US"/>
        </w:rPr>
        <w:t>Bolshoi</w:t>
      </w:r>
      <w:r w:rsidRPr="00A726B0">
        <w:rPr>
          <w:spacing w:val="4"/>
          <w:sz w:val="28"/>
          <w:szCs w:val="28"/>
          <w:lang w:val="uk-UA"/>
        </w:rPr>
        <w:t xml:space="preserve"> </w:t>
      </w:r>
      <w:r w:rsidRPr="00A726B0">
        <w:rPr>
          <w:spacing w:val="4"/>
          <w:sz w:val="28"/>
          <w:szCs w:val="28"/>
          <w:lang w:val="en-US"/>
        </w:rPr>
        <w:t>Fontan</w:t>
      </w:r>
      <w:r w:rsidRPr="00A726B0">
        <w:rPr>
          <w:spacing w:val="4"/>
          <w:sz w:val="28"/>
          <w:szCs w:val="28"/>
          <w:lang w:val="uk-UA"/>
        </w:rPr>
        <w:t xml:space="preserve"> </w:t>
      </w:r>
      <w:r w:rsidRPr="00A726B0">
        <w:rPr>
          <w:spacing w:val="4"/>
          <w:sz w:val="28"/>
          <w:szCs w:val="28"/>
          <w:lang w:val="en-US"/>
        </w:rPr>
        <w:t>district</w:t>
      </w:r>
      <w:r w:rsidRPr="00A726B0">
        <w:rPr>
          <w:spacing w:val="4"/>
          <w:sz w:val="28"/>
          <w:szCs w:val="28"/>
          <w:lang w:val="uk-UA"/>
        </w:rPr>
        <w:t xml:space="preserve">). </w:t>
      </w:r>
    </w:p>
    <w:p w:rsidR="00F13425" w:rsidRDefault="00F13425" w:rsidP="00F13425">
      <w:pPr>
        <w:spacing w:line="360" w:lineRule="auto"/>
        <w:ind w:firstLine="900"/>
        <w:jc w:val="both"/>
        <w:rPr>
          <w:sz w:val="28"/>
          <w:szCs w:val="28"/>
          <w:lang w:val="uk-UA"/>
        </w:rPr>
      </w:pPr>
      <w:r w:rsidRPr="00A726B0">
        <w:rPr>
          <w:spacing w:val="4"/>
          <w:sz w:val="28"/>
          <w:szCs w:val="28"/>
          <w:lang w:val="uk-UA"/>
        </w:rPr>
        <w:t xml:space="preserve">Переклад українських власних назв англійською мовою у художньому тексті становить цікаве, складне і малодосліджене питання, тому результати нашого дипломного дослідження можуть бути використані у подальших розвідках з цього питання. Складність передачі власного імені у мові перекладу обумовлена низкою факторів, серед яких перекладачу треба мати на увазі такі: з якої мови і на яку здійснюється переклад, чи несе </w:t>
      </w:r>
      <w:r w:rsidRPr="00A726B0">
        <w:rPr>
          <w:spacing w:val="4"/>
          <w:sz w:val="28"/>
          <w:szCs w:val="28"/>
          <w:lang w:val="uk-UA"/>
        </w:rPr>
        <w:lastRenderedPageBreak/>
        <w:t xml:space="preserve">власна назва додаткові конотації у художньому тексті, контекст твору, а також традиційні ономастичні відповідники, які існують у порівнюваних мовах. </w:t>
      </w:r>
      <w:r>
        <w:rPr>
          <w:sz w:val="28"/>
          <w:szCs w:val="28"/>
          <w:lang w:val="uk-UA"/>
        </w:rPr>
        <w:t xml:space="preserve">  </w:t>
      </w:r>
    </w:p>
    <w:p w:rsidR="00F13425" w:rsidRDefault="00F13425" w:rsidP="00F13425">
      <w:pPr>
        <w:autoSpaceDE w:val="0"/>
        <w:autoSpaceDN w:val="0"/>
        <w:adjustRightInd w:val="0"/>
        <w:spacing w:line="360" w:lineRule="auto"/>
        <w:ind w:firstLine="900"/>
        <w:jc w:val="center"/>
        <w:rPr>
          <w:b/>
          <w:sz w:val="28"/>
          <w:szCs w:val="28"/>
          <w:lang w:val="uk-UA"/>
        </w:rPr>
      </w:pPr>
      <w:r>
        <w:rPr>
          <w:sz w:val="23"/>
          <w:szCs w:val="23"/>
          <w:lang w:val="uk-UA"/>
        </w:rPr>
        <w:br w:type="page"/>
      </w:r>
      <w:r w:rsidRPr="0065206D">
        <w:rPr>
          <w:b/>
          <w:sz w:val="28"/>
          <w:szCs w:val="28"/>
          <w:lang w:val="uk-UA"/>
        </w:rPr>
        <w:lastRenderedPageBreak/>
        <w:t>Список використаної літератури</w:t>
      </w:r>
    </w:p>
    <w:p w:rsidR="00F13425" w:rsidRPr="0065206D" w:rsidRDefault="00F13425" w:rsidP="00F13425">
      <w:pPr>
        <w:autoSpaceDE w:val="0"/>
        <w:autoSpaceDN w:val="0"/>
        <w:adjustRightInd w:val="0"/>
        <w:spacing w:line="360" w:lineRule="auto"/>
        <w:ind w:firstLine="900"/>
        <w:jc w:val="center"/>
        <w:rPr>
          <w:b/>
          <w:sz w:val="28"/>
          <w:szCs w:val="28"/>
          <w:lang w:val="uk-UA"/>
        </w:rPr>
      </w:pPr>
    </w:p>
    <w:p w:rsidR="00F13425" w:rsidRDefault="00F13425" w:rsidP="00F13425">
      <w:pPr>
        <w:autoSpaceDE w:val="0"/>
        <w:autoSpaceDN w:val="0"/>
        <w:adjustRightInd w:val="0"/>
        <w:spacing w:line="360" w:lineRule="auto"/>
        <w:ind w:firstLine="567"/>
        <w:jc w:val="center"/>
        <w:rPr>
          <w:sz w:val="28"/>
          <w:szCs w:val="28"/>
          <w:lang w:val="uk-UA"/>
        </w:rPr>
      </w:pPr>
    </w:p>
    <w:p w:rsidR="00F13425" w:rsidRPr="00A71C72" w:rsidRDefault="00F13425" w:rsidP="00F13425">
      <w:pPr>
        <w:pStyle w:val="a4"/>
        <w:spacing w:after="0" w:line="360" w:lineRule="auto"/>
        <w:ind w:firstLine="900"/>
        <w:jc w:val="both"/>
        <w:rPr>
          <w:sz w:val="28"/>
          <w:szCs w:val="28"/>
        </w:rPr>
      </w:pPr>
      <w:r w:rsidRPr="00A71C72">
        <w:rPr>
          <w:sz w:val="28"/>
          <w:szCs w:val="28"/>
          <w:lang w:val="uk-UA"/>
        </w:rPr>
        <w:t>1. Алексеева И.С.</w:t>
      </w:r>
      <w:r>
        <w:rPr>
          <w:sz w:val="28"/>
          <w:szCs w:val="28"/>
          <w:lang w:val="uk-UA"/>
        </w:rPr>
        <w:t xml:space="preserve"> Введение в переводоведение. </w:t>
      </w:r>
      <w:r w:rsidRPr="00A71C72">
        <w:rPr>
          <w:sz w:val="28"/>
          <w:szCs w:val="28"/>
          <w:lang w:val="uk-UA"/>
        </w:rPr>
        <w:t xml:space="preserve">СПб.: Филологический </w:t>
      </w:r>
      <w:r>
        <w:rPr>
          <w:sz w:val="28"/>
          <w:szCs w:val="28"/>
        </w:rPr>
        <w:t>факультет, М.: Академия, 2004.</w:t>
      </w:r>
      <w:r w:rsidRPr="00A71C72">
        <w:rPr>
          <w:sz w:val="28"/>
          <w:szCs w:val="28"/>
        </w:rPr>
        <w:t xml:space="preserve"> 352 с.</w:t>
      </w:r>
    </w:p>
    <w:p w:rsidR="00F13425" w:rsidRPr="00A71C72" w:rsidRDefault="00F13425" w:rsidP="00F13425">
      <w:pPr>
        <w:pStyle w:val="a4"/>
        <w:spacing w:after="0" w:line="360" w:lineRule="auto"/>
        <w:ind w:firstLine="900"/>
        <w:jc w:val="both"/>
        <w:rPr>
          <w:sz w:val="28"/>
          <w:szCs w:val="28"/>
          <w:lang w:val="uk-UA"/>
        </w:rPr>
      </w:pPr>
      <w:r w:rsidRPr="00A71C72">
        <w:rPr>
          <w:sz w:val="28"/>
          <w:szCs w:val="28"/>
        </w:rPr>
        <w:t>2. Алексеева И.С. Профес</w:t>
      </w:r>
      <w:r>
        <w:rPr>
          <w:sz w:val="28"/>
          <w:szCs w:val="28"/>
        </w:rPr>
        <w:t>сиональный тренинг переводчика. Санкт-Петербург: Союз, 2001.</w:t>
      </w:r>
      <w:r w:rsidRPr="00A71C72">
        <w:rPr>
          <w:sz w:val="28"/>
          <w:szCs w:val="28"/>
        </w:rPr>
        <w:t xml:space="preserve"> 288 с.</w:t>
      </w:r>
      <w:r w:rsidRPr="00A71C72">
        <w:rPr>
          <w:sz w:val="28"/>
          <w:szCs w:val="28"/>
          <w:lang w:val="uk-UA"/>
        </w:rPr>
        <w:t xml:space="preserve"> </w:t>
      </w:r>
    </w:p>
    <w:p w:rsidR="00F13425" w:rsidRPr="00A71C72" w:rsidRDefault="00F13425" w:rsidP="00F13425">
      <w:pPr>
        <w:pStyle w:val="a4"/>
        <w:spacing w:after="0" w:line="360" w:lineRule="auto"/>
        <w:ind w:firstLine="900"/>
        <w:jc w:val="both"/>
        <w:rPr>
          <w:sz w:val="28"/>
          <w:szCs w:val="28"/>
        </w:rPr>
      </w:pPr>
      <w:r w:rsidRPr="00A71C72">
        <w:rPr>
          <w:sz w:val="28"/>
          <w:szCs w:val="28"/>
        </w:rPr>
        <w:t>3.</w:t>
      </w:r>
      <w:r w:rsidRPr="00A71C72">
        <w:rPr>
          <w:sz w:val="28"/>
          <w:szCs w:val="28"/>
          <w:lang w:val="uk-UA"/>
        </w:rPr>
        <w:t xml:space="preserve"> </w:t>
      </w:r>
      <w:r>
        <w:rPr>
          <w:sz w:val="28"/>
          <w:szCs w:val="28"/>
        </w:rPr>
        <w:t xml:space="preserve">Бархударов Л.С. Язык и перевод. М.: МО, 1975. </w:t>
      </w:r>
      <w:r w:rsidRPr="00A71C72">
        <w:rPr>
          <w:sz w:val="28"/>
          <w:szCs w:val="28"/>
        </w:rPr>
        <w:t>216 с.</w:t>
      </w:r>
    </w:p>
    <w:p w:rsidR="00F13425" w:rsidRPr="00A71C72" w:rsidRDefault="00F13425" w:rsidP="00F13425">
      <w:pPr>
        <w:pStyle w:val="a4"/>
        <w:spacing w:after="0" w:line="360" w:lineRule="auto"/>
        <w:ind w:firstLine="900"/>
        <w:jc w:val="both"/>
        <w:rPr>
          <w:sz w:val="28"/>
          <w:szCs w:val="28"/>
        </w:rPr>
      </w:pPr>
      <w:r w:rsidRPr="00A71C72">
        <w:rPr>
          <w:sz w:val="28"/>
          <w:szCs w:val="28"/>
          <w:lang w:val="uk-UA"/>
        </w:rPr>
        <w:t>4</w:t>
      </w:r>
      <w:r w:rsidRPr="00A71C72">
        <w:rPr>
          <w:sz w:val="28"/>
          <w:szCs w:val="28"/>
        </w:rPr>
        <w:t xml:space="preserve">. Бреус Е.В. Основы теории и практики перевода </w:t>
      </w:r>
      <w:r>
        <w:rPr>
          <w:sz w:val="28"/>
          <w:szCs w:val="28"/>
        </w:rPr>
        <w:t>с русского языка на английский. М.: УРАО, 1998.</w:t>
      </w:r>
      <w:r w:rsidRPr="00A71C72">
        <w:rPr>
          <w:sz w:val="28"/>
          <w:szCs w:val="28"/>
        </w:rPr>
        <w:t xml:space="preserve"> 207 с.</w:t>
      </w:r>
    </w:p>
    <w:p w:rsidR="00F13425" w:rsidRPr="00B71723" w:rsidRDefault="00F13425" w:rsidP="00F13425">
      <w:pPr>
        <w:pStyle w:val="2"/>
        <w:spacing w:after="0" w:line="360" w:lineRule="auto"/>
        <w:ind w:left="0" w:firstLine="900"/>
        <w:jc w:val="both"/>
        <w:rPr>
          <w:sz w:val="28"/>
          <w:szCs w:val="28"/>
          <w:lang w:val="uk-UA"/>
        </w:rPr>
      </w:pPr>
      <w:r w:rsidRPr="00A71C72">
        <w:rPr>
          <w:sz w:val="28"/>
          <w:szCs w:val="28"/>
          <w:lang w:val="uk-UA"/>
        </w:rPr>
        <w:t>5</w:t>
      </w:r>
      <w:r w:rsidRPr="00A71C72">
        <w:rPr>
          <w:sz w:val="28"/>
          <w:szCs w:val="28"/>
        </w:rPr>
        <w:t>. Верещагин Е.М., Костомаров В.Г. Линг</w:t>
      </w:r>
      <w:r>
        <w:rPr>
          <w:sz w:val="28"/>
          <w:szCs w:val="28"/>
        </w:rPr>
        <w:t>вострановедческая теория слова.</w:t>
      </w:r>
      <w:r w:rsidRPr="00A71C72">
        <w:rPr>
          <w:sz w:val="28"/>
          <w:szCs w:val="28"/>
        </w:rPr>
        <w:t xml:space="preserve"> М.: Наука, 1980.</w:t>
      </w:r>
      <w:r>
        <w:rPr>
          <w:sz w:val="28"/>
          <w:szCs w:val="28"/>
          <w:lang w:val="uk-UA"/>
        </w:rPr>
        <w:t xml:space="preserve"> 220 с.</w:t>
      </w:r>
    </w:p>
    <w:p w:rsidR="00F13425" w:rsidRPr="00A71C72" w:rsidRDefault="00F13425" w:rsidP="00F13425">
      <w:pPr>
        <w:pStyle w:val="a4"/>
        <w:spacing w:after="0" w:line="360" w:lineRule="auto"/>
        <w:ind w:firstLine="900"/>
        <w:jc w:val="both"/>
        <w:rPr>
          <w:sz w:val="28"/>
          <w:szCs w:val="28"/>
        </w:rPr>
      </w:pPr>
      <w:r w:rsidRPr="00A71C72">
        <w:rPr>
          <w:sz w:val="28"/>
          <w:szCs w:val="28"/>
          <w:lang w:val="uk-UA"/>
        </w:rPr>
        <w:t>6</w:t>
      </w:r>
      <w:r w:rsidRPr="00A71C72">
        <w:rPr>
          <w:sz w:val="28"/>
          <w:szCs w:val="28"/>
        </w:rPr>
        <w:t>. Виноградов В.С. Перево</w:t>
      </w:r>
      <w:r>
        <w:rPr>
          <w:sz w:val="28"/>
          <w:szCs w:val="28"/>
        </w:rPr>
        <w:t>д: Общие и лексические вопросы. М.: КДУ, 2004.</w:t>
      </w:r>
      <w:r w:rsidRPr="00A71C72">
        <w:rPr>
          <w:sz w:val="28"/>
          <w:szCs w:val="28"/>
        </w:rPr>
        <w:t xml:space="preserve"> 240 с.</w:t>
      </w:r>
    </w:p>
    <w:p w:rsidR="00F13425" w:rsidRPr="00A71C72" w:rsidRDefault="00F13425" w:rsidP="00F13425">
      <w:pPr>
        <w:pStyle w:val="a4"/>
        <w:spacing w:after="0" w:line="360" w:lineRule="auto"/>
        <w:ind w:firstLine="900"/>
        <w:jc w:val="both"/>
        <w:rPr>
          <w:sz w:val="28"/>
          <w:szCs w:val="28"/>
          <w:lang w:val="uk-UA"/>
        </w:rPr>
      </w:pPr>
      <w:r w:rsidRPr="00A71C72">
        <w:rPr>
          <w:sz w:val="28"/>
          <w:szCs w:val="28"/>
          <w:lang w:val="uk-UA"/>
        </w:rPr>
        <w:t xml:space="preserve">7. </w:t>
      </w:r>
      <w:r w:rsidRPr="00A71C72">
        <w:rPr>
          <w:sz w:val="28"/>
          <w:szCs w:val="28"/>
        </w:rPr>
        <w:t>Влахов С., Флор</w:t>
      </w:r>
      <w:r>
        <w:rPr>
          <w:sz w:val="28"/>
          <w:szCs w:val="28"/>
        </w:rPr>
        <w:t>ин С. Непереводимое в переводе. М.: МО, 1980.</w:t>
      </w:r>
      <w:r w:rsidRPr="00A71C72">
        <w:rPr>
          <w:sz w:val="28"/>
          <w:szCs w:val="28"/>
        </w:rPr>
        <w:t xml:space="preserve"> 160 с.</w:t>
      </w:r>
      <w:r w:rsidRPr="00A71C72">
        <w:rPr>
          <w:sz w:val="28"/>
          <w:szCs w:val="28"/>
          <w:lang w:val="uk-UA"/>
        </w:rPr>
        <w:t xml:space="preserve"> </w:t>
      </w:r>
    </w:p>
    <w:p w:rsidR="00F13425" w:rsidRPr="00A71C72" w:rsidRDefault="00F13425" w:rsidP="00F13425">
      <w:pPr>
        <w:pStyle w:val="a4"/>
        <w:spacing w:after="0" w:line="360" w:lineRule="auto"/>
        <w:ind w:firstLine="900"/>
        <w:jc w:val="both"/>
        <w:rPr>
          <w:sz w:val="28"/>
          <w:szCs w:val="28"/>
          <w:lang w:val="uk-UA"/>
        </w:rPr>
      </w:pPr>
      <w:r w:rsidRPr="00A71C72">
        <w:rPr>
          <w:sz w:val="28"/>
          <w:szCs w:val="28"/>
          <w:lang w:val="uk-UA"/>
        </w:rPr>
        <w:t xml:space="preserve">8. Галич В.М. Антропонімія Олеся Гончара: </w:t>
      </w:r>
      <w:r>
        <w:rPr>
          <w:sz w:val="28"/>
          <w:szCs w:val="28"/>
          <w:lang w:val="uk-UA"/>
        </w:rPr>
        <w:t>природа, еволюція, стилістика: а</w:t>
      </w:r>
      <w:r w:rsidRPr="00A71C72">
        <w:rPr>
          <w:sz w:val="28"/>
          <w:szCs w:val="28"/>
          <w:lang w:val="uk-UA"/>
        </w:rPr>
        <w:t>втор</w:t>
      </w:r>
      <w:r>
        <w:rPr>
          <w:sz w:val="28"/>
          <w:szCs w:val="28"/>
          <w:lang w:val="uk-UA"/>
        </w:rPr>
        <w:t>еф. дис.... канд. філол. наук.  К., 1993.</w:t>
      </w:r>
      <w:r w:rsidRPr="00A71C72">
        <w:rPr>
          <w:sz w:val="28"/>
          <w:szCs w:val="28"/>
          <w:lang w:val="uk-UA"/>
        </w:rPr>
        <w:t xml:space="preserve"> 24 с. </w:t>
      </w:r>
    </w:p>
    <w:p w:rsidR="00F13425" w:rsidRPr="00A71C72" w:rsidRDefault="00F13425" w:rsidP="00F13425">
      <w:pPr>
        <w:tabs>
          <w:tab w:val="num" w:pos="1080"/>
        </w:tabs>
        <w:spacing w:line="360" w:lineRule="auto"/>
        <w:ind w:firstLine="900"/>
        <w:jc w:val="both"/>
        <w:rPr>
          <w:sz w:val="28"/>
          <w:szCs w:val="28"/>
        </w:rPr>
      </w:pPr>
      <w:r w:rsidRPr="00A71C72">
        <w:rPr>
          <w:sz w:val="28"/>
          <w:szCs w:val="28"/>
          <w:lang w:val="uk-UA"/>
        </w:rPr>
        <w:t xml:space="preserve">9. </w:t>
      </w:r>
      <w:r w:rsidRPr="00A71C72">
        <w:rPr>
          <w:sz w:val="28"/>
          <w:szCs w:val="28"/>
        </w:rPr>
        <w:t>Гарбовский</w:t>
      </w:r>
      <w:r>
        <w:rPr>
          <w:sz w:val="28"/>
          <w:szCs w:val="28"/>
        </w:rPr>
        <w:t xml:space="preserve"> Н.К. Теория перевода: Учебник.</w:t>
      </w:r>
      <w:r w:rsidRPr="00A71C72">
        <w:rPr>
          <w:sz w:val="28"/>
          <w:szCs w:val="28"/>
        </w:rPr>
        <w:t xml:space="preserve"> </w:t>
      </w:r>
      <w:r>
        <w:rPr>
          <w:sz w:val="28"/>
          <w:szCs w:val="28"/>
        </w:rPr>
        <w:t>М.: Из-во Моск. ун-та, 2004.</w:t>
      </w:r>
      <w:r w:rsidRPr="00A71C72">
        <w:rPr>
          <w:sz w:val="28"/>
          <w:szCs w:val="28"/>
        </w:rPr>
        <w:t xml:space="preserve"> 544 с.</w:t>
      </w:r>
    </w:p>
    <w:p w:rsidR="00F13425" w:rsidRPr="00A71C72" w:rsidRDefault="00F13425" w:rsidP="00F13425">
      <w:pPr>
        <w:pStyle w:val="a4"/>
        <w:spacing w:after="0" w:line="360" w:lineRule="auto"/>
        <w:ind w:firstLine="900"/>
        <w:jc w:val="both"/>
        <w:rPr>
          <w:sz w:val="28"/>
          <w:szCs w:val="28"/>
          <w:lang w:val="uk-UA"/>
        </w:rPr>
      </w:pPr>
      <w:r w:rsidRPr="00A71C72">
        <w:rPr>
          <w:sz w:val="28"/>
          <w:szCs w:val="28"/>
          <w:lang w:val="uk-UA"/>
        </w:rPr>
        <w:t xml:space="preserve">10. </w:t>
      </w:r>
      <w:r w:rsidRPr="00A71C72">
        <w:rPr>
          <w:sz w:val="28"/>
          <w:szCs w:val="28"/>
        </w:rPr>
        <w:t>Голикова Ж.А. Перевод с английс</w:t>
      </w:r>
      <w:r>
        <w:rPr>
          <w:sz w:val="28"/>
          <w:szCs w:val="28"/>
        </w:rPr>
        <w:t>кого на русский: Учеб. пособие. М.: Новое знание, 2003.</w:t>
      </w:r>
      <w:r w:rsidRPr="00A71C72">
        <w:rPr>
          <w:sz w:val="28"/>
          <w:szCs w:val="28"/>
        </w:rPr>
        <w:t xml:space="preserve"> 287 с.</w:t>
      </w:r>
    </w:p>
    <w:p w:rsidR="00F13425" w:rsidRPr="00A71C72" w:rsidRDefault="00F13425" w:rsidP="00F13425">
      <w:pPr>
        <w:pStyle w:val="a4"/>
        <w:spacing w:after="0" w:line="360" w:lineRule="auto"/>
        <w:ind w:firstLine="900"/>
        <w:jc w:val="both"/>
        <w:rPr>
          <w:sz w:val="28"/>
          <w:szCs w:val="28"/>
          <w:lang w:val="uk-UA"/>
        </w:rPr>
      </w:pPr>
      <w:r w:rsidRPr="00A71C72">
        <w:rPr>
          <w:sz w:val="28"/>
          <w:szCs w:val="28"/>
          <w:lang w:val="uk-UA"/>
        </w:rPr>
        <w:t>11. Голубенко Л.М., Матузкова О.П., Єрьоменко С.В. Основи написання наукової ст</w:t>
      </w:r>
      <w:r>
        <w:rPr>
          <w:sz w:val="28"/>
          <w:szCs w:val="28"/>
          <w:lang w:val="uk-UA"/>
        </w:rPr>
        <w:t xml:space="preserve">удентської роботи з філології. </w:t>
      </w:r>
      <w:r w:rsidRPr="00A71C72">
        <w:rPr>
          <w:sz w:val="28"/>
          <w:szCs w:val="28"/>
          <w:lang w:val="uk-UA"/>
        </w:rPr>
        <w:t xml:space="preserve"> Одеса: </w:t>
      </w:r>
      <w:r>
        <w:rPr>
          <w:sz w:val="28"/>
          <w:szCs w:val="28"/>
          <w:lang w:val="uk-UA"/>
        </w:rPr>
        <w:t>Фенікс, 2009.</w:t>
      </w:r>
      <w:r w:rsidRPr="00A71C72">
        <w:rPr>
          <w:sz w:val="28"/>
          <w:szCs w:val="28"/>
          <w:lang w:val="uk-UA"/>
        </w:rPr>
        <w:t xml:space="preserve"> 96 с. </w:t>
      </w:r>
    </w:p>
    <w:p w:rsidR="00F13425" w:rsidRDefault="00F13425" w:rsidP="00F13425">
      <w:pPr>
        <w:pStyle w:val="a4"/>
        <w:spacing w:after="0" w:line="360" w:lineRule="auto"/>
        <w:ind w:firstLine="900"/>
        <w:jc w:val="both"/>
        <w:rPr>
          <w:sz w:val="28"/>
          <w:szCs w:val="28"/>
          <w:lang w:val="uk-UA"/>
        </w:rPr>
      </w:pPr>
      <w:r w:rsidRPr="00A71C72">
        <w:rPr>
          <w:sz w:val="28"/>
          <w:szCs w:val="28"/>
          <w:lang w:val="uk-UA"/>
        </w:rPr>
        <w:t xml:space="preserve">12. </w:t>
      </w:r>
      <w:r w:rsidRPr="00A71C72">
        <w:rPr>
          <w:sz w:val="28"/>
          <w:szCs w:val="28"/>
        </w:rPr>
        <w:t>Ермолович Д.И. Имена собственн</w:t>
      </w:r>
      <w:r>
        <w:rPr>
          <w:sz w:val="28"/>
          <w:szCs w:val="28"/>
        </w:rPr>
        <w:t xml:space="preserve">ые на стыке языков и культур. М.: Р. Валент, 2001. </w:t>
      </w:r>
      <w:r w:rsidRPr="00A71C72">
        <w:rPr>
          <w:sz w:val="28"/>
          <w:szCs w:val="28"/>
        </w:rPr>
        <w:t xml:space="preserve"> 200 с. </w:t>
      </w:r>
    </w:p>
    <w:p w:rsidR="00F13425" w:rsidRDefault="00F13425" w:rsidP="00F13425">
      <w:pPr>
        <w:tabs>
          <w:tab w:val="left" w:pos="6330"/>
        </w:tabs>
        <w:spacing w:line="360" w:lineRule="auto"/>
        <w:ind w:firstLine="900"/>
        <w:jc w:val="both"/>
        <w:rPr>
          <w:color w:val="000000"/>
          <w:sz w:val="28"/>
          <w:szCs w:val="28"/>
        </w:rPr>
      </w:pPr>
      <w:r>
        <w:rPr>
          <w:sz w:val="28"/>
          <w:szCs w:val="28"/>
          <w:lang w:val="uk-UA"/>
        </w:rPr>
        <w:t>13</w:t>
      </w:r>
      <w:r w:rsidRPr="007A2304">
        <w:rPr>
          <w:sz w:val="28"/>
          <w:szCs w:val="28"/>
        </w:rPr>
        <w:t>.</w:t>
      </w:r>
      <w:r w:rsidRPr="007A2304">
        <w:rPr>
          <w:rFonts w:ascii="Tahoma" w:hAnsi="Tahoma" w:cs="Tahoma"/>
          <w:color w:val="000000"/>
          <w:kern w:val="36"/>
          <w:sz w:val="30"/>
          <w:szCs w:val="30"/>
        </w:rPr>
        <w:t xml:space="preserve"> </w:t>
      </w:r>
      <w:r w:rsidRPr="00364FAA">
        <w:rPr>
          <w:color w:val="000000"/>
          <w:kern w:val="36"/>
          <w:sz w:val="28"/>
          <w:szCs w:val="28"/>
        </w:rPr>
        <w:t>Ермолович Д.И. Методика межъязык</w:t>
      </w:r>
      <w:r>
        <w:rPr>
          <w:color w:val="000000"/>
          <w:kern w:val="36"/>
          <w:sz w:val="28"/>
          <w:szCs w:val="28"/>
        </w:rPr>
        <w:t>овой передачи имён собственных.</w:t>
      </w:r>
      <w:r w:rsidRPr="00364FAA">
        <w:rPr>
          <w:color w:val="000000"/>
          <w:kern w:val="36"/>
          <w:sz w:val="28"/>
          <w:szCs w:val="28"/>
        </w:rPr>
        <w:t xml:space="preserve"> </w:t>
      </w:r>
      <w:r>
        <w:rPr>
          <w:color w:val="000000"/>
          <w:sz w:val="28"/>
          <w:szCs w:val="28"/>
        </w:rPr>
        <w:t>М.: ВЦП, 2009.</w:t>
      </w:r>
      <w:r w:rsidRPr="00364FAA">
        <w:rPr>
          <w:color w:val="000000"/>
          <w:sz w:val="28"/>
          <w:szCs w:val="28"/>
        </w:rPr>
        <w:t xml:space="preserve"> 86 с.</w:t>
      </w:r>
    </w:p>
    <w:p w:rsidR="00F13425" w:rsidRDefault="00F13425" w:rsidP="00F13425">
      <w:pPr>
        <w:widowControl w:val="0"/>
        <w:spacing w:line="360" w:lineRule="auto"/>
        <w:ind w:firstLine="851"/>
        <w:contextualSpacing/>
        <w:jc w:val="both"/>
        <w:rPr>
          <w:sz w:val="28"/>
          <w:szCs w:val="28"/>
        </w:rPr>
      </w:pPr>
      <w:r>
        <w:rPr>
          <w:sz w:val="28"/>
          <w:szCs w:val="28"/>
          <w:lang w:val="uk-UA"/>
        </w:rPr>
        <w:t xml:space="preserve">14. Єрьоменко С.В., Яровенко Л.С. </w:t>
      </w:r>
      <w:r>
        <w:rPr>
          <w:sz w:val="28"/>
          <w:szCs w:val="28"/>
        </w:rPr>
        <w:t>Переклад власних назв //</w:t>
      </w:r>
      <w:r w:rsidRPr="00E230C8">
        <w:rPr>
          <w:sz w:val="28"/>
          <w:szCs w:val="28"/>
        </w:rPr>
        <w:t xml:space="preserve"> Сучасні </w:t>
      </w:r>
      <w:r w:rsidRPr="00E230C8">
        <w:rPr>
          <w:sz w:val="28"/>
          <w:szCs w:val="28"/>
        </w:rPr>
        <w:lastRenderedPageBreak/>
        <w:t xml:space="preserve">студії з романської і германської філології. Матеріали Міжнародної науково-практичної конференції: м. Одеса, 15 травня 2020 р. / За редакцією д. філол. н., професора Колегаєвої І.М. Одеса: КП ОМД, 2020 С. 165-168.  </w:t>
      </w:r>
    </w:p>
    <w:p w:rsidR="00F13425" w:rsidRDefault="00F13425" w:rsidP="00F13425">
      <w:pPr>
        <w:widowControl w:val="0"/>
        <w:spacing w:line="360" w:lineRule="auto"/>
        <w:ind w:firstLine="851"/>
        <w:contextualSpacing/>
        <w:jc w:val="both"/>
        <w:rPr>
          <w:sz w:val="28"/>
          <w:szCs w:val="28"/>
        </w:rPr>
      </w:pPr>
      <w:r>
        <w:rPr>
          <w:sz w:val="28"/>
          <w:szCs w:val="28"/>
          <w:lang w:val="uk-UA"/>
        </w:rPr>
        <w:t xml:space="preserve">15. Жиленкова К., Кириллова М.Д. Способи передачі власних назв російською мовою у перекладі художнього тексту // </w:t>
      </w:r>
      <w:r w:rsidRPr="00E230C8">
        <w:rPr>
          <w:sz w:val="28"/>
          <w:szCs w:val="28"/>
        </w:rPr>
        <w:t xml:space="preserve">Збірник наукових статей студентів і викладачів відділення перекладу. Одеса: ОНУ імені </w:t>
      </w:r>
      <w:r>
        <w:rPr>
          <w:sz w:val="28"/>
          <w:szCs w:val="28"/>
          <w:lang w:val="uk-UA"/>
        </w:rPr>
        <w:t xml:space="preserve">                    </w:t>
      </w:r>
      <w:r>
        <w:rPr>
          <w:sz w:val="28"/>
          <w:szCs w:val="28"/>
        </w:rPr>
        <w:t>І.І. Мечникова, 2015.  С. 9-13</w:t>
      </w:r>
      <w:r w:rsidRPr="00E230C8">
        <w:rPr>
          <w:sz w:val="28"/>
          <w:szCs w:val="28"/>
        </w:rPr>
        <w:t>.</w:t>
      </w:r>
    </w:p>
    <w:p w:rsidR="00F13425" w:rsidRPr="00E230C8" w:rsidRDefault="00F13425" w:rsidP="00F13425">
      <w:pPr>
        <w:widowControl w:val="0"/>
        <w:spacing w:line="360" w:lineRule="auto"/>
        <w:ind w:firstLine="851"/>
        <w:contextualSpacing/>
        <w:jc w:val="both"/>
        <w:rPr>
          <w:sz w:val="28"/>
          <w:szCs w:val="28"/>
          <w:lang w:val="uk-UA"/>
        </w:rPr>
      </w:pPr>
      <w:r>
        <w:rPr>
          <w:sz w:val="28"/>
          <w:szCs w:val="28"/>
        </w:rPr>
        <w:t xml:space="preserve">16. Зайцева К.Б. Английская антропонимия и ее стилистическое исспользование. Одесса, 1989. 20 с. </w:t>
      </w:r>
    </w:p>
    <w:p w:rsidR="00F13425" w:rsidRDefault="00F13425" w:rsidP="00F13425">
      <w:pPr>
        <w:pStyle w:val="a4"/>
        <w:spacing w:after="0" w:line="360" w:lineRule="auto"/>
        <w:ind w:firstLine="900"/>
        <w:jc w:val="both"/>
        <w:rPr>
          <w:sz w:val="28"/>
          <w:szCs w:val="28"/>
          <w:lang w:val="uk-UA"/>
        </w:rPr>
      </w:pPr>
      <w:r>
        <w:rPr>
          <w:sz w:val="28"/>
          <w:szCs w:val="28"/>
          <w:lang w:val="uk-UA"/>
        </w:rPr>
        <w:t>1</w:t>
      </w:r>
      <w:r>
        <w:rPr>
          <w:sz w:val="28"/>
          <w:szCs w:val="28"/>
        </w:rPr>
        <w:t>7</w:t>
      </w:r>
      <w:r w:rsidRPr="00A71C72">
        <w:rPr>
          <w:sz w:val="28"/>
          <w:szCs w:val="28"/>
          <w:lang w:val="uk-UA"/>
        </w:rPr>
        <w:t>. Зорівчак Р.П. Реалія і переклад (на матеріалі англомовних</w:t>
      </w:r>
      <w:r>
        <w:rPr>
          <w:sz w:val="28"/>
          <w:szCs w:val="28"/>
          <w:lang w:val="uk-UA"/>
        </w:rPr>
        <w:t xml:space="preserve"> перекладів української прози).</w:t>
      </w:r>
      <w:r w:rsidRPr="00A71C72">
        <w:rPr>
          <w:sz w:val="28"/>
          <w:szCs w:val="28"/>
          <w:lang w:val="uk-UA"/>
        </w:rPr>
        <w:t xml:space="preserve"> Львів:</w:t>
      </w:r>
      <w:r>
        <w:rPr>
          <w:sz w:val="28"/>
          <w:szCs w:val="28"/>
          <w:lang w:val="uk-UA"/>
        </w:rPr>
        <w:t xml:space="preserve"> Вид-во при Львів. ун-ті, 1989.</w:t>
      </w:r>
      <w:r w:rsidRPr="00A71C72">
        <w:rPr>
          <w:sz w:val="28"/>
          <w:szCs w:val="28"/>
          <w:lang w:val="uk-UA"/>
        </w:rPr>
        <w:t xml:space="preserve"> 216 с. </w:t>
      </w:r>
    </w:p>
    <w:p w:rsidR="00F13425" w:rsidRDefault="00F13425" w:rsidP="00F13425">
      <w:pPr>
        <w:pStyle w:val="a4"/>
        <w:spacing w:after="0" w:line="360" w:lineRule="auto"/>
        <w:ind w:firstLine="900"/>
        <w:jc w:val="both"/>
        <w:rPr>
          <w:sz w:val="28"/>
          <w:szCs w:val="28"/>
          <w:lang w:val="uk-UA"/>
        </w:rPr>
      </w:pPr>
      <w:r>
        <w:rPr>
          <w:sz w:val="28"/>
          <w:szCs w:val="28"/>
          <w:lang w:val="uk-UA"/>
        </w:rPr>
        <w:t>1</w:t>
      </w:r>
      <w:r w:rsidRPr="00F13425">
        <w:rPr>
          <w:sz w:val="28"/>
          <w:szCs w:val="28"/>
          <w:lang w:val="uk-UA"/>
        </w:rPr>
        <w:t xml:space="preserve">8. Казакова Т.А. </w:t>
      </w:r>
      <w:r w:rsidRPr="00DB7E86">
        <w:rPr>
          <w:sz w:val="28"/>
          <w:szCs w:val="28"/>
          <w:lang w:val="en-US"/>
        </w:rPr>
        <w:t>Imagery</w:t>
      </w:r>
      <w:r w:rsidRPr="00F13425">
        <w:rPr>
          <w:sz w:val="28"/>
          <w:szCs w:val="28"/>
          <w:lang w:val="uk-UA"/>
        </w:rPr>
        <w:t xml:space="preserve"> </w:t>
      </w:r>
      <w:r w:rsidRPr="00DB7E86">
        <w:rPr>
          <w:sz w:val="28"/>
          <w:szCs w:val="28"/>
          <w:lang w:val="en-US"/>
        </w:rPr>
        <w:t>in</w:t>
      </w:r>
      <w:r w:rsidRPr="00F13425">
        <w:rPr>
          <w:sz w:val="28"/>
          <w:szCs w:val="28"/>
          <w:lang w:val="uk-UA"/>
        </w:rPr>
        <w:t xml:space="preserve"> </w:t>
      </w:r>
      <w:r w:rsidRPr="00DB7E86">
        <w:rPr>
          <w:sz w:val="28"/>
          <w:szCs w:val="28"/>
          <w:lang w:val="en-US"/>
        </w:rPr>
        <w:t>Translation</w:t>
      </w:r>
      <w:r w:rsidRPr="00F13425">
        <w:rPr>
          <w:sz w:val="28"/>
          <w:szCs w:val="28"/>
          <w:lang w:val="uk-UA"/>
        </w:rPr>
        <w:t xml:space="preserve">. </w:t>
      </w:r>
      <w:r w:rsidRPr="00DB7E86">
        <w:rPr>
          <w:sz w:val="28"/>
          <w:szCs w:val="28"/>
        </w:rPr>
        <w:t>Практикум по художественному переводу: Учебно</w:t>
      </w:r>
      <w:r>
        <w:rPr>
          <w:sz w:val="28"/>
          <w:szCs w:val="28"/>
        </w:rPr>
        <w:t>е пособие. На английском языке. СПб.: Изд-во Союз, 2003.</w:t>
      </w:r>
      <w:r w:rsidRPr="00DB7E86">
        <w:rPr>
          <w:sz w:val="28"/>
          <w:szCs w:val="28"/>
        </w:rPr>
        <w:t xml:space="preserve"> 320 с.</w:t>
      </w:r>
    </w:p>
    <w:p w:rsidR="00F13425" w:rsidRPr="00A71C72" w:rsidRDefault="00F13425" w:rsidP="00F13425">
      <w:pPr>
        <w:pStyle w:val="a4"/>
        <w:spacing w:after="0" w:line="360" w:lineRule="auto"/>
        <w:ind w:firstLine="900"/>
        <w:jc w:val="both"/>
        <w:rPr>
          <w:sz w:val="28"/>
          <w:szCs w:val="28"/>
        </w:rPr>
      </w:pPr>
      <w:r>
        <w:rPr>
          <w:sz w:val="28"/>
          <w:szCs w:val="28"/>
          <w:lang w:val="uk-UA"/>
        </w:rPr>
        <w:t>1</w:t>
      </w:r>
      <w:r>
        <w:rPr>
          <w:sz w:val="28"/>
          <w:szCs w:val="28"/>
        </w:rPr>
        <w:t>9</w:t>
      </w:r>
      <w:r w:rsidRPr="00A71C72">
        <w:rPr>
          <w:sz w:val="28"/>
          <w:szCs w:val="28"/>
        </w:rPr>
        <w:t>. Казакова Т.А</w:t>
      </w:r>
      <w:r>
        <w:rPr>
          <w:sz w:val="28"/>
          <w:szCs w:val="28"/>
        </w:rPr>
        <w:t>. Практические основы перевода.</w:t>
      </w:r>
      <w:r w:rsidRPr="00A71C72">
        <w:rPr>
          <w:sz w:val="28"/>
          <w:szCs w:val="28"/>
        </w:rPr>
        <w:t xml:space="preserve"> Сер</w:t>
      </w:r>
      <w:r>
        <w:rPr>
          <w:sz w:val="28"/>
          <w:szCs w:val="28"/>
        </w:rPr>
        <w:t xml:space="preserve">ия: Изучаем иностранные языки.  СПб.: Изд-во Союз, 2000. </w:t>
      </w:r>
      <w:r w:rsidRPr="00A71C72">
        <w:rPr>
          <w:sz w:val="28"/>
          <w:szCs w:val="28"/>
        </w:rPr>
        <w:t xml:space="preserve"> 320 с.</w:t>
      </w:r>
    </w:p>
    <w:p w:rsidR="00F13425" w:rsidRPr="00A71C72" w:rsidRDefault="00F13425" w:rsidP="00F13425">
      <w:pPr>
        <w:pStyle w:val="a4"/>
        <w:spacing w:after="0" w:line="360" w:lineRule="auto"/>
        <w:ind w:firstLine="900"/>
        <w:jc w:val="both"/>
        <w:rPr>
          <w:sz w:val="28"/>
          <w:szCs w:val="28"/>
          <w:lang w:val="uk-UA"/>
        </w:rPr>
      </w:pPr>
      <w:r>
        <w:rPr>
          <w:sz w:val="28"/>
          <w:szCs w:val="28"/>
          <w:lang w:val="uk-UA"/>
        </w:rPr>
        <w:t>20</w:t>
      </w:r>
      <w:r w:rsidRPr="00A71C72">
        <w:rPr>
          <w:sz w:val="28"/>
          <w:szCs w:val="28"/>
          <w:lang w:val="uk-UA"/>
        </w:rPr>
        <w:t>. Карабан В.І., Мейс Дж. Переклад з ук</w:t>
      </w:r>
      <w:r>
        <w:rPr>
          <w:sz w:val="28"/>
          <w:szCs w:val="28"/>
          <w:lang w:val="uk-UA"/>
        </w:rPr>
        <w:t>раїнської мови на англійську. Вінниця: Нова Книга, 2003.</w:t>
      </w:r>
      <w:r w:rsidRPr="00A71C72">
        <w:rPr>
          <w:sz w:val="28"/>
          <w:szCs w:val="28"/>
          <w:lang w:val="uk-UA"/>
        </w:rPr>
        <w:t xml:space="preserve"> 608 с. </w:t>
      </w:r>
    </w:p>
    <w:p w:rsidR="00F13425" w:rsidRPr="00A71C72" w:rsidRDefault="00F13425" w:rsidP="00F13425">
      <w:pPr>
        <w:pStyle w:val="a4"/>
        <w:spacing w:after="0" w:line="360" w:lineRule="auto"/>
        <w:ind w:firstLine="900"/>
        <w:jc w:val="both"/>
        <w:rPr>
          <w:sz w:val="28"/>
          <w:szCs w:val="28"/>
          <w:lang w:val="uk-UA"/>
        </w:rPr>
      </w:pPr>
      <w:r>
        <w:rPr>
          <w:sz w:val="28"/>
          <w:szCs w:val="28"/>
          <w:lang w:val="uk-UA"/>
        </w:rPr>
        <w:t>21</w:t>
      </w:r>
      <w:r w:rsidRPr="00A71C72">
        <w:rPr>
          <w:sz w:val="28"/>
          <w:szCs w:val="28"/>
          <w:lang w:val="uk-UA"/>
        </w:rPr>
        <w:t>. Карабан В.І. Попередження інтерференції мови оригіналу у перекладі (граматичні та лексичні проблеми перекладу з у</w:t>
      </w:r>
      <w:r>
        <w:rPr>
          <w:sz w:val="28"/>
          <w:szCs w:val="28"/>
          <w:lang w:val="uk-UA"/>
        </w:rPr>
        <w:t>країнської мови на англійську)  Вінниця: Нова Книга, 2001.</w:t>
      </w:r>
      <w:r w:rsidRPr="00A71C72">
        <w:rPr>
          <w:sz w:val="28"/>
          <w:szCs w:val="28"/>
          <w:lang w:val="uk-UA"/>
        </w:rPr>
        <w:t xml:space="preserve"> 405 с. </w:t>
      </w:r>
    </w:p>
    <w:p w:rsidR="00F13425" w:rsidRPr="00A71C72" w:rsidRDefault="00F13425" w:rsidP="00F13425">
      <w:pPr>
        <w:spacing w:line="360" w:lineRule="auto"/>
        <w:ind w:firstLine="900"/>
        <w:jc w:val="both"/>
        <w:rPr>
          <w:sz w:val="28"/>
          <w:szCs w:val="28"/>
          <w:lang w:val="uk-UA"/>
        </w:rPr>
      </w:pPr>
      <w:r>
        <w:rPr>
          <w:sz w:val="28"/>
          <w:szCs w:val="28"/>
          <w:lang w:val="uk-UA"/>
        </w:rPr>
        <w:t>22</w:t>
      </w:r>
      <w:r w:rsidRPr="00A71C72">
        <w:rPr>
          <w:sz w:val="28"/>
          <w:szCs w:val="28"/>
        </w:rPr>
        <w:t xml:space="preserve">. Карпенко О.Ю. </w:t>
      </w:r>
      <w:r w:rsidRPr="00A71C72">
        <w:rPr>
          <w:sz w:val="28"/>
          <w:szCs w:val="28"/>
          <w:lang w:val="uk-UA"/>
        </w:rPr>
        <w:t>Прагматична спрямованість вла</w:t>
      </w:r>
      <w:r>
        <w:rPr>
          <w:sz w:val="28"/>
          <w:szCs w:val="28"/>
          <w:lang w:val="uk-UA"/>
        </w:rPr>
        <w:t xml:space="preserve">сних назв у художньому тексті.  Одеса, 1998. </w:t>
      </w:r>
      <w:r w:rsidRPr="00A71C72">
        <w:rPr>
          <w:sz w:val="28"/>
          <w:szCs w:val="28"/>
          <w:lang w:val="uk-UA"/>
        </w:rPr>
        <w:t xml:space="preserve"> 24 с.</w:t>
      </w:r>
    </w:p>
    <w:p w:rsidR="00F13425" w:rsidRPr="00A71C72" w:rsidRDefault="00F13425" w:rsidP="00F13425">
      <w:pPr>
        <w:spacing w:line="360" w:lineRule="auto"/>
        <w:ind w:firstLine="900"/>
        <w:jc w:val="both"/>
        <w:rPr>
          <w:sz w:val="28"/>
          <w:szCs w:val="28"/>
          <w:lang w:val="uk-UA"/>
        </w:rPr>
      </w:pPr>
      <w:r>
        <w:rPr>
          <w:sz w:val="28"/>
          <w:szCs w:val="28"/>
        </w:rPr>
        <w:t>23</w:t>
      </w:r>
      <w:r w:rsidRPr="00A71C72">
        <w:rPr>
          <w:sz w:val="28"/>
          <w:szCs w:val="28"/>
          <w:lang w:val="uk-UA"/>
        </w:rPr>
        <w:t>. Карпенко Ю. О. Літератур</w:t>
      </w:r>
      <w:r>
        <w:rPr>
          <w:sz w:val="28"/>
          <w:szCs w:val="28"/>
          <w:lang w:val="uk-UA"/>
        </w:rPr>
        <w:t xml:space="preserve">на ономастика. Збірник статей.  Одеса: Астропринт, 2008. </w:t>
      </w:r>
      <w:r w:rsidRPr="00A71C72">
        <w:rPr>
          <w:sz w:val="28"/>
          <w:szCs w:val="28"/>
          <w:lang w:val="uk-UA"/>
        </w:rPr>
        <w:t xml:space="preserve"> 328 с. </w:t>
      </w:r>
    </w:p>
    <w:p w:rsidR="00F13425" w:rsidRPr="00A71C72" w:rsidRDefault="00F13425" w:rsidP="00F13425">
      <w:pPr>
        <w:spacing w:line="360" w:lineRule="auto"/>
        <w:ind w:firstLine="900"/>
        <w:jc w:val="both"/>
        <w:rPr>
          <w:sz w:val="28"/>
          <w:szCs w:val="28"/>
          <w:lang w:val="uk-UA"/>
        </w:rPr>
      </w:pPr>
      <w:r>
        <w:rPr>
          <w:sz w:val="28"/>
          <w:szCs w:val="28"/>
        </w:rPr>
        <w:t>24</w:t>
      </w:r>
      <w:r w:rsidRPr="00A71C72">
        <w:rPr>
          <w:sz w:val="28"/>
          <w:szCs w:val="28"/>
          <w:lang w:val="uk-UA"/>
        </w:rPr>
        <w:t>. Карпенко Ю.О., Мельник М.Р. Літературна ономаст</w:t>
      </w:r>
      <w:r>
        <w:rPr>
          <w:sz w:val="28"/>
          <w:szCs w:val="28"/>
          <w:lang w:val="uk-UA"/>
        </w:rPr>
        <w:t xml:space="preserve">ика Ліни Костенко. Монографія.  Одеса: Астропринт, 2004. </w:t>
      </w:r>
      <w:r w:rsidRPr="00A71C72">
        <w:rPr>
          <w:sz w:val="28"/>
          <w:szCs w:val="28"/>
          <w:lang w:val="uk-UA"/>
        </w:rPr>
        <w:t xml:space="preserve">216 с. </w:t>
      </w:r>
    </w:p>
    <w:p w:rsidR="00F13425" w:rsidRPr="00A71C72" w:rsidRDefault="00F13425" w:rsidP="00F13425">
      <w:pPr>
        <w:pStyle w:val="a4"/>
        <w:spacing w:after="0" w:line="360" w:lineRule="auto"/>
        <w:ind w:firstLine="900"/>
        <w:jc w:val="both"/>
        <w:rPr>
          <w:sz w:val="28"/>
          <w:szCs w:val="28"/>
        </w:rPr>
      </w:pPr>
      <w:r w:rsidRPr="00A71C72">
        <w:rPr>
          <w:sz w:val="28"/>
          <w:szCs w:val="28"/>
          <w:lang w:val="uk-UA"/>
        </w:rPr>
        <w:t>2</w:t>
      </w:r>
      <w:r>
        <w:rPr>
          <w:sz w:val="28"/>
          <w:szCs w:val="28"/>
        </w:rPr>
        <w:t>5</w:t>
      </w:r>
      <w:r w:rsidRPr="00A71C72">
        <w:rPr>
          <w:sz w:val="28"/>
          <w:szCs w:val="28"/>
          <w:lang w:val="uk-UA"/>
        </w:rPr>
        <w:t>.</w:t>
      </w:r>
      <w:r w:rsidRPr="00A71C72">
        <w:rPr>
          <w:sz w:val="28"/>
          <w:szCs w:val="28"/>
        </w:rPr>
        <w:t xml:space="preserve"> Кириллова М.Д., Мойсенок Л.А. Проблема адекватного перевода слов-реалий // </w:t>
      </w:r>
      <w:r w:rsidRPr="00A71C72">
        <w:rPr>
          <w:sz w:val="28"/>
          <w:szCs w:val="28"/>
          <w:lang w:val="uk-UA"/>
        </w:rPr>
        <w:t>Записки з</w:t>
      </w:r>
      <w:r>
        <w:rPr>
          <w:sz w:val="28"/>
          <w:szCs w:val="28"/>
          <w:lang w:val="uk-UA"/>
        </w:rPr>
        <w:t xml:space="preserve"> романо-германської філології. Вип. 10. Одеса: Латстар.</w:t>
      </w:r>
      <w:r w:rsidRPr="00A71C72">
        <w:rPr>
          <w:sz w:val="28"/>
          <w:szCs w:val="28"/>
          <w:lang w:val="uk-UA"/>
        </w:rPr>
        <w:t xml:space="preserve"> С. 53-61.</w:t>
      </w:r>
    </w:p>
    <w:p w:rsidR="00F13425" w:rsidRPr="00A71C72" w:rsidRDefault="00F13425" w:rsidP="00F13425">
      <w:pPr>
        <w:pStyle w:val="a4"/>
        <w:spacing w:after="0" w:line="360" w:lineRule="auto"/>
        <w:ind w:firstLine="900"/>
        <w:jc w:val="both"/>
        <w:rPr>
          <w:sz w:val="28"/>
          <w:szCs w:val="28"/>
        </w:rPr>
      </w:pPr>
      <w:r w:rsidRPr="00A71C72">
        <w:rPr>
          <w:sz w:val="28"/>
          <w:szCs w:val="28"/>
        </w:rPr>
        <w:lastRenderedPageBreak/>
        <w:t>2</w:t>
      </w:r>
      <w:r>
        <w:rPr>
          <w:sz w:val="28"/>
          <w:szCs w:val="28"/>
        </w:rPr>
        <w:t>6</w:t>
      </w:r>
      <w:r w:rsidRPr="00A71C72">
        <w:rPr>
          <w:sz w:val="28"/>
          <w:szCs w:val="28"/>
        </w:rPr>
        <w:t>.</w:t>
      </w:r>
      <w:r w:rsidRPr="00A71C72">
        <w:rPr>
          <w:sz w:val="28"/>
          <w:szCs w:val="28"/>
          <w:lang w:val="uk-UA"/>
        </w:rPr>
        <w:t xml:space="preserve"> </w:t>
      </w:r>
      <w:r w:rsidRPr="00A71C72">
        <w:rPr>
          <w:sz w:val="28"/>
          <w:szCs w:val="28"/>
        </w:rPr>
        <w:t>Комисса</w:t>
      </w:r>
      <w:r>
        <w:rPr>
          <w:sz w:val="28"/>
          <w:szCs w:val="28"/>
        </w:rPr>
        <w:t>ров В.Н. Лингвистика перевода.</w:t>
      </w:r>
      <w:r w:rsidRPr="00A71C72">
        <w:rPr>
          <w:sz w:val="28"/>
          <w:szCs w:val="28"/>
        </w:rPr>
        <w:t xml:space="preserve"> М.:</w:t>
      </w:r>
      <w:r>
        <w:rPr>
          <w:sz w:val="28"/>
          <w:szCs w:val="28"/>
        </w:rPr>
        <w:t xml:space="preserve"> Международные отношения, 1980.</w:t>
      </w:r>
      <w:r w:rsidRPr="00A71C72">
        <w:rPr>
          <w:sz w:val="28"/>
          <w:szCs w:val="28"/>
        </w:rPr>
        <w:t xml:space="preserve"> 167 с.</w:t>
      </w:r>
    </w:p>
    <w:p w:rsidR="00F13425" w:rsidRPr="00A71C72" w:rsidRDefault="00F13425" w:rsidP="00F13425">
      <w:pPr>
        <w:pStyle w:val="a4"/>
        <w:spacing w:after="0" w:line="360" w:lineRule="auto"/>
        <w:ind w:firstLine="900"/>
        <w:jc w:val="both"/>
        <w:rPr>
          <w:sz w:val="28"/>
          <w:szCs w:val="28"/>
        </w:rPr>
      </w:pPr>
      <w:r w:rsidRPr="00A71C72">
        <w:rPr>
          <w:sz w:val="28"/>
          <w:szCs w:val="28"/>
        </w:rPr>
        <w:t>2</w:t>
      </w:r>
      <w:r>
        <w:rPr>
          <w:sz w:val="28"/>
          <w:szCs w:val="28"/>
        </w:rPr>
        <w:t>7</w:t>
      </w:r>
      <w:r w:rsidRPr="00A71C72">
        <w:rPr>
          <w:sz w:val="28"/>
          <w:szCs w:val="28"/>
        </w:rPr>
        <w:t>.</w:t>
      </w:r>
      <w:r w:rsidRPr="00A71C72">
        <w:rPr>
          <w:sz w:val="28"/>
          <w:szCs w:val="28"/>
          <w:lang w:val="uk-UA"/>
        </w:rPr>
        <w:t xml:space="preserve"> </w:t>
      </w:r>
      <w:r w:rsidRPr="00A71C72">
        <w:rPr>
          <w:sz w:val="28"/>
          <w:szCs w:val="28"/>
        </w:rPr>
        <w:t>Комиссаров В.Н. Современное переводоведение: Учебно</w:t>
      </w:r>
      <w:r>
        <w:rPr>
          <w:sz w:val="28"/>
          <w:szCs w:val="28"/>
        </w:rPr>
        <w:t>е пособие.  М.: ЭТС, 2002.</w:t>
      </w:r>
      <w:r w:rsidRPr="00A71C72">
        <w:rPr>
          <w:sz w:val="28"/>
          <w:szCs w:val="28"/>
        </w:rPr>
        <w:t xml:space="preserve"> 424 с. </w:t>
      </w:r>
    </w:p>
    <w:p w:rsidR="00F13425" w:rsidRPr="00A71C72" w:rsidRDefault="00F13425" w:rsidP="00F13425">
      <w:pPr>
        <w:pStyle w:val="a4"/>
        <w:spacing w:after="0" w:line="360" w:lineRule="auto"/>
        <w:ind w:firstLine="900"/>
        <w:jc w:val="both"/>
        <w:rPr>
          <w:sz w:val="28"/>
          <w:szCs w:val="28"/>
        </w:rPr>
      </w:pPr>
      <w:r>
        <w:rPr>
          <w:sz w:val="28"/>
          <w:szCs w:val="28"/>
          <w:lang w:val="uk-UA"/>
        </w:rPr>
        <w:t>2</w:t>
      </w:r>
      <w:r>
        <w:rPr>
          <w:sz w:val="28"/>
          <w:szCs w:val="28"/>
        </w:rPr>
        <w:t>8</w:t>
      </w:r>
      <w:r w:rsidRPr="00A71C72">
        <w:rPr>
          <w:sz w:val="28"/>
          <w:szCs w:val="28"/>
        </w:rPr>
        <w:t>. Коммуникативная направленность текста и его перевод: Сб. науч.</w:t>
      </w:r>
      <w:r>
        <w:rPr>
          <w:sz w:val="28"/>
          <w:szCs w:val="28"/>
        </w:rPr>
        <w:t xml:space="preserve"> тр. / Под ред. В.А. Кухаренко. К.: УМКВО, 1988.</w:t>
      </w:r>
      <w:r w:rsidRPr="00A71C72">
        <w:rPr>
          <w:sz w:val="28"/>
          <w:szCs w:val="28"/>
        </w:rPr>
        <w:t xml:space="preserve"> 156 с.</w:t>
      </w:r>
    </w:p>
    <w:p w:rsidR="00F13425" w:rsidRPr="00A71C72" w:rsidRDefault="00F13425" w:rsidP="00F13425">
      <w:pPr>
        <w:pStyle w:val="a4"/>
        <w:spacing w:after="0" w:line="360" w:lineRule="auto"/>
        <w:ind w:firstLine="900"/>
        <w:jc w:val="both"/>
        <w:rPr>
          <w:sz w:val="28"/>
          <w:szCs w:val="28"/>
          <w:lang w:val="uk-UA"/>
        </w:rPr>
      </w:pPr>
      <w:r>
        <w:rPr>
          <w:sz w:val="28"/>
          <w:szCs w:val="28"/>
          <w:lang w:val="uk-UA"/>
        </w:rPr>
        <w:t>2</w:t>
      </w:r>
      <w:r>
        <w:rPr>
          <w:sz w:val="28"/>
          <w:szCs w:val="28"/>
        </w:rPr>
        <w:t>9</w:t>
      </w:r>
      <w:r w:rsidRPr="00A71C72">
        <w:rPr>
          <w:sz w:val="28"/>
          <w:szCs w:val="28"/>
        </w:rPr>
        <w:t>.Контрастивное исследование оригинала и перевода художественного текста: Сб. науч. тр. / Отв.</w:t>
      </w:r>
      <w:r>
        <w:rPr>
          <w:sz w:val="28"/>
          <w:szCs w:val="28"/>
        </w:rPr>
        <w:t xml:space="preserve"> ред. В.А. Кухаренко. Одесса: ОГУ, 1986.</w:t>
      </w:r>
      <w:r w:rsidRPr="00A71C72">
        <w:rPr>
          <w:sz w:val="28"/>
          <w:szCs w:val="28"/>
        </w:rPr>
        <w:t xml:space="preserve"> 162 с.</w:t>
      </w:r>
    </w:p>
    <w:p w:rsidR="00F13425" w:rsidRPr="00A71C72" w:rsidRDefault="00F13425" w:rsidP="00F13425">
      <w:pPr>
        <w:pStyle w:val="a4"/>
        <w:spacing w:after="0" w:line="360" w:lineRule="auto"/>
        <w:ind w:firstLine="900"/>
        <w:jc w:val="both"/>
        <w:rPr>
          <w:sz w:val="28"/>
          <w:szCs w:val="28"/>
          <w:lang w:val="uk-UA"/>
        </w:rPr>
      </w:pPr>
      <w:r>
        <w:rPr>
          <w:sz w:val="28"/>
          <w:szCs w:val="28"/>
        </w:rPr>
        <w:t>30</w:t>
      </w:r>
      <w:r w:rsidRPr="00A71C72">
        <w:rPr>
          <w:sz w:val="28"/>
          <w:szCs w:val="28"/>
        </w:rPr>
        <w:t xml:space="preserve">. </w:t>
      </w:r>
      <w:r w:rsidRPr="00A71C72">
        <w:rPr>
          <w:sz w:val="28"/>
          <w:szCs w:val="28"/>
          <w:lang w:val="uk-UA"/>
        </w:rPr>
        <w:t>Коптілов В. Теорія і практика п</w:t>
      </w:r>
      <w:r>
        <w:rPr>
          <w:sz w:val="28"/>
          <w:szCs w:val="28"/>
          <w:lang w:val="uk-UA"/>
        </w:rPr>
        <w:t>ерекладу: Навчальний посібник.  К.: Юніверс, 2002.</w:t>
      </w:r>
      <w:r w:rsidRPr="00A71C72">
        <w:rPr>
          <w:sz w:val="28"/>
          <w:szCs w:val="28"/>
          <w:lang w:val="uk-UA"/>
        </w:rPr>
        <w:t xml:space="preserve"> 280 с. </w:t>
      </w:r>
    </w:p>
    <w:p w:rsidR="00F13425" w:rsidRPr="00A71C72" w:rsidRDefault="00F13425" w:rsidP="00F13425">
      <w:pPr>
        <w:pStyle w:val="a4"/>
        <w:spacing w:after="0" w:line="360" w:lineRule="auto"/>
        <w:ind w:firstLine="900"/>
        <w:jc w:val="both"/>
        <w:rPr>
          <w:sz w:val="28"/>
          <w:szCs w:val="28"/>
          <w:lang w:val="uk-UA"/>
        </w:rPr>
      </w:pPr>
      <w:r>
        <w:rPr>
          <w:sz w:val="28"/>
          <w:szCs w:val="28"/>
          <w:lang w:val="uk-UA"/>
        </w:rPr>
        <w:t>31</w:t>
      </w:r>
      <w:r w:rsidRPr="00A71C72">
        <w:rPr>
          <w:sz w:val="28"/>
          <w:szCs w:val="28"/>
          <w:lang w:val="uk-UA"/>
        </w:rPr>
        <w:t>. Корунець І.В. Порівняльна типологія а</w:t>
      </w:r>
      <w:r>
        <w:rPr>
          <w:sz w:val="28"/>
          <w:szCs w:val="28"/>
          <w:lang w:val="uk-UA"/>
        </w:rPr>
        <w:t>нглійської та української мов.  Вінниця: Нова Книга, 2004.</w:t>
      </w:r>
      <w:r w:rsidRPr="00A71C72">
        <w:rPr>
          <w:sz w:val="28"/>
          <w:szCs w:val="28"/>
          <w:lang w:val="uk-UA"/>
        </w:rPr>
        <w:t xml:space="preserve"> 235 с.  </w:t>
      </w:r>
    </w:p>
    <w:p w:rsidR="00F13425" w:rsidRDefault="00F13425" w:rsidP="00F13425">
      <w:pPr>
        <w:pStyle w:val="a4"/>
        <w:spacing w:after="0" w:line="360" w:lineRule="auto"/>
        <w:ind w:firstLine="900"/>
        <w:jc w:val="both"/>
        <w:rPr>
          <w:sz w:val="28"/>
          <w:szCs w:val="28"/>
          <w:lang w:val="uk-UA"/>
        </w:rPr>
      </w:pPr>
      <w:r>
        <w:rPr>
          <w:sz w:val="28"/>
          <w:szCs w:val="28"/>
          <w:lang w:val="uk-UA"/>
        </w:rPr>
        <w:t>32</w:t>
      </w:r>
      <w:r w:rsidRPr="00A71C72">
        <w:rPr>
          <w:sz w:val="28"/>
          <w:szCs w:val="28"/>
          <w:lang w:val="uk-UA"/>
        </w:rPr>
        <w:t>. Корунець І.В. Теорія і практика перекладу (а</w:t>
      </w:r>
      <w:r>
        <w:rPr>
          <w:sz w:val="28"/>
          <w:szCs w:val="28"/>
          <w:lang w:val="uk-UA"/>
        </w:rPr>
        <w:t>спектний переклад): Підручник. Вінниця: Нова Книга, 2003.</w:t>
      </w:r>
      <w:r w:rsidRPr="00A71C72">
        <w:rPr>
          <w:sz w:val="28"/>
          <w:szCs w:val="28"/>
          <w:lang w:val="uk-UA"/>
        </w:rPr>
        <w:t xml:space="preserve"> 448 с.</w:t>
      </w:r>
    </w:p>
    <w:p w:rsidR="00F13425" w:rsidRPr="00B71723" w:rsidRDefault="00F13425" w:rsidP="00F13425">
      <w:pPr>
        <w:pStyle w:val="a4"/>
        <w:spacing w:after="0" w:line="360" w:lineRule="auto"/>
        <w:ind w:firstLine="900"/>
        <w:jc w:val="both"/>
        <w:rPr>
          <w:sz w:val="28"/>
          <w:szCs w:val="28"/>
          <w:lang w:val="uk-UA"/>
        </w:rPr>
      </w:pPr>
      <w:r>
        <w:rPr>
          <w:sz w:val="28"/>
          <w:szCs w:val="28"/>
          <w:lang w:val="uk-UA"/>
        </w:rPr>
        <w:t xml:space="preserve">33. Кочерган М.П. Вступ до мовознавства. К.: Академія, 2005. 368 с.  </w:t>
      </w:r>
    </w:p>
    <w:p w:rsidR="00F13425" w:rsidRPr="00BE362B" w:rsidRDefault="00F13425" w:rsidP="00F13425">
      <w:pPr>
        <w:pStyle w:val="a4"/>
        <w:spacing w:after="0" w:line="360" w:lineRule="auto"/>
        <w:ind w:firstLine="900"/>
        <w:jc w:val="both"/>
        <w:rPr>
          <w:sz w:val="28"/>
          <w:szCs w:val="28"/>
        </w:rPr>
      </w:pPr>
      <w:r>
        <w:rPr>
          <w:sz w:val="28"/>
          <w:szCs w:val="28"/>
          <w:lang w:val="uk-UA"/>
        </w:rPr>
        <w:t xml:space="preserve">34. </w:t>
      </w:r>
      <w:r>
        <w:rPr>
          <w:sz w:val="28"/>
          <w:szCs w:val="28"/>
        </w:rPr>
        <w:t xml:space="preserve">Кухаренко В.А. Интерпретация текста. 2-е изд. М.: Просвещение, 1988. 191 с. </w:t>
      </w:r>
    </w:p>
    <w:p w:rsidR="00F13425" w:rsidRPr="00A71C72" w:rsidRDefault="00F13425" w:rsidP="00F13425">
      <w:pPr>
        <w:pStyle w:val="a4"/>
        <w:spacing w:after="0" w:line="360" w:lineRule="auto"/>
        <w:ind w:firstLine="900"/>
        <w:jc w:val="both"/>
        <w:rPr>
          <w:sz w:val="28"/>
          <w:szCs w:val="28"/>
          <w:lang w:val="uk-UA"/>
        </w:rPr>
      </w:pPr>
      <w:r>
        <w:rPr>
          <w:sz w:val="28"/>
          <w:szCs w:val="28"/>
        </w:rPr>
        <w:t>35</w:t>
      </w:r>
      <w:r w:rsidRPr="00A71C72">
        <w:rPr>
          <w:sz w:val="28"/>
          <w:szCs w:val="28"/>
          <w:lang w:val="uk-UA"/>
        </w:rPr>
        <w:t xml:space="preserve">. </w:t>
      </w:r>
      <w:r w:rsidRPr="00A71C72">
        <w:rPr>
          <w:sz w:val="28"/>
          <w:szCs w:val="28"/>
        </w:rPr>
        <w:t>Латышев Л.К., Семенов А.Л. Перевод: теория, пр</w:t>
      </w:r>
      <w:r>
        <w:rPr>
          <w:sz w:val="28"/>
          <w:szCs w:val="28"/>
        </w:rPr>
        <w:t>актика и методика преподавания. М.: Академия, 2003.</w:t>
      </w:r>
      <w:r w:rsidRPr="00A71C72">
        <w:rPr>
          <w:sz w:val="28"/>
          <w:szCs w:val="28"/>
        </w:rPr>
        <w:t xml:space="preserve"> 190 с.</w:t>
      </w:r>
    </w:p>
    <w:p w:rsidR="00F13425" w:rsidRPr="00A71C72" w:rsidRDefault="00F13425" w:rsidP="00F13425">
      <w:pPr>
        <w:pStyle w:val="a4"/>
        <w:spacing w:after="0" w:line="360" w:lineRule="auto"/>
        <w:ind w:firstLine="900"/>
        <w:jc w:val="both"/>
        <w:rPr>
          <w:sz w:val="28"/>
          <w:szCs w:val="28"/>
        </w:rPr>
      </w:pPr>
      <w:r w:rsidRPr="00A71C72">
        <w:rPr>
          <w:sz w:val="28"/>
          <w:szCs w:val="28"/>
          <w:lang w:val="uk-UA"/>
        </w:rPr>
        <w:t>3</w:t>
      </w:r>
      <w:r>
        <w:rPr>
          <w:sz w:val="28"/>
          <w:szCs w:val="28"/>
        </w:rPr>
        <w:t>6</w:t>
      </w:r>
      <w:r w:rsidRPr="00A71C72">
        <w:rPr>
          <w:sz w:val="28"/>
          <w:szCs w:val="28"/>
        </w:rPr>
        <w:t>. Нелюбин Л.Л. Толковый пе</w:t>
      </w:r>
      <w:r>
        <w:rPr>
          <w:sz w:val="28"/>
          <w:szCs w:val="28"/>
        </w:rPr>
        <w:t>реводоведческий словарь. М.: Флинта, 2003.</w:t>
      </w:r>
      <w:r w:rsidRPr="00A71C72">
        <w:rPr>
          <w:sz w:val="28"/>
          <w:szCs w:val="28"/>
        </w:rPr>
        <w:t xml:space="preserve"> 320 с.</w:t>
      </w:r>
    </w:p>
    <w:p w:rsidR="00F13425" w:rsidRDefault="00F13425" w:rsidP="00F13425">
      <w:pPr>
        <w:pStyle w:val="a4"/>
        <w:spacing w:after="0" w:line="360" w:lineRule="auto"/>
        <w:ind w:firstLine="900"/>
        <w:jc w:val="both"/>
        <w:rPr>
          <w:sz w:val="28"/>
          <w:szCs w:val="28"/>
          <w:lang w:val="uk-UA"/>
        </w:rPr>
      </w:pPr>
      <w:r w:rsidRPr="00A71C72">
        <w:rPr>
          <w:sz w:val="28"/>
          <w:szCs w:val="28"/>
          <w:lang w:val="uk-UA"/>
        </w:rPr>
        <w:t>3</w:t>
      </w:r>
      <w:r>
        <w:rPr>
          <w:sz w:val="28"/>
          <w:szCs w:val="28"/>
        </w:rPr>
        <w:t>7</w:t>
      </w:r>
      <w:r w:rsidRPr="00A71C72">
        <w:rPr>
          <w:sz w:val="28"/>
          <w:szCs w:val="28"/>
        </w:rPr>
        <w:t>. Паршин</w:t>
      </w:r>
      <w:r>
        <w:rPr>
          <w:sz w:val="28"/>
          <w:szCs w:val="28"/>
        </w:rPr>
        <w:t xml:space="preserve"> А. Теория и практика перевода. М.: Наука, 2001.</w:t>
      </w:r>
      <w:r w:rsidRPr="00A71C72">
        <w:rPr>
          <w:sz w:val="28"/>
          <w:szCs w:val="28"/>
        </w:rPr>
        <w:t xml:space="preserve"> 227 с.</w:t>
      </w:r>
    </w:p>
    <w:p w:rsidR="00F13425" w:rsidRDefault="00F13425" w:rsidP="00F13425">
      <w:pPr>
        <w:pStyle w:val="a4"/>
        <w:spacing w:after="0" w:line="360" w:lineRule="auto"/>
        <w:ind w:firstLine="902"/>
        <w:jc w:val="both"/>
        <w:rPr>
          <w:sz w:val="28"/>
          <w:szCs w:val="28"/>
        </w:rPr>
      </w:pPr>
      <w:r>
        <w:rPr>
          <w:sz w:val="28"/>
          <w:szCs w:val="28"/>
          <w:lang w:val="uk-UA"/>
        </w:rPr>
        <w:t>3</w:t>
      </w:r>
      <w:r>
        <w:rPr>
          <w:sz w:val="28"/>
          <w:szCs w:val="28"/>
        </w:rPr>
        <w:t>8</w:t>
      </w:r>
      <w:r w:rsidRPr="00DB7E86">
        <w:rPr>
          <w:sz w:val="28"/>
          <w:szCs w:val="28"/>
        </w:rPr>
        <w:t>. Перевод и интерпретация текста: Сб. научн. трудов / Отв. ред. В.А. Кухарен</w:t>
      </w:r>
      <w:r>
        <w:rPr>
          <w:sz w:val="28"/>
          <w:szCs w:val="28"/>
        </w:rPr>
        <w:t>ко, Н.К. Рябцева, А.Д. Швейцер. М.: ИЯ АНССР, 1988.</w:t>
      </w:r>
      <w:r w:rsidRPr="00DB7E86">
        <w:rPr>
          <w:sz w:val="28"/>
          <w:szCs w:val="28"/>
        </w:rPr>
        <w:t xml:space="preserve"> 226 с.</w:t>
      </w:r>
    </w:p>
    <w:p w:rsidR="00F13425" w:rsidRPr="00C73129" w:rsidRDefault="00F13425" w:rsidP="00F13425">
      <w:pPr>
        <w:pStyle w:val="a4"/>
        <w:spacing w:after="0" w:line="360" w:lineRule="auto"/>
        <w:ind w:firstLine="902"/>
        <w:jc w:val="both"/>
        <w:rPr>
          <w:sz w:val="28"/>
          <w:szCs w:val="28"/>
          <w:lang w:val="uk-UA"/>
        </w:rPr>
      </w:pPr>
      <w:r>
        <w:rPr>
          <w:sz w:val="28"/>
          <w:szCs w:val="28"/>
          <w:lang w:val="uk-UA"/>
        </w:rPr>
        <w:t xml:space="preserve">39. Петренко О.Д. Ономастика дитячих творів Роалда Дала. Одеса, 2006. 18 с.  </w:t>
      </w:r>
    </w:p>
    <w:p w:rsidR="00F13425" w:rsidRPr="00A71C72" w:rsidRDefault="00F13425" w:rsidP="00F13425">
      <w:pPr>
        <w:pStyle w:val="a4"/>
        <w:spacing w:after="0" w:line="360" w:lineRule="auto"/>
        <w:ind w:firstLine="900"/>
        <w:jc w:val="both"/>
        <w:rPr>
          <w:sz w:val="28"/>
          <w:szCs w:val="28"/>
          <w:lang w:val="uk-UA"/>
        </w:rPr>
      </w:pPr>
      <w:r>
        <w:rPr>
          <w:sz w:val="28"/>
          <w:szCs w:val="28"/>
          <w:lang w:val="uk-UA"/>
        </w:rPr>
        <w:t>40</w:t>
      </w:r>
      <w:r w:rsidRPr="00A71C72">
        <w:rPr>
          <w:sz w:val="28"/>
          <w:szCs w:val="28"/>
          <w:lang w:val="uk-UA"/>
        </w:rPr>
        <w:t xml:space="preserve">. </w:t>
      </w:r>
      <w:r w:rsidRPr="00A71C72">
        <w:rPr>
          <w:sz w:val="28"/>
          <w:szCs w:val="28"/>
        </w:rPr>
        <w:t>Пиввуева Ю.В., Двойнина Е.В. Пособие по теории пере</w:t>
      </w:r>
      <w:r>
        <w:rPr>
          <w:sz w:val="28"/>
          <w:szCs w:val="28"/>
        </w:rPr>
        <w:t>вода (на английском материале). М.: Филоматис, 2004.</w:t>
      </w:r>
      <w:r w:rsidRPr="00A71C72">
        <w:rPr>
          <w:sz w:val="28"/>
          <w:szCs w:val="28"/>
        </w:rPr>
        <w:t xml:space="preserve"> 304 с.</w:t>
      </w:r>
    </w:p>
    <w:p w:rsidR="00F13425" w:rsidRPr="00A71C72" w:rsidRDefault="00F13425" w:rsidP="00F13425">
      <w:pPr>
        <w:pStyle w:val="a4"/>
        <w:spacing w:after="0" w:line="360" w:lineRule="auto"/>
        <w:ind w:firstLine="900"/>
        <w:jc w:val="both"/>
        <w:rPr>
          <w:sz w:val="28"/>
          <w:szCs w:val="28"/>
        </w:rPr>
      </w:pPr>
      <w:r>
        <w:rPr>
          <w:sz w:val="28"/>
          <w:szCs w:val="28"/>
          <w:lang w:val="uk-UA"/>
        </w:rPr>
        <w:lastRenderedPageBreak/>
        <w:t>41</w:t>
      </w:r>
      <w:r w:rsidRPr="00A71C72">
        <w:rPr>
          <w:sz w:val="28"/>
          <w:szCs w:val="28"/>
        </w:rPr>
        <w:t>. Рецкер Я.И. Теория перевода и переводческая пр</w:t>
      </w:r>
      <w:r>
        <w:rPr>
          <w:sz w:val="28"/>
          <w:szCs w:val="28"/>
        </w:rPr>
        <w:t>актика языка. М.:   Знания, 2004. 19</w:t>
      </w:r>
      <w:r w:rsidRPr="00A71C72">
        <w:rPr>
          <w:sz w:val="28"/>
          <w:szCs w:val="28"/>
        </w:rPr>
        <w:t>0 с.</w:t>
      </w:r>
    </w:p>
    <w:p w:rsidR="00F13425" w:rsidRPr="00A71C72" w:rsidRDefault="00F13425" w:rsidP="00F13425">
      <w:pPr>
        <w:pStyle w:val="a4"/>
        <w:spacing w:after="0" w:line="360" w:lineRule="auto"/>
        <w:ind w:firstLine="900"/>
        <w:jc w:val="both"/>
        <w:rPr>
          <w:sz w:val="28"/>
          <w:szCs w:val="28"/>
        </w:rPr>
      </w:pPr>
      <w:r>
        <w:rPr>
          <w:sz w:val="28"/>
          <w:szCs w:val="28"/>
          <w:lang w:val="uk-UA"/>
        </w:rPr>
        <w:t>42</w:t>
      </w:r>
      <w:r w:rsidRPr="00A71C72">
        <w:rPr>
          <w:sz w:val="28"/>
          <w:szCs w:val="28"/>
        </w:rPr>
        <w:t>. Романова С.П., Коралова А.Л. Пособие по пер</w:t>
      </w:r>
      <w:r>
        <w:rPr>
          <w:sz w:val="28"/>
          <w:szCs w:val="28"/>
        </w:rPr>
        <w:t>еводу с английского на русский. М.: КДУ, 2004.</w:t>
      </w:r>
      <w:r w:rsidRPr="00A71C72">
        <w:rPr>
          <w:sz w:val="28"/>
          <w:szCs w:val="28"/>
        </w:rPr>
        <w:t xml:space="preserve"> 176 с.</w:t>
      </w:r>
    </w:p>
    <w:p w:rsidR="00F13425" w:rsidRPr="00A71C72" w:rsidRDefault="00F13425" w:rsidP="00F13425">
      <w:pPr>
        <w:spacing w:line="360" w:lineRule="auto"/>
        <w:ind w:firstLine="900"/>
        <w:jc w:val="both"/>
        <w:rPr>
          <w:sz w:val="28"/>
          <w:szCs w:val="28"/>
          <w:lang w:val="uk-UA"/>
        </w:rPr>
      </w:pPr>
      <w:r>
        <w:rPr>
          <w:sz w:val="28"/>
          <w:szCs w:val="28"/>
          <w:lang w:val="uk-UA"/>
        </w:rPr>
        <w:t>43</w:t>
      </w:r>
      <w:r w:rsidRPr="00A71C72">
        <w:rPr>
          <w:sz w:val="28"/>
          <w:szCs w:val="28"/>
          <w:lang w:val="uk-UA"/>
        </w:rPr>
        <w:t>. Селіванова О. Сучасна лінгвістика:</w:t>
      </w:r>
      <w:r>
        <w:rPr>
          <w:sz w:val="28"/>
          <w:szCs w:val="28"/>
          <w:lang w:val="uk-UA"/>
        </w:rPr>
        <w:t xml:space="preserve"> термінологічна енциклопедія. Полтава:  Довкілля-К, 2006.</w:t>
      </w:r>
      <w:r w:rsidRPr="00A71C72">
        <w:rPr>
          <w:sz w:val="28"/>
          <w:szCs w:val="28"/>
          <w:lang w:val="uk-UA"/>
        </w:rPr>
        <w:t xml:space="preserve"> 716 с.</w:t>
      </w:r>
    </w:p>
    <w:p w:rsidR="00F13425" w:rsidRPr="00A71C72" w:rsidRDefault="00F13425" w:rsidP="00F13425">
      <w:pPr>
        <w:spacing w:line="360" w:lineRule="auto"/>
        <w:ind w:firstLine="900"/>
        <w:jc w:val="both"/>
        <w:rPr>
          <w:sz w:val="28"/>
          <w:szCs w:val="28"/>
          <w:lang w:val="uk-UA"/>
        </w:rPr>
      </w:pPr>
      <w:r>
        <w:rPr>
          <w:sz w:val="28"/>
          <w:szCs w:val="28"/>
        </w:rPr>
        <w:t>44</w:t>
      </w:r>
      <w:r w:rsidRPr="00A71C72">
        <w:rPr>
          <w:sz w:val="28"/>
          <w:szCs w:val="28"/>
        </w:rPr>
        <w:t>. Соболев Л.Н. О переводе образа образом. Во</w:t>
      </w:r>
      <w:r>
        <w:rPr>
          <w:sz w:val="28"/>
          <w:szCs w:val="28"/>
        </w:rPr>
        <w:t>просы художественного перевода.</w:t>
      </w:r>
      <w:r w:rsidRPr="00A71C72">
        <w:rPr>
          <w:sz w:val="28"/>
          <w:szCs w:val="28"/>
        </w:rPr>
        <w:t xml:space="preserve"> М.: Советск</w:t>
      </w:r>
      <w:r>
        <w:rPr>
          <w:sz w:val="28"/>
          <w:szCs w:val="28"/>
        </w:rPr>
        <w:t>ий писатель, 1987.</w:t>
      </w:r>
      <w:r w:rsidRPr="00A71C72">
        <w:rPr>
          <w:sz w:val="28"/>
          <w:szCs w:val="28"/>
        </w:rPr>
        <w:t xml:space="preserve"> 308 с.</w:t>
      </w:r>
    </w:p>
    <w:p w:rsidR="00F13425" w:rsidRPr="00A71C72" w:rsidRDefault="00F13425" w:rsidP="00F13425">
      <w:pPr>
        <w:spacing w:line="360" w:lineRule="auto"/>
        <w:ind w:right="-285" w:firstLine="900"/>
        <w:jc w:val="both"/>
        <w:rPr>
          <w:sz w:val="28"/>
          <w:szCs w:val="28"/>
        </w:rPr>
      </w:pPr>
      <w:r>
        <w:rPr>
          <w:sz w:val="28"/>
          <w:szCs w:val="28"/>
        </w:rPr>
        <w:t>45</w:t>
      </w:r>
      <w:r w:rsidRPr="00A71C72">
        <w:rPr>
          <w:sz w:val="28"/>
          <w:szCs w:val="28"/>
        </w:rPr>
        <w:t>. Суперанская</w:t>
      </w:r>
      <w:r>
        <w:rPr>
          <w:sz w:val="28"/>
          <w:szCs w:val="28"/>
        </w:rPr>
        <w:t xml:space="preserve"> А.В. Имя через века и страны.  М.: Наука, 1990. </w:t>
      </w:r>
      <w:r w:rsidRPr="00A71C72">
        <w:rPr>
          <w:sz w:val="28"/>
          <w:szCs w:val="28"/>
        </w:rPr>
        <w:t>192 с.</w:t>
      </w:r>
    </w:p>
    <w:p w:rsidR="00F13425" w:rsidRPr="00A71C72" w:rsidRDefault="00F13425" w:rsidP="00F13425">
      <w:pPr>
        <w:spacing w:line="360" w:lineRule="auto"/>
        <w:ind w:firstLine="900"/>
        <w:jc w:val="both"/>
        <w:rPr>
          <w:sz w:val="28"/>
          <w:szCs w:val="28"/>
        </w:rPr>
      </w:pPr>
      <w:r>
        <w:rPr>
          <w:sz w:val="28"/>
          <w:szCs w:val="28"/>
        </w:rPr>
        <w:t>46</w:t>
      </w:r>
      <w:r w:rsidRPr="00A71C72">
        <w:rPr>
          <w:sz w:val="28"/>
          <w:szCs w:val="28"/>
        </w:rPr>
        <w:t>. Суперанская А.В. Об</w:t>
      </w:r>
      <w:r>
        <w:rPr>
          <w:sz w:val="28"/>
          <w:szCs w:val="28"/>
        </w:rPr>
        <w:t xml:space="preserve">щая теория имени собственного.  М.: Наука, 1973. </w:t>
      </w:r>
      <w:r w:rsidRPr="00A71C72">
        <w:rPr>
          <w:sz w:val="28"/>
          <w:szCs w:val="28"/>
        </w:rPr>
        <w:t xml:space="preserve"> 366 с.</w:t>
      </w:r>
    </w:p>
    <w:p w:rsidR="00F13425" w:rsidRPr="00A71C72" w:rsidRDefault="00F13425" w:rsidP="00F13425">
      <w:pPr>
        <w:pStyle w:val="a4"/>
        <w:spacing w:after="0" w:line="360" w:lineRule="auto"/>
        <w:ind w:firstLine="900"/>
        <w:jc w:val="both"/>
        <w:rPr>
          <w:sz w:val="28"/>
          <w:szCs w:val="28"/>
          <w:lang w:val="uk-UA"/>
        </w:rPr>
      </w:pPr>
      <w:r>
        <w:rPr>
          <w:sz w:val="28"/>
          <w:szCs w:val="28"/>
        </w:rPr>
        <w:t>47</w:t>
      </w:r>
      <w:r w:rsidRPr="00A71C72">
        <w:rPr>
          <w:sz w:val="28"/>
          <w:szCs w:val="28"/>
        </w:rPr>
        <w:t>. Томахин Т.Д. Перевод как межкультурная коммуникация // Перевод и комм</w:t>
      </w:r>
      <w:r>
        <w:rPr>
          <w:sz w:val="28"/>
          <w:szCs w:val="28"/>
        </w:rPr>
        <w:t>уникация. М.: ИЯРАН, 1997.</w:t>
      </w:r>
      <w:r w:rsidRPr="00A71C72">
        <w:rPr>
          <w:sz w:val="28"/>
          <w:szCs w:val="28"/>
        </w:rPr>
        <w:t xml:space="preserve"> С. 129-138.</w:t>
      </w:r>
    </w:p>
    <w:p w:rsidR="00F13425" w:rsidRPr="00A71C72" w:rsidRDefault="00F13425" w:rsidP="00F13425">
      <w:pPr>
        <w:pStyle w:val="a4"/>
        <w:spacing w:after="0" w:line="360" w:lineRule="auto"/>
        <w:ind w:firstLine="900"/>
        <w:jc w:val="both"/>
        <w:rPr>
          <w:sz w:val="28"/>
          <w:szCs w:val="28"/>
        </w:rPr>
      </w:pPr>
      <w:r w:rsidRPr="00A71C72">
        <w:rPr>
          <w:sz w:val="28"/>
          <w:szCs w:val="28"/>
          <w:lang w:val="uk-UA"/>
        </w:rPr>
        <w:t>4</w:t>
      </w:r>
      <w:r>
        <w:rPr>
          <w:sz w:val="28"/>
          <w:szCs w:val="28"/>
        </w:rPr>
        <w:t>8</w:t>
      </w:r>
      <w:r w:rsidRPr="00A71C72">
        <w:rPr>
          <w:sz w:val="28"/>
          <w:szCs w:val="28"/>
        </w:rPr>
        <w:t>. Федоров А.В</w:t>
      </w:r>
      <w:r>
        <w:rPr>
          <w:sz w:val="28"/>
          <w:szCs w:val="28"/>
        </w:rPr>
        <w:t>. Основы общей теории перевода. М.: Высшая школа, 1993.</w:t>
      </w:r>
      <w:r w:rsidRPr="00A71C72">
        <w:rPr>
          <w:sz w:val="28"/>
          <w:szCs w:val="28"/>
        </w:rPr>
        <w:t xml:space="preserve"> 144 с. </w:t>
      </w:r>
    </w:p>
    <w:p w:rsidR="00F13425" w:rsidRPr="00E73969" w:rsidRDefault="00F13425" w:rsidP="00F13425">
      <w:pPr>
        <w:pStyle w:val="a4"/>
        <w:spacing w:after="0" w:line="360" w:lineRule="auto"/>
        <w:ind w:firstLine="900"/>
        <w:jc w:val="both"/>
        <w:rPr>
          <w:sz w:val="28"/>
          <w:szCs w:val="28"/>
          <w:lang w:val="en-US"/>
        </w:rPr>
      </w:pPr>
      <w:r w:rsidRPr="00A71C72">
        <w:rPr>
          <w:sz w:val="28"/>
          <w:szCs w:val="28"/>
          <w:lang w:val="uk-UA"/>
        </w:rPr>
        <w:t>4</w:t>
      </w:r>
      <w:r>
        <w:rPr>
          <w:sz w:val="28"/>
          <w:szCs w:val="28"/>
        </w:rPr>
        <w:t>9</w:t>
      </w:r>
      <w:r w:rsidRPr="00A71C72">
        <w:rPr>
          <w:sz w:val="28"/>
          <w:szCs w:val="28"/>
        </w:rPr>
        <w:t>. Фонякова О.И. Имя собств</w:t>
      </w:r>
      <w:r>
        <w:rPr>
          <w:sz w:val="28"/>
          <w:szCs w:val="28"/>
        </w:rPr>
        <w:t>енное в художественном тексте. Л</w:t>
      </w:r>
      <w:r w:rsidRPr="00E73969">
        <w:rPr>
          <w:sz w:val="28"/>
          <w:szCs w:val="28"/>
          <w:lang w:val="en-US"/>
        </w:rPr>
        <w:t xml:space="preserve">., 1990. 104 </w:t>
      </w:r>
      <w:r w:rsidRPr="00A71C72">
        <w:rPr>
          <w:sz w:val="28"/>
          <w:szCs w:val="28"/>
        </w:rPr>
        <w:t>с</w:t>
      </w:r>
      <w:r w:rsidRPr="00E73969">
        <w:rPr>
          <w:sz w:val="28"/>
          <w:szCs w:val="28"/>
          <w:lang w:val="en-US"/>
        </w:rPr>
        <w:t xml:space="preserve">. </w:t>
      </w:r>
    </w:p>
    <w:p w:rsidR="00F13425" w:rsidRPr="00A71C72" w:rsidRDefault="00F13425" w:rsidP="00F13425">
      <w:pPr>
        <w:pStyle w:val="a4"/>
        <w:spacing w:after="0" w:line="360" w:lineRule="auto"/>
        <w:ind w:firstLine="900"/>
        <w:jc w:val="both"/>
        <w:rPr>
          <w:sz w:val="28"/>
          <w:szCs w:val="28"/>
          <w:lang w:val="uk-UA"/>
        </w:rPr>
      </w:pPr>
      <w:r>
        <w:rPr>
          <w:sz w:val="28"/>
          <w:szCs w:val="28"/>
          <w:lang w:val="uk-UA"/>
        </w:rPr>
        <w:t>50</w:t>
      </w:r>
      <w:r w:rsidRPr="00E73969">
        <w:rPr>
          <w:sz w:val="28"/>
          <w:szCs w:val="28"/>
          <w:lang w:val="en-US"/>
        </w:rPr>
        <w:t xml:space="preserve">. </w:t>
      </w:r>
      <w:r w:rsidRPr="00A71C72">
        <w:rPr>
          <w:sz w:val="28"/>
          <w:szCs w:val="28"/>
          <w:lang w:val="en-US"/>
        </w:rPr>
        <w:t>Korunets</w:t>
      </w:r>
      <w:r w:rsidRPr="00E73969">
        <w:rPr>
          <w:sz w:val="28"/>
          <w:szCs w:val="28"/>
          <w:lang w:val="en-US"/>
        </w:rPr>
        <w:t xml:space="preserve"> </w:t>
      </w:r>
      <w:r w:rsidRPr="00A71C72">
        <w:rPr>
          <w:sz w:val="28"/>
          <w:szCs w:val="28"/>
          <w:lang w:val="en-US"/>
        </w:rPr>
        <w:t>I</w:t>
      </w:r>
      <w:r w:rsidRPr="00E73969">
        <w:rPr>
          <w:sz w:val="28"/>
          <w:szCs w:val="28"/>
          <w:lang w:val="en-US"/>
        </w:rPr>
        <w:t>.</w:t>
      </w:r>
      <w:r w:rsidRPr="00A71C72">
        <w:rPr>
          <w:sz w:val="28"/>
          <w:szCs w:val="28"/>
          <w:lang w:val="en-US"/>
        </w:rPr>
        <w:t>V</w:t>
      </w:r>
      <w:r w:rsidRPr="00E73969">
        <w:rPr>
          <w:sz w:val="28"/>
          <w:szCs w:val="28"/>
          <w:lang w:val="en-US"/>
        </w:rPr>
        <w:t xml:space="preserve">. </w:t>
      </w:r>
      <w:r w:rsidRPr="00A71C72">
        <w:rPr>
          <w:sz w:val="28"/>
          <w:szCs w:val="28"/>
          <w:lang w:val="en-US"/>
        </w:rPr>
        <w:t xml:space="preserve">Theory and Practice of Translation: </w:t>
      </w:r>
      <w:r w:rsidRPr="00A71C72">
        <w:rPr>
          <w:sz w:val="28"/>
          <w:szCs w:val="28"/>
        </w:rPr>
        <w:t>Підручник</w:t>
      </w:r>
      <w:r>
        <w:rPr>
          <w:sz w:val="28"/>
          <w:szCs w:val="28"/>
          <w:lang w:val="en-US"/>
        </w:rPr>
        <w:t xml:space="preserve">. </w:t>
      </w:r>
      <w:r w:rsidRPr="00A71C72">
        <w:rPr>
          <w:sz w:val="28"/>
          <w:szCs w:val="28"/>
          <w:lang w:val="en-US"/>
        </w:rPr>
        <w:t xml:space="preserve"> </w:t>
      </w:r>
      <w:r w:rsidRPr="00A71C72">
        <w:rPr>
          <w:sz w:val="28"/>
          <w:szCs w:val="28"/>
        </w:rPr>
        <w:t>Вінниця</w:t>
      </w:r>
      <w:r w:rsidRPr="00A71C72">
        <w:rPr>
          <w:sz w:val="28"/>
          <w:szCs w:val="28"/>
          <w:lang w:val="en-US"/>
        </w:rPr>
        <w:t xml:space="preserve">: </w:t>
      </w:r>
      <w:r w:rsidRPr="00A71C72">
        <w:rPr>
          <w:sz w:val="28"/>
          <w:szCs w:val="28"/>
        </w:rPr>
        <w:t>Нова</w:t>
      </w:r>
      <w:r w:rsidRPr="00A71C72">
        <w:rPr>
          <w:sz w:val="28"/>
          <w:szCs w:val="28"/>
          <w:lang w:val="en-US"/>
        </w:rPr>
        <w:t xml:space="preserve"> </w:t>
      </w:r>
      <w:r w:rsidRPr="00A71C72">
        <w:rPr>
          <w:sz w:val="28"/>
          <w:szCs w:val="28"/>
        </w:rPr>
        <w:t>книга</w:t>
      </w:r>
      <w:r>
        <w:rPr>
          <w:sz w:val="28"/>
          <w:szCs w:val="28"/>
          <w:lang w:val="en-US"/>
        </w:rPr>
        <w:t>, 2000.</w:t>
      </w:r>
      <w:r w:rsidRPr="00A71C72">
        <w:rPr>
          <w:sz w:val="28"/>
          <w:szCs w:val="28"/>
          <w:lang w:val="en-US"/>
        </w:rPr>
        <w:t xml:space="preserve">  452 </w:t>
      </w:r>
      <w:r w:rsidRPr="00A71C72">
        <w:rPr>
          <w:sz w:val="28"/>
          <w:szCs w:val="28"/>
        </w:rPr>
        <w:t>с</w:t>
      </w:r>
      <w:r w:rsidRPr="00A71C72">
        <w:rPr>
          <w:sz w:val="28"/>
          <w:szCs w:val="28"/>
          <w:lang w:val="en-US"/>
        </w:rPr>
        <w:t>.</w:t>
      </w:r>
    </w:p>
    <w:p w:rsidR="00F13425" w:rsidRPr="00A71C72" w:rsidRDefault="00F13425" w:rsidP="00F13425">
      <w:pPr>
        <w:spacing w:line="360" w:lineRule="auto"/>
        <w:ind w:firstLine="900"/>
        <w:jc w:val="both"/>
        <w:rPr>
          <w:sz w:val="28"/>
          <w:szCs w:val="28"/>
          <w:lang w:val="uk-UA"/>
        </w:rPr>
      </w:pPr>
    </w:p>
    <w:p w:rsidR="00F13425" w:rsidRPr="00FD6A99" w:rsidRDefault="00F13425" w:rsidP="00F13425">
      <w:pPr>
        <w:pStyle w:val="a4"/>
        <w:spacing w:after="0" w:line="360" w:lineRule="auto"/>
        <w:ind w:firstLine="900"/>
        <w:jc w:val="both"/>
        <w:rPr>
          <w:sz w:val="28"/>
          <w:szCs w:val="28"/>
          <w:lang w:val="uk-UA"/>
        </w:rPr>
      </w:pPr>
      <w:r>
        <w:rPr>
          <w:sz w:val="28"/>
          <w:szCs w:val="28"/>
          <w:lang w:val="uk-UA"/>
        </w:rPr>
        <w:t>51</w:t>
      </w:r>
      <w:r w:rsidRPr="00A71C72">
        <w:rPr>
          <w:sz w:val="28"/>
          <w:szCs w:val="28"/>
          <w:lang w:val="uk-UA"/>
        </w:rPr>
        <w:t xml:space="preserve">. </w:t>
      </w:r>
      <w:r>
        <w:rPr>
          <w:sz w:val="28"/>
          <w:szCs w:val="28"/>
          <w:lang w:val="uk-UA"/>
        </w:rPr>
        <w:t xml:space="preserve">Щербак Ю. Закон збереження добра. Оповідання. К.: Молодь, 2002.  594 с. </w:t>
      </w:r>
    </w:p>
    <w:p w:rsidR="00F13425" w:rsidRPr="00F2183B" w:rsidRDefault="00F13425" w:rsidP="00F13425">
      <w:pPr>
        <w:pStyle w:val="a4"/>
        <w:spacing w:after="0" w:line="360" w:lineRule="auto"/>
        <w:ind w:firstLine="900"/>
        <w:jc w:val="both"/>
        <w:rPr>
          <w:sz w:val="28"/>
          <w:szCs w:val="28"/>
          <w:lang w:val="en-US"/>
        </w:rPr>
      </w:pPr>
      <w:r>
        <w:rPr>
          <w:sz w:val="28"/>
          <w:szCs w:val="28"/>
          <w:lang w:val="uk-UA"/>
        </w:rPr>
        <w:t>52</w:t>
      </w:r>
      <w:r w:rsidRPr="00FD6A99">
        <w:rPr>
          <w:sz w:val="28"/>
          <w:szCs w:val="28"/>
          <w:lang w:val="uk-UA"/>
        </w:rPr>
        <w:t xml:space="preserve">. </w:t>
      </w:r>
      <w:r w:rsidRPr="00F2183B">
        <w:rPr>
          <w:sz w:val="28"/>
          <w:szCs w:val="28"/>
          <w:lang w:val="en-US"/>
        </w:rPr>
        <w:t>Yuri</w:t>
      </w:r>
      <w:r w:rsidRPr="00FD6A99">
        <w:rPr>
          <w:sz w:val="28"/>
          <w:szCs w:val="28"/>
          <w:lang w:val="uk-UA"/>
        </w:rPr>
        <w:t xml:space="preserve"> </w:t>
      </w:r>
      <w:r w:rsidRPr="00F2183B">
        <w:rPr>
          <w:sz w:val="28"/>
          <w:szCs w:val="28"/>
          <w:lang w:val="en-US"/>
        </w:rPr>
        <w:t>Shcherbak</w:t>
      </w:r>
      <w:r w:rsidRPr="00FD6A99">
        <w:rPr>
          <w:sz w:val="28"/>
          <w:szCs w:val="28"/>
          <w:lang w:val="uk-UA"/>
        </w:rPr>
        <w:t xml:space="preserve">. </w:t>
      </w:r>
      <w:r w:rsidRPr="00F2183B">
        <w:rPr>
          <w:sz w:val="28"/>
          <w:szCs w:val="28"/>
          <w:lang w:val="en-US"/>
        </w:rPr>
        <w:t>The Little Soccer Team. Translated by Anatole Bilenko. Electronic Resource // http://www.utoronto.ca/elul/</w:t>
      </w:r>
    </w:p>
    <w:p w:rsidR="00F13425" w:rsidRPr="00F2183B" w:rsidRDefault="00F13425" w:rsidP="00F13425">
      <w:pPr>
        <w:pStyle w:val="a4"/>
        <w:spacing w:after="0" w:line="360" w:lineRule="auto"/>
        <w:ind w:firstLine="900"/>
        <w:jc w:val="both"/>
        <w:rPr>
          <w:sz w:val="28"/>
          <w:szCs w:val="28"/>
          <w:lang w:val="en-US"/>
        </w:rPr>
      </w:pPr>
      <w:r>
        <w:rPr>
          <w:sz w:val="28"/>
          <w:szCs w:val="28"/>
          <w:lang w:val="en-US"/>
        </w:rPr>
        <w:t>53</w:t>
      </w:r>
      <w:r w:rsidRPr="00F2183B">
        <w:rPr>
          <w:sz w:val="28"/>
          <w:szCs w:val="28"/>
          <w:lang w:val="en-US"/>
        </w:rPr>
        <w:t>. Yuri Shcherbak. On the Beach. Translated by Anatole Bilenko. Electronic Resource // http://www.utoronto.ca/elul/</w:t>
      </w:r>
    </w:p>
    <w:p w:rsidR="00F13425" w:rsidRPr="00F2183B" w:rsidRDefault="00F13425" w:rsidP="00F13425">
      <w:pPr>
        <w:pStyle w:val="a4"/>
        <w:spacing w:after="0" w:line="360" w:lineRule="auto"/>
        <w:ind w:firstLine="900"/>
        <w:jc w:val="both"/>
        <w:rPr>
          <w:sz w:val="28"/>
          <w:szCs w:val="28"/>
          <w:lang w:val="en-US"/>
        </w:rPr>
      </w:pPr>
      <w:r>
        <w:rPr>
          <w:sz w:val="28"/>
          <w:szCs w:val="28"/>
          <w:lang w:val="en-US"/>
        </w:rPr>
        <w:t>54</w:t>
      </w:r>
      <w:r w:rsidRPr="00F2183B">
        <w:rPr>
          <w:sz w:val="28"/>
          <w:szCs w:val="28"/>
          <w:lang w:val="en-US"/>
        </w:rPr>
        <w:t>. Yuri Shcherbak. The Law of Preservation of Good and other stories. Translated by Anatole Bilenko. Electronic Resource // http://www.utoronto.ca/elul/</w:t>
      </w:r>
    </w:p>
    <w:p w:rsidR="00F13425" w:rsidRPr="00F2183B" w:rsidRDefault="00F13425" w:rsidP="00F13425">
      <w:pPr>
        <w:spacing w:line="360" w:lineRule="auto"/>
        <w:ind w:firstLine="900"/>
        <w:jc w:val="both"/>
        <w:rPr>
          <w:sz w:val="28"/>
          <w:szCs w:val="28"/>
          <w:lang w:val="en-US"/>
        </w:rPr>
      </w:pPr>
    </w:p>
    <w:p w:rsidR="00F13425" w:rsidRDefault="00F13425" w:rsidP="00F13425">
      <w:pPr>
        <w:pStyle w:val="a4"/>
        <w:spacing w:after="0" w:line="360" w:lineRule="auto"/>
        <w:ind w:firstLine="900"/>
        <w:jc w:val="both"/>
        <w:rPr>
          <w:sz w:val="28"/>
          <w:szCs w:val="28"/>
          <w:lang w:val="uk-UA"/>
        </w:rPr>
      </w:pPr>
      <w:r>
        <w:rPr>
          <w:sz w:val="28"/>
          <w:szCs w:val="28"/>
          <w:lang w:val="uk-UA"/>
        </w:rPr>
        <w:lastRenderedPageBreak/>
        <w:t>55</w:t>
      </w:r>
      <w:r w:rsidRPr="00A71C72">
        <w:rPr>
          <w:sz w:val="28"/>
          <w:szCs w:val="28"/>
          <w:lang w:val="uk-UA"/>
        </w:rPr>
        <w:t xml:space="preserve">. Великий англо-український словник / За редакцією </w:t>
      </w:r>
      <w:r>
        <w:rPr>
          <w:sz w:val="28"/>
          <w:szCs w:val="28"/>
          <w:lang w:val="uk-UA"/>
        </w:rPr>
        <w:t xml:space="preserve">                   М.В. Адамчика. К.: Вища школа, 1999.</w:t>
      </w:r>
      <w:r w:rsidRPr="00A71C72">
        <w:rPr>
          <w:sz w:val="28"/>
          <w:szCs w:val="28"/>
          <w:lang w:val="uk-UA"/>
        </w:rPr>
        <w:t xml:space="preserve"> 1597 с.  </w:t>
      </w:r>
    </w:p>
    <w:p w:rsidR="00F13425" w:rsidRPr="00A71C72" w:rsidRDefault="00F13425" w:rsidP="00F13425">
      <w:pPr>
        <w:pStyle w:val="a4"/>
        <w:spacing w:after="0" w:line="360" w:lineRule="auto"/>
        <w:ind w:firstLine="900"/>
        <w:jc w:val="both"/>
        <w:rPr>
          <w:sz w:val="28"/>
          <w:szCs w:val="28"/>
          <w:lang w:val="uk-UA"/>
        </w:rPr>
      </w:pPr>
      <w:r>
        <w:rPr>
          <w:sz w:val="28"/>
          <w:szCs w:val="28"/>
          <w:lang w:val="uk-UA"/>
        </w:rPr>
        <w:t xml:space="preserve">56. Рыбакин А.И. Словарь английских личных имен. 2-е изд. М.: Русский язык, 1989. 222 с.  </w:t>
      </w:r>
    </w:p>
    <w:p w:rsidR="00F13425" w:rsidRPr="00F138B6" w:rsidRDefault="00F13425" w:rsidP="00F13425">
      <w:pPr>
        <w:pStyle w:val="a4"/>
        <w:spacing w:after="0" w:line="360" w:lineRule="auto"/>
        <w:ind w:firstLine="900"/>
        <w:jc w:val="both"/>
        <w:rPr>
          <w:sz w:val="28"/>
          <w:szCs w:val="28"/>
          <w:lang w:val="uk-UA"/>
        </w:rPr>
      </w:pPr>
      <w:r>
        <w:rPr>
          <w:sz w:val="28"/>
          <w:szCs w:val="28"/>
          <w:lang w:val="uk-UA"/>
        </w:rPr>
        <w:t xml:space="preserve">57. Українська енциклопедія. </w:t>
      </w:r>
      <w:r w:rsidRPr="00A71C72">
        <w:rPr>
          <w:sz w:val="28"/>
          <w:szCs w:val="28"/>
          <w:lang w:val="uk-UA"/>
        </w:rPr>
        <w:t xml:space="preserve"> К.: Наукова думка, 1981.</w:t>
      </w:r>
    </w:p>
    <w:p w:rsidR="00F13425" w:rsidRDefault="00F13425" w:rsidP="00F13425">
      <w:pPr>
        <w:pStyle w:val="a4"/>
        <w:spacing w:line="360" w:lineRule="auto"/>
        <w:ind w:firstLine="900"/>
        <w:jc w:val="both"/>
        <w:rPr>
          <w:sz w:val="28"/>
          <w:szCs w:val="28"/>
          <w:lang w:val="en-US"/>
        </w:rPr>
      </w:pPr>
      <w:r>
        <w:rPr>
          <w:sz w:val="28"/>
          <w:szCs w:val="28"/>
          <w:lang w:val="uk-UA"/>
        </w:rPr>
        <w:t>58</w:t>
      </w:r>
      <w:r w:rsidRPr="007447CA">
        <w:rPr>
          <w:sz w:val="28"/>
          <w:szCs w:val="28"/>
          <w:lang w:val="uk-UA"/>
        </w:rPr>
        <w:t xml:space="preserve">. </w:t>
      </w:r>
      <w:r w:rsidRPr="007447CA">
        <w:rPr>
          <w:sz w:val="28"/>
          <w:szCs w:val="28"/>
          <w:lang w:val="en-US"/>
        </w:rPr>
        <w:t>Oxford</w:t>
      </w:r>
      <w:r w:rsidRPr="00F138B6">
        <w:rPr>
          <w:sz w:val="28"/>
          <w:szCs w:val="28"/>
          <w:lang w:val="uk-UA"/>
        </w:rPr>
        <w:t xml:space="preserve"> </w:t>
      </w:r>
      <w:r w:rsidRPr="007447CA">
        <w:rPr>
          <w:sz w:val="28"/>
          <w:szCs w:val="28"/>
          <w:lang w:val="en-US"/>
        </w:rPr>
        <w:t>Wordpower</w:t>
      </w:r>
      <w:r w:rsidRPr="00F138B6">
        <w:rPr>
          <w:sz w:val="28"/>
          <w:szCs w:val="28"/>
          <w:lang w:val="uk-UA"/>
        </w:rPr>
        <w:t xml:space="preserve"> </w:t>
      </w:r>
      <w:r w:rsidRPr="007447CA">
        <w:rPr>
          <w:sz w:val="28"/>
          <w:szCs w:val="28"/>
          <w:lang w:val="en-US"/>
        </w:rPr>
        <w:t>Dictionary</w:t>
      </w:r>
      <w:r>
        <w:rPr>
          <w:sz w:val="28"/>
          <w:szCs w:val="28"/>
          <w:lang w:val="uk-UA"/>
        </w:rPr>
        <w:t>.</w:t>
      </w:r>
      <w:r w:rsidRPr="00F138B6">
        <w:rPr>
          <w:sz w:val="28"/>
          <w:szCs w:val="28"/>
          <w:lang w:val="uk-UA"/>
        </w:rPr>
        <w:t xml:space="preserve"> </w:t>
      </w:r>
      <w:r w:rsidRPr="007447CA">
        <w:rPr>
          <w:sz w:val="28"/>
          <w:szCs w:val="28"/>
          <w:lang w:val="en-US"/>
        </w:rPr>
        <w:t>Oxford</w:t>
      </w:r>
      <w:r w:rsidRPr="00BE362B">
        <w:rPr>
          <w:sz w:val="28"/>
          <w:szCs w:val="28"/>
          <w:lang w:val="uk-UA"/>
        </w:rPr>
        <w:t xml:space="preserve">: </w:t>
      </w:r>
      <w:r w:rsidRPr="007447CA">
        <w:rPr>
          <w:sz w:val="28"/>
          <w:szCs w:val="28"/>
          <w:lang w:val="en-US"/>
        </w:rPr>
        <w:t>Oxford</w:t>
      </w:r>
      <w:r w:rsidRPr="00BE362B">
        <w:rPr>
          <w:sz w:val="28"/>
          <w:szCs w:val="28"/>
          <w:lang w:val="uk-UA"/>
        </w:rPr>
        <w:t xml:space="preserve"> </w:t>
      </w:r>
      <w:r w:rsidRPr="007447CA">
        <w:rPr>
          <w:sz w:val="28"/>
          <w:szCs w:val="28"/>
          <w:lang w:val="en-US"/>
        </w:rPr>
        <w:t>University</w:t>
      </w:r>
      <w:r w:rsidRPr="00BE362B">
        <w:rPr>
          <w:sz w:val="28"/>
          <w:szCs w:val="28"/>
          <w:lang w:val="uk-UA"/>
        </w:rPr>
        <w:t xml:space="preserve"> </w:t>
      </w:r>
      <w:r w:rsidRPr="007447CA">
        <w:rPr>
          <w:sz w:val="28"/>
          <w:szCs w:val="28"/>
          <w:lang w:val="en-US"/>
        </w:rPr>
        <w:t>Press</w:t>
      </w:r>
      <w:r w:rsidRPr="00BE362B">
        <w:rPr>
          <w:sz w:val="28"/>
          <w:szCs w:val="28"/>
          <w:lang w:val="uk-UA"/>
        </w:rPr>
        <w:t>, 1998</w:t>
      </w:r>
      <w:r w:rsidRPr="007447CA">
        <w:rPr>
          <w:sz w:val="28"/>
          <w:szCs w:val="28"/>
          <w:lang w:val="en-US"/>
        </w:rPr>
        <w:t>.</w:t>
      </w:r>
      <w:r w:rsidRPr="007447CA">
        <w:rPr>
          <w:sz w:val="28"/>
          <w:szCs w:val="28"/>
          <w:lang w:val="uk-UA"/>
        </w:rPr>
        <w:t xml:space="preserve"> </w:t>
      </w:r>
      <w:r w:rsidRPr="007447CA">
        <w:rPr>
          <w:sz w:val="28"/>
          <w:szCs w:val="28"/>
          <w:lang w:val="en-US"/>
        </w:rPr>
        <w:t>746 p.</w:t>
      </w:r>
    </w:p>
    <w:p w:rsidR="00F13425" w:rsidRPr="00935D6A" w:rsidRDefault="00F13425" w:rsidP="00F13425">
      <w:pPr>
        <w:pStyle w:val="a4"/>
        <w:spacing w:line="360" w:lineRule="auto"/>
        <w:ind w:firstLine="900"/>
        <w:jc w:val="both"/>
        <w:rPr>
          <w:sz w:val="28"/>
          <w:szCs w:val="28"/>
          <w:lang w:val="uk-UA"/>
        </w:rPr>
      </w:pPr>
      <w:r>
        <w:rPr>
          <w:sz w:val="28"/>
          <w:szCs w:val="28"/>
          <w:lang w:val="uk-UA"/>
        </w:rPr>
        <w:t xml:space="preserve">59. </w:t>
      </w:r>
      <w:r>
        <w:rPr>
          <w:sz w:val="28"/>
          <w:szCs w:val="28"/>
          <w:lang w:val="en-US"/>
        </w:rPr>
        <w:t xml:space="preserve">Webster’s Revised Unabridged Dictionary. </w:t>
      </w:r>
      <w:smartTag w:uri="urn:schemas-microsoft-com:office:smarttags" w:element="City">
        <w:smartTag w:uri="urn:schemas-microsoft-com:office:smarttags" w:element="place">
          <w:r>
            <w:rPr>
              <w:sz w:val="28"/>
              <w:szCs w:val="28"/>
              <w:lang w:val="en-US"/>
            </w:rPr>
            <w:t>Danbury</w:t>
          </w:r>
        </w:smartTag>
      </w:smartTag>
      <w:r>
        <w:rPr>
          <w:sz w:val="28"/>
          <w:szCs w:val="28"/>
          <w:lang w:val="en-US"/>
        </w:rPr>
        <w:t>: Lexicon Publications, Inc., 1993. 1216 p.</w:t>
      </w:r>
    </w:p>
    <w:p w:rsidR="00F13425" w:rsidRPr="007447CA" w:rsidRDefault="00F13425" w:rsidP="00F13425">
      <w:pPr>
        <w:pStyle w:val="a4"/>
        <w:spacing w:after="0" w:line="360" w:lineRule="auto"/>
        <w:ind w:firstLine="900"/>
        <w:jc w:val="both"/>
        <w:rPr>
          <w:sz w:val="28"/>
          <w:szCs w:val="28"/>
          <w:lang w:val="en-US"/>
        </w:rPr>
      </w:pPr>
    </w:p>
    <w:p w:rsidR="00F13425" w:rsidRPr="00A71C72" w:rsidRDefault="00F13425" w:rsidP="00F13425">
      <w:pPr>
        <w:spacing w:line="360" w:lineRule="auto"/>
        <w:ind w:firstLine="900"/>
        <w:jc w:val="both"/>
        <w:rPr>
          <w:sz w:val="28"/>
          <w:szCs w:val="28"/>
          <w:lang w:val="en-US"/>
        </w:rPr>
      </w:pPr>
      <w:r>
        <w:rPr>
          <w:sz w:val="28"/>
          <w:szCs w:val="28"/>
          <w:lang w:val="en-US"/>
        </w:rPr>
        <w:t>60</w:t>
      </w:r>
      <w:r w:rsidRPr="00A71C72">
        <w:rPr>
          <w:sz w:val="28"/>
          <w:szCs w:val="28"/>
          <w:lang w:val="uk-UA"/>
        </w:rPr>
        <w:t xml:space="preserve">. </w:t>
      </w:r>
      <w:r w:rsidRPr="00A71C72">
        <w:rPr>
          <w:sz w:val="28"/>
          <w:szCs w:val="28"/>
          <w:lang w:val="en-US"/>
        </w:rPr>
        <w:t>Wikipedia</w:t>
      </w:r>
      <w:r w:rsidRPr="00A71C72">
        <w:rPr>
          <w:sz w:val="28"/>
          <w:szCs w:val="28"/>
          <w:lang w:val="uk-UA"/>
        </w:rPr>
        <w:t xml:space="preserve">, </w:t>
      </w:r>
      <w:r w:rsidRPr="00A71C72">
        <w:rPr>
          <w:sz w:val="28"/>
          <w:szCs w:val="28"/>
          <w:lang w:val="en-US"/>
        </w:rPr>
        <w:t>The</w:t>
      </w:r>
      <w:r w:rsidRPr="00A71C72">
        <w:rPr>
          <w:sz w:val="28"/>
          <w:szCs w:val="28"/>
          <w:lang w:val="uk-UA"/>
        </w:rPr>
        <w:t xml:space="preserve"> </w:t>
      </w:r>
      <w:r w:rsidRPr="00A71C72">
        <w:rPr>
          <w:sz w:val="28"/>
          <w:szCs w:val="28"/>
          <w:lang w:val="en-US"/>
        </w:rPr>
        <w:t>Free</w:t>
      </w:r>
      <w:r w:rsidRPr="00A71C72">
        <w:rPr>
          <w:sz w:val="28"/>
          <w:szCs w:val="28"/>
          <w:lang w:val="uk-UA"/>
        </w:rPr>
        <w:t xml:space="preserve"> </w:t>
      </w:r>
      <w:r w:rsidRPr="00A71C72">
        <w:rPr>
          <w:sz w:val="28"/>
          <w:szCs w:val="28"/>
          <w:lang w:val="en-US"/>
        </w:rPr>
        <w:t>Encyclopedia</w:t>
      </w:r>
      <w:r>
        <w:rPr>
          <w:sz w:val="28"/>
          <w:szCs w:val="28"/>
          <w:lang w:val="uk-UA"/>
        </w:rPr>
        <w:t>.</w:t>
      </w:r>
      <w:r w:rsidRPr="00A71C72">
        <w:rPr>
          <w:sz w:val="28"/>
          <w:szCs w:val="28"/>
          <w:lang w:val="uk-UA"/>
        </w:rPr>
        <w:t xml:space="preserve"> </w:t>
      </w:r>
      <w:hyperlink r:id="rId5" w:history="1">
        <w:r w:rsidRPr="00A71C72">
          <w:rPr>
            <w:rStyle w:val="a6"/>
            <w:color w:val="000000"/>
            <w:sz w:val="28"/>
            <w:szCs w:val="28"/>
            <w:lang w:val="en-US"/>
          </w:rPr>
          <w:t>www.wikipedia</w:t>
        </w:r>
      </w:hyperlink>
      <w:r w:rsidRPr="00A71C72">
        <w:rPr>
          <w:color w:val="000000"/>
          <w:sz w:val="28"/>
          <w:szCs w:val="28"/>
          <w:lang w:val="en-US"/>
        </w:rPr>
        <w:t>.</w:t>
      </w:r>
      <w:r w:rsidRPr="00A71C72">
        <w:rPr>
          <w:sz w:val="28"/>
          <w:szCs w:val="28"/>
          <w:lang w:val="en-US"/>
        </w:rPr>
        <w:t xml:space="preserve"> com.  </w:t>
      </w:r>
    </w:p>
    <w:p w:rsidR="00B35F3B" w:rsidRDefault="00F13425" w:rsidP="00F13425">
      <w:r w:rsidRPr="00A71C72">
        <w:rPr>
          <w:sz w:val="28"/>
          <w:szCs w:val="28"/>
          <w:lang w:val="en-US"/>
        </w:rPr>
        <w:br w:type="page"/>
      </w:r>
      <w:bookmarkStart w:id="0" w:name="_GoBack"/>
      <w:bookmarkEnd w:id="0"/>
    </w:p>
    <w:sectPr w:rsidR="00B35F3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E8C7431"/>
    <w:multiLevelType w:val="hybridMultilevel"/>
    <w:tmpl w:val="642C4B60"/>
    <w:lvl w:ilvl="0" w:tplc="18FE3486">
      <w:start w:val="4"/>
      <w:numFmt w:val="bullet"/>
      <w:lvlText w:val="-"/>
      <w:lvlJc w:val="left"/>
      <w:pPr>
        <w:ind w:left="435" w:hanging="360"/>
      </w:pPr>
      <w:rPr>
        <w:rFonts w:ascii="Times New Roman" w:eastAsia="Calibri"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4DC9"/>
    <w:rsid w:val="008A4DC9"/>
    <w:rsid w:val="00912C8E"/>
    <w:rsid w:val="00B35F3B"/>
    <w:rsid w:val="00F1342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ity"/>
  <w:shapeDefaults>
    <o:shapedefaults v:ext="edit" spidmax="1026"/>
    <o:shapelayout v:ext="edit">
      <o:idmap v:ext="edit" data="1"/>
    </o:shapelayout>
  </w:shapeDefaults>
  <w:decimalSymbol w:val=","/>
  <w:listSeparator w:val=";"/>
  <w15:chartTrackingRefBased/>
  <w15:docId w15:val="{6D5D1914-7447-424D-9BB3-B57D94128F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12C8E"/>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912C8E"/>
    <w:pPr>
      <w:spacing w:after="200" w:line="276" w:lineRule="auto"/>
      <w:ind w:left="720"/>
      <w:contextualSpacing/>
    </w:pPr>
    <w:rPr>
      <w:rFonts w:ascii="Calibri" w:eastAsia="Calibri" w:hAnsi="Calibri"/>
      <w:sz w:val="22"/>
      <w:szCs w:val="22"/>
      <w:lang w:eastAsia="en-US"/>
    </w:rPr>
  </w:style>
  <w:style w:type="paragraph" w:styleId="a4">
    <w:name w:val="Body Text"/>
    <w:basedOn w:val="a"/>
    <w:link w:val="a5"/>
    <w:rsid w:val="00F13425"/>
    <w:pPr>
      <w:spacing w:after="120"/>
    </w:pPr>
  </w:style>
  <w:style w:type="character" w:customStyle="1" w:styleId="a5">
    <w:name w:val="Основной текст Знак"/>
    <w:basedOn w:val="a0"/>
    <w:link w:val="a4"/>
    <w:rsid w:val="00F13425"/>
    <w:rPr>
      <w:rFonts w:ascii="Times New Roman" w:eastAsia="Times New Roman" w:hAnsi="Times New Roman" w:cs="Times New Roman"/>
      <w:sz w:val="24"/>
      <w:szCs w:val="24"/>
      <w:lang w:eastAsia="ru-RU"/>
    </w:rPr>
  </w:style>
  <w:style w:type="paragraph" w:styleId="2">
    <w:name w:val="Body Text Indent 2"/>
    <w:aliases w:val=" Знак2"/>
    <w:basedOn w:val="a"/>
    <w:link w:val="20"/>
    <w:rsid w:val="00F13425"/>
    <w:pPr>
      <w:spacing w:after="120" w:line="480" w:lineRule="auto"/>
      <w:ind w:left="283"/>
    </w:pPr>
  </w:style>
  <w:style w:type="character" w:customStyle="1" w:styleId="20">
    <w:name w:val="Основной текст с отступом 2 Знак"/>
    <w:aliases w:val=" Знак2 Знак"/>
    <w:basedOn w:val="a0"/>
    <w:link w:val="2"/>
    <w:rsid w:val="00F13425"/>
    <w:rPr>
      <w:rFonts w:ascii="Times New Roman" w:eastAsia="Times New Roman" w:hAnsi="Times New Roman" w:cs="Times New Roman"/>
      <w:sz w:val="24"/>
      <w:szCs w:val="24"/>
      <w:lang w:eastAsia="ru-RU"/>
    </w:rPr>
  </w:style>
  <w:style w:type="character" w:styleId="a6">
    <w:name w:val="Hyperlink"/>
    <w:rsid w:val="00F1342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wikipedia"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2960</Words>
  <Characters>16875</Characters>
  <Application>Microsoft Office Word</Application>
  <DocSecurity>0</DocSecurity>
  <Lines>140</Lines>
  <Paragraphs>39</Paragraphs>
  <ScaleCrop>false</ScaleCrop>
  <Company/>
  <LinksUpToDate>false</LinksUpToDate>
  <CharactersWithSpaces>19796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2021-12-24T10:59:00Z</dcterms:created>
  <dcterms:modified xsi:type="dcterms:W3CDTF">2021-12-24T11:02:00Z</dcterms:modified>
</cp:coreProperties>
</file>