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7"/>
        <w:ind w:left="960" w:right="773"/>
        <w:jc w:val="center"/>
      </w:pPr>
      <w:r>
        <w:rPr/>
        <w:pict>
          <v:rect style="position:absolute;margin-left:83.664001pt;margin-top:20.707159pt;width:470.74pt;height:.48pt;mso-position-horizontal-relative:page;mso-position-vertical-relative:paragraph;z-index:-15728640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rect style="position:absolute;margin-left:85.103996pt;margin-top:634.630005pt;width:58.44pt;height:.71997pt;mso-position-horizontal-relative:page;mso-position-vertical-relative:page;z-index:-17049088" filled="true" fillcolor="#000000" stroked="false">
            <v:fill type="solid"/>
            <w10:wrap type="none"/>
          </v:rect>
        </w:pict>
      </w:r>
      <w:r>
        <w:rPr/>
        <w:t>Одеський</w:t>
      </w:r>
      <w:r>
        <w:rPr>
          <w:spacing w:val="-3"/>
        </w:rPr>
        <w:t> </w:t>
      </w:r>
      <w:r>
        <w:rPr/>
        <w:t>національний</w:t>
      </w:r>
      <w:r>
        <w:rPr>
          <w:spacing w:val="-3"/>
        </w:rPr>
        <w:t> </w:t>
      </w:r>
      <w:r>
        <w:rPr/>
        <w:t>університет</w:t>
      </w:r>
      <w:r>
        <w:rPr>
          <w:spacing w:val="-6"/>
        </w:rPr>
        <w:t> </w:t>
      </w:r>
      <w:r>
        <w:rPr/>
        <w:t>імені</w:t>
      </w:r>
      <w:r>
        <w:rPr>
          <w:spacing w:val="-2"/>
        </w:rPr>
        <w:t> </w:t>
      </w:r>
      <w:r>
        <w:rPr/>
        <w:t>І.</w:t>
      </w:r>
      <w:r>
        <w:rPr>
          <w:spacing w:val="-4"/>
        </w:rPr>
        <w:t> </w:t>
      </w:r>
      <w:r>
        <w:rPr/>
        <w:t>І.</w:t>
      </w:r>
      <w:r>
        <w:rPr>
          <w:spacing w:val="-3"/>
        </w:rPr>
        <w:t> </w:t>
      </w:r>
      <w:r>
        <w:rPr/>
        <w:t>Мечникова</w:t>
      </w:r>
    </w:p>
    <w:p>
      <w:pPr>
        <w:spacing w:before="0"/>
        <w:ind w:left="962" w:right="773" w:firstLine="0"/>
        <w:jc w:val="center"/>
        <w:rPr>
          <w:sz w:val="24"/>
        </w:rPr>
      </w:pPr>
      <w:r>
        <w:rPr>
          <w:sz w:val="24"/>
        </w:rPr>
        <w:t>(повне</w:t>
      </w:r>
      <w:r>
        <w:rPr>
          <w:spacing w:val="-5"/>
          <w:sz w:val="24"/>
        </w:rPr>
        <w:t> </w:t>
      </w:r>
      <w:r>
        <w:rPr>
          <w:sz w:val="24"/>
        </w:rPr>
        <w:t>найменування</w:t>
      </w:r>
      <w:r>
        <w:rPr>
          <w:spacing w:val="-4"/>
          <w:sz w:val="24"/>
        </w:rPr>
        <w:t> </w:t>
      </w:r>
      <w:r>
        <w:rPr>
          <w:sz w:val="24"/>
        </w:rPr>
        <w:t>вищого</w:t>
      </w:r>
      <w:r>
        <w:rPr>
          <w:spacing w:val="-4"/>
          <w:sz w:val="24"/>
        </w:rPr>
        <w:t> </w:t>
      </w:r>
      <w:r>
        <w:rPr>
          <w:sz w:val="24"/>
        </w:rPr>
        <w:t>навчального</w:t>
      </w:r>
      <w:r>
        <w:rPr>
          <w:spacing w:val="-4"/>
          <w:sz w:val="24"/>
        </w:rPr>
        <w:t> </w:t>
      </w:r>
      <w:r>
        <w:rPr>
          <w:sz w:val="24"/>
        </w:rPr>
        <w:t>закладу)</w:t>
      </w:r>
    </w:p>
    <w:p>
      <w:pPr>
        <w:pStyle w:val="BodyText"/>
        <w:spacing w:before="207"/>
        <w:ind w:left="965" w:right="773"/>
        <w:jc w:val="center"/>
      </w:pPr>
      <w:r>
        <w:rPr/>
        <w:pict>
          <v:rect style="position:absolute;margin-left:83.664001pt;margin-top:27.860289pt;width:470.74pt;height:.48pt;mso-position-horizontal-relative:page;mso-position-vertical-relative:paragraph;z-index:-15728128;mso-wrap-distance-left:0;mso-wrap-distance-right:0" filled="true" fillcolor="#000000" stroked="false">
            <v:fill type="solid"/>
            <w10:wrap type="topAndBottom"/>
          </v:rect>
        </w:pict>
      </w:r>
      <w:r>
        <w:rPr/>
        <w:t>Факультет</w:t>
      </w:r>
      <w:r>
        <w:rPr>
          <w:spacing w:val="-5"/>
        </w:rPr>
        <w:t> </w:t>
      </w:r>
      <w:r>
        <w:rPr/>
        <w:t>геолого-географічний</w:t>
      </w:r>
    </w:p>
    <w:p>
      <w:pPr>
        <w:spacing w:before="0"/>
        <w:ind w:left="964" w:right="773" w:firstLine="0"/>
        <w:jc w:val="center"/>
        <w:rPr>
          <w:sz w:val="18"/>
        </w:rPr>
      </w:pPr>
      <w:r>
        <w:rPr>
          <w:sz w:val="18"/>
        </w:rPr>
        <w:t>(повне</w:t>
      </w:r>
      <w:r>
        <w:rPr>
          <w:spacing w:val="-6"/>
          <w:sz w:val="18"/>
        </w:rPr>
        <w:t> </w:t>
      </w:r>
      <w:r>
        <w:rPr>
          <w:sz w:val="18"/>
        </w:rPr>
        <w:t>найменування</w:t>
      </w:r>
      <w:r>
        <w:rPr>
          <w:spacing w:val="-5"/>
          <w:sz w:val="18"/>
        </w:rPr>
        <w:t> </w:t>
      </w:r>
      <w:r>
        <w:rPr>
          <w:sz w:val="18"/>
        </w:rPr>
        <w:t>інституту/факультету)</w:t>
      </w:r>
    </w:p>
    <w:p>
      <w:pPr>
        <w:pStyle w:val="BodyText"/>
        <w:spacing w:before="7"/>
        <w:ind w:left="0"/>
        <w:jc w:val="left"/>
        <w:rPr>
          <w:sz w:val="17"/>
        </w:rPr>
      </w:pPr>
    </w:p>
    <w:p>
      <w:pPr>
        <w:pStyle w:val="BodyText"/>
        <w:spacing w:before="1"/>
        <w:ind w:left="965" w:right="773"/>
        <w:jc w:val="center"/>
      </w:pPr>
      <w:r>
        <w:rPr/>
        <w:pict>
          <v:rect style="position:absolute;margin-left:83.664001pt;margin-top:17.560328pt;width:470.74pt;height:.48pt;mso-position-horizontal-relative:page;mso-position-vertical-relative:paragraph;z-index:-15727616;mso-wrap-distance-left:0;mso-wrap-distance-right:0" filled="true" fillcolor="#000000" stroked="false">
            <v:fill type="solid"/>
            <w10:wrap type="topAndBottom"/>
          </v:rect>
        </w:pict>
      </w:r>
      <w:r>
        <w:rPr/>
        <w:t>Кафедра</w:t>
      </w:r>
      <w:r>
        <w:rPr>
          <w:spacing w:val="-5"/>
        </w:rPr>
        <w:t> </w:t>
      </w:r>
      <w:r>
        <w:rPr/>
        <w:t>інженерної</w:t>
      </w:r>
      <w:r>
        <w:rPr>
          <w:spacing w:val="-5"/>
        </w:rPr>
        <w:t> </w:t>
      </w:r>
      <w:r>
        <w:rPr/>
        <w:t>геології</w:t>
      </w:r>
      <w:r>
        <w:rPr>
          <w:spacing w:val="-3"/>
        </w:rPr>
        <w:t> </w:t>
      </w:r>
      <w:r>
        <w:rPr/>
        <w:t>і</w:t>
      </w:r>
      <w:r>
        <w:rPr>
          <w:spacing w:val="-4"/>
        </w:rPr>
        <w:t> </w:t>
      </w:r>
      <w:r>
        <w:rPr/>
        <w:t>гідрогеології</w:t>
      </w:r>
    </w:p>
    <w:p>
      <w:pPr>
        <w:spacing w:before="0"/>
        <w:ind w:left="963" w:right="773" w:firstLine="0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4"/>
          <w:sz w:val="18"/>
        </w:rPr>
        <w:t> </w:t>
      </w:r>
      <w:r>
        <w:rPr>
          <w:sz w:val="18"/>
        </w:rPr>
        <w:t>назва</w:t>
      </w:r>
      <w:r>
        <w:rPr>
          <w:spacing w:val="-4"/>
          <w:sz w:val="18"/>
        </w:rPr>
        <w:t> </w:t>
      </w:r>
      <w:r>
        <w:rPr>
          <w:sz w:val="18"/>
        </w:rPr>
        <w:t>кафедри)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  <w:rPr>
          <w:sz w:val="17"/>
        </w:rPr>
      </w:pPr>
    </w:p>
    <w:p>
      <w:pPr>
        <w:pStyle w:val="Title"/>
      </w:pPr>
      <w:r>
        <w:rPr>
          <w:w w:val="95"/>
        </w:rPr>
        <w:t>Д</w:t>
      </w:r>
      <w:r>
        <w:rPr>
          <w:spacing w:val="-17"/>
          <w:w w:val="95"/>
        </w:rPr>
        <w:t> </w:t>
      </w:r>
      <w:r>
        <w:rPr>
          <w:w w:val="95"/>
        </w:rPr>
        <w:t>и</w:t>
      </w:r>
      <w:r>
        <w:rPr>
          <w:spacing w:val="-18"/>
          <w:w w:val="95"/>
        </w:rPr>
        <w:t> </w:t>
      </w:r>
      <w:r>
        <w:rPr>
          <w:w w:val="95"/>
        </w:rPr>
        <w:t>п</w:t>
      </w:r>
      <w:r>
        <w:rPr>
          <w:spacing w:val="-16"/>
          <w:w w:val="95"/>
        </w:rPr>
        <w:t> </w:t>
      </w:r>
      <w:r>
        <w:rPr>
          <w:w w:val="95"/>
        </w:rPr>
        <w:t>л</w:t>
      </w:r>
      <w:r>
        <w:rPr>
          <w:spacing w:val="-19"/>
          <w:w w:val="95"/>
        </w:rPr>
        <w:t> </w:t>
      </w:r>
      <w:r>
        <w:rPr>
          <w:w w:val="95"/>
        </w:rPr>
        <w:t>о</w:t>
      </w:r>
      <w:r>
        <w:rPr>
          <w:spacing w:val="-16"/>
          <w:w w:val="95"/>
        </w:rPr>
        <w:t> </w:t>
      </w:r>
      <w:r>
        <w:rPr>
          <w:w w:val="95"/>
        </w:rPr>
        <w:t>м</w:t>
      </w:r>
      <w:r>
        <w:rPr>
          <w:spacing w:val="-18"/>
          <w:w w:val="95"/>
        </w:rPr>
        <w:t> </w:t>
      </w:r>
      <w:r>
        <w:rPr>
          <w:w w:val="95"/>
        </w:rPr>
        <w:t>н</w:t>
      </w:r>
      <w:r>
        <w:rPr>
          <w:spacing w:val="-17"/>
          <w:w w:val="95"/>
        </w:rPr>
        <w:t> </w:t>
      </w:r>
      <w:r>
        <w:rPr>
          <w:w w:val="95"/>
        </w:rPr>
        <w:t>а</w:t>
      </w:r>
      <w:r>
        <w:rPr>
          <w:spacing w:val="59"/>
          <w:w w:val="95"/>
        </w:rPr>
        <w:t> </w:t>
      </w:r>
      <w:r>
        <w:rPr>
          <w:w w:val="95"/>
        </w:rPr>
        <w:t>р</w:t>
      </w:r>
      <w:r>
        <w:rPr>
          <w:spacing w:val="-19"/>
          <w:w w:val="95"/>
        </w:rPr>
        <w:t> </w:t>
      </w:r>
      <w:r>
        <w:rPr>
          <w:w w:val="95"/>
        </w:rPr>
        <w:t>о</w:t>
      </w:r>
      <w:r>
        <w:rPr>
          <w:spacing w:val="-16"/>
          <w:w w:val="95"/>
        </w:rPr>
        <w:t> </w:t>
      </w:r>
      <w:r>
        <w:rPr>
          <w:w w:val="95"/>
        </w:rPr>
        <w:t>б</w:t>
      </w:r>
      <w:r>
        <w:rPr>
          <w:spacing w:val="-19"/>
          <w:w w:val="95"/>
        </w:rPr>
        <w:t> </w:t>
      </w:r>
      <w:r>
        <w:rPr>
          <w:w w:val="95"/>
        </w:rPr>
        <w:t>о</w:t>
      </w:r>
      <w:r>
        <w:rPr>
          <w:spacing w:val="-16"/>
          <w:w w:val="95"/>
        </w:rPr>
        <w:t> </w:t>
      </w:r>
      <w:r>
        <w:rPr>
          <w:w w:val="95"/>
        </w:rPr>
        <w:t>т</w:t>
      </w:r>
      <w:r>
        <w:rPr>
          <w:spacing w:val="-21"/>
          <w:w w:val="95"/>
        </w:rPr>
        <w:t> </w:t>
      </w:r>
      <w:r>
        <w:rPr>
          <w:w w:val="95"/>
        </w:rPr>
        <w:t>а</w:t>
      </w:r>
    </w:p>
    <w:p>
      <w:pPr>
        <w:pStyle w:val="BodyText"/>
        <w:spacing w:before="234"/>
        <w:ind w:left="969" w:right="495"/>
        <w:jc w:val="center"/>
      </w:pPr>
      <w:r>
        <w:rPr/>
        <w:pict>
          <v:rect style="position:absolute;margin-left:140.419998pt;margin-top:29.210342pt;width:371.47pt;height:.48pt;mso-position-horizontal-relative:page;mso-position-vertical-relative:paragraph;z-index:-15727104;mso-wrap-distance-left:0;mso-wrap-distance-right:0" filled="true" fillcolor="#000000" stroked="false">
            <v:fill type="solid"/>
            <w10:wrap type="topAndBottom"/>
          </v:rect>
        </w:pict>
      </w:r>
      <w:r>
        <w:rPr/>
        <w:t>на</w:t>
      </w:r>
      <w:r>
        <w:rPr>
          <w:spacing w:val="-2"/>
        </w:rPr>
        <w:t> </w:t>
      </w:r>
      <w:r>
        <w:rPr/>
        <w:t>здобуття</w:t>
      </w:r>
      <w:r>
        <w:rPr>
          <w:spacing w:val="-2"/>
        </w:rPr>
        <w:t> </w:t>
      </w:r>
      <w:r>
        <w:rPr/>
        <w:t>ступеня</w:t>
      </w:r>
      <w:r>
        <w:rPr>
          <w:spacing w:val="-4"/>
        </w:rPr>
        <w:t> </w:t>
      </w:r>
      <w:r>
        <w:rPr/>
        <w:t>вищої</w:t>
      </w:r>
      <w:r>
        <w:rPr>
          <w:spacing w:val="-1"/>
        </w:rPr>
        <w:t> </w:t>
      </w:r>
      <w:r>
        <w:rPr/>
        <w:t>освіти</w:t>
      </w:r>
      <w:r>
        <w:rPr>
          <w:spacing w:val="-2"/>
        </w:rPr>
        <w:t> </w:t>
      </w:r>
      <w:r>
        <w:rPr/>
        <w:t>«бакалавр»</w:t>
      </w:r>
    </w:p>
    <w:p>
      <w:pPr>
        <w:pStyle w:val="Title"/>
        <w:ind w:left="969"/>
        <w:rPr>
          <w:sz w:val="28"/>
        </w:rPr>
      </w:pPr>
      <w:r>
        <w:rPr>
          <w:b w:val="0"/>
          <w:sz w:val="28"/>
        </w:rPr>
        <w:t>на тему: </w:t>
      </w:r>
      <w:r>
        <w:rPr>
          <w:sz w:val="28"/>
        </w:rPr>
        <w:t>«</w:t>
      </w:r>
      <w:r>
        <w:rPr/>
        <w:t>Інженерно-геологічна характеристика грунтово-лесової</w:t>
      </w:r>
      <w:r>
        <w:rPr>
          <w:spacing w:val="-77"/>
        </w:rPr>
        <w:t> </w:t>
      </w:r>
      <w:r>
        <w:rPr/>
        <w:t>формації</w:t>
      </w:r>
      <w:r>
        <w:rPr>
          <w:spacing w:val="-2"/>
        </w:rPr>
        <w:t> </w:t>
      </w:r>
      <w:r>
        <w:rPr/>
        <w:t>м.</w:t>
      </w:r>
      <w:r>
        <w:rPr>
          <w:spacing w:val="-1"/>
        </w:rPr>
        <w:t> </w:t>
      </w:r>
      <w:r>
        <w:rPr/>
        <w:t>Одеси</w:t>
      </w:r>
      <w:r>
        <w:rPr>
          <w:sz w:val="28"/>
        </w:rPr>
        <w:t>»</w:t>
      </w:r>
    </w:p>
    <w:p>
      <w:pPr>
        <w:spacing w:before="283"/>
        <w:ind w:left="5170" w:right="842" w:hanging="4120"/>
        <w:jc w:val="left"/>
        <w:rPr>
          <w:sz w:val="28"/>
        </w:rPr>
      </w:pPr>
      <w:r>
        <w:rPr>
          <w:sz w:val="28"/>
        </w:rPr>
        <w:t>«</w:t>
      </w:r>
      <w:r>
        <w:rPr>
          <w:sz w:val="32"/>
        </w:rPr>
        <w:t>Engineering geological characteristics of the soil-loess formation from</w:t>
      </w:r>
      <w:r>
        <w:rPr>
          <w:spacing w:val="-77"/>
          <w:sz w:val="32"/>
        </w:rPr>
        <w:t> </w:t>
      </w:r>
      <w:r>
        <w:rPr>
          <w:sz w:val="32"/>
        </w:rPr>
        <w:t>Odesa</w:t>
      </w:r>
      <w:r>
        <w:rPr>
          <w:sz w:val="28"/>
        </w:rPr>
        <w:t>»</w:t>
      </w:r>
    </w:p>
    <w:p>
      <w:pPr>
        <w:pStyle w:val="BodyText"/>
        <w:ind w:left="0"/>
        <w:jc w:val="left"/>
        <w:rPr>
          <w:sz w:val="34"/>
        </w:rPr>
      </w:pPr>
    </w:p>
    <w:p>
      <w:pPr>
        <w:pStyle w:val="BodyText"/>
        <w:spacing w:before="3"/>
        <w:ind w:left="0"/>
        <w:jc w:val="left"/>
        <w:rPr>
          <w:sz w:val="44"/>
        </w:rPr>
      </w:pPr>
    </w:p>
    <w:p>
      <w:pPr>
        <w:pStyle w:val="BodyText"/>
        <w:ind w:left="4365"/>
        <w:jc w:val="left"/>
      </w:pPr>
      <w:r>
        <w:rPr/>
        <w:t>Виконала:</w:t>
      </w:r>
      <w:r>
        <w:rPr>
          <w:spacing w:val="-3"/>
        </w:rPr>
        <w:t> </w:t>
      </w:r>
      <w:r>
        <w:rPr/>
        <w:t>студентка</w:t>
      </w:r>
      <w:r>
        <w:rPr>
          <w:spacing w:val="-3"/>
        </w:rPr>
        <w:t> </w:t>
      </w:r>
      <w:r>
        <w:rPr/>
        <w:t>денної</w:t>
      </w:r>
      <w:r>
        <w:rPr>
          <w:spacing w:val="-2"/>
        </w:rPr>
        <w:t> </w:t>
      </w:r>
      <w:r>
        <w:rPr/>
        <w:t>форми</w:t>
      </w:r>
      <w:r>
        <w:rPr>
          <w:spacing w:val="-1"/>
        </w:rPr>
        <w:t> </w:t>
      </w:r>
      <w:r>
        <w:rPr/>
        <w:t>навчання</w:t>
      </w:r>
    </w:p>
    <w:p>
      <w:pPr>
        <w:pStyle w:val="BodyText"/>
        <w:spacing w:before="48"/>
        <w:ind w:left="4365" w:right="957"/>
        <w:jc w:val="left"/>
      </w:pPr>
      <w:r>
        <w:rPr/>
        <w:t>спеціальності 103 "Науки про Землю"(Геологія)</w:t>
      </w:r>
      <w:r>
        <w:rPr>
          <w:spacing w:val="-67"/>
        </w:rPr>
        <w:t> </w:t>
      </w:r>
      <w:r>
        <w:rPr/>
        <w:t>Кузьменко Олександра Євгенівна</w:t>
      </w:r>
    </w:p>
    <w:p>
      <w:pPr>
        <w:pStyle w:val="BodyText"/>
        <w:spacing w:line="278" w:lineRule="auto" w:before="47"/>
        <w:ind w:left="4365" w:right="997"/>
        <w:jc w:val="left"/>
      </w:pPr>
      <w:r>
        <w:rPr/>
        <w:t>Керівник: канд. геол.-мін. н., доц. Козлова Т. В.</w:t>
      </w:r>
      <w:r>
        <w:rPr>
          <w:spacing w:val="-67"/>
        </w:rPr>
        <w:t> </w:t>
      </w:r>
      <w:r>
        <w:rPr/>
        <w:t>Рецензент: д. геол.</w:t>
      </w:r>
      <w:r>
        <w:rPr>
          <w:spacing w:val="-1"/>
        </w:rPr>
        <w:t> </w:t>
      </w:r>
      <w:r>
        <w:rPr/>
        <w:t>н.,</w:t>
      </w:r>
      <w:r>
        <w:rPr>
          <w:spacing w:val="-2"/>
        </w:rPr>
        <w:t> </w:t>
      </w:r>
      <w:r>
        <w:rPr/>
        <w:t>проф.Янко</w:t>
      </w:r>
      <w:r>
        <w:rPr>
          <w:spacing w:val="1"/>
        </w:rPr>
        <w:t> </w:t>
      </w:r>
      <w:r>
        <w:rPr/>
        <w:t>В.</w:t>
      </w:r>
      <w:r>
        <w:rPr>
          <w:spacing w:val="-2"/>
        </w:rPr>
        <w:t> </w:t>
      </w:r>
      <w:r>
        <w:rPr/>
        <w:t>В.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5"/>
        <w:ind w:left="0"/>
        <w:jc w:val="left"/>
        <w:rPr>
          <w:sz w:val="16"/>
        </w:rPr>
      </w:pPr>
    </w:p>
    <w:tbl>
      <w:tblPr>
        <w:tblW w:w="0" w:type="auto"/>
        <w:jc w:val="left"/>
        <w:tblInd w:w="7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21"/>
        <w:gridCol w:w="5357"/>
      </w:tblGrid>
      <w:tr>
        <w:trPr>
          <w:trHeight w:val="3386" w:hRule="atLeast"/>
        </w:trPr>
        <w:tc>
          <w:tcPr>
            <w:tcW w:w="4621" w:type="dxa"/>
          </w:tcPr>
          <w:p>
            <w:pPr>
              <w:pStyle w:val="TableParagraph"/>
              <w:spacing w:line="328" w:lineRule="auto"/>
              <w:ind w:left="200" w:right="981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spacing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10</w:t>
            </w:r>
            <w:r>
              <w:rPr>
                <w:spacing w:val="69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01.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06.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2022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р.</w:t>
            </w:r>
          </w:p>
          <w:p>
            <w:pPr>
              <w:pStyle w:val="TableParagraph"/>
              <w:spacing w:line="240" w:lineRule="auto"/>
              <w:jc w:val="left"/>
              <w:rPr>
                <w:sz w:val="30"/>
              </w:rPr>
            </w:pPr>
          </w:p>
          <w:p>
            <w:pPr>
              <w:pStyle w:val="TableParagraph"/>
              <w:spacing w:line="240" w:lineRule="auto" w:before="247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spacing w:line="240" w:lineRule="auto" w:before="3"/>
              <w:jc w:val="left"/>
              <w:rPr>
                <w:sz w:val="31"/>
              </w:rPr>
            </w:pPr>
          </w:p>
          <w:p>
            <w:pPr>
              <w:pStyle w:val="TableParagraph"/>
              <w:spacing w:line="321" w:lineRule="exact"/>
              <w:ind w:left="2346"/>
              <w:jc w:val="left"/>
              <w:rPr>
                <w:sz w:val="28"/>
              </w:rPr>
            </w:pPr>
            <w:r>
              <w:rPr>
                <w:sz w:val="28"/>
              </w:rPr>
              <w:t>Козлова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В.</w:t>
            </w:r>
          </w:p>
          <w:p>
            <w:pPr>
              <w:pStyle w:val="TableParagraph"/>
              <w:spacing w:line="275" w:lineRule="exact"/>
              <w:ind w:left="483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  <w:tc>
          <w:tcPr>
            <w:tcW w:w="5357" w:type="dxa"/>
          </w:tcPr>
          <w:p>
            <w:pPr>
              <w:pStyle w:val="TableParagraph"/>
              <w:tabs>
                <w:tab w:pos="3227" w:val="left" w:leader="none"/>
              </w:tabs>
              <w:spacing w:line="328" w:lineRule="auto"/>
              <w:ind w:left="660" w:right="725"/>
              <w:jc w:val="left"/>
              <w:rPr>
                <w:sz w:val="28"/>
              </w:rPr>
            </w:pPr>
            <w:r>
              <w:rPr>
                <w:sz w:val="28"/>
              </w:rPr>
              <w:t>Захищено на засіданні ЕК № 3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протокол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*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від</w:t>
              <w:tab/>
              <w:t>.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06.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2022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р.</w:t>
            </w:r>
          </w:p>
          <w:p>
            <w:pPr>
              <w:pStyle w:val="TableParagraph"/>
              <w:tabs>
                <w:tab w:pos="3459" w:val="left" w:leader="none"/>
                <w:tab w:pos="4378" w:val="left" w:leader="none"/>
                <w:tab w:pos="5222" w:val="left" w:leader="none"/>
              </w:tabs>
              <w:spacing w:line="321" w:lineRule="exact"/>
              <w:ind w:left="660"/>
              <w:jc w:val="lef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> </w:t>
              <w:tab/>
            </w:r>
          </w:p>
          <w:p>
            <w:pPr>
              <w:pStyle w:val="TableParagraph"/>
              <w:spacing w:line="240" w:lineRule="auto"/>
              <w:ind w:left="2667" w:right="255" w:hanging="1863"/>
              <w:jc w:val="left"/>
              <w:rPr>
                <w:sz w:val="24"/>
              </w:rPr>
            </w:pPr>
            <w:r>
              <w:rPr>
                <w:sz w:val="24"/>
              </w:rPr>
              <w:t>(за національною шкалою/шкалою ЕСТS/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бали)</w:t>
            </w:r>
          </w:p>
          <w:p>
            <w:pPr>
              <w:pStyle w:val="TableParagraph"/>
              <w:spacing w:line="240" w:lineRule="auto" w:before="7"/>
              <w:jc w:val="left"/>
              <w:rPr>
                <w:sz w:val="30"/>
              </w:rPr>
            </w:pPr>
          </w:p>
          <w:p>
            <w:pPr>
              <w:pStyle w:val="TableParagraph"/>
              <w:spacing w:line="240" w:lineRule="auto"/>
              <w:ind w:left="660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ЕК</w:t>
            </w:r>
          </w:p>
          <w:p>
            <w:pPr>
              <w:pStyle w:val="TableParagraph"/>
              <w:spacing w:line="240" w:lineRule="auto" w:before="3"/>
              <w:jc w:val="left"/>
              <w:rPr>
                <w:sz w:val="31"/>
              </w:rPr>
            </w:pPr>
          </w:p>
          <w:p>
            <w:pPr>
              <w:pStyle w:val="TableParagraph"/>
              <w:tabs>
                <w:tab w:pos="2108" w:val="left" w:leader="none"/>
              </w:tabs>
              <w:spacing w:line="321" w:lineRule="exact"/>
              <w:ind w:left="660"/>
              <w:jc w:val="left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КозловаТ.В.</w:t>
            </w:r>
          </w:p>
          <w:p>
            <w:pPr>
              <w:pStyle w:val="TableParagraph"/>
              <w:spacing w:line="255" w:lineRule="exact"/>
              <w:ind w:left="1114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  <w:rPr>
          <w:sz w:val="20"/>
        </w:rPr>
      </w:pPr>
    </w:p>
    <w:p>
      <w:pPr>
        <w:pStyle w:val="BodyText"/>
        <w:spacing w:before="89"/>
        <w:ind w:left="964" w:right="773"/>
        <w:jc w:val="center"/>
      </w:pPr>
      <w:r>
        <w:rPr/>
        <w:t>Одеса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2022</w:t>
      </w:r>
    </w:p>
    <w:p>
      <w:pPr>
        <w:spacing w:after="0"/>
        <w:jc w:val="center"/>
        <w:sectPr>
          <w:type w:val="continuous"/>
          <w:pgSz w:w="11910" w:h="16840"/>
          <w:pgMar w:top="1040" w:bottom="280" w:left="740" w:right="8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Heading1"/>
        <w:spacing w:before="234"/>
        <w:ind w:left="968" w:right="773" w:firstLine="0"/>
        <w:jc w:val="center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5"/>
            <w:tabs>
              <w:tab w:pos="10164" w:val="left" w:leader="dot"/>
            </w:tabs>
            <w:spacing w:line="362" w:lineRule="auto"/>
          </w:pPr>
          <w:r>
            <w:rPr/>
            <w:t>стор.</w:t>
          </w:r>
          <w:r>
            <w:rPr>
              <w:spacing w:val="-67"/>
            </w:rPr>
            <w:t> </w:t>
          </w:r>
          <w:r>
            <w:rPr/>
            <w:t>                                                                                                   ВСТУП</w:t>
            <w:tab/>
            <w:t>3</w:t>
          </w:r>
        </w:p>
        <w:p>
          <w:pPr>
            <w:pStyle w:val="TOC2"/>
            <w:numPr>
              <w:ilvl w:val="0"/>
              <w:numId w:val="1"/>
            </w:numPr>
            <w:tabs>
              <w:tab w:pos="1322" w:val="left" w:leader="none"/>
              <w:tab w:pos="10095" w:val="left" w:leader="dot"/>
            </w:tabs>
            <w:spacing w:line="317" w:lineRule="exact" w:before="0" w:after="0"/>
            <w:ind w:left="1322" w:right="0" w:hanging="360"/>
            <w:jc w:val="left"/>
          </w:pPr>
          <w:hyperlink w:history="true" w:anchor="_TOC_250011">
            <w:r>
              <w:rPr/>
              <w:t>ПРИРОДНІ</w:t>
            </w:r>
            <w:r>
              <w:rPr>
                <w:spacing w:val="-3"/>
              </w:rPr>
              <w:t> </w:t>
            </w:r>
            <w:r>
              <w:rPr/>
              <w:t>УМОВИ</w:t>
            </w:r>
            <w:r>
              <w:rPr>
                <w:spacing w:val="-3"/>
              </w:rPr>
              <w:t> </w:t>
            </w:r>
            <w:r>
              <w:rPr/>
              <w:t>ТЕРИТОРІЇ</w:t>
            </w:r>
            <w:r>
              <w:rPr>
                <w:spacing w:val="-2"/>
              </w:rPr>
              <w:t> </w:t>
            </w:r>
            <w:r>
              <w:rPr/>
              <w:t>М.</w:t>
            </w:r>
            <w:r>
              <w:rPr>
                <w:spacing w:val="-3"/>
              </w:rPr>
              <w:t> </w:t>
            </w:r>
            <w:r>
              <w:rPr/>
              <w:t>ОДЕСА</w:t>
              <w:tab/>
              <w:t>5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10140" w:val="left" w:leader="dot"/>
            </w:tabs>
            <w:spacing w:line="240" w:lineRule="auto" w:before="160" w:after="0"/>
            <w:ind w:left="2042" w:right="0" w:hanging="720"/>
            <w:jc w:val="left"/>
          </w:pPr>
          <w:hyperlink w:history="true" w:anchor="_TOC_250010">
            <w:r>
              <w:rPr/>
              <w:t>Фізико-географічні</w:t>
            </w:r>
            <w:r>
              <w:rPr>
                <w:spacing w:val="-6"/>
              </w:rPr>
              <w:t> </w:t>
            </w:r>
            <w:r>
              <w:rPr/>
              <w:t>умови</w:t>
              <w:tab/>
              <w:t>5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10127" w:val="left" w:leader="dot"/>
            </w:tabs>
            <w:spacing w:line="240" w:lineRule="auto" w:before="161" w:after="0"/>
            <w:ind w:left="2042" w:right="0" w:hanging="720"/>
            <w:jc w:val="left"/>
          </w:pPr>
          <w:hyperlink w:history="true" w:anchor="_TOC_250009">
            <w:r>
              <w:rPr/>
              <w:t>Геологічна</w:t>
            </w:r>
            <w:r>
              <w:rPr>
                <w:spacing w:val="-3"/>
              </w:rPr>
              <w:t> </w:t>
            </w:r>
            <w:r>
              <w:rPr/>
              <w:t>будова</w:t>
              <w:tab/>
              <w:t>6</w:t>
            </w:r>
          </w:hyperlink>
        </w:p>
        <w:p>
          <w:pPr>
            <w:pStyle w:val="TOC4"/>
            <w:numPr>
              <w:ilvl w:val="2"/>
              <w:numId w:val="1"/>
            </w:numPr>
            <w:tabs>
              <w:tab w:pos="2402" w:val="left" w:leader="none"/>
              <w:tab w:pos="10145" w:val="left" w:leader="dot"/>
            </w:tabs>
            <w:spacing w:line="240" w:lineRule="auto" w:before="162" w:after="0"/>
            <w:ind w:left="2402" w:right="0" w:hanging="720"/>
            <w:jc w:val="left"/>
          </w:pPr>
          <w:hyperlink w:history="true" w:anchor="_TOC_250008">
            <w:r>
              <w:rPr/>
              <w:t>Стратиграфія</w:t>
            </w:r>
            <w:r>
              <w:rPr>
                <w:spacing w:val="-3"/>
              </w:rPr>
              <w:t> </w:t>
            </w:r>
            <w:r>
              <w:rPr/>
              <w:t>і</w:t>
            </w:r>
            <w:r>
              <w:rPr>
                <w:spacing w:val="-3"/>
              </w:rPr>
              <w:t> </w:t>
            </w:r>
            <w:r>
              <w:rPr/>
              <w:t>літологія</w:t>
              <w:tab/>
              <w:t>6</w:t>
            </w:r>
          </w:hyperlink>
        </w:p>
        <w:p>
          <w:pPr>
            <w:pStyle w:val="TOC4"/>
            <w:numPr>
              <w:ilvl w:val="2"/>
              <w:numId w:val="1"/>
            </w:numPr>
            <w:tabs>
              <w:tab w:pos="2402" w:val="left" w:leader="none"/>
              <w:tab w:pos="10019" w:val="left" w:leader="dot"/>
            </w:tabs>
            <w:spacing w:line="240" w:lineRule="auto" w:before="161" w:after="0"/>
            <w:ind w:left="2402" w:right="0" w:hanging="720"/>
            <w:jc w:val="left"/>
          </w:pPr>
          <w:hyperlink w:history="true" w:anchor="_TOC_250007">
            <w:r>
              <w:rPr/>
              <w:t>Тектонічна</w:t>
            </w:r>
            <w:r>
              <w:rPr>
                <w:spacing w:val="-5"/>
              </w:rPr>
              <w:t> </w:t>
            </w:r>
            <w:r>
              <w:rPr/>
              <w:t>будова</w:t>
              <w:tab/>
              <w:t>11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10010" w:val="left" w:leader="dot"/>
            </w:tabs>
            <w:spacing w:line="240" w:lineRule="auto" w:before="161" w:after="0"/>
            <w:ind w:left="2042" w:right="0" w:hanging="720"/>
            <w:jc w:val="left"/>
          </w:pPr>
          <w:hyperlink w:history="true" w:anchor="_TOC_250006">
            <w:r>
              <w:rPr/>
              <w:t>Геоморфологічні</w:t>
            </w:r>
            <w:r>
              <w:rPr>
                <w:spacing w:val="-3"/>
              </w:rPr>
              <w:t> </w:t>
            </w:r>
            <w:r>
              <w:rPr/>
              <w:t>умови</w:t>
              <w:tab/>
              <w:t>13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9984" w:val="left" w:leader="dot"/>
            </w:tabs>
            <w:spacing w:line="240" w:lineRule="auto" w:before="160" w:after="0"/>
            <w:ind w:left="2042" w:right="0" w:hanging="720"/>
            <w:jc w:val="left"/>
          </w:pPr>
          <w:hyperlink w:history="true" w:anchor="_TOC_250005">
            <w:r>
              <w:rPr/>
              <w:t>Гідрогеологічні</w:t>
            </w:r>
            <w:r>
              <w:rPr>
                <w:spacing w:val="-5"/>
              </w:rPr>
              <w:t> </w:t>
            </w:r>
            <w:r>
              <w:rPr/>
              <w:t>умови</w:t>
              <w:tab/>
              <w:t>14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9937" w:val="left" w:leader="dot"/>
            </w:tabs>
            <w:spacing w:line="240" w:lineRule="auto" w:before="161" w:after="0"/>
            <w:ind w:left="2042" w:right="0" w:hanging="720"/>
            <w:jc w:val="left"/>
          </w:pPr>
          <w:hyperlink w:history="true" w:anchor="_TOC_250004">
            <w:r>
              <w:rPr/>
              <w:t>Інженерно-геологічні</w:t>
            </w:r>
            <w:r>
              <w:rPr>
                <w:spacing w:val="-6"/>
              </w:rPr>
              <w:t> </w:t>
            </w:r>
            <w:r>
              <w:rPr/>
              <w:t>процеси</w:t>
              <w:tab/>
              <w:t>19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1322" w:val="left" w:leader="none"/>
              <w:tab w:pos="10008" w:val="left" w:leader="dot"/>
            </w:tabs>
            <w:spacing w:line="360" w:lineRule="auto" w:before="163" w:after="0"/>
            <w:ind w:left="1322" w:right="762" w:hanging="360"/>
            <w:jc w:val="left"/>
          </w:pPr>
          <w:hyperlink w:history="true" w:anchor="_TOC_250003">
            <w:r>
              <w:rPr>
                <w:spacing w:val="-1"/>
              </w:rPr>
              <w:t>ІНЖЕНЕРНО-ГЕОЛОГІЧНА</w:t>
            </w:r>
            <w:r>
              <w:rPr>
                <w:spacing w:val="96"/>
              </w:rPr>
              <w:t>   </w:t>
            </w:r>
            <w:r>
              <w:rPr>
                <w:spacing w:val="96"/>
              </w:rPr>
              <w:t> </w:t>
            </w:r>
            <w:r>
              <w:rPr>
                <w:spacing w:val="-1"/>
              </w:rPr>
              <w:t>ХАРАКТЕРИСТИКА</w:t>
            </w:r>
            <w:r>
              <w:rPr>
                <w:spacing w:val="95"/>
              </w:rPr>
              <w:t>   </w:t>
            </w:r>
            <w:r>
              <w:rPr>
                <w:spacing w:val="95"/>
              </w:rPr>
              <w:t> </w:t>
            </w:r>
            <w:r>
              <w:rPr/>
              <w:t>ГРУНТОВО-</w:t>
            </w:r>
            <w:r>
              <w:rPr>
                <w:spacing w:val="-67"/>
              </w:rPr>
              <w:t> </w:t>
            </w:r>
            <w:r>
              <w:rPr/>
              <w:t>ЛЕСОВОЇ</w:t>
            </w:r>
            <w:r>
              <w:rPr>
                <w:spacing w:val="-3"/>
              </w:rPr>
              <w:t> </w:t>
            </w:r>
            <w:r>
              <w:rPr/>
              <w:t>ФОРМАЦІЇ</w:t>
            </w:r>
            <w:r>
              <w:rPr>
                <w:spacing w:val="-2"/>
              </w:rPr>
              <w:t> </w:t>
            </w:r>
            <w:r>
              <w:rPr/>
              <w:t>М.</w:t>
            </w:r>
            <w:r>
              <w:rPr>
                <w:spacing w:val="-3"/>
              </w:rPr>
              <w:t> </w:t>
            </w:r>
            <w:r>
              <w:rPr/>
              <w:t>ОДЕСА</w:t>
              <w:tab/>
              <w:t>21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10009" w:val="left" w:leader="dot"/>
            </w:tabs>
            <w:spacing w:line="360" w:lineRule="auto" w:before="0" w:after="0"/>
            <w:ind w:left="2042" w:right="767" w:hanging="720"/>
            <w:jc w:val="left"/>
          </w:pPr>
          <w:r>
            <w:rPr/>
            <w:t>Загальна   </w:t>
          </w:r>
          <w:r>
            <w:rPr>
              <w:spacing w:val="43"/>
            </w:rPr>
            <w:t> </w:t>
          </w:r>
          <w:r>
            <w:rPr>
              <w:spacing w:val="-1"/>
            </w:rPr>
            <w:t>характеристика</w:t>
          </w:r>
          <w:r>
            <w:rPr>
              <w:spacing w:val="96"/>
            </w:rPr>
            <w:t> </w:t>
          </w:r>
          <w:r>
            <w:rPr>
              <w:spacing w:val="97"/>
            </w:rPr>
            <w:t> </w:t>
          </w:r>
          <w:r>
            <w:rPr/>
            <w:t>та   </w:t>
          </w:r>
          <w:r>
            <w:rPr>
              <w:spacing w:val="43"/>
            </w:rPr>
            <w:t> </w:t>
          </w:r>
          <w:r>
            <w:rPr>
              <w:spacing w:val="-1"/>
            </w:rPr>
            <w:t>розчленування</w:t>
          </w:r>
          <w:r>
            <w:rPr>
              <w:spacing w:val="96"/>
            </w:rPr>
            <w:t> </w:t>
          </w:r>
          <w:r>
            <w:rPr>
              <w:spacing w:val="96"/>
            </w:rPr>
            <w:t> </w:t>
          </w:r>
          <w:r>
            <w:rPr/>
            <w:t>грунтово-лесової</w:t>
          </w:r>
          <w:r>
            <w:rPr>
              <w:spacing w:val="-67"/>
            </w:rPr>
            <w:t> </w:t>
          </w:r>
          <w:r>
            <w:rPr/>
            <w:t>товщі</w:t>
            <w:tab/>
            <w:t>21</w:t>
          </w:r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9971" w:val="left" w:leader="dot"/>
            </w:tabs>
            <w:spacing w:line="360" w:lineRule="auto" w:before="0" w:after="0"/>
            <w:ind w:left="2042" w:right="764" w:hanging="720"/>
            <w:jc w:val="left"/>
          </w:pPr>
          <w:r>
            <w:rPr/>
            <w:t>Фізичні</w:t>
          </w:r>
          <w:r>
            <w:rPr>
              <w:spacing w:val="37"/>
            </w:rPr>
            <w:t> </w:t>
          </w:r>
          <w:r>
            <w:rPr/>
            <w:t>властивості</w:t>
          </w:r>
          <w:r>
            <w:rPr>
              <w:spacing w:val="39"/>
            </w:rPr>
            <w:t> </w:t>
          </w:r>
          <w:r>
            <w:rPr/>
            <w:t>і</w:t>
          </w:r>
          <w:r>
            <w:rPr>
              <w:spacing w:val="37"/>
            </w:rPr>
            <w:t> </w:t>
          </w:r>
          <w:r>
            <w:rPr/>
            <w:t>гранулометричний</w:t>
          </w:r>
          <w:r>
            <w:rPr>
              <w:spacing w:val="38"/>
            </w:rPr>
            <w:t> </w:t>
          </w:r>
          <w:r>
            <w:rPr/>
            <w:t>склад</w:t>
          </w:r>
          <w:r>
            <w:rPr>
              <w:spacing w:val="44"/>
            </w:rPr>
            <w:t> </w:t>
          </w:r>
          <w:r>
            <w:rPr/>
            <w:t>грунтово-лесової</w:t>
          </w:r>
          <w:r>
            <w:rPr>
              <w:spacing w:val="-67"/>
            </w:rPr>
            <w:t> </w:t>
          </w:r>
          <w:r>
            <w:rPr/>
            <w:t>формації</w:t>
            <w:tab/>
            <w:t>22</w:t>
          </w:r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10016" w:val="left" w:leader="dot"/>
            </w:tabs>
            <w:spacing w:line="360" w:lineRule="auto" w:before="0" w:after="0"/>
            <w:ind w:left="2042" w:right="762" w:hanging="720"/>
            <w:jc w:val="left"/>
          </w:pPr>
          <w:r>
            <w:rPr/>
            <w:t>Мінливість</w:t>
          </w:r>
          <w:r>
            <w:rPr>
              <w:spacing w:val="34"/>
            </w:rPr>
            <w:t> </w:t>
          </w:r>
          <w:r>
            <w:rPr/>
            <w:t>властивостей</w:t>
          </w:r>
          <w:r>
            <w:rPr>
              <w:spacing w:val="39"/>
            </w:rPr>
            <w:t> </w:t>
          </w:r>
          <w:r>
            <w:rPr/>
            <w:t>грунтово-лесової</w:t>
          </w:r>
          <w:r>
            <w:rPr>
              <w:spacing w:val="1"/>
            </w:rPr>
            <w:t> </w:t>
          </w:r>
          <w:r>
            <w:rPr/>
            <w:t>формаціїу</w:t>
          </w:r>
          <w:r>
            <w:rPr>
              <w:spacing w:val="31"/>
            </w:rPr>
            <w:t> </w:t>
          </w:r>
          <w:r>
            <w:rPr/>
            <w:t>період</w:t>
          </w:r>
          <w:r>
            <w:rPr>
              <w:spacing w:val="36"/>
            </w:rPr>
            <w:t> </w:t>
          </w:r>
          <w:r>
            <w:rPr/>
            <w:t>1938-</w:t>
          </w:r>
          <w:r>
            <w:rPr>
              <w:spacing w:val="-67"/>
            </w:rPr>
            <w:t> </w:t>
          </w:r>
          <w:r>
            <w:rPr/>
            <w:t>1960</w:t>
          </w:r>
          <w:r>
            <w:rPr>
              <w:spacing w:val="-1"/>
            </w:rPr>
            <w:t> </w:t>
          </w:r>
          <w:r>
            <w:rPr/>
            <w:t>років</w:t>
            <w:tab/>
            <w:t>33</w:t>
          </w:r>
        </w:p>
        <w:p>
          <w:pPr>
            <w:pStyle w:val="TOC3"/>
            <w:numPr>
              <w:ilvl w:val="1"/>
              <w:numId w:val="1"/>
            </w:numPr>
            <w:tabs>
              <w:tab w:pos="2041" w:val="left" w:leader="none"/>
              <w:tab w:pos="2042" w:val="left" w:leader="none"/>
              <w:tab w:pos="9963" w:val="left" w:leader="dot"/>
            </w:tabs>
            <w:spacing w:line="240" w:lineRule="auto" w:before="0" w:after="0"/>
            <w:ind w:left="2042" w:right="0" w:hanging="720"/>
            <w:jc w:val="left"/>
          </w:pPr>
          <w:hyperlink w:history="true" w:anchor="_TOC_250002">
            <w:r>
              <w:rPr/>
              <w:t>Просадні</w:t>
            </w:r>
            <w:r>
              <w:rPr>
                <w:spacing w:val="-3"/>
              </w:rPr>
              <w:t> </w:t>
            </w:r>
            <w:r>
              <w:rPr/>
              <w:t>властивості</w:t>
            </w:r>
            <w:r>
              <w:rPr>
                <w:spacing w:val="-3"/>
              </w:rPr>
              <w:t> </w:t>
            </w:r>
            <w:r>
              <w:rPr/>
              <w:t>грунтово-лесової</w:t>
            </w:r>
            <w:r>
              <w:rPr>
                <w:spacing w:val="-5"/>
              </w:rPr>
              <w:t> </w:t>
            </w:r>
            <w:r>
              <w:rPr/>
              <w:t>формації</w:t>
              <w:tab/>
              <w:t>35</w:t>
            </w:r>
          </w:hyperlink>
        </w:p>
        <w:p>
          <w:pPr>
            <w:pStyle w:val="TOC2"/>
            <w:tabs>
              <w:tab w:pos="10006" w:val="left" w:leader="dot"/>
            </w:tabs>
            <w:spacing w:before="161"/>
            <w:ind w:left="962" w:firstLine="0"/>
          </w:pPr>
          <w:hyperlink w:history="true" w:anchor="_TOC_250001">
            <w:r>
              <w:rPr/>
              <w:t>ВИСНОВКИ</w:t>
              <w:tab/>
              <w:t>38</w:t>
            </w:r>
          </w:hyperlink>
        </w:p>
        <w:p>
          <w:pPr>
            <w:pStyle w:val="TOC1"/>
            <w:tabs>
              <w:tab w:pos="9139" w:val="left" w:leader="dot"/>
            </w:tabs>
          </w:pPr>
          <w:hyperlink w:history="true" w:anchor="_TOC_250000">
            <w:r>
              <w:rPr/>
              <w:t>СПИСОК</w:t>
            </w:r>
            <w:r>
              <w:rPr>
                <w:spacing w:val="-3"/>
              </w:rPr>
              <w:t> </w:t>
            </w:r>
            <w:r>
              <w:rPr/>
              <w:t>ВИКОРИСТАНИХ</w:t>
            </w:r>
            <w:r>
              <w:rPr>
                <w:spacing w:val="-4"/>
              </w:rPr>
              <w:t> </w:t>
            </w:r>
            <w:r>
              <w:rPr/>
              <w:t>ДЖЕРЕЛ</w:t>
              <w:tab/>
              <w:t>41</w:t>
            </w:r>
          </w:hyperlink>
        </w:p>
      </w:sdtContent>
    </w:sdt>
    <w:p>
      <w:pPr>
        <w:spacing w:after="0"/>
        <w:sectPr>
          <w:headerReference w:type="default" r:id="rId5"/>
          <w:pgSz w:w="11910" w:h="16840"/>
          <w:pgMar w:header="749" w:footer="0" w:top="1040" w:bottom="280" w:left="740" w:right="80"/>
          <w:pgNumType w:start="2"/>
        </w:sectPr>
      </w:pPr>
    </w:p>
    <w:p>
      <w:pPr>
        <w:spacing w:before="185"/>
        <w:ind w:left="969" w:right="772" w:firstLine="0"/>
        <w:jc w:val="center"/>
        <w:rPr>
          <w:b/>
          <w:sz w:val="28"/>
        </w:rPr>
      </w:pPr>
      <w:r>
        <w:rPr>
          <w:b/>
          <w:sz w:val="28"/>
        </w:rPr>
        <w:t>ВСТУП</w:t>
      </w:r>
    </w:p>
    <w:p>
      <w:pPr>
        <w:pStyle w:val="BodyText"/>
        <w:spacing w:line="360" w:lineRule="auto" w:before="43"/>
        <w:ind w:right="763" w:firstLine="707"/>
      </w:pPr>
      <w:r>
        <w:rPr>
          <w:b/>
        </w:rPr>
        <w:t>Актуальність теми. </w:t>
      </w:r>
      <w:r>
        <w:rPr/>
        <w:t>Лесові породи широко розповсюджені не лише на</w:t>
      </w:r>
      <w:r>
        <w:rPr>
          <w:spacing w:val="1"/>
        </w:rPr>
        <w:t> </w:t>
      </w:r>
      <w:r>
        <w:rPr/>
        <w:t>території міста Одеса, а і по всій Україні, а в умовах зростаючого впливу</w:t>
      </w:r>
      <w:r>
        <w:rPr>
          <w:spacing w:val="1"/>
        </w:rPr>
        <w:t> </w:t>
      </w:r>
      <w:r>
        <w:rPr/>
        <w:t>антропогенного фактору, зокрема підтоплення</w:t>
      </w:r>
      <w:r>
        <w:rPr>
          <w:spacing w:val="70"/>
        </w:rPr>
        <w:t> </w:t>
      </w:r>
      <w:r>
        <w:rPr/>
        <w:t>та додаткових</w:t>
      </w:r>
      <w:r>
        <w:rPr>
          <w:spacing w:val="70"/>
        </w:rPr>
        <w:t> </w:t>
      </w:r>
      <w:r>
        <w:rPr/>
        <w:t>навантажень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споруд,</w:t>
      </w:r>
      <w:r>
        <w:rPr>
          <w:spacing w:val="1"/>
        </w:rPr>
        <w:t> </w:t>
      </w:r>
      <w:r>
        <w:rPr/>
        <w:t>породи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деформацій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ускладнень під час будівництва та/або експлуатації споруд, в зв’язку з чим</w:t>
      </w:r>
      <w:r>
        <w:rPr>
          <w:spacing w:val="1"/>
        </w:rPr>
        <w:t> </w:t>
      </w:r>
      <w:r>
        <w:rPr/>
        <w:t>стає особливо важливим і актуальним дослідження та інженерно-геологічна</w:t>
      </w:r>
      <w:r>
        <w:rPr>
          <w:spacing w:val="1"/>
        </w:rPr>
        <w:t> </w:t>
      </w:r>
      <w:r>
        <w:rPr/>
        <w:t>характеристика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формації,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середою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небезпечних</w:t>
      </w:r>
      <w:r>
        <w:rPr>
          <w:spacing w:val="-4"/>
        </w:rPr>
        <w:t> </w:t>
      </w:r>
      <w:r>
        <w:rPr/>
        <w:t>інженерно-геологічних</w:t>
      </w:r>
      <w:r>
        <w:rPr>
          <w:spacing w:val="-3"/>
        </w:rPr>
        <w:t> </w:t>
      </w:r>
      <w:r>
        <w:rPr/>
        <w:t>процесів</w:t>
      </w:r>
      <w:r>
        <w:rPr>
          <w:spacing w:val="-3"/>
        </w:rPr>
        <w:t> </w:t>
      </w:r>
      <w:r>
        <w:rPr/>
        <w:t>в</w:t>
      </w:r>
      <w:r>
        <w:rPr>
          <w:spacing w:val="1"/>
        </w:rPr>
        <w:t> </w:t>
      </w:r>
      <w:r>
        <w:rPr/>
        <w:t>нашому</w:t>
      </w:r>
      <w:r>
        <w:rPr>
          <w:spacing w:val="-4"/>
        </w:rPr>
        <w:t> </w:t>
      </w:r>
      <w:r>
        <w:rPr/>
        <w:t>місті.</w:t>
      </w:r>
    </w:p>
    <w:p>
      <w:pPr>
        <w:pStyle w:val="BodyText"/>
        <w:spacing w:line="360" w:lineRule="auto" w:before="1"/>
        <w:ind w:right="765" w:firstLine="707"/>
      </w:pPr>
      <w:r>
        <w:rPr>
          <w:b/>
        </w:rPr>
        <w:t>Мета</w:t>
      </w:r>
      <w:r>
        <w:rPr>
          <w:b/>
          <w:spacing w:val="1"/>
        </w:rPr>
        <w:t> </w:t>
      </w:r>
      <w:r>
        <w:rPr>
          <w:b/>
        </w:rPr>
        <w:t>роботи</w:t>
      </w:r>
      <w:r>
        <w:rPr>
          <w:b/>
          <w:spacing w:val="1"/>
        </w:rPr>
        <w:t> </w:t>
      </w:r>
      <w:r>
        <w:rPr>
          <w:b/>
        </w:rPr>
        <w:t>–</w:t>
      </w:r>
      <w:r>
        <w:rPr>
          <w:b/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мінливість</w:t>
      </w:r>
      <w:r>
        <w:rPr>
          <w:spacing w:val="71"/>
        </w:rPr>
        <w:t> </w:t>
      </w:r>
      <w:r>
        <w:rPr/>
        <w:t>інженерно-геологічних</w:t>
      </w:r>
      <w:r>
        <w:rPr>
          <w:spacing w:val="1"/>
        </w:rPr>
        <w:t> </w:t>
      </w:r>
      <w:r>
        <w:rPr/>
        <w:t>властивостей грунтово-лесової</w:t>
      </w:r>
      <w:r>
        <w:rPr>
          <w:spacing w:val="-3"/>
        </w:rPr>
        <w:t> </w:t>
      </w:r>
      <w:r>
        <w:rPr/>
        <w:t>формації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м.</w:t>
      </w:r>
      <w:r>
        <w:rPr>
          <w:spacing w:val="-3"/>
        </w:rPr>
        <w:t> </w:t>
      </w:r>
      <w:r>
        <w:rPr/>
        <w:t>Одеса.</w:t>
      </w:r>
    </w:p>
    <w:p>
      <w:pPr>
        <w:pStyle w:val="BodyText"/>
        <w:spacing w:line="321" w:lineRule="exact"/>
        <w:ind w:left="1670"/>
      </w:pPr>
      <w:r>
        <w:rPr/>
        <w:t>Для</w:t>
      </w:r>
      <w:r>
        <w:rPr>
          <w:spacing w:val="-4"/>
        </w:rPr>
        <w:t> </w:t>
      </w:r>
      <w:r>
        <w:rPr/>
        <w:t>досягнення</w:t>
      </w:r>
      <w:r>
        <w:rPr>
          <w:spacing w:val="-4"/>
        </w:rPr>
        <w:t> </w:t>
      </w:r>
      <w:r>
        <w:rPr/>
        <w:t>поставленої</w:t>
      </w:r>
      <w:r>
        <w:rPr>
          <w:spacing w:val="-2"/>
        </w:rPr>
        <w:t> </w:t>
      </w:r>
      <w:r>
        <w:rPr/>
        <w:t>мети</w:t>
      </w:r>
      <w:r>
        <w:rPr>
          <w:spacing w:val="-4"/>
        </w:rPr>
        <w:t> </w:t>
      </w:r>
      <w:r>
        <w:rPr/>
        <w:t>вирішувалися</w:t>
      </w:r>
      <w:r>
        <w:rPr>
          <w:spacing w:val="-3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завдання:</w:t>
      </w:r>
    </w:p>
    <w:p>
      <w:pPr>
        <w:pStyle w:val="BodyText"/>
        <w:spacing w:line="360" w:lineRule="auto" w:before="163"/>
        <w:ind w:right="764" w:firstLine="707"/>
      </w:pPr>
      <w:r>
        <w:rPr/>
        <w:t>-надати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літературним</w:t>
      </w:r>
      <w:r>
        <w:rPr>
          <w:spacing w:val="1"/>
        </w:rPr>
        <w:t> </w:t>
      </w:r>
      <w:r>
        <w:rPr/>
        <w:t>джерелам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природних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району</w:t>
      </w:r>
      <w:r>
        <w:rPr>
          <w:spacing w:val="-5"/>
        </w:rPr>
        <w:t> </w:t>
      </w:r>
      <w:r>
        <w:rPr/>
        <w:t>досліджень;</w:t>
      </w:r>
    </w:p>
    <w:p>
      <w:pPr>
        <w:pStyle w:val="BodyText"/>
        <w:spacing w:line="360" w:lineRule="auto"/>
        <w:ind w:right="763" w:firstLine="707"/>
      </w:pPr>
      <w:r>
        <w:rPr/>
        <w:t>-зібрати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систематизувати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просторову</w:t>
      </w:r>
      <w:r>
        <w:rPr>
          <w:spacing w:val="1"/>
        </w:rPr>
        <w:t> </w:t>
      </w:r>
      <w:r>
        <w:rPr/>
        <w:t>базу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гранулометричний склад і фізичні властивості грунтово-лесової</w:t>
      </w:r>
      <w:r>
        <w:rPr>
          <w:spacing w:val="1"/>
        </w:rPr>
        <w:t> </w:t>
      </w:r>
      <w:r>
        <w:rPr/>
        <w:t>формації м.</w:t>
      </w:r>
      <w:r>
        <w:rPr>
          <w:spacing w:val="1"/>
        </w:rPr>
        <w:t> </w:t>
      </w:r>
      <w:r>
        <w:rPr/>
        <w:t>Одеса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період</w:t>
      </w:r>
      <w:r>
        <w:rPr>
          <w:spacing w:val="-2"/>
        </w:rPr>
        <w:t> </w:t>
      </w:r>
      <w:r>
        <w:rPr/>
        <w:t>1938</w:t>
      </w:r>
      <w:r>
        <w:rPr>
          <w:spacing w:val="2"/>
        </w:rPr>
        <w:t> </w:t>
      </w:r>
      <w:r>
        <w:rPr/>
        <w:t>-1960</w:t>
      </w:r>
      <w:r>
        <w:rPr>
          <w:spacing w:val="-3"/>
        </w:rPr>
        <w:t> </w:t>
      </w:r>
      <w:r>
        <w:rPr/>
        <w:t>рр.;</w:t>
      </w:r>
    </w:p>
    <w:p>
      <w:pPr>
        <w:pStyle w:val="BodyText"/>
        <w:spacing w:line="360" w:lineRule="auto"/>
        <w:ind w:right="765" w:firstLine="707"/>
      </w:pPr>
      <w:r>
        <w:rPr/>
        <w:t>-виявити</w:t>
      </w:r>
      <w:r>
        <w:rPr>
          <w:spacing w:val="1"/>
        </w:rPr>
        <w:t> </w:t>
      </w:r>
      <w:r>
        <w:rPr/>
        <w:t>закономірності</w:t>
      </w:r>
      <w:r>
        <w:rPr>
          <w:spacing w:val="1"/>
        </w:rPr>
        <w:t> </w:t>
      </w:r>
      <w:r>
        <w:rPr/>
        <w:t>мінливості</w:t>
      </w:r>
      <w:r>
        <w:rPr>
          <w:spacing w:val="1"/>
        </w:rPr>
        <w:t> </w:t>
      </w:r>
      <w:r>
        <w:rPr/>
        <w:t>інженерно-геологічних</w:t>
      </w:r>
      <w:r>
        <w:rPr>
          <w:spacing w:val="-67"/>
        </w:rPr>
        <w:t> </w:t>
      </w:r>
      <w:r>
        <w:rPr/>
        <w:t>властивостей</w:t>
      </w:r>
      <w:r>
        <w:rPr>
          <w:spacing w:val="-1"/>
        </w:rPr>
        <w:t> </w:t>
      </w:r>
      <w:r>
        <w:rPr/>
        <w:t>грунтово-лесової</w:t>
      </w:r>
      <w:r>
        <w:rPr>
          <w:spacing w:val="69"/>
        </w:rPr>
        <w:t> </w:t>
      </w:r>
      <w:r>
        <w:rPr/>
        <w:t>формації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Одеси;</w:t>
      </w:r>
    </w:p>
    <w:p>
      <w:pPr>
        <w:pStyle w:val="BodyText"/>
        <w:spacing w:line="360" w:lineRule="auto"/>
        <w:ind w:right="760" w:firstLine="707"/>
      </w:pPr>
      <w:r>
        <w:rPr>
          <w:b/>
        </w:rPr>
        <w:t>Об’єктом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грунтово-лесова</w:t>
      </w:r>
      <w:r>
        <w:rPr>
          <w:spacing w:val="1"/>
        </w:rPr>
        <w:t> </w:t>
      </w:r>
      <w:r>
        <w:rPr/>
        <w:t>формація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Одеса,</w:t>
      </w:r>
      <w:r>
        <w:rPr>
          <w:spacing w:val="-67"/>
        </w:rPr>
        <w:t> </w:t>
      </w:r>
      <w:r>
        <w:rPr>
          <w:b/>
        </w:rPr>
        <w:t>предметом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інженерно-геологічні</w:t>
      </w:r>
      <w:r>
        <w:rPr>
          <w:spacing w:val="1"/>
        </w:rPr>
        <w:t> </w:t>
      </w:r>
      <w:r>
        <w:rPr/>
        <w:t>властивості</w:t>
      </w:r>
      <w:r>
        <w:rPr>
          <w:spacing w:val="1"/>
        </w:rPr>
        <w:t> </w:t>
      </w:r>
      <w:r>
        <w:rPr/>
        <w:t>грунтово-</w:t>
      </w:r>
      <w:r>
        <w:rPr>
          <w:spacing w:val="1"/>
        </w:rPr>
        <w:t> </w:t>
      </w:r>
      <w:r>
        <w:rPr/>
        <w:t>лесової формації.</w:t>
      </w:r>
    </w:p>
    <w:p>
      <w:pPr>
        <w:pStyle w:val="BodyText"/>
        <w:spacing w:line="360" w:lineRule="auto"/>
        <w:ind w:right="763" w:firstLine="707"/>
      </w:pPr>
      <w:r>
        <w:rPr>
          <w:b/>
        </w:rPr>
        <w:t>Матеріали</w:t>
      </w:r>
      <w:r>
        <w:rPr>
          <w:b/>
          <w:spacing w:val="1"/>
        </w:rPr>
        <w:t> </w:t>
      </w:r>
      <w:r>
        <w:rPr>
          <w:b/>
        </w:rPr>
        <w:t>і</w:t>
      </w:r>
      <w:r>
        <w:rPr>
          <w:b/>
          <w:spacing w:val="1"/>
        </w:rPr>
        <w:t> </w:t>
      </w:r>
      <w:r>
        <w:rPr>
          <w:b/>
        </w:rPr>
        <w:t>методи</w:t>
      </w:r>
      <w:r>
        <w:rPr>
          <w:b/>
          <w:spacing w:val="1"/>
        </w:rPr>
        <w:t> </w:t>
      </w:r>
      <w:r>
        <w:rPr>
          <w:b/>
        </w:rPr>
        <w:t>дослідження.</w:t>
      </w:r>
      <w:r>
        <w:rPr/>
        <w:t>Для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формації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зібрані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інженерно-геологічних</w:t>
      </w:r>
      <w:r>
        <w:rPr>
          <w:spacing w:val="1"/>
        </w:rPr>
        <w:t> </w:t>
      </w:r>
      <w:r>
        <w:rPr/>
        <w:t>вишукувань,</w:t>
      </w:r>
      <w:r>
        <w:rPr>
          <w:spacing w:val="1"/>
        </w:rPr>
        <w:t> </w:t>
      </w:r>
      <w:r>
        <w:rPr/>
        <w:t>проведених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організаціями</w:t>
      </w:r>
      <w:r>
        <w:rPr>
          <w:spacing w:val="1"/>
        </w:rPr>
        <w:t> </w:t>
      </w:r>
      <w:r>
        <w:rPr/>
        <w:t>(Облпроект,</w:t>
      </w:r>
      <w:r>
        <w:rPr>
          <w:spacing w:val="1"/>
        </w:rPr>
        <w:t> </w:t>
      </w:r>
      <w:r>
        <w:rPr/>
        <w:t>Одеспроект,</w:t>
      </w:r>
      <w:r>
        <w:rPr>
          <w:spacing w:val="1"/>
        </w:rPr>
        <w:t> </w:t>
      </w:r>
      <w:r>
        <w:rPr/>
        <w:t>Придніпровський</w:t>
      </w:r>
      <w:r>
        <w:rPr>
          <w:spacing w:val="1"/>
        </w:rPr>
        <w:t> </w:t>
      </w:r>
      <w:r>
        <w:rPr/>
        <w:t>промбудпроект,</w:t>
      </w:r>
      <w:r>
        <w:rPr>
          <w:spacing w:val="1"/>
        </w:rPr>
        <w:t> </w:t>
      </w:r>
      <w:r>
        <w:rPr/>
        <w:t>Головбудпроект</w:t>
      </w:r>
      <w:r>
        <w:rPr>
          <w:spacing w:val="1"/>
        </w:rPr>
        <w:t> </w:t>
      </w:r>
      <w:r>
        <w:rPr/>
        <w:t>Міськпроект,</w:t>
      </w:r>
      <w:r>
        <w:rPr>
          <w:spacing w:val="1"/>
        </w:rPr>
        <w:t> </w:t>
      </w:r>
      <w:r>
        <w:rPr/>
        <w:t>Чорноморпроект,</w:t>
      </w:r>
      <w:r>
        <w:rPr>
          <w:spacing w:val="1"/>
        </w:rPr>
        <w:t> </w:t>
      </w:r>
      <w:r>
        <w:rPr/>
        <w:t>Укрбурвод,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геолого-розвідувальна</w:t>
      </w:r>
      <w:r>
        <w:rPr>
          <w:spacing w:val="1"/>
        </w:rPr>
        <w:t> </w:t>
      </w:r>
      <w:r>
        <w:rPr/>
        <w:t>контора,</w:t>
      </w:r>
      <w:r>
        <w:rPr>
          <w:spacing w:val="1"/>
        </w:rPr>
        <w:t> </w:t>
      </w:r>
      <w:r>
        <w:rPr/>
        <w:t>Геологічне</w:t>
      </w:r>
      <w:r>
        <w:rPr>
          <w:spacing w:val="24"/>
        </w:rPr>
        <w:t> </w:t>
      </w:r>
      <w:r>
        <w:rPr/>
        <w:t>управління</w:t>
      </w:r>
      <w:r>
        <w:rPr>
          <w:spacing w:val="25"/>
        </w:rPr>
        <w:t> </w:t>
      </w:r>
      <w:r>
        <w:rPr/>
        <w:t>УРСР,</w:t>
      </w:r>
      <w:r>
        <w:rPr>
          <w:spacing w:val="24"/>
        </w:rPr>
        <w:t> </w:t>
      </w:r>
      <w:r>
        <w:rPr/>
        <w:t>Гіпроград,</w:t>
      </w:r>
      <w:r>
        <w:rPr>
          <w:spacing w:val="24"/>
        </w:rPr>
        <w:t> </w:t>
      </w:r>
      <w:r>
        <w:rPr/>
        <w:t>Державне</w:t>
      </w:r>
      <w:r>
        <w:rPr>
          <w:spacing w:val="24"/>
        </w:rPr>
        <w:t> </w:t>
      </w:r>
      <w:r>
        <w:rPr/>
        <w:t>геологічне</w:t>
      </w:r>
      <w:r>
        <w:rPr>
          <w:spacing w:val="25"/>
        </w:rPr>
        <w:t> </w:t>
      </w:r>
      <w:r>
        <w:rPr/>
        <w:t>підприємство</w:t>
      </w:r>
    </w:p>
    <w:p>
      <w:pPr>
        <w:pStyle w:val="BodyText"/>
        <w:spacing w:line="362" w:lineRule="auto"/>
        <w:ind w:right="763"/>
      </w:pPr>
      <w:r>
        <w:rPr/>
        <w:t>«Причорноморгеологія», Укргіпростанок та ін.) в період 1938-1960 рр. На</w:t>
      </w:r>
      <w:r>
        <w:rPr>
          <w:spacing w:val="1"/>
        </w:rPr>
        <w:t> </w:t>
      </w:r>
      <w:r>
        <w:rPr/>
        <w:t>основі</w:t>
      </w:r>
      <w:r>
        <w:rPr>
          <w:spacing w:val="29"/>
        </w:rPr>
        <w:t> </w:t>
      </w:r>
      <w:r>
        <w:rPr/>
        <w:t>зібраних</w:t>
      </w:r>
      <w:r>
        <w:rPr>
          <w:spacing w:val="30"/>
        </w:rPr>
        <w:t> </w:t>
      </w:r>
      <w:r>
        <w:rPr/>
        <w:t>матеріалів</w:t>
      </w:r>
      <w:r>
        <w:rPr>
          <w:spacing w:val="27"/>
        </w:rPr>
        <w:t> </w:t>
      </w:r>
      <w:r>
        <w:rPr/>
        <w:t>була</w:t>
      </w:r>
      <w:r>
        <w:rPr>
          <w:spacing w:val="30"/>
        </w:rPr>
        <w:t> </w:t>
      </w:r>
      <w:r>
        <w:rPr/>
        <w:t>створена</w:t>
      </w:r>
      <w:r>
        <w:rPr>
          <w:spacing w:val="31"/>
        </w:rPr>
        <w:t> </w:t>
      </w:r>
      <w:r>
        <w:rPr/>
        <w:t>електронна</w:t>
      </w:r>
      <w:r>
        <w:rPr>
          <w:spacing w:val="29"/>
        </w:rPr>
        <w:t> </w:t>
      </w:r>
      <w:r>
        <w:rPr/>
        <w:t>базаданих,</w:t>
      </w:r>
      <w:r>
        <w:rPr>
          <w:spacing w:val="29"/>
        </w:rPr>
        <w:t> </w:t>
      </w:r>
      <w:r>
        <w:rPr/>
        <w:t>призначена</w:t>
      </w:r>
    </w:p>
    <w:p>
      <w:pPr>
        <w:spacing w:after="0" w:line="362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7"/>
      </w:pPr>
      <w:r>
        <w:rPr/>
        <w:t>для цифрового картографічного моделювання. Статистична обробка даних</w:t>
      </w:r>
      <w:r>
        <w:rPr>
          <w:spacing w:val="1"/>
        </w:rPr>
        <w:t> </w:t>
      </w:r>
      <w:r>
        <w:rPr/>
        <w:t>виконувалася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пакету</w:t>
      </w:r>
      <w:r>
        <w:rPr>
          <w:spacing w:val="1"/>
        </w:rPr>
        <w:t> </w:t>
      </w:r>
      <w:r>
        <w:rPr/>
        <w:t>Statistica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Microsoft</w:t>
      </w:r>
      <w:r>
        <w:rPr>
          <w:spacing w:val="1"/>
        </w:rPr>
        <w:t> </w:t>
      </w:r>
      <w:r>
        <w:rPr/>
        <w:t>Office Exel.Усі карти будувалися з допомогою загальноприйнятих методик,</w:t>
      </w:r>
      <w:r>
        <w:rPr>
          <w:spacing w:val="1"/>
        </w:rPr>
        <w:t> </w:t>
      </w:r>
      <w:r>
        <w:rPr/>
        <w:t>реалізованих у</w:t>
      </w:r>
      <w:r>
        <w:rPr>
          <w:spacing w:val="-5"/>
        </w:rPr>
        <w:t> </w:t>
      </w:r>
      <w:r>
        <w:rPr/>
        <w:t>програмному</w:t>
      </w:r>
      <w:r>
        <w:rPr>
          <w:spacing w:val="-4"/>
        </w:rPr>
        <w:t> </w:t>
      </w:r>
      <w:r>
        <w:rPr/>
        <w:t>пакеті</w:t>
      </w:r>
      <w:r>
        <w:rPr>
          <w:spacing w:val="1"/>
        </w:rPr>
        <w:t> </w:t>
      </w:r>
      <w:r>
        <w:rPr/>
        <w:t>ArcGIS.</w:t>
      </w:r>
    </w:p>
    <w:p>
      <w:pPr>
        <w:pStyle w:val="BodyText"/>
        <w:spacing w:line="360" w:lineRule="auto"/>
        <w:ind w:right="766" w:firstLine="707"/>
      </w:pPr>
      <w:r>
        <w:rPr>
          <w:b/>
        </w:rPr>
        <w:t>Особистий</w:t>
      </w:r>
      <w:r>
        <w:rPr>
          <w:b/>
          <w:spacing w:val="1"/>
        </w:rPr>
        <w:t> </w:t>
      </w:r>
      <w:r>
        <w:rPr>
          <w:b/>
        </w:rPr>
        <w:t>вклад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систематизації,</w:t>
      </w:r>
      <w:r>
        <w:rPr>
          <w:spacing w:val="1"/>
        </w:rPr>
        <w:t> </w:t>
      </w:r>
      <w:r>
        <w:rPr/>
        <w:t>узагальненні,обробці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аналізу численних інженерно-геологічних вишукувань 1938-1960 рр. в різних</w:t>
      </w:r>
      <w:r>
        <w:rPr>
          <w:spacing w:val="-67"/>
        </w:rPr>
        <w:t> </w:t>
      </w:r>
      <w:r>
        <w:rPr/>
        <w:t>частинах міста.</w:t>
      </w:r>
    </w:p>
    <w:p>
      <w:pPr>
        <w:pStyle w:val="BodyText"/>
        <w:spacing w:line="360" w:lineRule="auto"/>
        <w:ind w:right="766" w:firstLine="719"/>
      </w:pPr>
      <w:r>
        <w:rPr>
          <w:b/>
        </w:rPr>
        <w:t>Апробація</w:t>
      </w:r>
      <w:r>
        <w:rPr>
          <w:b/>
          <w:spacing w:val="1"/>
        </w:rPr>
        <w:t> </w:t>
      </w:r>
      <w:r>
        <w:rPr>
          <w:b/>
        </w:rPr>
        <w:t>результатів</w:t>
      </w:r>
      <w:r>
        <w:rPr>
          <w:b/>
          <w:spacing w:val="1"/>
        </w:rPr>
        <w:t> </w:t>
      </w:r>
      <w:r>
        <w:rPr>
          <w:b/>
        </w:rPr>
        <w:t>роботи.</w:t>
      </w:r>
      <w:r>
        <w:rPr>
          <w:b/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доповідалися і обговорювалися на 77 і 78 звітних студентських наукових</w:t>
      </w:r>
      <w:r>
        <w:rPr>
          <w:spacing w:val="1"/>
        </w:rPr>
        <w:t> </w:t>
      </w:r>
      <w:r>
        <w:rPr/>
        <w:t>конференціях Одеського національного університету імені І. І. Мечникова які</w:t>
      </w:r>
      <w:r>
        <w:rPr>
          <w:spacing w:val="-67"/>
        </w:rPr>
        <w:t> </w:t>
      </w:r>
      <w:r>
        <w:rPr/>
        <w:t>відбувалися</w:t>
      </w:r>
      <w:r>
        <w:rPr>
          <w:spacing w:val="68"/>
        </w:rPr>
        <w:t> </w:t>
      </w:r>
      <w:r>
        <w:rPr/>
        <w:t>в</w:t>
      </w:r>
      <w:r>
        <w:rPr>
          <w:spacing w:val="-1"/>
        </w:rPr>
        <w:t> </w:t>
      </w:r>
      <w:r>
        <w:rPr/>
        <w:t>2021</w:t>
      </w:r>
      <w:r>
        <w:rPr>
          <w:spacing w:val="68"/>
        </w:rPr>
        <w:t> </w:t>
      </w:r>
      <w:r>
        <w:rPr/>
        <w:t>та 2022роках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м.</w:t>
      </w:r>
      <w:r>
        <w:rPr>
          <w:spacing w:val="-2"/>
        </w:rPr>
        <w:t> </w:t>
      </w:r>
      <w:r>
        <w:rPr/>
        <w:t>Одеса.</w:t>
      </w:r>
    </w:p>
    <w:p>
      <w:pPr>
        <w:pStyle w:val="BodyText"/>
        <w:spacing w:line="360" w:lineRule="auto"/>
        <w:ind w:right="763" w:firstLine="707"/>
      </w:pPr>
      <w:r>
        <w:rPr>
          <w:b/>
        </w:rPr>
        <w:t>Структура та обсяг роботи. </w:t>
      </w:r>
      <w:r>
        <w:rPr/>
        <w:t>Робота складається з вступу, 2 розділів,</w:t>
      </w:r>
      <w:r>
        <w:rPr>
          <w:spacing w:val="1"/>
        </w:rPr>
        <w:t> </w:t>
      </w:r>
      <w:r>
        <w:rPr/>
        <w:t>висновків, списку використаної літератури. Загальний її обсяг становить 44</w:t>
      </w:r>
      <w:r>
        <w:rPr>
          <w:spacing w:val="1"/>
        </w:rPr>
        <w:t> </w:t>
      </w:r>
      <w:r>
        <w:rPr/>
        <w:t>сторінок друкованого тексту. Робота містить 12 рисунків і 10 таблиць, список</w:t>
      </w:r>
      <w:r>
        <w:rPr>
          <w:spacing w:val="-67"/>
        </w:rPr>
        <w:t> </w:t>
      </w:r>
      <w:r>
        <w:rPr/>
        <w:t>використаних джерел</w:t>
      </w:r>
      <w:r>
        <w:rPr>
          <w:spacing w:val="-1"/>
        </w:rPr>
        <w:t> </w:t>
      </w:r>
      <w:r>
        <w:rPr/>
        <w:t>з 27</w:t>
      </w:r>
      <w:r>
        <w:rPr>
          <w:spacing w:val="-1"/>
        </w:rPr>
        <w:t> </w:t>
      </w:r>
      <w:r>
        <w:rPr/>
        <w:t>найменувань.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Heading1"/>
        <w:numPr>
          <w:ilvl w:val="0"/>
          <w:numId w:val="2"/>
        </w:numPr>
        <w:tabs>
          <w:tab w:pos="2858" w:val="left" w:leader="none"/>
        </w:tabs>
        <w:spacing w:line="240" w:lineRule="auto" w:before="185" w:after="0"/>
        <w:ind w:left="2857" w:right="0" w:hanging="2665"/>
        <w:jc w:val="left"/>
      </w:pPr>
      <w:bookmarkStart w:name="_TOC_250011" w:id="1"/>
      <w:r>
        <w:rPr/>
        <w:t>ПРИРОДНІ</w:t>
      </w:r>
      <w:r>
        <w:rPr>
          <w:spacing w:val="-1"/>
        </w:rPr>
        <w:t> </w:t>
      </w:r>
      <w:r>
        <w:rPr/>
        <w:t>УМОВИ</w:t>
      </w:r>
      <w:r>
        <w:rPr>
          <w:spacing w:val="-2"/>
        </w:rPr>
        <w:t> </w:t>
      </w:r>
      <w:r>
        <w:rPr/>
        <w:t>ТЕРИТОРІЇ</w:t>
      </w:r>
      <w:r>
        <w:rPr>
          <w:spacing w:val="-4"/>
        </w:rPr>
        <w:t> </w:t>
      </w:r>
      <w:r>
        <w:rPr/>
        <w:t>М.</w:t>
      </w:r>
      <w:r>
        <w:rPr>
          <w:spacing w:val="-3"/>
        </w:rPr>
        <w:t> </w:t>
      </w:r>
      <w:bookmarkEnd w:id="1"/>
      <w:r>
        <w:rPr/>
        <w:t>ОДЕСА</w:t>
      </w:r>
    </w:p>
    <w:p>
      <w:pPr>
        <w:pStyle w:val="Heading1"/>
        <w:numPr>
          <w:ilvl w:val="1"/>
          <w:numId w:val="2"/>
        </w:numPr>
        <w:tabs>
          <w:tab w:pos="4191" w:val="left" w:leader="none"/>
        </w:tabs>
        <w:spacing w:line="240" w:lineRule="auto" w:before="161" w:after="0"/>
        <w:ind w:left="4190" w:right="0" w:hanging="423"/>
        <w:jc w:val="both"/>
      </w:pPr>
      <w:bookmarkStart w:name="_TOC_250010" w:id="2"/>
      <w:r>
        <w:rPr/>
        <w:t>Фізико-географічні</w:t>
      </w:r>
      <w:r>
        <w:rPr>
          <w:spacing w:val="-8"/>
        </w:rPr>
        <w:t> </w:t>
      </w:r>
      <w:bookmarkEnd w:id="2"/>
      <w:r>
        <w:rPr/>
        <w:t>умови</w:t>
      </w:r>
    </w:p>
    <w:p>
      <w:pPr>
        <w:pStyle w:val="BodyText"/>
        <w:spacing w:line="360" w:lineRule="auto" w:before="155"/>
        <w:ind w:right="760" w:firstLine="707"/>
      </w:pPr>
      <w:r>
        <w:rPr/>
        <w:t>Одеса</w:t>
      </w:r>
      <w:r>
        <w:rPr>
          <w:spacing w:val="1"/>
        </w:rPr>
        <w:t> </w:t>
      </w:r>
      <w:r>
        <w:rPr/>
        <w:t>–місто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північно-західному</w:t>
      </w:r>
      <w:r>
        <w:rPr>
          <w:spacing w:val="1"/>
        </w:rPr>
        <w:t> </w:t>
      </w:r>
      <w:r>
        <w:rPr/>
        <w:t>узбережжі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південній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центрі</w:t>
      </w:r>
      <w:r>
        <w:rPr>
          <w:spacing w:val="1"/>
        </w:rPr>
        <w:t> </w:t>
      </w:r>
      <w:r>
        <w:rPr/>
        <w:t>Одеського</w:t>
      </w:r>
      <w:r>
        <w:rPr>
          <w:spacing w:val="71"/>
        </w:rPr>
        <w:t> </w:t>
      </w:r>
      <w:r>
        <w:rPr/>
        <w:t>району</w:t>
      </w:r>
      <w:r>
        <w:rPr>
          <w:spacing w:val="1"/>
        </w:rPr>
        <w:t> </w:t>
      </w:r>
      <w:r>
        <w:rPr/>
        <w:t>Одеської</w:t>
      </w:r>
      <w:r>
        <w:rPr>
          <w:spacing w:val="1"/>
        </w:rPr>
        <w:t> </w:t>
      </w:r>
      <w:r>
        <w:rPr/>
        <w:t>області.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нараховує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1,5</w:t>
      </w:r>
      <w:r>
        <w:rPr>
          <w:spacing w:val="1"/>
        </w:rPr>
        <w:t> </w:t>
      </w:r>
      <w:r>
        <w:rPr/>
        <w:t>мільйонів</w:t>
      </w:r>
      <w:r>
        <w:rPr>
          <w:spacing w:val="1"/>
        </w:rPr>
        <w:t> </w:t>
      </w:r>
      <w:r>
        <w:rPr/>
        <w:t>осіб.</w:t>
      </w:r>
      <w:r>
        <w:rPr>
          <w:spacing w:val="1"/>
        </w:rPr>
        <w:t> </w:t>
      </w:r>
      <w:r>
        <w:rPr/>
        <w:t>Адміністративно Одеса поділяється на 4 райони: історичний центр та схід —</w:t>
      </w:r>
      <w:r>
        <w:rPr>
          <w:spacing w:val="1"/>
        </w:rPr>
        <w:t> </w:t>
      </w:r>
      <w:r>
        <w:rPr/>
        <w:t>Приморський</w:t>
      </w:r>
      <w:r>
        <w:rPr>
          <w:spacing w:val="1"/>
        </w:rPr>
        <w:t> </w:t>
      </w:r>
      <w:r>
        <w:rPr/>
        <w:t>район,</w:t>
      </w:r>
      <w:r>
        <w:rPr>
          <w:spacing w:val="1"/>
        </w:rPr>
        <w:t> </w:t>
      </w:r>
      <w:r>
        <w:rPr/>
        <w:t>захід — Малиновський</w:t>
      </w:r>
      <w:r>
        <w:rPr>
          <w:spacing w:val="1"/>
        </w:rPr>
        <w:t> </w:t>
      </w:r>
      <w:r>
        <w:rPr/>
        <w:t>район</w:t>
      </w:r>
      <w:r>
        <w:rPr>
          <w:rFonts w:ascii="Calibri" w:hAnsi="Calibri"/>
          <w:sz w:val="22"/>
        </w:rPr>
        <w:t>,</w:t>
      </w:r>
      <w:r>
        <w:rPr>
          <w:rFonts w:ascii="Calibri" w:hAnsi="Calibri"/>
          <w:spacing w:val="1"/>
          <w:sz w:val="22"/>
        </w:rPr>
        <w:t> </w:t>
      </w:r>
      <w:r>
        <w:rPr/>
        <w:t>південь — Київський</w:t>
      </w:r>
      <w:r>
        <w:rPr>
          <w:spacing w:val="1"/>
        </w:rPr>
        <w:t> </w:t>
      </w:r>
      <w:r>
        <w:rPr/>
        <w:t>район,та</w:t>
      </w:r>
      <w:r>
        <w:rPr>
          <w:spacing w:val="1"/>
        </w:rPr>
        <w:t> </w:t>
      </w:r>
      <w:r>
        <w:rPr/>
        <w:t>північ — Суворовський</w:t>
      </w:r>
      <w:r>
        <w:rPr>
          <w:spacing w:val="1"/>
        </w:rPr>
        <w:t> </w:t>
      </w:r>
      <w:r>
        <w:rPr/>
        <w:t>район. Площа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дорівнює</w:t>
      </w:r>
      <w:r>
        <w:rPr>
          <w:spacing w:val="1"/>
        </w:rPr>
        <w:t> </w:t>
      </w:r>
      <w:r>
        <w:rPr/>
        <w:t>162,42</w:t>
      </w:r>
      <w:r>
        <w:rPr>
          <w:spacing w:val="1"/>
        </w:rPr>
        <w:t> </w:t>
      </w:r>
      <w:r>
        <w:rPr/>
        <w:t>км</w:t>
      </w:r>
      <w:r>
        <w:rPr>
          <w:vertAlign w:val="superscript"/>
        </w:rPr>
        <w:t>2</w:t>
      </w:r>
      <w:r>
        <w:rPr>
          <w:vertAlign w:val="baseline"/>
        </w:rPr>
        <w:t>.</w:t>
      </w:r>
      <w:r>
        <w:rPr>
          <w:spacing w:val="-67"/>
          <w:vertAlign w:val="baseline"/>
        </w:rPr>
        <w:t> </w:t>
      </w:r>
      <w:r>
        <w:rPr>
          <w:vertAlign w:val="baseline"/>
        </w:rPr>
        <w:t>Одеса є</w:t>
      </w:r>
      <w:r>
        <w:rPr>
          <w:spacing w:val="1"/>
          <w:vertAlign w:val="baseline"/>
        </w:rPr>
        <w:t> </w:t>
      </w:r>
      <w:r>
        <w:rPr>
          <w:vertAlign w:val="baseline"/>
        </w:rPr>
        <w:t>головним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південним</w:t>
      </w:r>
      <w:r>
        <w:rPr>
          <w:spacing w:val="1"/>
          <w:vertAlign w:val="baseline"/>
        </w:rPr>
        <w:t> </w:t>
      </w:r>
      <w:r>
        <w:rPr>
          <w:vertAlign w:val="baseline"/>
        </w:rPr>
        <w:t>економічним</w:t>
      </w:r>
      <w:r>
        <w:rPr>
          <w:spacing w:val="1"/>
          <w:vertAlign w:val="baseline"/>
        </w:rPr>
        <w:t> </w:t>
      </w:r>
      <w:r>
        <w:rPr>
          <w:vertAlign w:val="baseline"/>
        </w:rPr>
        <w:t>центром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нашої</w:t>
      </w:r>
      <w:r>
        <w:rPr>
          <w:spacing w:val="1"/>
          <w:vertAlign w:val="baseline"/>
        </w:rPr>
        <w:t> </w:t>
      </w:r>
      <w:r>
        <w:rPr>
          <w:vertAlign w:val="baseline"/>
        </w:rPr>
        <w:t>країни,</w:t>
      </w:r>
      <w:r>
        <w:rPr>
          <w:spacing w:val="71"/>
          <w:vertAlign w:val="baseline"/>
        </w:rPr>
        <w:t> </w:t>
      </w:r>
      <w:r>
        <w:rPr>
          <w:vertAlign w:val="baseline"/>
        </w:rPr>
        <w:t>що</w:t>
      </w:r>
      <w:r>
        <w:rPr>
          <w:spacing w:val="1"/>
          <w:vertAlign w:val="baseline"/>
        </w:rPr>
        <w:t> </w:t>
      </w:r>
      <w:r>
        <w:rPr>
          <w:vertAlign w:val="baseline"/>
        </w:rPr>
        <w:t>об’єднує в собі розвинену промисловість, найбільший морський порт країни,</w:t>
      </w:r>
      <w:r>
        <w:rPr>
          <w:spacing w:val="1"/>
          <w:vertAlign w:val="baseline"/>
        </w:rPr>
        <w:t> </w:t>
      </w:r>
      <w:r>
        <w:rPr>
          <w:vertAlign w:val="baseline"/>
        </w:rPr>
        <w:t>курортно-рекреаційні    </w:t>
      </w:r>
      <w:r>
        <w:rPr>
          <w:spacing w:val="1"/>
          <w:vertAlign w:val="baseline"/>
        </w:rPr>
        <w:t> </w:t>
      </w:r>
      <w:r>
        <w:rPr>
          <w:vertAlign w:val="baseline"/>
        </w:rPr>
        <w:t>комплекси, розвинену      </w:t>
      </w:r>
      <w:hyperlink r:id="rId6">
        <w:r>
          <w:rPr>
            <w:vertAlign w:val="baseline"/>
          </w:rPr>
          <w:t>транспортну</w:t>
        </w:r>
      </w:hyperlink>
      <w:r>
        <w:rPr>
          <w:vertAlign w:val="baseline"/>
        </w:rPr>
        <w:t>,      соціальну</w:t>
      </w:r>
      <w:r>
        <w:rPr>
          <w:spacing w:val="1"/>
          <w:vertAlign w:val="baseline"/>
        </w:rPr>
        <w:t> </w:t>
      </w:r>
      <w:r>
        <w:rPr>
          <w:vertAlign w:val="baseline"/>
        </w:rPr>
        <w:t>та </w:t>
      </w:r>
      <w:hyperlink r:id="rId7">
        <w:r>
          <w:rPr>
            <w:vertAlign w:val="baseline"/>
          </w:rPr>
          <w:t>фінансову</w:t>
        </w:r>
        <w:r>
          <w:rPr>
            <w:spacing w:val="1"/>
            <w:vertAlign w:val="baseline"/>
          </w:rPr>
          <w:t> </w:t>
        </w:r>
        <w:r>
          <w:rPr>
            <w:vertAlign w:val="baseline"/>
          </w:rPr>
          <w:t>інфраструктуру</w:t>
        </w:r>
      </w:hyperlink>
      <w:r>
        <w:rPr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vertAlign w:val="baseline"/>
        </w:rPr>
        <w:t>Основними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економічними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функціями,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які</w:t>
      </w:r>
      <w:r>
        <w:rPr>
          <w:spacing w:val="-67"/>
          <w:vertAlign w:val="baseline"/>
        </w:rPr>
        <w:t> </w:t>
      </w:r>
      <w:r>
        <w:rPr>
          <w:vertAlign w:val="baseline"/>
        </w:rPr>
        <w:t>виконує</w:t>
      </w:r>
      <w:r>
        <w:rPr>
          <w:spacing w:val="1"/>
          <w:vertAlign w:val="baseline"/>
        </w:rPr>
        <w:t> </w:t>
      </w:r>
      <w:r>
        <w:rPr>
          <w:vertAlign w:val="baseline"/>
        </w:rPr>
        <w:t>Одеса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міжнародному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відношенні,</w:t>
      </w:r>
      <w:r>
        <w:rPr>
          <w:spacing w:val="1"/>
          <w:vertAlign w:val="baseline"/>
        </w:rPr>
        <w:t> </w:t>
      </w:r>
      <w:r>
        <w:rPr>
          <w:vertAlign w:val="baseline"/>
        </w:rPr>
        <w:t>є</w:t>
      </w:r>
      <w:r>
        <w:rPr>
          <w:spacing w:val="1"/>
          <w:vertAlign w:val="baseline"/>
        </w:rPr>
        <w:t> </w:t>
      </w:r>
      <w:r>
        <w:rPr>
          <w:vertAlign w:val="baseline"/>
        </w:rPr>
        <w:t>зовнішньоторгівельна</w:t>
      </w:r>
      <w:r>
        <w:rPr>
          <w:spacing w:val="1"/>
          <w:vertAlign w:val="baseline"/>
        </w:rPr>
        <w:t> </w:t>
      </w:r>
      <w:r>
        <w:rPr>
          <w:vertAlign w:val="baseline"/>
        </w:rPr>
        <w:t>та</w:t>
      </w:r>
      <w:r>
        <w:rPr>
          <w:spacing w:val="1"/>
          <w:vertAlign w:val="baseline"/>
        </w:rPr>
        <w:t> </w:t>
      </w:r>
      <w:r>
        <w:rPr>
          <w:vertAlign w:val="baseline"/>
        </w:rPr>
        <w:t>транспортна.</w:t>
      </w:r>
    </w:p>
    <w:p>
      <w:pPr>
        <w:pStyle w:val="BodyText"/>
        <w:spacing w:line="360" w:lineRule="auto" w:before="1"/>
        <w:ind w:right="762" w:firstLine="707"/>
      </w:pPr>
      <w:r>
        <w:rPr/>
        <w:t>Клімат міста Одеса </w:t>
      </w:r>
      <w:hyperlink r:id="rId8">
        <w:r>
          <w:rPr/>
          <w:t>помірно-континентальний </w:t>
        </w:r>
      </w:hyperlink>
      <w:r>
        <w:rPr/>
        <w:t>із рисами субтропічного,</w:t>
      </w:r>
      <w:r>
        <w:rPr>
          <w:spacing w:val="-67"/>
        </w:rPr>
        <w:t> </w:t>
      </w:r>
      <w:r>
        <w:rPr/>
        <w:t>з м'якою не довгою зимою, відносно тривалою весною, теплим і,часто навіть</w:t>
      </w:r>
      <w:r>
        <w:rPr>
          <w:spacing w:val="1"/>
        </w:rPr>
        <w:t> </w:t>
      </w:r>
      <w:r>
        <w:rPr/>
        <w:t>спекотним,</w:t>
      </w:r>
      <w:r>
        <w:rPr>
          <w:spacing w:val="1"/>
        </w:rPr>
        <w:t> </w:t>
      </w:r>
      <w:r>
        <w:rPr/>
        <w:t>засушливим</w:t>
      </w:r>
      <w:r>
        <w:rPr>
          <w:spacing w:val="1"/>
        </w:rPr>
        <w:t> </w:t>
      </w:r>
      <w:r>
        <w:rPr/>
        <w:t>літом,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тривалою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холодною</w:t>
      </w:r>
      <w:r>
        <w:rPr>
          <w:spacing w:val="1"/>
        </w:rPr>
        <w:t> </w:t>
      </w:r>
      <w:r>
        <w:rPr/>
        <w:t>осінню.</w:t>
      </w:r>
      <w:r>
        <w:rPr>
          <w:spacing w:val="1"/>
        </w:rPr>
        <w:t> </w:t>
      </w:r>
      <w:r>
        <w:rPr/>
        <w:t>Середньорічна температура повітря становить</w:t>
      </w:r>
      <w:r>
        <w:rPr>
          <w:spacing w:val="1"/>
        </w:rPr>
        <w:t> </w:t>
      </w:r>
      <w:r>
        <w:rPr/>
        <w:t>близько +13,0 °C, найнижча</w:t>
      </w:r>
      <w:r>
        <w:rPr>
          <w:spacing w:val="1"/>
        </w:rPr>
        <w:t> </w:t>
      </w:r>
      <w:r>
        <w:rPr/>
        <w:t>температура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січні</w:t>
      </w:r>
      <w:r>
        <w:rPr>
          <w:spacing w:val="1"/>
        </w:rPr>
        <w:t> </w:t>
      </w:r>
      <w:r>
        <w:rPr/>
        <w:t>0,7 °C,</w:t>
      </w:r>
      <w:r>
        <w:rPr>
          <w:spacing w:val="1"/>
        </w:rPr>
        <w:t> </w:t>
      </w:r>
      <w:r>
        <w:rPr/>
        <w:t>найвища 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липні</w:t>
      </w:r>
      <w:r>
        <w:rPr>
          <w:spacing w:val="1"/>
        </w:rPr>
        <w:t> </w:t>
      </w:r>
      <w:r>
        <w:rPr/>
        <w:t>+24,4 °C.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71"/>
        </w:rPr>
        <w:t> </w:t>
      </w:r>
      <w:r>
        <w:rPr/>
        <w:t>за</w:t>
      </w:r>
      <w:r>
        <w:rPr>
          <w:spacing w:val="71"/>
        </w:rPr>
        <w:t> </w:t>
      </w:r>
      <w:r>
        <w:rPr/>
        <w:t>рік</w:t>
      </w:r>
      <w:r>
        <w:rPr>
          <w:spacing w:val="71"/>
        </w:rPr>
        <w:t> </w:t>
      </w:r>
      <w:r>
        <w:rPr/>
        <w:t>в</w:t>
      </w:r>
      <w:r>
        <w:rPr>
          <w:spacing w:val="71"/>
        </w:rPr>
        <w:t> </w:t>
      </w:r>
      <w:r>
        <w:rPr/>
        <w:t>місті</w:t>
      </w:r>
      <w:r>
        <w:rPr>
          <w:spacing w:val="71"/>
        </w:rPr>
        <w:t> </w:t>
      </w:r>
      <w:r>
        <w:rPr/>
        <w:t>випадає  </w:t>
      </w:r>
      <w:r>
        <w:rPr>
          <w:spacing w:val="1"/>
        </w:rPr>
        <w:t> </w:t>
      </w:r>
      <w:r>
        <w:rPr/>
        <w:t>592  </w:t>
      </w:r>
      <w:r>
        <w:rPr>
          <w:spacing w:val="1"/>
        </w:rPr>
        <w:t> </w:t>
      </w:r>
      <w:r>
        <w:rPr/>
        <w:t>мм </w:t>
      </w:r>
      <w:hyperlink r:id="rId9">
        <w:r>
          <w:rPr/>
          <w:t>атмосферних  </w:t>
        </w:r>
        <w:r>
          <w:rPr>
            <w:spacing w:val="1"/>
          </w:rPr>
          <w:t> </w:t>
        </w:r>
        <w:r>
          <w:rPr/>
          <w:t>опадів</w:t>
        </w:r>
      </w:hyperlink>
      <w:r>
        <w:rPr/>
        <w:t>,</w:t>
      </w:r>
      <w:r>
        <w:rPr>
          <w:spacing w:val="1"/>
        </w:rPr>
        <w:t> </w:t>
      </w:r>
      <w:r>
        <w:rPr/>
        <w:t>найменше опадів у жовтні, найбільше</w:t>
      </w:r>
      <w:r>
        <w:rPr>
          <w:spacing w:val="1"/>
        </w:rPr>
        <w:t> </w:t>
      </w:r>
      <w:r>
        <w:rPr/>
        <w:t>в липні. Мінімальна кількість опадів –</w:t>
      </w:r>
      <w:r>
        <w:rPr>
          <w:spacing w:val="1"/>
        </w:rPr>
        <w:t> </w:t>
      </w:r>
      <w:r>
        <w:rPr/>
        <w:t>196 мм (за рік) спостерігалась у 1921 році, максимальна— 765 мм,</w:t>
      </w:r>
      <w:r>
        <w:rPr>
          <w:spacing w:val="1"/>
        </w:rPr>
        <w:t> </w:t>
      </w:r>
      <w:r>
        <w:rPr/>
        <w:t>у 2004</w:t>
      </w:r>
      <w:r>
        <w:rPr>
          <w:spacing w:val="1"/>
        </w:rPr>
        <w:t> </w:t>
      </w:r>
      <w:r>
        <w:rPr/>
        <w:t>році. Максимальну кількість опадів за добу (103 мм) зафіксовано 8 червня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1926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місті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112</w:t>
      </w:r>
      <w:r>
        <w:rPr>
          <w:spacing w:val="1"/>
        </w:rPr>
        <w:t> </w:t>
      </w:r>
      <w:r>
        <w:rPr/>
        <w:t>днів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опадами;</w:t>
      </w:r>
      <w:r>
        <w:rPr>
          <w:spacing w:val="1"/>
        </w:rPr>
        <w:t> </w:t>
      </w:r>
      <w:r>
        <w:rPr/>
        <w:t>найменше</w:t>
      </w:r>
      <w:r>
        <w:rPr>
          <w:spacing w:val="71"/>
        </w:rPr>
        <w:t> </w:t>
      </w:r>
      <w:r>
        <w:rPr/>
        <w:t>їх</w:t>
      </w:r>
      <w:r>
        <w:rPr>
          <w:spacing w:val="71"/>
        </w:rPr>
        <w:t> </w:t>
      </w:r>
      <w:r>
        <w:rPr/>
        <w:t>у</w:t>
      </w:r>
      <w:r>
        <w:rPr>
          <w:spacing w:val="71"/>
        </w:rPr>
        <w:t> </w:t>
      </w:r>
      <w:r>
        <w:rPr/>
        <w:t>вересні</w:t>
      </w:r>
      <w:r>
        <w:rPr>
          <w:spacing w:val="71"/>
        </w:rPr>
        <w:t> </w:t>
      </w:r>
      <w:r>
        <w:rPr/>
        <w:t>–</w:t>
      </w:r>
      <w:r>
        <w:rPr>
          <w:spacing w:val="71"/>
        </w:rPr>
        <w:t> </w:t>
      </w:r>
      <w:r>
        <w:rPr/>
        <w:t>6  </w:t>
      </w:r>
      <w:r>
        <w:rPr>
          <w:spacing w:val="1"/>
        </w:rPr>
        <w:t> </w:t>
      </w:r>
      <w:r>
        <w:rPr/>
        <w:t>днів,   найбільше  </w:t>
      </w:r>
      <w:r>
        <w:rPr>
          <w:spacing w:val="1"/>
        </w:rPr>
        <w:t> </w:t>
      </w:r>
      <w:r>
        <w:rPr/>
        <w:t>у   грудні—14  </w:t>
      </w:r>
      <w:r>
        <w:rPr>
          <w:spacing w:val="1"/>
        </w:rPr>
        <w:t> </w:t>
      </w:r>
      <w:r>
        <w:rPr/>
        <w:t>днів.</w:t>
      </w:r>
      <w:r>
        <w:rPr>
          <w:spacing w:val="1"/>
        </w:rPr>
        <w:t> </w:t>
      </w:r>
      <w:r>
        <w:rPr/>
        <w:t>Відносна </w:t>
      </w:r>
      <w:hyperlink r:id="rId10">
        <w:r>
          <w:rPr/>
          <w:t>вологість повітря </w:t>
        </w:r>
      </w:hyperlink>
      <w:r>
        <w:rPr/>
        <w:t>становить в середньому 76 %, найменша відносна</w:t>
      </w:r>
      <w:r>
        <w:rPr>
          <w:spacing w:val="1"/>
        </w:rPr>
        <w:t> </w:t>
      </w:r>
      <w:r>
        <w:rPr/>
        <w:t>вологість</w:t>
      </w:r>
      <w:r>
        <w:rPr>
          <w:spacing w:val="1"/>
        </w:rPr>
        <w:t> </w:t>
      </w:r>
      <w:r>
        <w:rPr/>
        <w:t>повітря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серпні</w:t>
      </w:r>
      <w:r>
        <w:rPr>
          <w:spacing w:val="71"/>
        </w:rPr>
        <w:t> </w:t>
      </w:r>
      <w:r>
        <w:rPr/>
        <w:t>(66 %),</w:t>
      </w:r>
      <w:r>
        <w:rPr>
          <w:spacing w:val="71"/>
        </w:rPr>
        <w:t> </w:t>
      </w:r>
      <w:r>
        <w:rPr/>
        <w:t>найбільша —</w:t>
      </w:r>
      <w:r>
        <w:rPr>
          <w:spacing w:val="71"/>
        </w:rPr>
        <w:t> </w:t>
      </w:r>
      <w:r>
        <w:rPr/>
        <w:t>у</w:t>
      </w:r>
      <w:r>
        <w:rPr>
          <w:spacing w:val="71"/>
        </w:rPr>
        <w:t> </w:t>
      </w:r>
      <w:r>
        <w:rPr/>
        <w:t>грудні</w:t>
      </w:r>
      <w:r>
        <w:rPr>
          <w:spacing w:val="71"/>
        </w:rPr>
        <w:t> </w:t>
      </w:r>
      <w:r>
        <w:rPr/>
        <w:t>(84 %).</w:t>
      </w:r>
      <w:r>
        <w:rPr>
          <w:spacing w:val="-67"/>
        </w:rPr>
        <w:t> </w:t>
      </w:r>
      <w:r>
        <w:rPr/>
        <w:t>Найбільша </w:t>
      </w:r>
      <w:hyperlink r:id="rId11">
        <w:r>
          <w:rPr/>
          <w:t>хмарність </w:t>
        </w:r>
      </w:hyperlink>
      <w:r>
        <w:rPr/>
        <w:t>спостерігається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грудні,</w:t>
      </w:r>
      <w:r>
        <w:rPr>
          <w:spacing w:val="1"/>
        </w:rPr>
        <w:t> </w:t>
      </w:r>
      <w:r>
        <w:rPr/>
        <w:t>найменша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серпні.</w:t>
      </w:r>
      <w:r>
        <w:rPr>
          <w:spacing w:val="1"/>
        </w:rPr>
        <w:t> </w:t>
      </w:r>
      <w:r>
        <w:rPr/>
        <w:t>Найчастіше в Одесі дмуть вітри з півночі, найрідше — із південного сходу.</w:t>
      </w:r>
      <w:r>
        <w:rPr>
          <w:spacing w:val="1"/>
        </w:rPr>
        <w:t> </w:t>
      </w:r>
      <w:r>
        <w:rPr/>
        <w:t>Найбільша</w:t>
      </w:r>
      <w:r>
        <w:rPr>
          <w:spacing w:val="60"/>
        </w:rPr>
        <w:t> </w:t>
      </w:r>
      <w:r>
        <w:rPr/>
        <w:t>швидкість</w:t>
      </w:r>
      <w:r>
        <w:rPr>
          <w:spacing w:val="61"/>
        </w:rPr>
        <w:t> </w:t>
      </w:r>
      <w:r>
        <w:rPr/>
        <w:t>вітру</w:t>
      </w:r>
      <w:r>
        <w:rPr>
          <w:spacing w:val="57"/>
        </w:rPr>
        <w:t> </w:t>
      </w:r>
      <w:r>
        <w:rPr/>
        <w:t>спостерігається</w:t>
      </w:r>
      <w:r>
        <w:rPr>
          <w:spacing w:val="62"/>
        </w:rPr>
        <w:t> </w:t>
      </w:r>
      <w:r>
        <w:rPr/>
        <w:t>у</w:t>
      </w:r>
      <w:r>
        <w:rPr>
          <w:spacing w:val="62"/>
        </w:rPr>
        <w:t> </w:t>
      </w:r>
      <w:r>
        <w:rPr/>
        <w:t>січні</w:t>
      </w:r>
      <w:r>
        <w:rPr>
          <w:spacing w:val="62"/>
        </w:rPr>
        <w:t> </w:t>
      </w:r>
      <w:r>
        <w:rPr/>
        <w:t>і</w:t>
      </w:r>
      <w:r>
        <w:rPr>
          <w:spacing w:val="62"/>
        </w:rPr>
        <w:t> </w:t>
      </w:r>
      <w:r>
        <w:rPr/>
        <w:t>лютому,</w:t>
      </w:r>
      <w:r>
        <w:rPr>
          <w:spacing w:val="61"/>
        </w:rPr>
        <w:t> </w:t>
      </w:r>
      <w:r>
        <w:rPr/>
        <w:t>найменша</w:t>
      </w:r>
      <w:r>
        <w:rPr>
          <w:spacing w:val="59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7" w:lineRule="auto" w:before="180"/>
        <w:ind w:right="763"/>
      </w:pPr>
      <w:r>
        <w:rPr/>
        <w:t>червні</w:t>
      </w:r>
      <w:r>
        <w:rPr>
          <w:spacing w:val="1"/>
        </w:rPr>
        <w:t> </w:t>
      </w:r>
      <w:r>
        <w:rPr/>
        <w:t>і липні. У січні</w:t>
      </w:r>
      <w:r>
        <w:rPr>
          <w:spacing w:val="70"/>
        </w:rPr>
        <w:t> </w:t>
      </w:r>
      <w:r>
        <w:rPr/>
        <w:t>швидкість вітру в середньому становить 4,6 м/с, у</w:t>
      </w:r>
      <w:r>
        <w:rPr>
          <w:spacing w:val="1"/>
        </w:rPr>
        <w:t> </w:t>
      </w:r>
      <w:r>
        <w:rPr/>
        <w:t>липні —</w:t>
      </w:r>
      <w:r>
        <w:rPr>
          <w:spacing w:val="1"/>
        </w:rPr>
        <w:t> </w:t>
      </w:r>
      <w:r>
        <w:rPr/>
        <w:t>3,2</w:t>
      </w:r>
      <w:r>
        <w:rPr>
          <w:spacing w:val="1"/>
        </w:rPr>
        <w:t> </w:t>
      </w:r>
      <w:r>
        <w:rPr/>
        <w:t>м/с.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місті</w:t>
      </w:r>
      <w:r>
        <w:rPr>
          <w:spacing w:val="1"/>
        </w:rPr>
        <w:t> </w:t>
      </w:r>
      <w:r>
        <w:rPr/>
        <w:t>спостерігаються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атмосферні</w:t>
      </w:r>
      <w:r>
        <w:rPr>
          <w:spacing w:val="1"/>
        </w:rPr>
        <w:t> </w:t>
      </w:r>
      <w:r>
        <w:rPr/>
        <w:t>явища: </w:t>
      </w:r>
      <w:hyperlink r:id="rId12">
        <w:r>
          <w:rPr/>
          <w:t>грози</w:t>
        </w:r>
      </w:hyperlink>
      <w:r>
        <w:rPr/>
        <w:t>, </w:t>
      </w:r>
      <w:hyperlink r:id="rId13">
        <w:r>
          <w:rPr/>
          <w:t>ожеледиця</w:t>
        </w:r>
        <w:r>
          <w:rPr>
            <w:rFonts w:ascii="Calibri" w:hAnsi="Calibri"/>
            <w:sz w:val="22"/>
          </w:rPr>
          <w:t>,</w:t>
        </w:r>
      </w:hyperlink>
      <w:r>
        <w:rPr>
          <w:rFonts w:ascii="Calibri" w:hAnsi="Calibri"/>
          <w:spacing w:val="1"/>
          <w:sz w:val="22"/>
        </w:rPr>
        <w:t> </w:t>
      </w:r>
      <w:hyperlink r:id="rId14">
        <w:r>
          <w:rPr/>
          <w:t>туман</w:t>
        </w:r>
      </w:hyperlink>
      <w:r>
        <w:rPr>
          <w:rFonts w:ascii="Calibri" w:hAnsi="Calibri"/>
        </w:rPr>
        <w:t>и</w:t>
      </w:r>
      <w:r>
        <w:rPr/>
        <w:t>, </w:t>
      </w:r>
      <w:hyperlink r:id="rId15">
        <w:r>
          <w:rPr/>
          <w:t>роса</w:t>
        </w:r>
      </w:hyperlink>
      <w:r>
        <w:rPr/>
        <w:t>,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тумани</w:t>
      </w:r>
      <w:r>
        <w:rPr>
          <w:spacing w:val="-67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бувають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березні,</w:t>
      </w:r>
      <w:r>
        <w:rPr>
          <w:spacing w:val="1"/>
        </w:rPr>
        <w:t> </w:t>
      </w:r>
      <w:r>
        <w:rPr/>
        <w:t>гроза постерігаєтьсяу</w:t>
      </w:r>
      <w:r>
        <w:rPr>
          <w:spacing w:val="1"/>
        </w:rPr>
        <w:t> </w:t>
      </w:r>
      <w:r>
        <w:rPr/>
        <w:t>червні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липні[2,</w:t>
      </w:r>
      <w:r>
        <w:rPr>
          <w:spacing w:val="-2"/>
        </w:rPr>
        <w:t> </w:t>
      </w:r>
      <w:r>
        <w:rPr/>
        <w:t>18].</w:t>
      </w:r>
    </w:p>
    <w:p>
      <w:pPr>
        <w:pStyle w:val="BodyText"/>
        <w:spacing w:line="360" w:lineRule="auto"/>
        <w:ind w:right="763" w:firstLine="707"/>
      </w:pPr>
      <w:r>
        <w:rPr/>
        <w:t>Екологічний</w:t>
      </w:r>
      <w:r>
        <w:rPr>
          <w:spacing w:val="1"/>
        </w:rPr>
        <w:t> </w:t>
      </w:r>
      <w:r>
        <w:rPr/>
        <w:t>ситуація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місті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прилеглих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територій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незадовільною. Одеса є великим портовим містом, та має два портові міста</w:t>
      </w:r>
      <w:r>
        <w:rPr>
          <w:spacing w:val="1"/>
        </w:rPr>
        <w:t> </w:t>
      </w:r>
      <w:r>
        <w:rPr/>
        <w:t>супутники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Южне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Чорноморськ,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формують</w:t>
      </w:r>
      <w:r>
        <w:rPr>
          <w:spacing w:val="1"/>
        </w:rPr>
        <w:t> </w:t>
      </w:r>
      <w:r>
        <w:rPr/>
        <w:t>незадовільні</w:t>
      </w:r>
      <w:r>
        <w:rPr>
          <w:spacing w:val="1"/>
        </w:rPr>
        <w:t> </w:t>
      </w:r>
      <w:r>
        <w:rPr/>
        <w:t>екологічні</w:t>
      </w:r>
      <w:r>
        <w:rPr>
          <w:spacing w:val="-67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морської</w:t>
      </w:r>
      <w:r>
        <w:rPr>
          <w:spacing w:val="1"/>
        </w:rPr>
        <w:t> </w:t>
      </w:r>
      <w:r>
        <w:rPr/>
        <w:t>середи.</w:t>
      </w:r>
      <w:r>
        <w:rPr>
          <w:spacing w:val="1"/>
        </w:rPr>
        <w:t> </w:t>
      </w:r>
      <w:r>
        <w:rPr/>
        <w:t>Задимленню</w:t>
      </w:r>
      <w:r>
        <w:rPr>
          <w:spacing w:val="1"/>
        </w:rPr>
        <w:t> </w:t>
      </w:r>
      <w:r>
        <w:rPr/>
        <w:t>атмосфери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забрудненню</w:t>
      </w:r>
      <w:r>
        <w:rPr>
          <w:spacing w:val="1"/>
        </w:rPr>
        <w:t> </w:t>
      </w:r>
      <w:r>
        <w:rPr/>
        <w:t>поверхневих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хімічна,</w:t>
      </w:r>
      <w:r>
        <w:rPr>
          <w:spacing w:val="1"/>
        </w:rPr>
        <w:t> </w:t>
      </w:r>
      <w:r>
        <w:rPr/>
        <w:t>нафтохімічна,</w:t>
      </w:r>
      <w:r>
        <w:rPr>
          <w:spacing w:val="1"/>
        </w:rPr>
        <w:t> </w:t>
      </w:r>
      <w:r>
        <w:rPr/>
        <w:t>машинобудівна,</w:t>
      </w:r>
      <w:r>
        <w:rPr>
          <w:spacing w:val="1"/>
        </w:rPr>
        <w:t> </w:t>
      </w:r>
      <w:r>
        <w:rPr/>
        <w:t>промисловість, а також автомобільний, залізничний та морський транспорт.</w:t>
      </w:r>
      <w:r>
        <w:rPr>
          <w:spacing w:val="1"/>
        </w:rPr>
        <w:t> </w:t>
      </w:r>
      <w:r>
        <w:rPr/>
        <w:t>Влітку</w:t>
      </w:r>
      <w:r>
        <w:rPr>
          <w:spacing w:val="1"/>
        </w:rPr>
        <w:t> </w:t>
      </w:r>
      <w:r>
        <w:rPr/>
        <w:t>одеські</w:t>
      </w:r>
      <w:r>
        <w:rPr>
          <w:spacing w:val="1"/>
        </w:rPr>
        <w:t> </w:t>
      </w:r>
      <w:r>
        <w:rPr/>
        <w:t>міські</w:t>
      </w:r>
      <w:r>
        <w:rPr>
          <w:spacing w:val="1"/>
        </w:rPr>
        <w:t> </w:t>
      </w:r>
      <w:r>
        <w:rPr/>
        <w:t>пляжі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закриваються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поганим</w:t>
      </w:r>
      <w:r>
        <w:rPr>
          <w:spacing w:val="1"/>
        </w:rPr>
        <w:t> </w:t>
      </w:r>
      <w:r>
        <w:rPr/>
        <w:t>санітарним</w:t>
      </w:r>
      <w:r>
        <w:rPr>
          <w:spacing w:val="-1"/>
        </w:rPr>
        <w:t> </w:t>
      </w:r>
      <w:r>
        <w:rPr/>
        <w:t>станом</w:t>
      </w:r>
      <w:r>
        <w:rPr>
          <w:spacing w:val="1"/>
        </w:rPr>
        <w:t> </w:t>
      </w:r>
      <w:r>
        <w:rPr/>
        <w:t>[18].</w:t>
      </w:r>
    </w:p>
    <w:p>
      <w:pPr>
        <w:pStyle w:val="Heading1"/>
        <w:numPr>
          <w:ilvl w:val="1"/>
          <w:numId w:val="2"/>
        </w:numPr>
        <w:tabs>
          <w:tab w:pos="5043" w:val="left" w:leader="none"/>
        </w:tabs>
        <w:spacing w:line="240" w:lineRule="auto" w:before="1" w:after="0"/>
        <w:ind w:left="5043" w:right="0" w:hanging="423"/>
        <w:jc w:val="both"/>
      </w:pPr>
      <w:bookmarkStart w:name="_TOC_250009" w:id="3"/>
      <w:r>
        <w:rPr/>
        <w:t>Геологічна</w:t>
      </w:r>
      <w:r>
        <w:rPr>
          <w:spacing w:val="-8"/>
        </w:rPr>
        <w:t> </w:t>
      </w:r>
      <w:bookmarkEnd w:id="3"/>
      <w:r>
        <w:rPr/>
        <w:t>будова</w:t>
      </w:r>
    </w:p>
    <w:p>
      <w:pPr>
        <w:pStyle w:val="BodyText"/>
        <w:spacing w:line="360" w:lineRule="auto" w:before="156"/>
        <w:ind w:right="762" w:firstLine="707"/>
      </w:pPr>
      <w:r>
        <w:rPr/>
        <w:t>Територія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Причорноморської</w:t>
      </w:r>
      <w:r>
        <w:rPr>
          <w:spacing w:val="1"/>
        </w:rPr>
        <w:t> </w:t>
      </w:r>
      <w:r>
        <w:rPr/>
        <w:t>западини,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накладена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древньої</w:t>
      </w:r>
      <w:r>
        <w:rPr>
          <w:spacing w:val="1"/>
        </w:rPr>
        <w:t> </w:t>
      </w:r>
      <w:r>
        <w:rPr/>
        <w:t>Східно-Європейської</w:t>
      </w:r>
      <w:r>
        <w:rPr>
          <w:spacing w:val="1"/>
        </w:rPr>
        <w:t> </w:t>
      </w:r>
      <w:r>
        <w:rPr/>
        <w:t>платформи.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геологічній будові території міста Одеса приймають участь докембрійські</w:t>
      </w:r>
      <w:r>
        <w:rPr>
          <w:spacing w:val="1"/>
        </w:rPr>
        <w:t> </w:t>
      </w:r>
      <w:r>
        <w:rPr/>
        <w:t>кристалічні</w:t>
      </w:r>
      <w:r>
        <w:rPr>
          <w:spacing w:val="1"/>
        </w:rPr>
        <w:t> </w:t>
      </w:r>
      <w:r>
        <w:rPr/>
        <w:t>породи</w:t>
      </w:r>
      <w:r>
        <w:rPr>
          <w:spacing w:val="1"/>
        </w:rPr>
        <w:t> </w:t>
      </w:r>
      <w:r>
        <w:rPr/>
        <w:t>фундаменту,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гнейсами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гранітами,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потужна</w:t>
      </w:r>
      <w:r>
        <w:rPr>
          <w:spacing w:val="1"/>
        </w:rPr>
        <w:t> </w:t>
      </w:r>
      <w:r>
        <w:rPr/>
        <w:t>товща</w:t>
      </w:r>
      <w:r>
        <w:rPr>
          <w:spacing w:val="1"/>
        </w:rPr>
        <w:t> </w:t>
      </w:r>
      <w:r>
        <w:rPr/>
        <w:t>осадових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протерозойського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фанерозойського віку. Породи фундаменту залягають на глибинах</w:t>
      </w:r>
      <w:r>
        <w:rPr>
          <w:spacing w:val="70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1,5 кілометра, глибини збільшуються з півночі на південь, і нині досліджені</w:t>
      </w:r>
      <w:r>
        <w:rPr>
          <w:spacing w:val="1"/>
        </w:rPr>
        <w:t> </w:t>
      </w:r>
      <w:r>
        <w:rPr/>
        <w:t>мало</w:t>
      </w:r>
      <w:r>
        <w:rPr>
          <w:spacing w:val="-1"/>
        </w:rPr>
        <w:t> </w:t>
      </w:r>
      <w:r>
        <w:rPr/>
        <w:t>[9].</w:t>
      </w:r>
    </w:p>
    <w:p>
      <w:pPr>
        <w:pStyle w:val="Heading1"/>
        <w:numPr>
          <w:ilvl w:val="2"/>
          <w:numId w:val="3"/>
        </w:numPr>
        <w:tabs>
          <w:tab w:pos="4729" w:val="left" w:leader="none"/>
        </w:tabs>
        <w:spacing w:line="240" w:lineRule="auto" w:before="6" w:after="0"/>
        <w:ind w:left="4728" w:right="0" w:hanging="632"/>
        <w:jc w:val="both"/>
      </w:pPr>
      <w:bookmarkStart w:name="_TOC_250008" w:id="4"/>
      <w:r>
        <w:rPr/>
        <w:t>Стратиграфія</w:t>
      </w:r>
      <w:r>
        <w:rPr>
          <w:spacing w:val="-6"/>
        </w:rPr>
        <w:t> </w:t>
      </w:r>
      <w:r>
        <w:rPr/>
        <w:t>і</w:t>
      </w:r>
      <w:r>
        <w:rPr>
          <w:spacing w:val="-2"/>
        </w:rPr>
        <w:t> </w:t>
      </w:r>
      <w:bookmarkEnd w:id="4"/>
      <w:r>
        <w:rPr/>
        <w:t>літологія</w:t>
      </w:r>
    </w:p>
    <w:p>
      <w:pPr>
        <w:pStyle w:val="BodyText"/>
        <w:spacing w:line="360" w:lineRule="auto" w:before="155"/>
        <w:ind w:right="764" w:firstLine="707"/>
      </w:pPr>
      <w:r>
        <w:rPr/>
        <w:t>Комплекс</w:t>
      </w:r>
      <w:r>
        <w:rPr>
          <w:spacing w:val="1"/>
        </w:rPr>
        <w:t> </w:t>
      </w:r>
      <w:r>
        <w:rPr/>
        <w:t>осадових</w:t>
      </w:r>
      <w:r>
        <w:rPr>
          <w:spacing w:val="1"/>
        </w:rPr>
        <w:t> </w:t>
      </w:r>
      <w:r>
        <w:rPr/>
        <w:t>порід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Одеси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відкладеннями</w:t>
      </w:r>
      <w:r>
        <w:rPr>
          <w:spacing w:val="1"/>
        </w:rPr>
        <w:t> </w:t>
      </w:r>
      <w:r>
        <w:rPr/>
        <w:t>мезозойської</w:t>
      </w:r>
      <w:r>
        <w:rPr>
          <w:spacing w:val="1"/>
        </w:rPr>
        <w:t> </w:t>
      </w:r>
      <w:r>
        <w:rPr/>
        <w:t>ератеми</w:t>
      </w:r>
      <w:r>
        <w:rPr>
          <w:spacing w:val="1"/>
        </w:rPr>
        <w:t> </w:t>
      </w:r>
      <w:r>
        <w:rPr/>
        <w:t>(крейдяна</w:t>
      </w:r>
      <w:r>
        <w:rPr>
          <w:spacing w:val="1"/>
        </w:rPr>
        <w:t> </w:t>
      </w:r>
      <w:r>
        <w:rPr/>
        <w:t>система)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кайнозойської</w:t>
      </w:r>
      <w:r>
        <w:rPr>
          <w:spacing w:val="1"/>
        </w:rPr>
        <w:t> </w:t>
      </w:r>
      <w:r>
        <w:rPr/>
        <w:t>ератеми</w:t>
      </w:r>
      <w:r>
        <w:rPr>
          <w:spacing w:val="1"/>
        </w:rPr>
        <w:t> </w:t>
      </w:r>
      <w:r>
        <w:rPr/>
        <w:t>(палеогенова,</w:t>
      </w:r>
      <w:r>
        <w:rPr>
          <w:spacing w:val="1"/>
        </w:rPr>
        <w:t> </w:t>
      </w:r>
      <w:r>
        <w:rPr/>
        <w:t>неогенова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четвертинна</w:t>
      </w:r>
      <w:r>
        <w:rPr>
          <w:spacing w:val="1"/>
        </w:rPr>
        <w:t> </w:t>
      </w:r>
      <w:r>
        <w:rPr/>
        <w:t>системи).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протерозою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палеозою</w:t>
      </w:r>
      <w:r>
        <w:rPr>
          <w:spacing w:val="1"/>
        </w:rPr>
        <w:t> </w:t>
      </w:r>
      <w:r>
        <w:rPr/>
        <w:t>розкриті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досліджені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-67"/>
        </w:rPr>
        <w:t> </w:t>
      </w:r>
      <w:r>
        <w:rPr/>
        <w:t>глибинного буріння на північ від міста Одеса, а на території самого міста</w:t>
      </w:r>
      <w:r>
        <w:rPr>
          <w:spacing w:val="1"/>
        </w:rPr>
        <w:t> </w:t>
      </w:r>
      <w:r>
        <w:rPr/>
        <w:t>можливо мають лише спорадичне поширення. На рисунку 1 представлена</w:t>
      </w:r>
      <w:r>
        <w:rPr>
          <w:spacing w:val="1"/>
        </w:rPr>
        <w:t> </w:t>
      </w:r>
      <w:r>
        <w:rPr/>
        <w:t>геологічна</w:t>
      </w:r>
      <w:r>
        <w:rPr>
          <w:spacing w:val="-1"/>
        </w:rPr>
        <w:t> </w:t>
      </w:r>
      <w:r>
        <w:rPr/>
        <w:t>карта району,</w:t>
      </w:r>
      <w:r>
        <w:rPr>
          <w:spacing w:val="-1"/>
        </w:rPr>
        <w:t> </w:t>
      </w:r>
      <w:r>
        <w:rPr/>
        <w:t>що</w:t>
      </w:r>
      <w:r>
        <w:rPr>
          <w:spacing w:val="1"/>
        </w:rPr>
        <w:t> </w:t>
      </w:r>
      <w:r>
        <w:rPr/>
        <w:t>описується</w:t>
      </w:r>
      <w:r>
        <w:rPr>
          <w:spacing w:val="2"/>
        </w:rPr>
        <w:t> </w:t>
      </w:r>
      <w:r>
        <w:rPr/>
        <w:t>в</w:t>
      </w:r>
      <w:r>
        <w:rPr>
          <w:spacing w:val="-2"/>
        </w:rPr>
        <w:t> </w:t>
      </w:r>
      <w:r>
        <w:rPr/>
        <w:t>роботі.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before="10"/>
        <w:ind w:left="0"/>
        <w:jc w:val="left"/>
        <w:rPr>
          <w:sz w:val="7"/>
        </w:rPr>
      </w:pPr>
    </w:p>
    <w:p>
      <w:pPr>
        <w:pStyle w:val="BodyText"/>
        <w:ind w:left="964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947919" cy="3975354"/>
            <wp:effectExtent l="0" t="0" r="0" b="0"/>
            <wp:docPr id="1" name="image1.jpeg" descr="Новый точечный рисунок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7919" cy="3975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line="360" w:lineRule="auto" w:before="12"/>
        <w:ind w:left="4385" w:right="842" w:hanging="2209"/>
        <w:jc w:val="left"/>
        <w:rPr>
          <w:i/>
          <w:sz w:val="28"/>
        </w:rPr>
      </w:pPr>
      <w:r>
        <w:rPr>
          <w:i/>
          <w:sz w:val="28"/>
        </w:rPr>
        <w:t>Рис. 1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Геологічна карта району досліджень (За матеріалами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Причорномор ДРГП)</w:t>
      </w:r>
    </w:p>
    <w:p>
      <w:pPr>
        <w:pStyle w:val="BodyText"/>
        <w:spacing w:line="321" w:lineRule="exact"/>
        <w:ind w:left="5340"/>
        <w:jc w:val="left"/>
      </w:pPr>
      <w:r>
        <w:rPr/>
        <w:t>МЕЗОЗОЙ</w:t>
      </w:r>
    </w:p>
    <w:p>
      <w:pPr>
        <w:pStyle w:val="BodyText"/>
        <w:spacing w:before="163"/>
        <w:ind w:left="969" w:right="69"/>
        <w:jc w:val="center"/>
      </w:pPr>
      <w:r>
        <w:rPr>
          <w:u w:val="single"/>
        </w:rPr>
        <w:t>Крейдяна</w:t>
      </w:r>
      <w:r>
        <w:rPr>
          <w:spacing w:val="-2"/>
          <w:u w:val="single"/>
        </w:rPr>
        <w:t> </w:t>
      </w:r>
      <w:r>
        <w:rPr>
          <w:u w:val="single"/>
        </w:rPr>
        <w:t>система</w:t>
      </w:r>
      <w:r>
        <w:rPr>
          <w:spacing w:val="-1"/>
          <w:u w:val="single"/>
        </w:rPr>
        <w:t> </w:t>
      </w:r>
      <w:r>
        <w:rPr>
          <w:u w:val="single"/>
        </w:rPr>
        <w:t>(К)</w:t>
      </w:r>
    </w:p>
    <w:p>
      <w:pPr>
        <w:spacing w:line="360" w:lineRule="auto" w:before="160"/>
        <w:ind w:left="962" w:right="762" w:firstLine="707"/>
        <w:jc w:val="both"/>
        <w:rPr>
          <w:sz w:val="28"/>
        </w:rPr>
      </w:pPr>
      <w:r>
        <w:rPr>
          <w:sz w:val="28"/>
        </w:rPr>
        <w:t>Крейдяні</w:t>
      </w:r>
      <w:r>
        <w:rPr>
          <w:spacing w:val="1"/>
          <w:sz w:val="28"/>
        </w:rPr>
        <w:t> </w:t>
      </w:r>
      <w:r>
        <w:rPr>
          <w:sz w:val="28"/>
        </w:rPr>
        <w:t>відклади</w:t>
      </w:r>
      <w:r>
        <w:rPr>
          <w:spacing w:val="1"/>
          <w:sz w:val="28"/>
        </w:rPr>
        <w:t> </w:t>
      </w:r>
      <w:r>
        <w:rPr>
          <w:sz w:val="28"/>
        </w:rPr>
        <w:t>представлені</w:t>
      </w:r>
      <w:r>
        <w:rPr>
          <w:spacing w:val="1"/>
          <w:sz w:val="28"/>
        </w:rPr>
        <w:t> </w:t>
      </w:r>
      <w:r>
        <w:rPr>
          <w:sz w:val="28"/>
        </w:rPr>
        <w:t>сеноманським,</w:t>
      </w:r>
      <w:r>
        <w:rPr>
          <w:spacing w:val="1"/>
          <w:sz w:val="28"/>
        </w:rPr>
        <w:t> </w:t>
      </w:r>
      <w:r>
        <w:rPr>
          <w:sz w:val="28"/>
        </w:rPr>
        <w:t>туронським,</w:t>
      </w:r>
      <w:r>
        <w:rPr>
          <w:spacing w:val="-67"/>
          <w:sz w:val="28"/>
        </w:rPr>
        <w:t> </w:t>
      </w:r>
      <w:r>
        <w:rPr>
          <w:sz w:val="28"/>
        </w:rPr>
        <w:t>сантонським,</w:t>
      </w:r>
      <w:r>
        <w:rPr>
          <w:spacing w:val="1"/>
          <w:sz w:val="28"/>
        </w:rPr>
        <w:t> </w:t>
      </w:r>
      <w:r>
        <w:rPr>
          <w:sz w:val="28"/>
        </w:rPr>
        <w:t>кампанським</w:t>
      </w:r>
      <w:r>
        <w:rPr>
          <w:spacing w:val="1"/>
          <w:sz w:val="28"/>
        </w:rPr>
        <w:t> </w:t>
      </w:r>
      <w:r>
        <w:rPr>
          <w:sz w:val="28"/>
        </w:rPr>
        <w:t>ярусами</w:t>
      </w:r>
      <w:r>
        <w:rPr>
          <w:spacing w:val="1"/>
          <w:sz w:val="28"/>
        </w:rPr>
        <w:t> </w:t>
      </w:r>
      <w:r>
        <w:rPr>
          <w:sz w:val="28"/>
        </w:rPr>
        <w:t>верхнього</w:t>
      </w:r>
      <w:r>
        <w:rPr>
          <w:spacing w:val="1"/>
          <w:sz w:val="28"/>
        </w:rPr>
        <w:t> </w:t>
      </w:r>
      <w:r>
        <w:rPr>
          <w:sz w:val="28"/>
        </w:rPr>
        <w:t>відділу.</w:t>
      </w:r>
      <w:r>
        <w:rPr>
          <w:spacing w:val="1"/>
          <w:sz w:val="28"/>
        </w:rPr>
        <w:t> </w:t>
      </w:r>
      <w:r>
        <w:rPr>
          <w:sz w:val="28"/>
        </w:rPr>
        <w:t>Відклади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повсюдне поширення, але повна їх товща пройдена лише свердловинами в с.</w:t>
      </w:r>
      <w:r>
        <w:rPr>
          <w:spacing w:val="1"/>
          <w:sz w:val="28"/>
        </w:rPr>
        <w:t> </w:t>
      </w:r>
      <w:r>
        <w:rPr>
          <w:sz w:val="28"/>
        </w:rPr>
        <w:t>Мирне</w:t>
      </w:r>
      <w:r>
        <w:rPr>
          <w:spacing w:val="1"/>
          <w:sz w:val="28"/>
        </w:rPr>
        <w:t> </w:t>
      </w:r>
      <w:r>
        <w:rPr>
          <w:sz w:val="28"/>
        </w:rPr>
        <w:t>(що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північний-захід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Одеса).</w:t>
      </w:r>
      <w:r>
        <w:rPr>
          <w:spacing w:val="1"/>
          <w:sz w:val="28"/>
        </w:rPr>
        <w:t> </w:t>
      </w:r>
      <w:r>
        <w:rPr>
          <w:sz w:val="28"/>
        </w:rPr>
        <w:t>Відклади</w:t>
      </w:r>
      <w:r>
        <w:rPr>
          <w:spacing w:val="1"/>
          <w:sz w:val="28"/>
        </w:rPr>
        <w:t> </w:t>
      </w:r>
      <w:r>
        <w:rPr>
          <w:sz w:val="28"/>
        </w:rPr>
        <w:t>представлені</w:t>
      </w:r>
      <w:r>
        <w:rPr>
          <w:spacing w:val="1"/>
          <w:sz w:val="28"/>
        </w:rPr>
        <w:t> </w:t>
      </w:r>
      <w:r>
        <w:rPr>
          <w:sz w:val="28"/>
        </w:rPr>
        <w:t>піщаниками,</w:t>
      </w:r>
      <w:r>
        <w:rPr>
          <w:spacing w:val="1"/>
          <w:sz w:val="28"/>
        </w:rPr>
        <w:t> </w:t>
      </w:r>
      <w:r>
        <w:rPr>
          <w:sz w:val="28"/>
        </w:rPr>
        <w:t>алевритами,</w:t>
      </w:r>
      <w:r>
        <w:rPr>
          <w:spacing w:val="1"/>
          <w:sz w:val="28"/>
        </w:rPr>
        <w:t> </w:t>
      </w:r>
      <w:r>
        <w:rPr>
          <w:sz w:val="28"/>
        </w:rPr>
        <w:t>глинами,</w:t>
      </w:r>
      <w:r>
        <w:rPr>
          <w:spacing w:val="1"/>
          <w:sz w:val="28"/>
        </w:rPr>
        <w:t> </w:t>
      </w:r>
      <w:r>
        <w:rPr>
          <w:sz w:val="28"/>
        </w:rPr>
        <w:t>крейдою,</w:t>
      </w:r>
      <w:r>
        <w:rPr>
          <w:spacing w:val="1"/>
          <w:sz w:val="28"/>
        </w:rPr>
        <w:t> </w:t>
      </w:r>
      <w:r>
        <w:rPr>
          <w:sz w:val="28"/>
        </w:rPr>
        <w:t>мергелями,</w:t>
      </w:r>
      <w:r>
        <w:rPr>
          <w:spacing w:val="1"/>
          <w:sz w:val="28"/>
        </w:rPr>
        <w:t> </w:t>
      </w:r>
      <w:r>
        <w:rPr>
          <w:sz w:val="28"/>
        </w:rPr>
        <w:t>вапняками,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залягають на породах фундаменту або палеозою. Загальна потужність до 500</w:t>
      </w:r>
      <w:r>
        <w:rPr>
          <w:spacing w:val="1"/>
          <w:sz w:val="28"/>
        </w:rPr>
        <w:t> </w:t>
      </w:r>
      <w:r>
        <w:rPr>
          <w:sz w:val="28"/>
        </w:rPr>
        <w:t>метрів.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відкладах</w:t>
      </w:r>
      <w:r>
        <w:rPr>
          <w:spacing w:val="1"/>
          <w:sz w:val="28"/>
        </w:rPr>
        <w:t> </w:t>
      </w:r>
      <w:r>
        <w:rPr>
          <w:sz w:val="28"/>
        </w:rPr>
        <w:t>сеноманського</w:t>
      </w:r>
      <w:r>
        <w:rPr>
          <w:spacing w:val="1"/>
          <w:sz w:val="28"/>
        </w:rPr>
        <w:t> </w:t>
      </w:r>
      <w:r>
        <w:rPr>
          <w:sz w:val="28"/>
        </w:rPr>
        <w:t>ярусу</w:t>
      </w:r>
      <w:r>
        <w:rPr>
          <w:spacing w:val="1"/>
          <w:sz w:val="28"/>
        </w:rPr>
        <w:t> </w:t>
      </w:r>
      <w:r>
        <w:rPr>
          <w:sz w:val="28"/>
        </w:rPr>
        <w:t>визначені</w:t>
      </w:r>
      <w:r>
        <w:rPr>
          <w:spacing w:val="1"/>
          <w:sz w:val="28"/>
        </w:rPr>
        <w:t> </w:t>
      </w:r>
      <w:r>
        <w:rPr>
          <w:sz w:val="28"/>
        </w:rPr>
        <w:t>залишки</w:t>
      </w:r>
      <w:r>
        <w:rPr>
          <w:spacing w:val="1"/>
          <w:sz w:val="28"/>
        </w:rPr>
        <w:t> </w:t>
      </w:r>
      <w:r>
        <w:rPr>
          <w:sz w:val="28"/>
        </w:rPr>
        <w:t>форамініфер</w:t>
      </w:r>
      <w:r>
        <w:rPr>
          <w:spacing w:val="-67"/>
          <w:sz w:val="28"/>
        </w:rPr>
        <w:t> </w:t>
      </w:r>
      <w:r>
        <w:rPr>
          <w:i/>
          <w:sz w:val="28"/>
        </w:rPr>
        <w:t>Globotrunoana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apenninica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Renz.,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Anomalina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ap.,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Textularia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ap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інших,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відкладах</w:t>
      </w:r>
      <w:r>
        <w:rPr>
          <w:spacing w:val="1"/>
          <w:sz w:val="28"/>
        </w:rPr>
        <w:t> </w:t>
      </w:r>
      <w:r>
        <w:rPr>
          <w:sz w:val="28"/>
        </w:rPr>
        <w:t>туронського</w:t>
      </w:r>
      <w:r>
        <w:rPr>
          <w:spacing w:val="1"/>
          <w:sz w:val="28"/>
        </w:rPr>
        <w:t> </w:t>
      </w:r>
      <w:r>
        <w:rPr>
          <w:sz w:val="28"/>
        </w:rPr>
        <w:t>ярусу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залишки</w:t>
      </w:r>
      <w:r>
        <w:rPr>
          <w:spacing w:val="1"/>
          <w:sz w:val="28"/>
        </w:rPr>
        <w:t> </w:t>
      </w:r>
      <w:r>
        <w:rPr>
          <w:i/>
          <w:sz w:val="28"/>
        </w:rPr>
        <w:t>Arenoyulimina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obesa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Reuss,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Heterostomella convergens Keller, Anomalina ammonoides Reuss </w:t>
      </w:r>
      <w:r>
        <w:rPr>
          <w:sz w:val="28"/>
        </w:rPr>
        <w:t>та інших, в</w:t>
      </w:r>
      <w:r>
        <w:rPr>
          <w:spacing w:val="1"/>
          <w:sz w:val="28"/>
        </w:rPr>
        <w:t> </w:t>
      </w:r>
      <w:r>
        <w:rPr>
          <w:sz w:val="28"/>
        </w:rPr>
        <w:t>відкладах сантонського ярусу – залишки </w:t>
      </w:r>
      <w:r>
        <w:rPr>
          <w:i/>
          <w:sz w:val="28"/>
        </w:rPr>
        <w:t>Anomalina infrasantonica Balachm.,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Ataxophragmtum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compactum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Brotz.,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Flabelina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sp.</w:t>
      </w:r>
      <w:r>
        <w:rPr>
          <w:sz w:val="28"/>
        </w:rPr>
        <w:t>та</w:t>
      </w:r>
      <w:r>
        <w:rPr>
          <w:spacing w:val="16"/>
          <w:sz w:val="28"/>
        </w:rPr>
        <w:t> </w:t>
      </w:r>
      <w:r>
        <w:rPr>
          <w:sz w:val="28"/>
        </w:rPr>
        <w:t>інших,</w:t>
      </w:r>
      <w:r>
        <w:rPr>
          <w:spacing w:val="15"/>
          <w:sz w:val="28"/>
        </w:rPr>
        <w:t> </w:t>
      </w:r>
      <w:r>
        <w:rPr>
          <w:sz w:val="28"/>
        </w:rPr>
        <w:t>в</w:t>
      </w:r>
      <w:r>
        <w:rPr>
          <w:spacing w:val="15"/>
          <w:sz w:val="28"/>
        </w:rPr>
        <w:t> </w:t>
      </w:r>
      <w:r>
        <w:rPr>
          <w:sz w:val="28"/>
        </w:rPr>
        <w:t>відкладах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spacing w:line="360" w:lineRule="auto" w:before="180"/>
        <w:ind w:left="962" w:right="753" w:firstLine="0"/>
        <w:jc w:val="left"/>
        <w:rPr>
          <w:sz w:val="28"/>
        </w:rPr>
      </w:pPr>
      <w:r>
        <w:rPr>
          <w:sz w:val="28"/>
        </w:rPr>
        <w:t>кампанського</w:t>
      </w:r>
      <w:r>
        <w:rPr>
          <w:spacing w:val="51"/>
          <w:sz w:val="28"/>
        </w:rPr>
        <w:t> </w:t>
      </w:r>
      <w:r>
        <w:rPr>
          <w:sz w:val="28"/>
        </w:rPr>
        <w:t>ярусу</w:t>
      </w:r>
      <w:r>
        <w:rPr>
          <w:spacing w:val="51"/>
          <w:sz w:val="28"/>
        </w:rPr>
        <w:t> </w:t>
      </w:r>
      <w:r>
        <w:rPr>
          <w:sz w:val="28"/>
        </w:rPr>
        <w:t>–</w:t>
      </w:r>
      <w:r>
        <w:rPr>
          <w:spacing w:val="52"/>
          <w:sz w:val="28"/>
        </w:rPr>
        <w:t> </w:t>
      </w:r>
      <w:r>
        <w:rPr>
          <w:sz w:val="28"/>
        </w:rPr>
        <w:t>залишки</w:t>
      </w:r>
      <w:r>
        <w:rPr>
          <w:spacing w:val="52"/>
          <w:sz w:val="28"/>
        </w:rPr>
        <w:t> </w:t>
      </w:r>
      <w:r>
        <w:rPr>
          <w:i/>
          <w:sz w:val="28"/>
        </w:rPr>
        <w:t>Arenobulimina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murchisoniana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Orb.,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A.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Presli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Reuss,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Obliqua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Orb.</w:t>
      </w:r>
      <w:r>
        <w:rPr>
          <w:i/>
          <w:spacing w:val="-1"/>
          <w:sz w:val="28"/>
        </w:rPr>
        <w:t> </w:t>
      </w:r>
      <w:r>
        <w:rPr>
          <w:sz w:val="28"/>
        </w:rPr>
        <w:t>та інших[9].</w:t>
      </w:r>
    </w:p>
    <w:p>
      <w:pPr>
        <w:pStyle w:val="BodyText"/>
        <w:spacing w:line="321" w:lineRule="exact"/>
        <w:ind w:left="969" w:right="70"/>
        <w:jc w:val="center"/>
      </w:pPr>
      <w:r>
        <w:rPr/>
        <w:t>КАЙНОЗОЙ</w:t>
      </w:r>
    </w:p>
    <w:p>
      <w:pPr>
        <w:pStyle w:val="BodyText"/>
        <w:spacing w:before="160"/>
        <w:ind w:left="969" w:right="68"/>
        <w:jc w:val="center"/>
      </w:pPr>
      <w:r>
        <w:rPr>
          <w:u w:val="single"/>
        </w:rPr>
        <w:t>Палеогенова</w:t>
      </w:r>
      <w:r>
        <w:rPr>
          <w:spacing w:val="-4"/>
          <w:u w:val="single"/>
        </w:rPr>
        <w:t> </w:t>
      </w:r>
      <w:r>
        <w:rPr>
          <w:u w:val="single"/>
        </w:rPr>
        <w:t>система</w:t>
      </w:r>
      <w:r>
        <w:rPr>
          <w:spacing w:val="-2"/>
          <w:u w:val="single"/>
        </w:rPr>
        <w:t> </w:t>
      </w:r>
      <w:r>
        <w:rPr>
          <w:u w:val="single"/>
        </w:rPr>
        <w:t>(Р)</w:t>
      </w:r>
    </w:p>
    <w:p>
      <w:pPr>
        <w:pStyle w:val="BodyText"/>
        <w:spacing w:line="360" w:lineRule="auto" w:before="163"/>
        <w:ind w:right="764" w:firstLine="707"/>
        <w:rPr>
          <w:i/>
        </w:rPr>
      </w:pPr>
      <w:r>
        <w:rPr/>
        <w:t>Відклади палеогенової системи трансгресивно залягають на розмитій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кампанського</w:t>
      </w:r>
      <w:r>
        <w:rPr>
          <w:spacing w:val="1"/>
        </w:rPr>
        <w:t> </w:t>
      </w:r>
      <w:r>
        <w:rPr/>
        <w:t>ярусу</w:t>
      </w:r>
      <w:r>
        <w:rPr>
          <w:spacing w:val="1"/>
        </w:rPr>
        <w:t> </w:t>
      </w:r>
      <w:r>
        <w:rPr/>
        <w:t>крейдяної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перекриті</w:t>
      </w:r>
      <w:r>
        <w:rPr>
          <w:spacing w:val="1"/>
        </w:rPr>
        <w:t> </w:t>
      </w:r>
      <w:r>
        <w:rPr/>
        <w:t>неогеновими</w:t>
      </w:r>
      <w:r>
        <w:rPr>
          <w:spacing w:val="1"/>
        </w:rPr>
        <w:t> </w:t>
      </w:r>
      <w:r>
        <w:rPr/>
        <w:t>утвореннями. Відклади представлені в основному мергелями із прошарками</w:t>
      </w:r>
      <w:r>
        <w:rPr>
          <w:spacing w:val="1"/>
        </w:rPr>
        <w:t> </w:t>
      </w:r>
      <w:r>
        <w:rPr/>
        <w:t>піщаника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вапняків,</w:t>
      </w:r>
      <w:r>
        <w:rPr>
          <w:spacing w:val="1"/>
        </w:rPr>
        <w:t> </w:t>
      </w:r>
      <w:r>
        <w:rPr/>
        <w:t>глинами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прошарками</w:t>
      </w:r>
      <w:r>
        <w:rPr>
          <w:spacing w:val="1"/>
        </w:rPr>
        <w:t> </w:t>
      </w:r>
      <w:r>
        <w:rPr/>
        <w:t>пісків,</w:t>
      </w:r>
      <w:r>
        <w:rPr>
          <w:spacing w:val="1"/>
        </w:rPr>
        <w:t> </w:t>
      </w:r>
      <w:r>
        <w:rPr/>
        <w:t>алевролітів,</w:t>
      </w:r>
      <w:r>
        <w:rPr>
          <w:spacing w:val="1"/>
        </w:rPr>
        <w:t> </w:t>
      </w:r>
      <w:r>
        <w:rPr/>
        <w:t>пісками</w:t>
      </w:r>
      <w:r>
        <w:rPr>
          <w:spacing w:val="1"/>
        </w:rPr>
        <w:t> </w:t>
      </w:r>
      <w:r>
        <w:rPr/>
        <w:t>глауконіто-кварцевими.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320</w:t>
      </w:r>
      <w:r>
        <w:rPr>
          <w:spacing w:val="1"/>
        </w:rPr>
        <w:t> </w:t>
      </w:r>
      <w:r>
        <w:rPr/>
        <w:t>метрів.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відкладах</w:t>
      </w:r>
      <w:r>
        <w:rPr>
          <w:spacing w:val="1"/>
        </w:rPr>
        <w:t> </w:t>
      </w:r>
      <w:r>
        <w:rPr/>
        <w:t>визначені наступні види форамініфер:</w:t>
      </w:r>
      <w:r>
        <w:rPr>
          <w:spacing w:val="1"/>
        </w:rPr>
        <w:t> </w:t>
      </w:r>
      <w:r>
        <w:rPr>
          <w:i/>
        </w:rPr>
        <w:t>Eponides</w:t>
      </w:r>
      <w:r>
        <w:rPr>
          <w:i/>
          <w:spacing w:val="1"/>
        </w:rPr>
        <w:t> </w:t>
      </w:r>
      <w:r>
        <w:rPr>
          <w:i/>
        </w:rPr>
        <w:t>lunatus</w:t>
      </w:r>
      <w:r>
        <w:rPr>
          <w:i/>
          <w:spacing w:val="1"/>
        </w:rPr>
        <w:t> </w:t>
      </w:r>
      <w:r>
        <w:rPr>
          <w:i/>
        </w:rPr>
        <w:t>Brotz., Asterigerina</w:t>
      </w:r>
      <w:r>
        <w:rPr>
          <w:i/>
          <w:spacing w:val="1"/>
        </w:rPr>
        <w:t> </w:t>
      </w:r>
      <w:r>
        <w:rPr>
          <w:i/>
        </w:rPr>
        <w:t>nowangl</w:t>
      </w:r>
      <w:r>
        <w:rPr>
          <w:i/>
          <w:spacing w:val="1"/>
        </w:rPr>
        <w:t> </w:t>
      </w:r>
      <w:r>
        <w:rPr>
          <w:i/>
        </w:rPr>
        <w:t>Brotz.,</w:t>
      </w:r>
      <w:r>
        <w:rPr>
          <w:i/>
          <w:spacing w:val="1"/>
        </w:rPr>
        <w:t> </w:t>
      </w:r>
      <w:r>
        <w:rPr>
          <w:i/>
        </w:rPr>
        <w:t>G.</w:t>
      </w:r>
      <w:r>
        <w:rPr>
          <w:i/>
          <w:spacing w:val="1"/>
        </w:rPr>
        <w:t> </w:t>
      </w:r>
      <w:r>
        <w:rPr>
          <w:i/>
        </w:rPr>
        <w:t>Trinoloculinoides</w:t>
      </w:r>
      <w:r>
        <w:rPr>
          <w:i/>
          <w:spacing w:val="1"/>
        </w:rPr>
        <w:t> </w:t>
      </w:r>
      <w:r>
        <w:rPr>
          <w:i/>
        </w:rPr>
        <w:t>Plum</w:t>
      </w:r>
      <w:r>
        <w:rPr>
          <w:i/>
          <w:spacing w:val="1"/>
        </w:rPr>
        <w:t> </w:t>
      </w:r>
      <w:r>
        <w:rPr/>
        <w:t>(форми,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характерні</w:t>
      </w:r>
      <w:r>
        <w:rPr>
          <w:spacing w:val="7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мергелів),</w:t>
      </w:r>
      <w:r>
        <w:rPr>
          <w:spacing w:val="1"/>
        </w:rPr>
        <w:t> </w:t>
      </w:r>
      <w:r>
        <w:rPr>
          <w:i/>
        </w:rPr>
        <w:t>Nodosaria sp., Rotalia granulosa Moroz</w:t>
      </w:r>
      <w:r>
        <w:rPr/>
        <w:t>. (форми, що характерні для</w:t>
      </w:r>
      <w:r>
        <w:rPr>
          <w:spacing w:val="1"/>
        </w:rPr>
        <w:t> </w:t>
      </w:r>
      <w:r>
        <w:rPr/>
        <w:t>алевролітів). Породоутворюючими форамініфери є</w:t>
      </w:r>
      <w:r>
        <w:rPr>
          <w:spacing w:val="70"/>
        </w:rPr>
        <w:t> </w:t>
      </w:r>
      <w:r>
        <w:rPr/>
        <w:t>і для вапняків палеогену,</w:t>
      </w:r>
      <w:r>
        <w:rPr>
          <w:spacing w:val="1"/>
        </w:rPr>
        <w:t> </w:t>
      </w:r>
      <w:r>
        <w:rPr/>
        <w:t>в</w:t>
      </w:r>
      <w:r>
        <w:rPr>
          <w:spacing w:val="10"/>
        </w:rPr>
        <w:t> </w:t>
      </w:r>
      <w:r>
        <w:rPr/>
        <w:t>яких</w:t>
      </w:r>
      <w:r>
        <w:rPr>
          <w:spacing w:val="11"/>
        </w:rPr>
        <w:t> </w:t>
      </w:r>
      <w:r>
        <w:rPr/>
        <w:t>крім</w:t>
      </w:r>
      <w:r>
        <w:rPr>
          <w:spacing w:val="10"/>
        </w:rPr>
        <w:t> </w:t>
      </w:r>
      <w:r>
        <w:rPr/>
        <w:t>того</w:t>
      </w:r>
      <w:r>
        <w:rPr>
          <w:spacing w:val="11"/>
        </w:rPr>
        <w:t> </w:t>
      </w:r>
      <w:r>
        <w:rPr/>
        <w:t>часто</w:t>
      </w:r>
      <w:r>
        <w:rPr>
          <w:spacing w:val="11"/>
        </w:rPr>
        <w:t> </w:t>
      </w:r>
      <w:r>
        <w:rPr/>
        <w:t>зустрічаються</w:t>
      </w:r>
      <w:r>
        <w:rPr>
          <w:spacing w:val="11"/>
        </w:rPr>
        <w:t> </w:t>
      </w:r>
      <w:r>
        <w:rPr/>
        <w:t>залишки</w:t>
      </w:r>
      <w:r>
        <w:rPr>
          <w:spacing w:val="11"/>
        </w:rPr>
        <w:t> </w:t>
      </w:r>
      <w:r>
        <w:rPr/>
        <w:t>пелеципод</w:t>
      </w:r>
      <w:r>
        <w:rPr>
          <w:spacing w:val="15"/>
        </w:rPr>
        <w:t> </w:t>
      </w:r>
      <w:r>
        <w:rPr>
          <w:i/>
        </w:rPr>
        <w:t>Peotenplebeia</w:t>
      </w:r>
      <w:r>
        <w:rPr>
          <w:i/>
          <w:spacing w:val="13"/>
        </w:rPr>
        <w:t> </w:t>
      </w:r>
      <w:r>
        <w:rPr>
          <w:i/>
        </w:rPr>
        <w:t>Lmk.,</w:t>
      </w:r>
    </w:p>
    <w:p>
      <w:pPr>
        <w:spacing w:before="0"/>
        <w:ind w:left="962" w:right="0" w:firstLine="0"/>
        <w:jc w:val="both"/>
        <w:rPr>
          <w:sz w:val="28"/>
        </w:rPr>
      </w:pPr>
      <w:r>
        <w:rPr>
          <w:i/>
          <w:sz w:val="28"/>
        </w:rPr>
        <w:t>P.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sp.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indet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інших</w:t>
      </w:r>
      <w:r>
        <w:rPr>
          <w:spacing w:val="-2"/>
          <w:sz w:val="28"/>
        </w:rPr>
        <w:t> </w:t>
      </w:r>
      <w:r>
        <w:rPr>
          <w:sz w:val="28"/>
        </w:rPr>
        <w:t>[9].</w:t>
      </w:r>
    </w:p>
    <w:p>
      <w:pPr>
        <w:pStyle w:val="BodyText"/>
        <w:spacing w:before="160"/>
        <w:ind w:left="969" w:right="71"/>
        <w:jc w:val="center"/>
      </w:pPr>
      <w:r>
        <w:rPr>
          <w:u w:val="single"/>
        </w:rPr>
        <w:t>Неогенова</w:t>
      </w:r>
      <w:r>
        <w:rPr>
          <w:spacing w:val="-5"/>
          <w:u w:val="single"/>
        </w:rPr>
        <w:t> </w:t>
      </w:r>
      <w:r>
        <w:rPr>
          <w:u w:val="single"/>
        </w:rPr>
        <w:t>система</w:t>
      </w:r>
      <w:r>
        <w:rPr>
          <w:spacing w:val="-3"/>
          <w:u w:val="single"/>
        </w:rPr>
        <w:t> </w:t>
      </w:r>
      <w:r>
        <w:rPr>
          <w:u w:val="single"/>
        </w:rPr>
        <w:t>(N)</w:t>
      </w:r>
    </w:p>
    <w:p>
      <w:pPr>
        <w:pStyle w:val="BodyText"/>
        <w:spacing w:line="360" w:lineRule="auto" w:before="163"/>
        <w:ind w:right="767" w:firstLine="707"/>
      </w:pPr>
      <w:r>
        <w:rPr/>
        <w:t>Відклади неогену поширені повсюдно. Представлені вони утвореннями</w:t>
      </w:r>
      <w:r>
        <w:rPr>
          <w:spacing w:val="-67"/>
        </w:rPr>
        <w:t> </w:t>
      </w:r>
      <w:r>
        <w:rPr/>
        <w:t>міоцену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пліоцену.</w:t>
      </w:r>
      <w:r>
        <w:rPr>
          <w:spacing w:val="1"/>
        </w:rPr>
        <w:t> </w:t>
      </w:r>
      <w:r>
        <w:rPr/>
        <w:t>Міоцен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сарматським,</w:t>
      </w:r>
      <w:r>
        <w:rPr>
          <w:spacing w:val="1"/>
        </w:rPr>
        <w:t> </w:t>
      </w:r>
      <w:r>
        <w:rPr/>
        <w:t>меотичним,</w:t>
      </w:r>
      <w:r>
        <w:rPr>
          <w:spacing w:val="1"/>
        </w:rPr>
        <w:t> </w:t>
      </w:r>
      <w:r>
        <w:rPr/>
        <w:t>понтичним регіоярусами, пліоцен – відкладами куяльницького регіоярусу та</w:t>
      </w:r>
      <w:r>
        <w:rPr>
          <w:spacing w:val="1"/>
        </w:rPr>
        <w:t> </w:t>
      </w:r>
      <w:r>
        <w:rPr/>
        <w:t>нерозчленованою</w:t>
      </w:r>
      <w:r>
        <w:rPr>
          <w:spacing w:val="-3"/>
        </w:rPr>
        <w:t> </w:t>
      </w:r>
      <w:r>
        <w:rPr/>
        <w:t>товщею</w:t>
      </w:r>
      <w:r>
        <w:rPr>
          <w:spacing w:val="-3"/>
        </w:rPr>
        <w:t> </w:t>
      </w:r>
      <w:r>
        <w:rPr/>
        <w:t>верхньопліоценових червоно-бурих глин</w:t>
      </w:r>
      <w:r>
        <w:rPr>
          <w:spacing w:val="1"/>
        </w:rPr>
        <w:t> </w:t>
      </w:r>
      <w:r>
        <w:rPr/>
        <w:t>.</w:t>
      </w:r>
    </w:p>
    <w:p>
      <w:pPr>
        <w:spacing w:line="360" w:lineRule="auto" w:before="0"/>
        <w:ind w:left="962" w:right="762" w:firstLine="707"/>
        <w:jc w:val="both"/>
        <w:rPr>
          <w:sz w:val="28"/>
        </w:rPr>
      </w:pPr>
      <w:r>
        <w:rPr>
          <w:i/>
          <w:sz w:val="28"/>
        </w:rPr>
        <w:t>Сарматський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регіоярус</w:t>
      </w:r>
      <w:r>
        <w:rPr>
          <w:i/>
          <w:spacing w:val="1"/>
          <w:sz w:val="28"/>
        </w:rPr>
        <w:t> </w:t>
      </w:r>
      <w:r>
        <w:rPr>
          <w:sz w:val="28"/>
        </w:rPr>
        <w:t>(N</w:t>
      </w:r>
      <w:r>
        <w:rPr>
          <w:sz w:val="28"/>
          <w:vertAlign w:val="subscript"/>
        </w:rPr>
        <w:t>1</w:t>
      </w:r>
      <w:r>
        <w:rPr>
          <w:sz w:val="28"/>
          <w:vertAlign w:val="baseline"/>
        </w:rPr>
        <w:t>s)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розділяється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три</w:t>
      </w:r>
      <w:r>
        <w:rPr>
          <w:spacing w:val="70"/>
          <w:sz w:val="28"/>
          <w:vertAlign w:val="baseline"/>
        </w:rPr>
        <w:t> </w:t>
      </w:r>
      <w:r>
        <w:rPr>
          <w:sz w:val="28"/>
          <w:vertAlign w:val="baseline"/>
        </w:rPr>
        <w:t>підрегіояруси: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нижній,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середній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верхній.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Нижньосарматський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підрегіоярус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складений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піщаниками,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глинами,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вапняками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супісками.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Потужність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відкладень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нижнього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сармату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від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35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100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Це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водоносний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горизонт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солоними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водами. В товщах виявлено наступну фауну: </w:t>
      </w:r>
      <w:r>
        <w:rPr>
          <w:i/>
          <w:sz w:val="28"/>
          <w:vertAlign w:val="baseline"/>
        </w:rPr>
        <w:t>Paphia vitaliana Ord., Cardium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plicatum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Eichw.,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Ervilia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dissita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Eichw.</w:t>
      </w:r>
      <w:r>
        <w:rPr>
          <w:i/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Середньосарматський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підрегіоярус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складений вапняками, пісками, глинами. Потужність відкладень — 55-120 м.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Це водоносний горизонт з солоними водами. В товщах виявлено наступну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фауну: </w:t>
      </w:r>
      <w:r>
        <w:rPr>
          <w:i/>
          <w:sz w:val="28"/>
          <w:vertAlign w:val="baseline"/>
        </w:rPr>
        <w:t>Сardium Fittoni Orb, Mactra Vitaliana Orb, Marctra Fabereana</w:t>
      </w:r>
      <w:r>
        <w:rPr>
          <w:sz w:val="28"/>
          <w:vertAlign w:val="baseline"/>
        </w:rPr>
        <w:t>та інші.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Верхньосарматський</w:t>
      </w:r>
      <w:r>
        <w:rPr>
          <w:spacing w:val="17"/>
          <w:sz w:val="28"/>
          <w:vertAlign w:val="baseline"/>
        </w:rPr>
        <w:t> </w:t>
      </w:r>
      <w:r>
        <w:rPr>
          <w:sz w:val="28"/>
          <w:vertAlign w:val="baseline"/>
        </w:rPr>
        <w:t>підрегіоярус</w:t>
      </w:r>
      <w:r>
        <w:rPr>
          <w:spacing w:val="22"/>
          <w:sz w:val="28"/>
          <w:vertAlign w:val="baseline"/>
        </w:rPr>
        <w:t> </w:t>
      </w:r>
      <w:r>
        <w:rPr>
          <w:sz w:val="28"/>
          <w:vertAlign w:val="baseline"/>
        </w:rPr>
        <w:t>поширений</w:t>
      </w:r>
      <w:r>
        <w:rPr>
          <w:spacing w:val="15"/>
          <w:sz w:val="28"/>
          <w:vertAlign w:val="baseline"/>
        </w:rPr>
        <w:t> </w:t>
      </w:r>
      <w:r>
        <w:rPr>
          <w:sz w:val="28"/>
          <w:vertAlign w:val="baseline"/>
        </w:rPr>
        <w:t>повсюдно.</w:t>
      </w:r>
      <w:r>
        <w:rPr>
          <w:spacing w:val="17"/>
          <w:sz w:val="28"/>
          <w:vertAlign w:val="baseline"/>
        </w:rPr>
        <w:t> </w:t>
      </w:r>
      <w:r>
        <w:rPr>
          <w:sz w:val="28"/>
          <w:vertAlign w:val="baseline"/>
        </w:rPr>
        <w:t>Відкладення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spacing w:line="360" w:lineRule="auto" w:before="180"/>
        <w:ind w:left="962" w:right="761" w:firstLine="0"/>
        <w:jc w:val="both"/>
        <w:rPr>
          <w:sz w:val="28"/>
        </w:rPr>
      </w:pPr>
      <w:r>
        <w:rPr>
          <w:sz w:val="28"/>
        </w:rPr>
        <w:t>верхнього</w:t>
      </w:r>
      <w:r>
        <w:rPr>
          <w:spacing w:val="1"/>
          <w:sz w:val="28"/>
        </w:rPr>
        <w:t> </w:t>
      </w:r>
      <w:r>
        <w:rPr>
          <w:sz w:val="28"/>
        </w:rPr>
        <w:t>сармату</w:t>
      </w:r>
      <w:r>
        <w:rPr>
          <w:spacing w:val="1"/>
          <w:sz w:val="28"/>
        </w:rPr>
        <w:t> </w:t>
      </w:r>
      <w:r>
        <w:rPr>
          <w:sz w:val="28"/>
        </w:rPr>
        <w:t>перекриті,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правило,</w:t>
      </w:r>
      <w:r>
        <w:rPr>
          <w:spacing w:val="1"/>
          <w:sz w:val="28"/>
        </w:rPr>
        <w:t> </w:t>
      </w:r>
      <w:r>
        <w:rPr>
          <w:sz w:val="28"/>
        </w:rPr>
        <w:t>глинами</w:t>
      </w:r>
      <w:r>
        <w:rPr>
          <w:spacing w:val="1"/>
          <w:sz w:val="28"/>
        </w:rPr>
        <w:t> </w:t>
      </w:r>
      <w:r>
        <w:rPr>
          <w:sz w:val="28"/>
        </w:rPr>
        <w:t>меотичного</w:t>
      </w:r>
      <w:r>
        <w:rPr>
          <w:spacing w:val="1"/>
          <w:sz w:val="28"/>
        </w:rPr>
        <w:t> </w:t>
      </w:r>
      <w:r>
        <w:rPr>
          <w:sz w:val="28"/>
        </w:rPr>
        <w:t>ярусу.</w:t>
      </w:r>
      <w:r>
        <w:rPr>
          <w:spacing w:val="-67"/>
          <w:sz w:val="28"/>
        </w:rPr>
        <w:t> </w:t>
      </w:r>
      <w:r>
        <w:rPr>
          <w:sz w:val="28"/>
        </w:rPr>
        <w:t>Відклади верхнього сармату представлені морськими породами – вапняками,</w:t>
      </w:r>
      <w:r>
        <w:rPr>
          <w:spacing w:val="1"/>
          <w:sz w:val="28"/>
        </w:rPr>
        <w:t> </w:t>
      </w:r>
      <w:r>
        <w:rPr>
          <w:sz w:val="28"/>
        </w:rPr>
        <w:t>супісками,</w:t>
      </w:r>
      <w:r>
        <w:rPr>
          <w:spacing w:val="1"/>
          <w:sz w:val="28"/>
        </w:rPr>
        <w:t> </w:t>
      </w:r>
      <w:r>
        <w:rPr>
          <w:sz w:val="28"/>
        </w:rPr>
        <w:t>глинами.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регіональний</w:t>
      </w:r>
      <w:r>
        <w:rPr>
          <w:spacing w:val="1"/>
          <w:sz w:val="28"/>
        </w:rPr>
        <w:t> </w:t>
      </w:r>
      <w:r>
        <w:rPr>
          <w:sz w:val="28"/>
        </w:rPr>
        <w:t>водоносний</w:t>
      </w:r>
      <w:r>
        <w:rPr>
          <w:spacing w:val="1"/>
          <w:sz w:val="28"/>
        </w:rPr>
        <w:t> </w:t>
      </w:r>
      <w:r>
        <w:rPr>
          <w:sz w:val="28"/>
        </w:rPr>
        <w:t>горизонт</w:t>
      </w:r>
      <w:r>
        <w:rPr>
          <w:spacing w:val="1"/>
          <w:sz w:val="28"/>
        </w:rPr>
        <w:t> </w:t>
      </w:r>
      <w:r>
        <w:rPr>
          <w:sz w:val="28"/>
        </w:rPr>
        <w:t>питного</w:t>
      </w:r>
      <w:r>
        <w:rPr>
          <w:spacing w:val="1"/>
          <w:sz w:val="28"/>
        </w:rPr>
        <w:t> </w:t>
      </w:r>
      <w:r>
        <w:rPr>
          <w:sz w:val="28"/>
        </w:rPr>
        <w:t>постачання. Потужність відкладень – 100-140 м. Виходять на поверхню по</w:t>
      </w:r>
      <w:r>
        <w:rPr>
          <w:spacing w:val="1"/>
          <w:sz w:val="28"/>
        </w:rPr>
        <w:t> </w:t>
      </w:r>
      <w:r>
        <w:rPr>
          <w:sz w:val="28"/>
        </w:rPr>
        <w:t>глибоких врізах балок та річок. Фауна представлена </w:t>
      </w:r>
      <w:r>
        <w:rPr>
          <w:i/>
          <w:sz w:val="28"/>
        </w:rPr>
        <w:t>Mactra caspia Eichw,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Mactra bulgarica Toulo, </w:t>
      </w:r>
      <w:r>
        <w:rPr>
          <w:sz w:val="28"/>
        </w:rPr>
        <w:t>прісноводними </w:t>
      </w:r>
      <w:r>
        <w:rPr>
          <w:i/>
          <w:sz w:val="28"/>
        </w:rPr>
        <w:t>Viviparus novorossocuss Sink, Lenio Sp.,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Planorbis Sp</w:t>
      </w:r>
      <w:r>
        <w:rPr>
          <w:sz w:val="28"/>
        </w:rPr>
        <w:t>,</w:t>
      </w:r>
      <w:r>
        <w:rPr>
          <w:spacing w:val="-1"/>
          <w:sz w:val="28"/>
        </w:rPr>
        <w:t> </w:t>
      </w:r>
      <w:r>
        <w:rPr>
          <w:sz w:val="28"/>
        </w:rPr>
        <w:t>та іншими</w:t>
      </w:r>
      <w:r>
        <w:rPr>
          <w:spacing w:val="1"/>
          <w:sz w:val="28"/>
        </w:rPr>
        <w:t> </w:t>
      </w:r>
      <w:r>
        <w:rPr>
          <w:sz w:val="28"/>
        </w:rPr>
        <w:t>[9].</w:t>
      </w:r>
    </w:p>
    <w:p>
      <w:pPr>
        <w:pStyle w:val="BodyText"/>
        <w:spacing w:line="360" w:lineRule="auto"/>
        <w:ind w:right="760" w:firstLine="707"/>
      </w:pPr>
      <w:r>
        <w:rPr>
          <w:i/>
        </w:rPr>
        <w:t>Меотичний</w:t>
      </w:r>
      <w:r>
        <w:rPr>
          <w:i/>
          <w:spacing w:val="1"/>
        </w:rPr>
        <w:t> </w:t>
      </w:r>
      <w:r>
        <w:rPr>
          <w:i/>
        </w:rPr>
        <w:t>регіоярус</w:t>
      </w:r>
      <w:r>
        <w:rPr>
          <w:i/>
          <w:spacing w:val="1"/>
        </w:rPr>
        <w:t> </w:t>
      </w:r>
      <w:r>
        <w:rPr/>
        <w:t>(N</w:t>
      </w:r>
      <w:r>
        <w:rPr>
          <w:vertAlign w:val="subscript"/>
        </w:rPr>
        <w:t>1</w:t>
      </w:r>
      <w:r>
        <w:rPr>
          <w:vertAlign w:val="baseline"/>
        </w:rPr>
        <w:t>m)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зелено-сірими,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строкатокольоровими глинами з включеннями вапняка та піска. Для вапняків</w:t>
      </w:r>
      <w:r>
        <w:rPr>
          <w:spacing w:val="-67"/>
          <w:vertAlign w:val="baseline"/>
        </w:rPr>
        <w:t> </w:t>
      </w:r>
      <w:r>
        <w:rPr>
          <w:vertAlign w:val="baseline"/>
        </w:rPr>
        <w:t>характерні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викопні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залишки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молюсків</w:t>
      </w:r>
      <w:r>
        <w:rPr>
          <w:spacing w:val="1"/>
          <w:vertAlign w:val="baseline"/>
        </w:rPr>
        <w:t> </w:t>
      </w:r>
      <w:r>
        <w:rPr>
          <w:i/>
          <w:vertAlign w:val="baseline"/>
        </w:rPr>
        <w:t>Doainia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maotioa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Andr.</w:t>
      </w:r>
      <w:r>
        <w:rPr>
          <w:i/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остракод</w:t>
      </w:r>
      <w:r>
        <w:rPr>
          <w:spacing w:val="1"/>
          <w:vertAlign w:val="baseline"/>
        </w:rPr>
        <w:t> </w:t>
      </w:r>
      <w:r>
        <w:rPr>
          <w:i/>
          <w:vertAlign w:val="baseline"/>
        </w:rPr>
        <w:t>Cyprideis littorais Brady</w:t>
      </w:r>
      <w:r>
        <w:rPr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vertAlign w:val="baseline"/>
        </w:rPr>
        <w:t>В балках, долинах, врізах, лиманах, на морському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побережжі</w:t>
      </w:r>
      <w:r>
        <w:rPr>
          <w:spacing w:val="1"/>
          <w:vertAlign w:val="baseline"/>
        </w:rPr>
        <w:t> </w:t>
      </w:r>
      <w:r>
        <w:rPr>
          <w:vertAlign w:val="baseline"/>
        </w:rPr>
        <w:t>вони</w:t>
      </w:r>
      <w:r>
        <w:rPr>
          <w:spacing w:val="1"/>
          <w:vertAlign w:val="baseline"/>
        </w:rPr>
        <w:t> </w:t>
      </w:r>
      <w:r>
        <w:rPr>
          <w:vertAlign w:val="baseline"/>
        </w:rPr>
        <w:t>виходять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земну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поверхню.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меотичних</w:t>
      </w:r>
      <w:r>
        <w:rPr>
          <w:spacing w:val="-67"/>
          <w:vertAlign w:val="baseline"/>
        </w:rPr>
        <w:t> </w:t>
      </w:r>
      <w:r>
        <w:rPr>
          <w:vertAlign w:val="baseline"/>
        </w:rPr>
        <w:t>відкладень 200 м. На відстані 50 км від моря меотичний ярус переходе в</w:t>
      </w:r>
      <w:r>
        <w:rPr>
          <w:spacing w:val="1"/>
          <w:vertAlign w:val="baseline"/>
        </w:rPr>
        <w:t> </w:t>
      </w:r>
      <w:r>
        <w:rPr>
          <w:vertAlign w:val="baseline"/>
        </w:rPr>
        <w:t>балтський</w:t>
      </w:r>
      <w:r>
        <w:rPr>
          <w:spacing w:val="1"/>
          <w:vertAlign w:val="baseline"/>
        </w:rPr>
        <w:t> </w:t>
      </w:r>
      <w:r>
        <w:rPr>
          <w:vertAlign w:val="baseline"/>
        </w:rPr>
        <w:t>того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ж</w:t>
      </w:r>
      <w:r>
        <w:rPr>
          <w:spacing w:val="1"/>
          <w:vertAlign w:val="baseline"/>
        </w:rPr>
        <w:t> </w:t>
      </w:r>
      <w:r>
        <w:rPr>
          <w:vertAlign w:val="baseline"/>
        </w:rPr>
        <w:t>віку.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більшій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Одеси</w:t>
      </w:r>
      <w:r>
        <w:rPr>
          <w:spacing w:val="1"/>
          <w:vertAlign w:val="baseline"/>
        </w:rPr>
        <w:t> </w:t>
      </w:r>
      <w:r>
        <w:rPr>
          <w:vertAlign w:val="baseline"/>
        </w:rPr>
        <w:t>меотис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представлено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глиняним комплексом, крім цього в окремих місцях виділяються відклади</w:t>
      </w:r>
      <w:r>
        <w:rPr>
          <w:spacing w:val="1"/>
          <w:vertAlign w:val="baseline"/>
        </w:rPr>
        <w:t> </w:t>
      </w:r>
      <w:r>
        <w:rPr>
          <w:vertAlign w:val="baseline"/>
        </w:rPr>
        <w:t>піщаного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комплексу.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Глиняний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комплекс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голубувато-сірими, світло-сірими з прошарками (до 2 м) алевритів, світло-</w:t>
      </w:r>
      <w:r>
        <w:rPr>
          <w:spacing w:val="1"/>
          <w:vertAlign w:val="baseline"/>
        </w:rPr>
        <w:t> </w:t>
      </w:r>
      <w:r>
        <w:rPr>
          <w:vertAlign w:val="baseline"/>
        </w:rPr>
        <w:t>сірих глинястих оолітових вапняків. Зустрічаються глини жовтого, жовто-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бурого,</w:t>
      </w:r>
      <w:r>
        <w:rPr>
          <w:spacing w:val="1"/>
          <w:vertAlign w:val="baseline"/>
        </w:rPr>
        <w:t> </w:t>
      </w:r>
      <w:r>
        <w:rPr>
          <w:vertAlign w:val="baseline"/>
        </w:rPr>
        <w:t>світло-жовто-бурого,</w:t>
      </w:r>
      <w:r>
        <w:rPr>
          <w:spacing w:val="1"/>
          <w:vertAlign w:val="baseline"/>
        </w:rPr>
        <w:t> </w:t>
      </w:r>
      <w:r>
        <w:rPr>
          <w:vertAlign w:val="baseline"/>
        </w:rPr>
        <w:t>зеленувато-сірого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світло-сірого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кольору.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комплексу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30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.Піщаний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комплекс</w:t>
      </w:r>
      <w:r>
        <w:rPr>
          <w:spacing w:val="1"/>
          <w:vertAlign w:val="baseline"/>
        </w:rPr>
        <w:t> </w:t>
      </w:r>
      <w:r>
        <w:rPr>
          <w:vertAlign w:val="baseline"/>
        </w:rPr>
        <w:t>встановлений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між</w:t>
      </w:r>
      <w:r>
        <w:rPr>
          <w:spacing w:val="1"/>
          <w:vertAlign w:val="baseline"/>
        </w:rPr>
        <w:t> </w:t>
      </w:r>
      <w:r>
        <w:rPr>
          <w:vertAlign w:val="baseline"/>
        </w:rPr>
        <w:t>Хаджибейським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Куяльницьким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лиманами.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Піски</w:t>
      </w:r>
      <w:r>
        <w:rPr>
          <w:spacing w:val="1"/>
          <w:vertAlign w:val="baseline"/>
        </w:rPr>
        <w:t> </w:t>
      </w:r>
      <w:r>
        <w:rPr>
          <w:vertAlign w:val="baseline"/>
        </w:rPr>
        <w:t>кварцові,</w:t>
      </w:r>
      <w:r>
        <w:rPr>
          <w:spacing w:val="1"/>
          <w:vertAlign w:val="baseline"/>
        </w:rPr>
        <w:t> </w:t>
      </w:r>
      <w:r>
        <w:rPr>
          <w:vertAlign w:val="baseline"/>
        </w:rPr>
        <w:t>світло-сірі</w:t>
      </w:r>
      <w:r>
        <w:rPr>
          <w:spacing w:val="1"/>
          <w:vertAlign w:val="baseline"/>
        </w:rPr>
        <w:t> </w:t>
      </w:r>
      <w:r>
        <w:rPr>
          <w:vertAlign w:val="baseline"/>
        </w:rPr>
        <w:t>с</w:t>
      </w:r>
      <w:r>
        <w:rPr>
          <w:spacing w:val="1"/>
          <w:vertAlign w:val="baseline"/>
        </w:rPr>
        <w:t> </w:t>
      </w:r>
      <w:r>
        <w:rPr>
          <w:vertAlign w:val="baseline"/>
        </w:rPr>
        <w:t>зеленуватим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відтінком,</w:t>
      </w:r>
      <w:r>
        <w:rPr>
          <w:spacing w:val="1"/>
          <w:vertAlign w:val="baseline"/>
        </w:rPr>
        <w:t> </w:t>
      </w:r>
      <w:r>
        <w:rPr>
          <w:vertAlign w:val="baseline"/>
        </w:rPr>
        <w:t>зеленувато-сірі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плямами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обохрювання,</w:t>
      </w:r>
      <w:r>
        <w:rPr>
          <w:spacing w:val="1"/>
          <w:vertAlign w:val="baseline"/>
        </w:rPr>
        <w:t> </w:t>
      </w:r>
      <w:r>
        <w:rPr>
          <w:vertAlign w:val="baseline"/>
        </w:rPr>
        <w:t>тонко-</w:t>
      </w:r>
      <w:r>
        <w:rPr>
          <w:spacing w:val="1"/>
          <w:vertAlign w:val="baseline"/>
        </w:rPr>
        <w:t> </w:t>
      </w:r>
      <w:r>
        <w:rPr>
          <w:vertAlign w:val="baseline"/>
        </w:rPr>
        <w:t>зернисті, глинясті. В пісках зустрічаються прошарки зеленувато-сірих глин.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-2"/>
          <w:vertAlign w:val="baseline"/>
        </w:rPr>
        <w:t> </w:t>
      </w:r>
      <w:r>
        <w:rPr>
          <w:vertAlign w:val="baseline"/>
        </w:rPr>
        <w:t>комплексу</w:t>
      </w:r>
      <w:r>
        <w:rPr>
          <w:spacing w:val="-3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3 до</w:t>
      </w:r>
      <w:r>
        <w:rPr>
          <w:spacing w:val="1"/>
          <w:vertAlign w:val="baseline"/>
        </w:rPr>
        <w:t> </w:t>
      </w:r>
      <w:r>
        <w:rPr>
          <w:vertAlign w:val="baseline"/>
        </w:rPr>
        <w:t>20</w:t>
      </w:r>
      <w:r>
        <w:rPr>
          <w:spacing w:val="2"/>
          <w:vertAlign w:val="baseline"/>
        </w:rPr>
        <w:t> </w:t>
      </w:r>
      <w:r>
        <w:rPr>
          <w:vertAlign w:val="baseline"/>
        </w:rPr>
        <w:t>м[9].</w:t>
      </w:r>
    </w:p>
    <w:p>
      <w:pPr>
        <w:spacing w:line="360" w:lineRule="auto" w:before="0"/>
        <w:ind w:left="962" w:right="763" w:firstLine="707"/>
        <w:jc w:val="both"/>
        <w:rPr>
          <w:sz w:val="28"/>
        </w:rPr>
      </w:pPr>
      <w:r>
        <w:rPr>
          <w:i/>
          <w:sz w:val="28"/>
        </w:rPr>
        <w:t>Понтичний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регіоярус</w:t>
      </w:r>
      <w:r>
        <w:rPr>
          <w:i/>
          <w:spacing w:val="1"/>
          <w:sz w:val="28"/>
        </w:rPr>
        <w:t> </w:t>
      </w:r>
      <w:r>
        <w:rPr>
          <w:sz w:val="28"/>
        </w:rPr>
        <w:t>(N</w:t>
      </w:r>
      <w:r>
        <w:rPr>
          <w:sz w:val="28"/>
          <w:vertAlign w:val="subscript"/>
        </w:rPr>
        <w:t>1</w:t>
      </w:r>
      <w:r>
        <w:rPr>
          <w:sz w:val="28"/>
          <w:vertAlign w:val="baseline"/>
        </w:rPr>
        <w:t>p)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представлений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вапняками,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яких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виокремлюють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три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шари: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перекристалізований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кавернозний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вапняк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(потужність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–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2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м),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щільний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пильний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вапняк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(потужність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10</w:t>
      </w:r>
      <w:r>
        <w:rPr>
          <w:spacing w:val="71"/>
          <w:sz w:val="28"/>
          <w:vertAlign w:val="baseline"/>
        </w:rPr>
        <w:t> </w:t>
      </w:r>
      <w:r>
        <w:rPr>
          <w:sz w:val="28"/>
          <w:vertAlign w:val="baseline"/>
        </w:rPr>
        <w:t>м),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плитчастий вапняк (потужність декілька метрів). Сумарна потужність – 15 м.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Понтичні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вапняки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містять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залишки</w:t>
      </w:r>
      <w:r>
        <w:rPr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Cardium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of.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littoralis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Eichw.,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Congeria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novorossica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Sinz.,</w:t>
      </w:r>
      <w:r>
        <w:rPr>
          <w:i/>
          <w:spacing w:val="2"/>
          <w:sz w:val="28"/>
          <w:vertAlign w:val="baseline"/>
        </w:rPr>
        <w:t> </w:t>
      </w:r>
      <w:r>
        <w:rPr>
          <w:i/>
          <w:sz w:val="28"/>
          <w:vertAlign w:val="baseline"/>
        </w:rPr>
        <w:t>Monodacna</w:t>
      </w:r>
      <w:r>
        <w:rPr>
          <w:i/>
          <w:spacing w:val="4"/>
          <w:sz w:val="28"/>
          <w:vertAlign w:val="baseline"/>
        </w:rPr>
        <w:t> </w:t>
      </w:r>
      <w:r>
        <w:rPr>
          <w:i/>
          <w:sz w:val="28"/>
          <w:vertAlign w:val="baseline"/>
        </w:rPr>
        <w:t>pseudocacatllus</w:t>
      </w:r>
      <w:r>
        <w:rPr>
          <w:i/>
          <w:spacing w:val="4"/>
          <w:sz w:val="28"/>
          <w:vertAlign w:val="baseline"/>
        </w:rPr>
        <w:t> </w:t>
      </w:r>
      <w:r>
        <w:rPr>
          <w:i/>
          <w:sz w:val="28"/>
          <w:vertAlign w:val="baseline"/>
        </w:rPr>
        <w:t>Sard.</w:t>
      </w:r>
      <w:r>
        <w:rPr>
          <w:i/>
          <w:spacing w:val="2"/>
          <w:sz w:val="28"/>
          <w:vertAlign w:val="baseline"/>
        </w:rPr>
        <w:t> </w:t>
      </w:r>
      <w:r>
        <w:rPr>
          <w:sz w:val="28"/>
          <w:vertAlign w:val="baseline"/>
        </w:rPr>
        <w:t>та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інші. Виходи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понтичних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8"/>
      </w:pPr>
      <w:r>
        <w:rPr/>
        <w:t>вапняків на денну поверхню добре прослідковуються на схилах долин річок,</w:t>
      </w:r>
      <w:r>
        <w:rPr>
          <w:spacing w:val="1"/>
        </w:rPr>
        <w:t> </w:t>
      </w:r>
      <w:r>
        <w:rPr/>
        <w:t>балок,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верхів'ях</w:t>
      </w:r>
      <w:r>
        <w:rPr>
          <w:spacing w:val="1"/>
        </w:rPr>
        <w:t> </w:t>
      </w:r>
      <w:r>
        <w:rPr/>
        <w:t>ярів[9].</w:t>
      </w:r>
    </w:p>
    <w:p>
      <w:pPr>
        <w:pStyle w:val="BodyText"/>
        <w:spacing w:line="360" w:lineRule="auto"/>
        <w:ind w:right="763" w:firstLine="707"/>
      </w:pPr>
      <w:r>
        <w:rPr>
          <w:i/>
        </w:rPr>
        <w:t>Куяльницький регіоярус</w:t>
      </w:r>
      <w:r>
        <w:rPr/>
        <w:t>(N</w:t>
      </w:r>
      <w:r>
        <w:rPr>
          <w:vertAlign w:val="subscript"/>
        </w:rPr>
        <w:t>2</w:t>
      </w:r>
      <w:r>
        <w:rPr>
          <w:vertAlign w:val="baseline"/>
        </w:rPr>
        <w:t>kj) в Одеському регіоні залягає не суцільним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покровом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відкладах</w:t>
      </w:r>
      <w:r>
        <w:rPr>
          <w:spacing w:val="1"/>
          <w:vertAlign w:val="baseline"/>
        </w:rPr>
        <w:t> </w:t>
      </w:r>
      <w:r>
        <w:rPr>
          <w:vertAlign w:val="baseline"/>
        </w:rPr>
        <w:t>понта</w:t>
      </w:r>
      <w:r>
        <w:rPr>
          <w:spacing w:val="1"/>
          <w:vertAlign w:val="baseline"/>
        </w:rPr>
        <w:t> </w:t>
      </w:r>
      <w:r>
        <w:rPr>
          <w:vertAlign w:val="baseline"/>
        </w:rPr>
        <w:t>и</w:t>
      </w:r>
      <w:r>
        <w:rPr>
          <w:spacing w:val="1"/>
          <w:vertAlign w:val="baseline"/>
        </w:rPr>
        <w:t> </w:t>
      </w:r>
      <w:r>
        <w:rPr>
          <w:vertAlign w:val="baseline"/>
        </w:rPr>
        <w:t>меотису,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перекривається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субаеральними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красно-бурими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та</w:t>
      </w:r>
      <w:r>
        <w:rPr>
          <w:spacing w:val="1"/>
          <w:vertAlign w:val="baseline"/>
        </w:rPr>
        <w:t> </w:t>
      </w:r>
      <w:r>
        <w:rPr>
          <w:vertAlign w:val="baseline"/>
        </w:rPr>
        <w:t>лесовидними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суглинками.</w:t>
      </w:r>
      <w:r>
        <w:rPr>
          <w:spacing w:val="1"/>
          <w:vertAlign w:val="baseline"/>
        </w:rPr>
        <w:t> </w:t>
      </w:r>
      <w:r>
        <w:rPr>
          <w:vertAlign w:val="baseline"/>
        </w:rPr>
        <w:t>Крім</w:t>
      </w:r>
      <w:r>
        <w:rPr>
          <w:spacing w:val="1"/>
          <w:vertAlign w:val="baseline"/>
        </w:rPr>
        <w:t> </w:t>
      </w:r>
      <w:r>
        <w:rPr>
          <w:vertAlign w:val="baseline"/>
        </w:rPr>
        <w:t>долин</w:t>
      </w:r>
      <w:r>
        <w:rPr>
          <w:spacing w:val="1"/>
          <w:vertAlign w:val="baseline"/>
        </w:rPr>
        <w:t> </w:t>
      </w:r>
      <w:r>
        <w:rPr>
          <w:vertAlign w:val="baseline"/>
        </w:rPr>
        <w:t>Куяльницького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и</w:t>
      </w:r>
      <w:r>
        <w:rPr>
          <w:spacing w:val="1"/>
          <w:vertAlign w:val="baseline"/>
        </w:rPr>
        <w:t> </w:t>
      </w:r>
      <w:r>
        <w:rPr>
          <w:vertAlign w:val="baseline"/>
        </w:rPr>
        <w:t>Хаджибейського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вони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відомі</w:t>
      </w:r>
      <w:r>
        <w:rPr>
          <w:spacing w:val="1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Тілігульському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лиманіі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лівобережжі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Нижнього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Дніпра,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прибережній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 північно-західного шельфа Чорного моря. Представлені глинами і</w:t>
      </w:r>
      <w:r>
        <w:rPr>
          <w:spacing w:val="1"/>
          <w:vertAlign w:val="baseline"/>
        </w:rPr>
        <w:t> </w:t>
      </w:r>
      <w:r>
        <w:rPr>
          <w:vertAlign w:val="baseline"/>
        </w:rPr>
        <w:t>зеленувато-сірими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мілкозернистими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супісками.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71"/>
          <w:vertAlign w:val="baseline"/>
        </w:rPr>
        <w:t> </w:t>
      </w:r>
      <w:r>
        <w:rPr>
          <w:vertAlign w:val="baseline"/>
        </w:rPr>
        <w:t>відкладах</w:t>
      </w:r>
      <w:r>
        <w:rPr>
          <w:spacing w:val="-67"/>
          <w:vertAlign w:val="baseline"/>
        </w:rPr>
        <w:t> </w:t>
      </w:r>
      <w:r>
        <w:rPr>
          <w:vertAlign w:val="baseline"/>
        </w:rPr>
        <w:t>виявлені залишки </w:t>
      </w:r>
      <w:r>
        <w:rPr>
          <w:i/>
          <w:vertAlign w:val="baseline"/>
        </w:rPr>
        <w:t>Cervussp., Struthiolithes cheraonensis</w:t>
      </w:r>
      <w:r>
        <w:rPr>
          <w:vertAlign w:val="baseline"/>
        </w:rPr>
        <w:t>, різні види харових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водоростей та</w:t>
      </w:r>
      <w:r>
        <w:rPr>
          <w:spacing w:val="-3"/>
          <w:vertAlign w:val="baseline"/>
        </w:rPr>
        <w:t> </w:t>
      </w:r>
      <w:r>
        <w:rPr>
          <w:vertAlign w:val="baseline"/>
        </w:rPr>
        <w:t>інші[9].</w:t>
      </w:r>
    </w:p>
    <w:p>
      <w:pPr>
        <w:pStyle w:val="BodyText"/>
        <w:spacing w:line="360" w:lineRule="auto"/>
        <w:ind w:right="762" w:firstLine="707"/>
      </w:pPr>
      <w:r>
        <w:rPr/>
        <w:t>Верхньопліоценові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іноді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нерозчленована</w:t>
      </w:r>
      <w:r>
        <w:rPr>
          <w:spacing w:val="1"/>
        </w:rPr>
        <w:t> </w:t>
      </w:r>
      <w:r>
        <w:rPr/>
        <w:t>товща червоно-бурих глин</w:t>
      </w:r>
      <w:r>
        <w:rPr>
          <w:spacing w:val="1"/>
        </w:rPr>
        <w:t> </w:t>
      </w:r>
      <w:r>
        <w:rPr/>
        <w:t>і позначаються індексом N</w:t>
      </w:r>
      <w:r>
        <w:rPr>
          <w:vertAlign w:val="superscript"/>
        </w:rPr>
        <w:t>2</w:t>
      </w:r>
      <w:r>
        <w:rPr>
          <w:vertAlign w:val="subscript"/>
        </w:rPr>
        <w:t>3</w:t>
      </w:r>
      <w:r>
        <w:rPr>
          <w:vertAlign w:val="baseline"/>
        </w:rPr>
        <w:t>. Глини щільні, в'язкі,</w:t>
      </w:r>
      <w:r>
        <w:rPr>
          <w:spacing w:val="-67"/>
          <w:vertAlign w:val="baseline"/>
        </w:rPr>
        <w:t> </w:t>
      </w:r>
      <w:r>
        <w:rPr>
          <w:vertAlign w:val="baseline"/>
        </w:rPr>
        <w:t>тонкодисперсні,</w:t>
      </w:r>
      <w:r>
        <w:rPr>
          <w:spacing w:val="1"/>
          <w:vertAlign w:val="baseline"/>
        </w:rPr>
        <w:t> </w:t>
      </w:r>
      <w:r>
        <w:rPr>
          <w:vertAlign w:val="baseline"/>
        </w:rPr>
        <w:t>нерідко</w:t>
      </w:r>
      <w:r>
        <w:rPr>
          <w:spacing w:val="1"/>
          <w:vertAlign w:val="baseline"/>
        </w:rPr>
        <w:t> </w:t>
      </w:r>
      <w:r>
        <w:rPr>
          <w:vertAlign w:val="baseline"/>
        </w:rPr>
        <w:t>піщані,</w:t>
      </w:r>
      <w:r>
        <w:rPr>
          <w:spacing w:val="1"/>
          <w:vertAlign w:val="baseline"/>
        </w:rPr>
        <w:t> </w:t>
      </w:r>
      <w:r>
        <w:rPr>
          <w:vertAlign w:val="baseline"/>
        </w:rPr>
        <w:t>тріщінуваті,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дзеркалами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ковзання,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плямами і дендритами гідроокисів марганцю, з включенням пухких і щільних</w:t>
      </w:r>
      <w:r>
        <w:rPr>
          <w:spacing w:val="-67"/>
          <w:vertAlign w:val="baseline"/>
        </w:rPr>
        <w:t> </w:t>
      </w:r>
      <w:r>
        <w:rPr>
          <w:vertAlign w:val="baseline"/>
        </w:rPr>
        <w:t>карбонатних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відкладів</w:t>
      </w:r>
      <w:r>
        <w:rPr>
          <w:spacing w:val="1"/>
          <w:vertAlign w:val="baseline"/>
        </w:rPr>
        <w:t> </w:t>
      </w:r>
      <w:r>
        <w:rPr>
          <w:vertAlign w:val="baseline"/>
        </w:rPr>
        <w:t>неправильної</w:t>
      </w:r>
      <w:r>
        <w:rPr>
          <w:spacing w:val="1"/>
          <w:vertAlign w:val="baseline"/>
        </w:rPr>
        <w:t> </w:t>
      </w:r>
      <w:r>
        <w:rPr>
          <w:vertAlign w:val="baseline"/>
        </w:rPr>
        <w:t>форми,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іноді</w:t>
      </w:r>
      <w:r>
        <w:rPr>
          <w:spacing w:val="1"/>
          <w:vertAlign w:val="baseline"/>
        </w:rPr>
        <w:t> </w:t>
      </w:r>
      <w:r>
        <w:rPr>
          <w:vertAlign w:val="baseline"/>
        </w:rPr>
        <w:t>досягають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3-5</w:t>
      </w:r>
      <w:r>
        <w:rPr>
          <w:spacing w:val="1"/>
          <w:vertAlign w:val="baseline"/>
        </w:rPr>
        <w:t> </w:t>
      </w:r>
      <w:r>
        <w:rPr>
          <w:vertAlign w:val="baseline"/>
        </w:rPr>
        <w:t>см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поперечнику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включенням</w:t>
      </w:r>
      <w:r>
        <w:rPr>
          <w:spacing w:val="1"/>
          <w:vertAlign w:val="baseline"/>
        </w:rPr>
        <w:t> </w:t>
      </w:r>
      <w:r>
        <w:rPr>
          <w:vertAlign w:val="baseline"/>
        </w:rPr>
        <w:t>дрібнокристалічного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гіпсу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вигляді</w:t>
      </w:r>
      <w:r>
        <w:rPr>
          <w:spacing w:val="1"/>
          <w:vertAlign w:val="baseline"/>
        </w:rPr>
        <w:t> </w:t>
      </w:r>
      <w:r>
        <w:rPr>
          <w:vertAlign w:val="baseline"/>
        </w:rPr>
        <w:t>окремих</w:t>
      </w:r>
      <w:r>
        <w:rPr>
          <w:spacing w:val="1"/>
          <w:vertAlign w:val="baseline"/>
        </w:rPr>
        <w:t> </w:t>
      </w:r>
      <w:r>
        <w:rPr>
          <w:vertAlign w:val="baseline"/>
        </w:rPr>
        <w:t>кристалів і невеликих друз. В глинах знайдена фауна: </w:t>
      </w:r>
      <w:r>
        <w:rPr>
          <w:i/>
          <w:vertAlign w:val="baseline"/>
        </w:rPr>
        <w:t>Machairodus, Strutio,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Camelus,</w:t>
      </w:r>
      <w:r>
        <w:rPr>
          <w:i/>
          <w:spacing w:val="-2"/>
          <w:vertAlign w:val="baseline"/>
        </w:rPr>
        <w:t> </w:t>
      </w:r>
      <w:r>
        <w:rPr>
          <w:i/>
          <w:vertAlign w:val="baseline"/>
        </w:rPr>
        <w:t>Ursus,</w:t>
      </w:r>
      <w:r>
        <w:rPr>
          <w:i/>
          <w:spacing w:val="-1"/>
          <w:vertAlign w:val="baseline"/>
        </w:rPr>
        <w:t> </w:t>
      </w:r>
      <w:r>
        <w:rPr>
          <w:i/>
          <w:vertAlign w:val="baseline"/>
        </w:rPr>
        <w:t>Hyaena</w:t>
      </w:r>
      <w:r>
        <w:rPr>
          <w:vertAlign w:val="baseline"/>
        </w:rPr>
        <w:t>[9].</w:t>
      </w:r>
    </w:p>
    <w:p>
      <w:pPr>
        <w:pStyle w:val="BodyText"/>
        <w:ind w:left="4495"/>
        <w:jc w:val="left"/>
      </w:pPr>
      <w:r>
        <w:rPr>
          <w:u w:val="single"/>
        </w:rPr>
        <w:t>Четвертинна</w:t>
      </w:r>
      <w:r>
        <w:rPr>
          <w:spacing w:val="-2"/>
          <w:u w:val="single"/>
        </w:rPr>
        <w:t> </w:t>
      </w:r>
      <w:r>
        <w:rPr>
          <w:u w:val="single"/>
        </w:rPr>
        <w:t>система</w:t>
      </w:r>
      <w:r>
        <w:rPr>
          <w:spacing w:val="-1"/>
          <w:u w:val="single"/>
        </w:rPr>
        <w:t> </w:t>
      </w:r>
      <w:r>
        <w:rPr>
          <w:u w:val="single"/>
        </w:rPr>
        <w:t>(Q)</w:t>
      </w:r>
    </w:p>
    <w:p>
      <w:pPr>
        <w:pStyle w:val="BodyText"/>
        <w:spacing w:line="360" w:lineRule="auto" w:before="161"/>
        <w:ind w:right="762" w:firstLine="707"/>
      </w:pPr>
      <w:r>
        <w:rPr/>
        <w:t>Відкладення</w:t>
      </w:r>
      <w:r>
        <w:rPr>
          <w:spacing w:val="1"/>
        </w:rPr>
        <w:t> </w:t>
      </w:r>
      <w:r>
        <w:rPr/>
        <w:t>четвертинної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континентальними покровними утвореннями водорозділів, схилів долин рік і</w:t>
      </w:r>
      <w:r>
        <w:rPr>
          <w:spacing w:val="1"/>
        </w:rPr>
        <w:t> </w:t>
      </w:r>
      <w:r>
        <w:rPr/>
        <w:t>балок,</w:t>
      </w:r>
      <w:r>
        <w:rPr>
          <w:spacing w:val="1"/>
        </w:rPr>
        <w:t> </w:t>
      </w:r>
      <w:r>
        <w:rPr/>
        <w:t>алювіальними,</w:t>
      </w:r>
      <w:r>
        <w:rPr>
          <w:spacing w:val="1"/>
        </w:rPr>
        <w:t> </w:t>
      </w:r>
      <w:r>
        <w:rPr/>
        <w:t>лиманними,</w:t>
      </w:r>
      <w:r>
        <w:rPr>
          <w:spacing w:val="1"/>
        </w:rPr>
        <w:t> </w:t>
      </w:r>
      <w:r>
        <w:rPr/>
        <w:t>морськими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лагунно-морськими</w:t>
      </w:r>
      <w:r>
        <w:rPr>
          <w:spacing w:val="1"/>
        </w:rPr>
        <w:t> </w:t>
      </w:r>
      <w:r>
        <w:rPr/>
        <w:t>відкладами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нижньочетвертинного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віку.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покривають</w:t>
      </w:r>
      <w:r>
        <w:rPr>
          <w:spacing w:val="1"/>
        </w:rPr>
        <w:t> </w:t>
      </w:r>
      <w:r>
        <w:rPr/>
        <w:t>водороздільні</w:t>
      </w:r>
      <w:r>
        <w:rPr>
          <w:spacing w:val="1"/>
        </w:rPr>
        <w:t> </w:t>
      </w:r>
      <w:r>
        <w:rPr/>
        <w:t>простори,</w:t>
      </w:r>
      <w:r>
        <w:rPr>
          <w:spacing w:val="1"/>
        </w:rPr>
        <w:t> </w:t>
      </w:r>
      <w:r>
        <w:rPr/>
        <w:t>схили</w:t>
      </w:r>
      <w:r>
        <w:rPr>
          <w:spacing w:val="1"/>
        </w:rPr>
        <w:t> </w:t>
      </w:r>
      <w:r>
        <w:rPr/>
        <w:t>долин,</w:t>
      </w:r>
      <w:r>
        <w:rPr>
          <w:spacing w:val="1"/>
        </w:rPr>
        <w:t> </w:t>
      </w:r>
      <w:r>
        <w:rPr/>
        <w:t>заповнюють</w:t>
      </w:r>
      <w:r>
        <w:rPr>
          <w:spacing w:val="1"/>
        </w:rPr>
        <w:t> </w:t>
      </w:r>
      <w:r>
        <w:rPr/>
        <w:t>древні</w:t>
      </w:r>
      <w:r>
        <w:rPr>
          <w:spacing w:val="1"/>
        </w:rPr>
        <w:t> </w:t>
      </w:r>
      <w:r>
        <w:rPr/>
        <w:t>ерозіонні врізи, складають пляжі, широко розповсюджені на шельфі моря.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віком</w:t>
      </w:r>
      <w:r>
        <w:rPr>
          <w:spacing w:val="1"/>
        </w:rPr>
        <w:t> </w:t>
      </w:r>
      <w:r>
        <w:rPr/>
        <w:t>утвореннях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верхнього</w:t>
      </w:r>
      <w:r>
        <w:rPr>
          <w:spacing w:val="1"/>
        </w:rPr>
        <w:t> </w:t>
      </w:r>
      <w:r>
        <w:rPr/>
        <w:t>сармату</w:t>
      </w:r>
      <w:r>
        <w:rPr>
          <w:spacing w:val="-67"/>
        </w:rPr>
        <w:t> </w:t>
      </w:r>
      <w:r>
        <w:rPr/>
        <w:t>неогенової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верхнього</w:t>
      </w:r>
      <w:r>
        <w:rPr>
          <w:spacing w:val="1"/>
        </w:rPr>
        <w:t> </w:t>
      </w:r>
      <w:r>
        <w:rPr/>
        <w:t>пліоцену.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відкладень на суші досягає 36 м, а на пересипах — до 55м. Континентальні</w:t>
      </w:r>
      <w:r>
        <w:rPr>
          <w:spacing w:val="1"/>
        </w:rPr>
        <w:t> </w:t>
      </w:r>
      <w:r>
        <w:rPr/>
        <w:t>відклади</w:t>
      </w:r>
      <w:r>
        <w:rPr>
          <w:spacing w:val="38"/>
        </w:rPr>
        <w:t> </w:t>
      </w:r>
      <w:r>
        <w:rPr/>
        <w:t>в</w:t>
      </w:r>
      <w:r>
        <w:rPr>
          <w:spacing w:val="37"/>
        </w:rPr>
        <w:t> </w:t>
      </w:r>
      <w:r>
        <w:rPr/>
        <w:t>генетичному</w:t>
      </w:r>
      <w:r>
        <w:rPr>
          <w:spacing w:val="34"/>
        </w:rPr>
        <w:t> </w:t>
      </w:r>
      <w:r>
        <w:rPr/>
        <w:t>відношенні</w:t>
      </w:r>
      <w:r>
        <w:rPr>
          <w:spacing w:val="37"/>
        </w:rPr>
        <w:t> </w:t>
      </w:r>
      <w:r>
        <w:rPr/>
        <w:t>представлені</w:t>
      </w:r>
      <w:r>
        <w:rPr>
          <w:spacing w:val="39"/>
        </w:rPr>
        <w:t> </w:t>
      </w:r>
      <w:r>
        <w:rPr/>
        <w:t>еолово-делювіальними,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spacing w:line="360" w:lineRule="auto" w:before="180"/>
        <w:ind w:left="962" w:right="761" w:firstLine="0"/>
        <w:jc w:val="both"/>
        <w:rPr>
          <w:sz w:val="28"/>
        </w:rPr>
      </w:pPr>
      <w:r>
        <w:rPr>
          <w:sz w:val="28"/>
        </w:rPr>
        <w:t>елювіальними,</w:t>
      </w:r>
      <w:r>
        <w:rPr>
          <w:spacing w:val="1"/>
          <w:sz w:val="28"/>
        </w:rPr>
        <w:t> </w:t>
      </w:r>
      <w:r>
        <w:rPr>
          <w:sz w:val="28"/>
        </w:rPr>
        <w:t>делювіальними,</w:t>
      </w:r>
      <w:r>
        <w:rPr>
          <w:spacing w:val="1"/>
          <w:sz w:val="28"/>
        </w:rPr>
        <w:t> </w:t>
      </w:r>
      <w:r>
        <w:rPr>
          <w:sz w:val="28"/>
        </w:rPr>
        <w:t>алювіальними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еоловими.</w:t>
      </w:r>
      <w:r>
        <w:rPr>
          <w:spacing w:val="1"/>
          <w:sz w:val="28"/>
        </w:rPr>
        <w:t> </w:t>
      </w:r>
      <w:r>
        <w:rPr>
          <w:sz w:val="28"/>
        </w:rPr>
        <w:t>Фауна</w:t>
      </w:r>
      <w:r>
        <w:rPr>
          <w:spacing w:val="1"/>
          <w:sz w:val="28"/>
        </w:rPr>
        <w:t> </w:t>
      </w:r>
      <w:r>
        <w:rPr>
          <w:sz w:val="28"/>
        </w:rPr>
        <w:t>алювіальних</w:t>
      </w:r>
      <w:r>
        <w:rPr>
          <w:spacing w:val="1"/>
          <w:sz w:val="28"/>
        </w:rPr>
        <w:t> </w:t>
      </w:r>
      <w:r>
        <w:rPr>
          <w:sz w:val="28"/>
        </w:rPr>
        <w:t>відкладів</w:t>
      </w:r>
      <w:r>
        <w:rPr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i/>
          <w:sz w:val="28"/>
        </w:rPr>
        <w:t>Unio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tumidus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Retz,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Corbicula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Piaidiumomnicum,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MelanopsisFer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іншими.Загальна</w:t>
      </w:r>
      <w:r>
        <w:rPr>
          <w:spacing w:val="1"/>
          <w:sz w:val="28"/>
        </w:rPr>
        <w:t> </w:t>
      </w:r>
      <w:r>
        <w:rPr>
          <w:sz w:val="28"/>
        </w:rPr>
        <w:t>потужність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6-15</w:t>
      </w:r>
      <w:r>
        <w:rPr>
          <w:spacing w:val="1"/>
          <w:sz w:val="28"/>
        </w:rPr>
        <w:t> </w:t>
      </w:r>
      <w:r>
        <w:rPr>
          <w:sz w:val="28"/>
        </w:rPr>
        <w:t>м,</w:t>
      </w:r>
      <w:r>
        <w:rPr>
          <w:spacing w:val="1"/>
          <w:sz w:val="28"/>
        </w:rPr>
        <w:t> </w:t>
      </w:r>
      <w:r>
        <w:rPr>
          <w:sz w:val="28"/>
        </w:rPr>
        <w:t>іноді до</w:t>
      </w:r>
      <w:r>
        <w:rPr>
          <w:spacing w:val="-3"/>
          <w:sz w:val="28"/>
        </w:rPr>
        <w:t> </w:t>
      </w:r>
      <w:r>
        <w:rPr>
          <w:sz w:val="28"/>
        </w:rPr>
        <w:t>25</w:t>
      </w:r>
      <w:r>
        <w:rPr>
          <w:spacing w:val="1"/>
          <w:sz w:val="28"/>
        </w:rPr>
        <w:t> </w:t>
      </w:r>
      <w:r>
        <w:rPr>
          <w:sz w:val="28"/>
        </w:rPr>
        <w:t>м[9].</w:t>
      </w:r>
    </w:p>
    <w:p>
      <w:pPr>
        <w:pStyle w:val="BodyText"/>
        <w:spacing w:line="360" w:lineRule="auto"/>
        <w:ind w:right="762" w:firstLine="707"/>
      </w:pPr>
      <w:r>
        <w:rPr/>
        <w:t>В складі неоплейстоцену в розрізі біля поселення Чорноморка виділені</w:t>
      </w:r>
      <w:r>
        <w:rPr>
          <w:spacing w:val="1"/>
        </w:rPr>
        <w:t> </w:t>
      </w:r>
      <w:r>
        <w:rPr/>
        <w:t>наступні грунтово-лесові горизонти: мартоношський, сульський, лубенський,</w:t>
      </w:r>
      <w:r>
        <w:rPr>
          <w:spacing w:val="-67"/>
        </w:rPr>
        <w:t> </w:t>
      </w:r>
      <w:r>
        <w:rPr/>
        <w:t>тілігульський,</w:t>
      </w:r>
      <w:r>
        <w:rPr>
          <w:spacing w:val="1"/>
        </w:rPr>
        <w:t> </w:t>
      </w:r>
      <w:r>
        <w:rPr/>
        <w:t>завадовський,</w:t>
      </w:r>
      <w:r>
        <w:rPr>
          <w:spacing w:val="1"/>
        </w:rPr>
        <w:t> </w:t>
      </w:r>
      <w:r>
        <w:rPr/>
        <w:t>дніпровський,</w:t>
      </w:r>
      <w:r>
        <w:rPr>
          <w:spacing w:val="1"/>
        </w:rPr>
        <w:t> </w:t>
      </w:r>
      <w:r>
        <w:rPr/>
        <w:t>кайдакський,</w:t>
      </w:r>
      <w:r>
        <w:rPr>
          <w:spacing w:val="1"/>
        </w:rPr>
        <w:t> </w:t>
      </w:r>
      <w:r>
        <w:rPr/>
        <w:t>прилукський,</w:t>
      </w:r>
      <w:r>
        <w:rPr>
          <w:spacing w:val="1"/>
        </w:rPr>
        <w:t> </w:t>
      </w:r>
      <w:r>
        <w:rPr/>
        <w:t>удайський,</w:t>
      </w:r>
      <w:r>
        <w:rPr>
          <w:spacing w:val="1"/>
        </w:rPr>
        <w:t> </w:t>
      </w:r>
      <w:r>
        <w:rPr/>
        <w:t>витачевський,</w:t>
      </w:r>
      <w:r>
        <w:rPr>
          <w:spacing w:val="1"/>
        </w:rPr>
        <w:t> </w:t>
      </w:r>
      <w:r>
        <w:rPr/>
        <w:t>бугський,</w:t>
      </w:r>
      <w:r>
        <w:rPr>
          <w:spacing w:val="1"/>
        </w:rPr>
        <w:t> </w:t>
      </w:r>
      <w:r>
        <w:rPr/>
        <w:t>дофиновський,</w:t>
      </w:r>
      <w:r>
        <w:rPr>
          <w:spacing w:val="1"/>
        </w:rPr>
        <w:t> </w:t>
      </w:r>
      <w:r>
        <w:rPr/>
        <w:t>причорноморський.</w:t>
      </w:r>
      <w:r>
        <w:rPr>
          <w:spacing w:val="1"/>
        </w:rPr>
        <w:t> </w:t>
      </w:r>
      <w:r>
        <w:rPr/>
        <w:t>Найбільш чітко в геологічному розрізі прослідковується два шари лесів —</w:t>
      </w:r>
      <w:r>
        <w:rPr>
          <w:spacing w:val="1"/>
        </w:rPr>
        <w:t> </w:t>
      </w:r>
      <w:r>
        <w:rPr/>
        <w:t>бугський і</w:t>
      </w:r>
      <w:r>
        <w:rPr>
          <w:spacing w:val="-2"/>
        </w:rPr>
        <w:t> </w:t>
      </w:r>
      <w:r>
        <w:rPr/>
        <w:t>дніпровський.</w:t>
      </w:r>
    </w:p>
    <w:p>
      <w:pPr>
        <w:pStyle w:val="BodyText"/>
        <w:spacing w:line="360" w:lineRule="auto"/>
        <w:ind w:right="760" w:firstLine="707"/>
      </w:pPr>
      <w:r>
        <w:rPr/>
        <w:t>До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відносять</w:t>
      </w:r>
      <w:r>
        <w:rPr>
          <w:spacing w:val="1"/>
        </w:rPr>
        <w:t> </w:t>
      </w:r>
      <w:r>
        <w:rPr/>
        <w:t>грунтовий</w:t>
      </w:r>
      <w:r>
        <w:rPr>
          <w:spacing w:val="1"/>
        </w:rPr>
        <w:t> </w:t>
      </w:r>
      <w:r>
        <w:rPr/>
        <w:t>шар,</w:t>
      </w:r>
      <w:r>
        <w:rPr>
          <w:spacing w:val="1"/>
        </w:rPr>
        <w:t> </w:t>
      </w:r>
      <w:r>
        <w:rPr/>
        <w:t>алювіально-</w:t>
      </w:r>
      <w:r>
        <w:rPr>
          <w:spacing w:val="-67"/>
        </w:rPr>
        <w:t> </w:t>
      </w:r>
      <w:r>
        <w:rPr/>
        <w:t>делювіальні</w:t>
      </w:r>
      <w:r>
        <w:rPr>
          <w:spacing w:val="1"/>
        </w:rPr>
        <w:t> </w:t>
      </w:r>
      <w:r>
        <w:rPr/>
        <w:t>відклади,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пойм</w:t>
      </w:r>
      <w:r>
        <w:rPr>
          <w:spacing w:val="1"/>
        </w:rPr>
        <w:t> </w:t>
      </w:r>
      <w:r>
        <w:rPr/>
        <w:t>річок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балок,</w:t>
      </w:r>
      <w:r>
        <w:rPr>
          <w:spacing w:val="1"/>
        </w:rPr>
        <w:t> </w:t>
      </w:r>
      <w:r>
        <w:rPr/>
        <w:t>морські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лиманно-</w:t>
      </w:r>
      <w:r>
        <w:rPr>
          <w:spacing w:val="1"/>
        </w:rPr>
        <w:t> </w:t>
      </w:r>
      <w:r>
        <w:rPr/>
        <w:t>морські</w:t>
      </w:r>
      <w:r>
        <w:rPr>
          <w:spacing w:val="-4"/>
        </w:rPr>
        <w:t> </w:t>
      </w:r>
      <w:r>
        <w:rPr/>
        <w:t>осади[9].</w:t>
      </w:r>
    </w:p>
    <w:p>
      <w:pPr>
        <w:pStyle w:val="Heading1"/>
        <w:numPr>
          <w:ilvl w:val="2"/>
          <w:numId w:val="3"/>
        </w:numPr>
        <w:tabs>
          <w:tab w:pos="5125" w:val="left" w:leader="none"/>
        </w:tabs>
        <w:spacing w:line="240" w:lineRule="auto" w:before="6" w:after="0"/>
        <w:ind w:left="5124" w:right="0" w:hanging="633"/>
        <w:jc w:val="both"/>
      </w:pPr>
      <w:bookmarkStart w:name="_TOC_250007" w:id="5"/>
      <w:r>
        <w:rPr/>
        <w:t>Тектонічна</w:t>
      </w:r>
      <w:r>
        <w:rPr>
          <w:spacing w:val="-1"/>
        </w:rPr>
        <w:t> </w:t>
      </w:r>
      <w:bookmarkEnd w:id="5"/>
      <w:r>
        <w:rPr/>
        <w:t>будова</w:t>
      </w:r>
    </w:p>
    <w:p>
      <w:pPr>
        <w:pStyle w:val="BodyText"/>
        <w:spacing w:line="360" w:lineRule="auto" w:before="155"/>
        <w:ind w:right="769" w:firstLine="707"/>
      </w:pPr>
      <w:r>
        <w:rPr/>
        <w:t>В тектонічному відношенні територія є частиною Причорноморської</w:t>
      </w:r>
      <w:r>
        <w:rPr>
          <w:spacing w:val="1"/>
        </w:rPr>
        <w:t> </w:t>
      </w:r>
      <w:r>
        <w:rPr/>
        <w:t>фанерозойської</w:t>
      </w:r>
      <w:r>
        <w:rPr>
          <w:spacing w:val="1"/>
        </w:rPr>
        <w:t> </w:t>
      </w:r>
      <w:r>
        <w:rPr/>
        <w:t>западини</w:t>
      </w:r>
      <w:r>
        <w:rPr>
          <w:spacing w:val="1"/>
        </w:rPr>
        <w:t> </w:t>
      </w:r>
      <w:r>
        <w:rPr/>
        <w:t>типа</w:t>
      </w:r>
      <w:r>
        <w:rPr>
          <w:spacing w:val="1"/>
        </w:rPr>
        <w:t> </w:t>
      </w:r>
      <w:r>
        <w:rPr/>
        <w:t>синеклизи,</w:t>
      </w:r>
      <w:r>
        <w:rPr>
          <w:spacing w:val="1"/>
        </w:rPr>
        <w:t> </w:t>
      </w:r>
      <w:r>
        <w:rPr/>
        <w:t>накладеної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різновікові</w:t>
      </w:r>
      <w:r>
        <w:rPr>
          <w:spacing w:val="1"/>
        </w:rPr>
        <w:t> </w:t>
      </w:r>
      <w:r>
        <w:rPr/>
        <w:t>тектонічні елементи Східно-Европейської платформи і Скіфскої плити. Це</w:t>
      </w:r>
      <w:r>
        <w:rPr>
          <w:spacing w:val="1"/>
        </w:rPr>
        <w:t> </w:t>
      </w:r>
      <w:r>
        <w:rPr/>
        <w:t>наймолодша</w:t>
      </w:r>
      <w:r>
        <w:rPr>
          <w:spacing w:val="-2"/>
        </w:rPr>
        <w:t> </w:t>
      </w:r>
      <w:r>
        <w:rPr/>
        <w:t>структура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території Українського</w:t>
      </w:r>
      <w:r>
        <w:rPr>
          <w:spacing w:val="4"/>
        </w:rPr>
        <w:t> </w:t>
      </w:r>
      <w:r>
        <w:rPr/>
        <w:t>Причорномор’я[9].</w:t>
      </w:r>
    </w:p>
    <w:p>
      <w:pPr>
        <w:pStyle w:val="BodyText"/>
        <w:spacing w:line="360" w:lineRule="auto" w:before="1"/>
        <w:ind w:right="772" w:firstLine="707"/>
      </w:pPr>
      <w:r>
        <w:rPr/>
        <w:t>В</w:t>
      </w:r>
      <w:r>
        <w:rPr>
          <w:spacing w:val="1"/>
        </w:rPr>
        <w:t> </w:t>
      </w:r>
      <w:r>
        <w:rPr/>
        <w:t>тектонічному</w:t>
      </w:r>
      <w:r>
        <w:rPr>
          <w:spacing w:val="1"/>
        </w:rPr>
        <w:t> </w:t>
      </w:r>
      <w:r>
        <w:rPr/>
        <w:t>відношенні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осадовому</w:t>
      </w:r>
      <w:r>
        <w:rPr>
          <w:spacing w:val="1"/>
        </w:rPr>
        <w:t> </w:t>
      </w:r>
      <w:r>
        <w:rPr/>
        <w:t>чохлі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структурних поверхи.</w:t>
      </w:r>
    </w:p>
    <w:p>
      <w:pPr>
        <w:pStyle w:val="BodyText"/>
        <w:spacing w:line="360" w:lineRule="auto"/>
        <w:ind w:right="765" w:firstLine="707"/>
      </w:pPr>
      <w:r>
        <w:rPr/>
        <w:t>Перший</w:t>
      </w:r>
      <w:r>
        <w:rPr>
          <w:spacing w:val="1"/>
        </w:rPr>
        <w:t> </w:t>
      </w:r>
      <w:r>
        <w:rPr/>
        <w:t>структурний</w:t>
      </w:r>
      <w:r>
        <w:rPr>
          <w:spacing w:val="1"/>
        </w:rPr>
        <w:t> </w:t>
      </w:r>
      <w:r>
        <w:rPr/>
        <w:t>поверх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мезозойські</w:t>
      </w:r>
      <w:r>
        <w:rPr>
          <w:spacing w:val="1"/>
        </w:rPr>
        <w:t> </w:t>
      </w:r>
      <w:r>
        <w:rPr/>
        <w:t>відкладення</w:t>
      </w:r>
      <w:r>
        <w:rPr>
          <w:spacing w:val="1"/>
        </w:rPr>
        <w:t> </w:t>
      </w:r>
      <w:r>
        <w:rPr/>
        <w:t>(крейдяна</w:t>
      </w:r>
      <w:r>
        <w:rPr>
          <w:spacing w:val="1"/>
        </w:rPr>
        <w:t> </w:t>
      </w:r>
      <w:r>
        <w:rPr/>
        <w:t>система)</w:t>
      </w:r>
      <w:r>
        <w:rPr>
          <w:spacing w:val="1"/>
        </w:rPr>
        <w:t> </w:t>
      </w:r>
      <w:r>
        <w:rPr/>
        <w:t>порізані</w:t>
      </w:r>
      <w:r>
        <w:rPr>
          <w:spacing w:val="1"/>
        </w:rPr>
        <w:t> </w:t>
      </w:r>
      <w:r>
        <w:rPr/>
        <w:t>численними</w:t>
      </w:r>
      <w:r>
        <w:rPr>
          <w:spacing w:val="1"/>
        </w:rPr>
        <w:t> </w:t>
      </w:r>
      <w:r>
        <w:rPr/>
        <w:t>розломами,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древньому</w:t>
      </w:r>
      <w:r>
        <w:rPr>
          <w:spacing w:val="1"/>
        </w:rPr>
        <w:t> </w:t>
      </w:r>
      <w:r>
        <w:rPr/>
        <w:t>кристалічному фундаменті. Породи кристалічного фундаменту залягають на</w:t>
      </w:r>
      <w:r>
        <w:rPr>
          <w:spacing w:val="1"/>
        </w:rPr>
        <w:t> </w:t>
      </w:r>
      <w:r>
        <w:rPr/>
        <w:t>глибинах</w:t>
      </w:r>
      <w:r>
        <w:rPr>
          <w:spacing w:val="1"/>
        </w:rPr>
        <w:t> </w:t>
      </w:r>
      <w:r>
        <w:rPr/>
        <w:t>1,5-1,6</w:t>
      </w:r>
      <w:r>
        <w:rPr>
          <w:spacing w:val="1"/>
        </w:rPr>
        <w:t> </w:t>
      </w:r>
      <w:r>
        <w:rPr/>
        <w:t>кілометрів.До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поверху</w:t>
      </w:r>
      <w:r>
        <w:rPr>
          <w:spacing w:val="1"/>
        </w:rPr>
        <w:t> </w:t>
      </w:r>
      <w:r>
        <w:rPr/>
        <w:t>відносять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палеозойські</w:t>
      </w:r>
      <w:r>
        <w:rPr>
          <w:spacing w:val="1"/>
        </w:rPr>
        <w:t> </w:t>
      </w:r>
      <w:r>
        <w:rPr/>
        <w:t>відклади,</w:t>
      </w:r>
      <w:r>
        <w:rPr>
          <w:spacing w:val="-3"/>
        </w:rPr>
        <w:t> </w:t>
      </w:r>
      <w:r>
        <w:rPr/>
        <w:t>але</w:t>
      </w:r>
      <w:r>
        <w:rPr>
          <w:spacing w:val="-2"/>
        </w:rPr>
        <w:t> </w:t>
      </w:r>
      <w:r>
        <w:rPr/>
        <w:t>вони</w:t>
      </w:r>
      <w:r>
        <w:rPr>
          <w:spacing w:val="-2"/>
        </w:rPr>
        <w:t> </w:t>
      </w:r>
      <w:r>
        <w:rPr/>
        <w:t>поширенні не</w:t>
      </w:r>
      <w:r>
        <w:rPr>
          <w:spacing w:val="-1"/>
        </w:rPr>
        <w:t> </w:t>
      </w:r>
      <w:r>
        <w:rPr/>
        <w:t>повсюдно і</w:t>
      </w:r>
      <w:r>
        <w:rPr>
          <w:spacing w:val="-1"/>
        </w:rPr>
        <w:t> </w:t>
      </w:r>
      <w:r>
        <w:rPr/>
        <w:t>мають</w:t>
      </w:r>
      <w:r>
        <w:rPr>
          <w:spacing w:val="-6"/>
        </w:rPr>
        <w:t> </w:t>
      </w:r>
      <w:r>
        <w:rPr/>
        <w:t>незначну</w:t>
      </w:r>
      <w:r>
        <w:rPr>
          <w:spacing w:val="-2"/>
        </w:rPr>
        <w:t> </w:t>
      </w:r>
      <w:r>
        <w:rPr/>
        <w:t>потужність.</w:t>
      </w:r>
    </w:p>
    <w:p>
      <w:pPr>
        <w:pStyle w:val="BodyText"/>
        <w:spacing w:line="360" w:lineRule="auto" w:before="1"/>
        <w:ind w:right="760" w:firstLine="707"/>
      </w:pPr>
      <w:r>
        <w:rPr/>
        <w:t>Другий структурний поверх - кайнозойські відклади, що залягають в</w:t>
      </w:r>
      <w:r>
        <w:rPr>
          <w:spacing w:val="1"/>
        </w:rPr>
        <w:t> </w:t>
      </w:r>
      <w:r>
        <w:rPr/>
        <w:t>непорушеному</w:t>
      </w:r>
      <w:r>
        <w:rPr>
          <w:spacing w:val="1"/>
        </w:rPr>
        <w:t> </w:t>
      </w:r>
      <w:r>
        <w:rPr/>
        <w:t>стані.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товща</w:t>
      </w:r>
      <w:r>
        <w:rPr>
          <w:spacing w:val="1"/>
        </w:rPr>
        <w:t> </w:t>
      </w:r>
      <w:r>
        <w:rPr/>
        <w:t>складена</w:t>
      </w:r>
      <w:r>
        <w:rPr>
          <w:spacing w:val="1"/>
        </w:rPr>
        <w:t> </w:t>
      </w:r>
      <w:r>
        <w:rPr/>
        <w:t>вапняно-глинистими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піщано-</w:t>
      </w:r>
      <w:r>
        <w:rPr>
          <w:spacing w:val="1"/>
        </w:rPr>
        <w:t> </w:t>
      </w:r>
      <w:r>
        <w:rPr/>
        <w:t>глинистими породами осадового комплексу, неогенового віку. Потужність</w:t>
      </w:r>
      <w:r>
        <w:rPr>
          <w:spacing w:val="1"/>
        </w:rPr>
        <w:t> </w:t>
      </w:r>
      <w:r>
        <w:rPr/>
        <w:t>поверху</w:t>
      </w:r>
      <w:r>
        <w:rPr>
          <w:spacing w:val="-6"/>
        </w:rPr>
        <w:t> </w:t>
      </w:r>
      <w:r>
        <w:rPr/>
        <w:t>зростає</w:t>
      </w:r>
      <w:r>
        <w:rPr>
          <w:spacing w:val="-2"/>
        </w:rPr>
        <w:t> </w:t>
      </w:r>
      <w:r>
        <w:rPr/>
        <w:t>з</w:t>
      </w:r>
      <w:r>
        <w:rPr>
          <w:spacing w:val="-3"/>
        </w:rPr>
        <w:t> </w:t>
      </w:r>
      <w:r>
        <w:rPr/>
        <w:t>півночі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південь.</w:t>
      </w:r>
      <w:r>
        <w:rPr>
          <w:spacing w:val="-3"/>
        </w:rPr>
        <w:t> </w:t>
      </w:r>
      <w:r>
        <w:rPr/>
        <w:t>Товща</w:t>
      </w:r>
      <w:r>
        <w:rPr>
          <w:spacing w:val="-3"/>
        </w:rPr>
        <w:t> </w:t>
      </w:r>
      <w:r>
        <w:rPr/>
        <w:t>залягає</w:t>
      </w:r>
      <w:r>
        <w:rPr>
          <w:spacing w:val="-2"/>
        </w:rPr>
        <w:t> </w:t>
      </w:r>
      <w:r>
        <w:rPr/>
        <w:t>майже</w:t>
      </w:r>
      <w:r>
        <w:rPr>
          <w:spacing w:val="-1"/>
        </w:rPr>
        <w:t> </w:t>
      </w:r>
      <w:r>
        <w:rPr/>
        <w:t>горизонтально</w:t>
      </w:r>
      <w:r>
        <w:rPr>
          <w:spacing w:val="-1"/>
        </w:rPr>
        <w:t> </w:t>
      </w:r>
      <w:r>
        <w:rPr/>
        <w:t>або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4" w:lineRule="auto" w:before="180"/>
        <w:ind w:right="768"/>
      </w:pPr>
      <w:r>
        <w:rPr/>
        <w:t>з незначним ухилом (з кутами від 3 ° до 9 ° на південний схід в районі 16</w:t>
      </w:r>
      <w:r>
        <w:rPr>
          <w:spacing w:val="1"/>
        </w:rPr>
        <w:t> </w:t>
      </w:r>
      <w:r>
        <w:rPr/>
        <w:t>станції Великого Фонтану,</w:t>
      </w:r>
      <w:r>
        <w:rPr>
          <w:spacing w:val="-2"/>
        </w:rPr>
        <w:t> </w:t>
      </w:r>
      <w:r>
        <w:rPr/>
        <w:t>3 °</w:t>
      </w:r>
      <w:r>
        <w:rPr>
          <w:spacing w:val="1"/>
        </w:rPr>
        <w:t> </w:t>
      </w:r>
      <w:r>
        <w:rPr/>
        <w:t>-</w:t>
      </w:r>
      <w:r>
        <w:rPr>
          <w:spacing w:val="-2"/>
        </w:rPr>
        <w:t> </w:t>
      </w:r>
      <w:r>
        <w:rPr/>
        <w:t>4 °</w:t>
      </w:r>
      <w:r>
        <w:rPr>
          <w:spacing w:val="-1"/>
        </w:rPr>
        <w:t> </w:t>
      </w:r>
      <w:r>
        <w:rPr/>
        <w:t>на</w:t>
      </w:r>
      <w:r>
        <w:rPr>
          <w:spacing w:val="-4"/>
        </w:rPr>
        <w:t> </w:t>
      </w:r>
      <w:r>
        <w:rPr/>
        <w:t>південний</w:t>
      </w:r>
      <w:r>
        <w:rPr>
          <w:spacing w:val="-1"/>
        </w:rPr>
        <w:t> </w:t>
      </w:r>
      <w:r>
        <w:rPr/>
        <w:t>схід в</w:t>
      </w:r>
      <w:r>
        <w:rPr>
          <w:spacing w:val="-2"/>
        </w:rPr>
        <w:t> </w:t>
      </w:r>
      <w:r>
        <w:rPr/>
        <w:t>районі с.</w:t>
      </w:r>
      <w:r>
        <w:rPr>
          <w:spacing w:val="-2"/>
        </w:rPr>
        <w:t> </w:t>
      </w:r>
      <w:r>
        <w:rPr/>
        <w:t>Ліски)</w:t>
      </w:r>
      <w:r>
        <w:rPr>
          <w:spacing w:val="-9"/>
        </w:rPr>
        <w:t> </w:t>
      </w:r>
      <w:r>
        <w:rPr>
          <w:rFonts w:ascii="Calibri" w:hAnsi="Calibri"/>
        </w:rPr>
        <w:t>[9]</w:t>
      </w:r>
      <w:r>
        <w:rPr/>
        <w:t>.</w:t>
      </w:r>
    </w:p>
    <w:p>
      <w:pPr>
        <w:pStyle w:val="BodyText"/>
        <w:spacing w:line="360" w:lineRule="auto"/>
        <w:ind w:right="764" w:firstLine="707"/>
      </w:pPr>
      <w:r>
        <w:rPr/>
        <w:t>Згідно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геофізичними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особливістю</w:t>
      </w:r>
      <w:r>
        <w:rPr>
          <w:spacing w:val="1"/>
        </w:rPr>
        <w:t> </w:t>
      </w:r>
      <w:r>
        <w:rPr/>
        <w:t>глибинної</w:t>
      </w:r>
      <w:r>
        <w:rPr>
          <w:spacing w:val="1"/>
        </w:rPr>
        <w:t> </w:t>
      </w:r>
      <w:r>
        <w:rPr/>
        <w:t>тектоніки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блокова</w:t>
      </w:r>
      <w:r>
        <w:rPr>
          <w:spacing w:val="1"/>
        </w:rPr>
        <w:t> </w:t>
      </w:r>
      <w:r>
        <w:rPr/>
        <w:t>будова.</w:t>
      </w:r>
      <w:r>
        <w:rPr>
          <w:spacing w:val="1"/>
        </w:rPr>
        <w:t> </w:t>
      </w:r>
      <w:r>
        <w:rPr/>
        <w:t>Підняття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опускання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блоками</w:t>
      </w:r>
      <w:r>
        <w:rPr>
          <w:spacing w:val="1"/>
        </w:rPr>
        <w:t> </w:t>
      </w:r>
      <w:r>
        <w:rPr/>
        <w:t>фундаменту,</w:t>
      </w:r>
      <w:r>
        <w:rPr>
          <w:spacing w:val="-2"/>
        </w:rPr>
        <w:t> </w:t>
      </w:r>
      <w:r>
        <w:rPr/>
        <w:t>розбитими порушеннями</w:t>
      </w:r>
      <w:r>
        <w:rPr>
          <w:spacing w:val="-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порядків.</w:t>
      </w:r>
    </w:p>
    <w:p>
      <w:pPr>
        <w:pStyle w:val="BodyText"/>
        <w:spacing w:line="360" w:lineRule="auto"/>
        <w:ind w:right="764" w:firstLine="707"/>
      </w:pPr>
      <w:r>
        <w:rPr/>
        <w:t>Найбільш</w:t>
      </w:r>
      <w:r>
        <w:rPr>
          <w:spacing w:val="1"/>
        </w:rPr>
        <w:t> </w:t>
      </w:r>
      <w:r>
        <w:rPr/>
        <w:t>вірогідно,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субмеридиональні</w:t>
      </w:r>
      <w:r>
        <w:rPr>
          <w:spacing w:val="1"/>
        </w:rPr>
        <w:t> </w:t>
      </w:r>
      <w:r>
        <w:rPr/>
        <w:t>розломи,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визначають</w:t>
      </w:r>
      <w:r>
        <w:rPr>
          <w:spacing w:val="1"/>
        </w:rPr>
        <w:t> </w:t>
      </w:r>
      <w:r>
        <w:rPr/>
        <w:t>глибинну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тектонічної</w:t>
      </w:r>
      <w:r>
        <w:rPr>
          <w:spacing w:val="1"/>
        </w:rPr>
        <w:t> </w:t>
      </w:r>
      <w:r>
        <w:rPr/>
        <w:t>зональності</w:t>
      </w:r>
      <w:r>
        <w:rPr>
          <w:spacing w:val="1"/>
        </w:rPr>
        <w:t> </w:t>
      </w:r>
      <w:r>
        <w:rPr/>
        <w:t>кристалічного</w:t>
      </w:r>
      <w:r>
        <w:rPr>
          <w:spacing w:val="1"/>
        </w:rPr>
        <w:t> </w:t>
      </w:r>
      <w:r>
        <w:rPr/>
        <w:t>фундаменту,</w:t>
      </w:r>
      <w:r>
        <w:rPr>
          <w:spacing w:val="1"/>
        </w:rPr>
        <w:t> </w:t>
      </w:r>
      <w:r>
        <w:rPr/>
        <w:t>-</w:t>
      </w:r>
      <w:r>
        <w:rPr>
          <w:spacing w:val="-67"/>
        </w:rPr>
        <w:t> </w:t>
      </w:r>
      <w:r>
        <w:rPr/>
        <w:t>стародавні.</w:t>
      </w:r>
      <w:r>
        <w:rPr>
          <w:spacing w:val="1"/>
        </w:rPr>
        <w:t> </w:t>
      </w:r>
      <w:r>
        <w:rPr/>
        <w:t>Субширотні</w:t>
      </w:r>
      <w:r>
        <w:rPr>
          <w:spacing w:val="1"/>
        </w:rPr>
        <w:t> </w:t>
      </w:r>
      <w:r>
        <w:rPr/>
        <w:t>розломи,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беруть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блокуванні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поверхні,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молоді.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північно-західному</w:t>
      </w:r>
      <w:r>
        <w:rPr>
          <w:spacing w:val="1"/>
        </w:rPr>
        <w:t> </w:t>
      </w:r>
      <w:r>
        <w:rPr/>
        <w:t>шельфі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меридіональне і широтне орієнтування розломів є основними напрямками</w:t>
      </w:r>
      <w:r>
        <w:rPr>
          <w:spacing w:val="1"/>
        </w:rPr>
        <w:t> </w:t>
      </w:r>
      <w:r>
        <w:rPr/>
        <w:t>тектонічних порушень. Саме</w:t>
      </w:r>
      <w:r>
        <w:rPr>
          <w:spacing w:val="1"/>
        </w:rPr>
        <w:t> </w:t>
      </w:r>
      <w:r>
        <w:rPr/>
        <w:t>ці розломи визначають напрямок сформованих</w:t>
      </w:r>
      <w:r>
        <w:rPr>
          <w:spacing w:val="1"/>
        </w:rPr>
        <w:t> </w:t>
      </w:r>
      <w:r>
        <w:rPr/>
        <w:t>структур і</w:t>
      </w:r>
      <w:r>
        <w:rPr>
          <w:spacing w:val="-1"/>
        </w:rPr>
        <w:t> </w:t>
      </w:r>
      <w:r>
        <w:rPr/>
        <w:t>блокову</w:t>
      </w:r>
      <w:r>
        <w:rPr>
          <w:spacing w:val="-4"/>
        </w:rPr>
        <w:t> </w:t>
      </w:r>
      <w:r>
        <w:rPr/>
        <w:t>будову</w:t>
      </w:r>
      <w:r>
        <w:rPr>
          <w:spacing w:val="-5"/>
        </w:rPr>
        <w:t> </w:t>
      </w:r>
      <w:r>
        <w:rPr/>
        <w:t>фундаменту</w:t>
      </w:r>
      <w:r>
        <w:rPr>
          <w:spacing w:val="-5"/>
        </w:rPr>
        <w:t> </w:t>
      </w:r>
      <w:r>
        <w:rPr/>
        <w:t>платформи</w:t>
      </w:r>
      <w:r>
        <w:rPr>
          <w:spacing w:val="3"/>
        </w:rPr>
        <w:t> </w:t>
      </w:r>
      <w:r>
        <w:rPr/>
        <w:t>на</w:t>
      </w:r>
      <w:r>
        <w:rPr>
          <w:spacing w:val="-1"/>
        </w:rPr>
        <w:t> </w:t>
      </w:r>
      <w:r>
        <w:rPr/>
        <w:t>території міста.</w:t>
      </w:r>
    </w:p>
    <w:p>
      <w:pPr>
        <w:pStyle w:val="BodyText"/>
        <w:spacing w:line="360" w:lineRule="auto"/>
        <w:ind w:right="764" w:firstLine="707"/>
      </w:pPr>
      <w:r>
        <w:rPr/>
        <w:t>Палеозойські і мезозойсько-кайнозойські розломи різного орієнтування</w:t>
      </w:r>
      <w:r>
        <w:rPr>
          <w:spacing w:val="-67"/>
        </w:rPr>
        <w:t> </w:t>
      </w:r>
      <w:r>
        <w:rPr/>
        <w:t>мають підлегле значення. Байкальські субширотні порушення розвивалися</w:t>
      </w:r>
      <w:r>
        <w:rPr>
          <w:spacing w:val="1"/>
        </w:rPr>
        <w:t> </w:t>
      </w:r>
      <w:r>
        <w:rPr/>
        <w:t>вздовж</w:t>
      </w:r>
      <w:r>
        <w:rPr>
          <w:spacing w:val="1"/>
        </w:rPr>
        <w:t> </w:t>
      </w:r>
      <w:r>
        <w:rPr/>
        <w:t>фундаменту</w:t>
      </w:r>
      <w:r>
        <w:rPr>
          <w:spacing w:val="1"/>
        </w:rPr>
        <w:t> </w:t>
      </w:r>
      <w:r>
        <w:rPr/>
        <w:t>древніх</w:t>
      </w:r>
      <w:r>
        <w:rPr>
          <w:spacing w:val="1"/>
        </w:rPr>
        <w:t> </w:t>
      </w:r>
      <w:r>
        <w:rPr/>
        <w:t>платформ.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розломи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межами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тектонічних структур першого порядку. До найбільших субмеридіональних</w:t>
      </w:r>
      <w:r>
        <w:rPr>
          <w:spacing w:val="1"/>
        </w:rPr>
        <w:t> </w:t>
      </w:r>
      <w:r>
        <w:rPr/>
        <w:t>розломів відносяться: Одеський, Фрунзівський, Очаківський, Миколаївський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розломи</w:t>
      </w:r>
      <w:r>
        <w:rPr>
          <w:rFonts w:ascii="Calibri" w:hAnsi="Calibri"/>
        </w:rPr>
        <w:t>[9]</w:t>
      </w:r>
      <w:r>
        <w:rPr/>
        <w:t>.</w:t>
      </w:r>
    </w:p>
    <w:p>
      <w:pPr>
        <w:pStyle w:val="BodyText"/>
        <w:spacing w:line="360" w:lineRule="auto"/>
        <w:ind w:right="761" w:firstLine="707"/>
      </w:pPr>
      <w:r>
        <w:rPr/>
        <w:t>Одеський</w:t>
      </w:r>
      <w:r>
        <w:rPr>
          <w:spacing w:val="1"/>
        </w:rPr>
        <w:t> </w:t>
      </w:r>
      <w:r>
        <w:rPr/>
        <w:t>глибинний</w:t>
      </w:r>
      <w:r>
        <w:rPr>
          <w:spacing w:val="1"/>
        </w:rPr>
        <w:t> </w:t>
      </w:r>
      <w:r>
        <w:rPr/>
        <w:t>розлом ділить</w:t>
      </w:r>
      <w:r>
        <w:rPr>
          <w:spacing w:val="70"/>
        </w:rPr>
        <w:t> </w:t>
      </w:r>
      <w:r>
        <w:rPr/>
        <w:t>Північно-Західне</w:t>
      </w:r>
      <w:r>
        <w:rPr>
          <w:spacing w:val="70"/>
        </w:rPr>
        <w:t> </w:t>
      </w:r>
      <w:r>
        <w:rPr/>
        <w:t>Причорномор'я</w:t>
      </w:r>
      <w:r>
        <w:rPr>
          <w:spacing w:val="-67"/>
        </w:rPr>
        <w:t> </w:t>
      </w:r>
      <w:r>
        <w:rPr/>
        <w:t>на два різні за будовою і історією розвитку регіони - західний і східний.</w:t>
      </w:r>
      <w:r>
        <w:rPr>
          <w:spacing w:val="1"/>
        </w:rPr>
        <w:t> </w:t>
      </w:r>
      <w:r>
        <w:rPr/>
        <w:t>Розлом</w:t>
      </w:r>
      <w:r>
        <w:rPr>
          <w:spacing w:val="1"/>
        </w:rPr>
        <w:t> </w:t>
      </w:r>
      <w:r>
        <w:rPr/>
        <w:t>обмежує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сходу</w:t>
      </w:r>
      <w:r>
        <w:rPr>
          <w:spacing w:val="1"/>
        </w:rPr>
        <w:t> </w:t>
      </w:r>
      <w:r>
        <w:rPr/>
        <w:t>область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платформних</w:t>
      </w:r>
      <w:r>
        <w:rPr>
          <w:spacing w:val="1"/>
        </w:rPr>
        <w:t> </w:t>
      </w:r>
      <w:r>
        <w:rPr/>
        <w:t>палеозойских</w:t>
      </w:r>
      <w:r>
        <w:rPr>
          <w:spacing w:val="1"/>
        </w:rPr>
        <w:t> </w:t>
      </w:r>
      <w:r>
        <w:rPr/>
        <w:t>утворень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крейдяних</w:t>
      </w:r>
      <w:r>
        <w:rPr>
          <w:spacing w:val="1"/>
        </w:rPr>
        <w:t> </w:t>
      </w:r>
      <w:r>
        <w:rPr/>
        <w:t>відкладень,</w:t>
      </w:r>
      <w:r>
        <w:rPr>
          <w:spacing w:val="1"/>
        </w:rPr>
        <w:t> </w:t>
      </w:r>
      <w:r>
        <w:rPr/>
        <w:t>контролює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фацій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потужності</w:t>
      </w:r>
      <w:r>
        <w:rPr>
          <w:spacing w:val="1"/>
        </w:rPr>
        <w:t> </w:t>
      </w:r>
      <w:r>
        <w:rPr/>
        <w:t>палеогенових</w:t>
      </w:r>
      <w:r>
        <w:rPr>
          <w:spacing w:val="1"/>
        </w:rPr>
        <w:t> </w:t>
      </w:r>
      <w:r>
        <w:rPr/>
        <w:t>відкладів.</w:t>
      </w:r>
      <w:r>
        <w:rPr>
          <w:spacing w:val="1"/>
        </w:rPr>
        <w:t> </w:t>
      </w:r>
      <w:r>
        <w:rPr/>
        <w:t>Скіфську</w:t>
      </w:r>
      <w:r>
        <w:rPr>
          <w:spacing w:val="1"/>
        </w:rPr>
        <w:t> </w:t>
      </w:r>
      <w:r>
        <w:rPr/>
        <w:t>платформу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ділить</w:t>
      </w:r>
      <w:r>
        <w:rPr>
          <w:spacing w:val="70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західну частину, де фундамент виступає на поверхню, і східну, де фундамент</w:t>
      </w:r>
      <w:r>
        <w:rPr>
          <w:spacing w:val="1"/>
        </w:rPr>
        <w:t> </w:t>
      </w:r>
      <w:r>
        <w:rPr/>
        <w:t>перекритий</w:t>
      </w:r>
      <w:r>
        <w:rPr>
          <w:spacing w:val="24"/>
        </w:rPr>
        <w:t> </w:t>
      </w:r>
      <w:r>
        <w:rPr/>
        <w:t>чохлом.</w:t>
      </w:r>
      <w:r>
        <w:rPr>
          <w:spacing w:val="20"/>
        </w:rPr>
        <w:t> </w:t>
      </w:r>
      <w:r>
        <w:rPr/>
        <w:t>Одеський</w:t>
      </w:r>
      <w:r>
        <w:rPr>
          <w:spacing w:val="24"/>
        </w:rPr>
        <w:t> </w:t>
      </w:r>
      <w:r>
        <w:rPr/>
        <w:t>розлом,</w:t>
      </w:r>
      <w:r>
        <w:rPr>
          <w:spacing w:val="20"/>
        </w:rPr>
        <w:t> </w:t>
      </w:r>
      <w:r>
        <w:rPr/>
        <w:t>будучи</w:t>
      </w:r>
      <w:r>
        <w:rPr>
          <w:spacing w:val="24"/>
        </w:rPr>
        <w:t> </w:t>
      </w:r>
      <w:r>
        <w:rPr/>
        <w:t>найбільшою</w:t>
      </w:r>
      <w:r>
        <w:rPr>
          <w:spacing w:val="20"/>
        </w:rPr>
        <w:t> </w:t>
      </w:r>
      <w:r>
        <w:rPr/>
        <w:t>зоною</w:t>
      </w:r>
      <w:r>
        <w:rPr>
          <w:spacing w:val="22"/>
        </w:rPr>
        <w:t> </w:t>
      </w:r>
      <w:r>
        <w:rPr/>
        <w:t>порушень</w:t>
      </w:r>
      <w:r>
        <w:rPr>
          <w:spacing w:val="-67"/>
        </w:rPr>
        <w:t> </w:t>
      </w:r>
      <w:r>
        <w:rPr/>
        <w:t>в Північно-Західному Причорномор'ї, перетинає всю територію України в</w:t>
      </w:r>
      <w:r>
        <w:rPr>
          <w:spacing w:val="1"/>
        </w:rPr>
        <w:t> </w:t>
      </w:r>
      <w:r>
        <w:rPr/>
        <w:t>субмеридіональному напрямку. Зона розлому в межах Східно-Європейської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супроводжується</w:t>
      </w:r>
      <w:r>
        <w:rPr>
          <w:spacing w:val="1"/>
        </w:rPr>
        <w:t> </w:t>
      </w:r>
      <w:r>
        <w:rPr/>
        <w:t>інтенсивними</w:t>
      </w:r>
      <w:r>
        <w:rPr>
          <w:spacing w:val="1"/>
        </w:rPr>
        <w:t> </w:t>
      </w:r>
      <w:r>
        <w:rPr/>
        <w:t>магнітними</w:t>
      </w:r>
      <w:r>
        <w:rPr>
          <w:spacing w:val="1"/>
        </w:rPr>
        <w:t> </w:t>
      </w:r>
      <w:r>
        <w:rPr/>
        <w:t>аномаліями,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гравітаційному полі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смугою</w:t>
      </w:r>
      <w:r>
        <w:rPr>
          <w:spacing w:val="1"/>
        </w:rPr>
        <w:t> </w:t>
      </w:r>
      <w:r>
        <w:rPr/>
        <w:t>підвищених</w:t>
      </w:r>
      <w:r>
        <w:rPr>
          <w:spacing w:val="1"/>
        </w:rPr>
        <w:t> </w:t>
      </w:r>
      <w:r>
        <w:rPr/>
        <w:t>градієнтів</w:t>
      </w:r>
      <w:r>
        <w:rPr>
          <w:spacing w:val="1"/>
        </w:rPr>
        <w:t> </w:t>
      </w:r>
      <w:r>
        <w:rPr/>
        <w:t>сили</w:t>
      </w:r>
      <w:r>
        <w:rPr>
          <w:spacing w:val="1"/>
        </w:rPr>
        <w:t> </w:t>
      </w:r>
      <w:r>
        <w:rPr/>
        <w:t>тяжіння.</w:t>
      </w:r>
      <w:r>
        <w:rPr>
          <w:spacing w:val="47"/>
        </w:rPr>
        <w:t> </w:t>
      </w:r>
      <w:r>
        <w:rPr/>
        <w:t>Одеський</w:t>
      </w:r>
      <w:r>
        <w:rPr>
          <w:spacing w:val="46"/>
        </w:rPr>
        <w:t> </w:t>
      </w:r>
      <w:r>
        <w:rPr/>
        <w:t>розлом</w:t>
      </w:r>
      <w:r>
        <w:rPr>
          <w:spacing w:val="45"/>
        </w:rPr>
        <w:t> </w:t>
      </w:r>
      <w:r>
        <w:rPr/>
        <w:t>перетинає</w:t>
      </w:r>
      <w:r>
        <w:rPr>
          <w:spacing w:val="45"/>
        </w:rPr>
        <w:t> </w:t>
      </w:r>
      <w:r>
        <w:rPr/>
        <w:t>шельфову</w:t>
      </w:r>
      <w:r>
        <w:rPr>
          <w:spacing w:val="43"/>
        </w:rPr>
        <w:t> </w:t>
      </w:r>
      <w:r>
        <w:rPr/>
        <w:t>зону</w:t>
      </w:r>
      <w:r>
        <w:rPr>
          <w:spacing w:val="44"/>
        </w:rPr>
        <w:t> </w:t>
      </w:r>
      <w:r>
        <w:rPr/>
        <w:t>і</w:t>
      </w:r>
      <w:r>
        <w:rPr>
          <w:spacing w:val="48"/>
        </w:rPr>
        <w:t> </w:t>
      </w:r>
      <w:r>
        <w:rPr/>
        <w:t>простягається</w:t>
      </w:r>
      <w:r>
        <w:rPr>
          <w:spacing w:val="48"/>
        </w:rPr>
        <w:t> </w:t>
      </w:r>
      <w:r>
        <w:rPr/>
        <w:t>в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74"/>
      </w:pPr>
      <w:r>
        <w:rPr/>
        <w:t>глибоководну Чорноморську западину.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глибину розлом</w:t>
      </w:r>
      <w:r>
        <w:rPr>
          <w:spacing w:val="1"/>
        </w:rPr>
        <w:t> </w:t>
      </w:r>
      <w:r>
        <w:rPr/>
        <w:t>січе</w:t>
      </w:r>
      <w:r>
        <w:rPr>
          <w:spacing w:val="1"/>
        </w:rPr>
        <w:t> </w:t>
      </w:r>
      <w:r>
        <w:rPr/>
        <w:t>всю</w:t>
      </w:r>
      <w:r>
        <w:rPr>
          <w:spacing w:val="70"/>
        </w:rPr>
        <w:t> </w:t>
      </w:r>
      <w:r>
        <w:rPr/>
        <w:t>земну</w:t>
      </w:r>
      <w:r>
        <w:rPr>
          <w:spacing w:val="1"/>
        </w:rPr>
        <w:t> </w:t>
      </w:r>
      <w:r>
        <w:rPr/>
        <w:t>кору</w:t>
      </w:r>
      <w:r>
        <w:rPr>
          <w:spacing w:val="-4"/>
        </w:rPr>
        <w:t> </w:t>
      </w:r>
      <w:r>
        <w:rPr/>
        <w:t>і йде в</w:t>
      </w:r>
      <w:r>
        <w:rPr>
          <w:spacing w:val="-1"/>
        </w:rPr>
        <w:t> </w:t>
      </w:r>
      <w:r>
        <w:rPr/>
        <w:t>мантію.</w:t>
      </w:r>
    </w:p>
    <w:p>
      <w:pPr>
        <w:pStyle w:val="BodyText"/>
        <w:spacing w:line="360" w:lineRule="auto"/>
        <w:ind w:right="762" w:firstLine="707"/>
      </w:pPr>
      <w:r>
        <w:rPr/>
        <w:t>В</w:t>
      </w:r>
      <w:r>
        <w:rPr>
          <w:spacing w:val="1"/>
        </w:rPr>
        <w:t> </w:t>
      </w:r>
      <w:r>
        <w:rPr/>
        <w:t>характері</w:t>
      </w:r>
      <w:r>
        <w:rPr>
          <w:spacing w:val="1"/>
        </w:rPr>
        <w:t> </w:t>
      </w:r>
      <w:r>
        <w:rPr/>
        <w:t>рельєфу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екзогенних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грають</w:t>
      </w:r>
      <w:r>
        <w:rPr>
          <w:spacing w:val="70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новітні</w:t>
      </w:r>
      <w:r>
        <w:rPr>
          <w:spacing w:val="1"/>
        </w:rPr>
        <w:t> </w:t>
      </w:r>
      <w:r>
        <w:rPr/>
        <w:t>рухи.</w:t>
      </w:r>
      <w:r>
        <w:rPr>
          <w:spacing w:val="1"/>
        </w:rPr>
        <w:t> </w:t>
      </w:r>
      <w:r>
        <w:rPr/>
        <w:t>Неотектонічний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негативними</w:t>
      </w:r>
      <w:r>
        <w:rPr>
          <w:spacing w:val="1"/>
        </w:rPr>
        <w:t> </w:t>
      </w:r>
      <w:r>
        <w:rPr/>
        <w:t>рухами.</w:t>
      </w:r>
      <w:r>
        <w:rPr>
          <w:spacing w:val="1"/>
        </w:rPr>
        <w:t> </w:t>
      </w:r>
      <w:r>
        <w:rPr/>
        <w:t>Ізобази</w:t>
      </w:r>
      <w:r>
        <w:rPr>
          <w:spacing w:val="1"/>
        </w:rPr>
        <w:t> </w:t>
      </w:r>
      <w:r>
        <w:rPr/>
        <w:t>сумарних</w:t>
      </w:r>
      <w:r>
        <w:rPr>
          <w:spacing w:val="1"/>
        </w:rPr>
        <w:t> </w:t>
      </w:r>
      <w:r>
        <w:rPr/>
        <w:t>амплітуд</w:t>
      </w:r>
      <w:r>
        <w:rPr>
          <w:spacing w:val="1"/>
        </w:rPr>
        <w:t> </w:t>
      </w:r>
      <w:r>
        <w:rPr/>
        <w:t>неоген-четвертинних</w:t>
      </w:r>
      <w:r>
        <w:rPr>
          <w:spacing w:val="1"/>
        </w:rPr>
        <w:t> </w:t>
      </w:r>
      <w:r>
        <w:rPr/>
        <w:t>вертикальних</w:t>
      </w:r>
      <w:r>
        <w:rPr>
          <w:spacing w:val="1"/>
        </w:rPr>
        <w:t> </w:t>
      </w:r>
      <w:r>
        <w:rPr/>
        <w:t>рухів</w:t>
      </w:r>
      <w:r>
        <w:rPr>
          <w:spacing w:val="1"/>
        </w:rPr>
        <w:t> </w:t>
      </w:r>
      <w:r>
        <w:rPr/>
        <w:t>земної</w:t>
      </w:r>
      <w:r>
        <w:rPr>
          <w:spacing w:val="1"/>
        </w:rPr>
        <w:t> </w:t>
      </w:r>
      <w:r>
        <w:rPr/>
        <w:t>кори</w:t>
      </w:r>
      <w:r>
        <w:rPr>
          <w:spacing w:val="1"/>
        </w:rPr>
        <w:t> </w:t>
      </w:r>
      <w:r>
        <w:rPr/>
        <w:t>змінюються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0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350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Швидкості</w:t>
      </w:r>
      <w:r>
        <w:rPr>
          <w:spacing w:val="1"/>
        </w:rPr>
        <w:t> </w:t>
      </w:r>
      <w:r>
        <w:rPr/>
        <w:t>вертикальних сучасних рухів змінюються від -5 мм в рік (м.Одеса) до +4 мм в</w:t>
      </w:r>
      <w:r>
        <w:rPr>
          <w:spacing w:val="-67"/>
        </w:rPr>
        <w:t> </w:t>
      </w:r>
      <w:r>
        <w:rPr/>
        <w:t>рік (на схід від м. Нова Одеса). Нульова лінія проходить по лінії Холмське -</w:t>
      </w:r>
      <w:r>
        <w:rPr>
          <w:spacing w:val="1"/>
        </w:rPr>
        <w:t> </w:t>
      </w:r>
      <w:r>
        <w:rPr/>
        <w:t>Маяки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Одеса (Пересип) -</w:t>
      </w:r>
      <w:r>
        <w:rPr>
          <w:spacing w:val="-2"/>
        </w:rPr>
        <w:t> </w:t>
      </w:r>
      <w:r>
        <w:rPr/>
        <w:t>Лимани</w:t>
      </w:r>
      <w:r>
        <w:rPr>
          <w:spacing w:val="-1"/>
        </w:rPr>
        <w:t> </w:t>
      </w:r>
      <w:r>
        <w:rPr/>
        <w:t>–Козирка</w:t>
      </w:r>
      <w:r>
        <w:rPr>
          <w:spacing w:val="-1"/>
        </w:rPr>
        <w:t> </w:t>
      </w:r>
      <w:r>
        <w:rPr/>
        <w:t>[1,</w:t>
      </w:r>
      <w:r>
        <w:rPr>
          <w:spacing w:val="-4"/>
        </w:rPr>
        <w:t> </w:t>
      </w:r>
      <w:r>
        <w:rPr/>
        <w:t>9].</w:t>
      </w:r>
    </w:p>
    <w:p>
      <w:pPr>
        <w:pStyle w:val="Heading1"/>
        <w:numPr>
          <w:ilvl w:val="1"/>
          <w:numId w:val="2"/>
        </w:numPr>
        <w:tabs>
          <w:tab w:pos="4700" w:val="left" w:leader="none"/>
        </w:tabs>
        <w:spacing w:line="240" w:lineRule="auto" w:before="5" w:after="0"/>
        <w:ind w:left="4699" w:right="0" w:hanging="423"/>
        <w:jc w:val="both"/>
      </w:pPr>
      <w:bookmarkStart w:name="_TOC_250006" w:id="6"/>
      <w:r>
        <w:rPr/>
        <w:t>Геоморфологічні</w:t>
      </w:r>
      <w:r>
        <w:rPr>
          <w:spacing w:val="-6"/>
        </w:rPr>
        <w:t> </w:t>
      </w:r>
      <w:bookmarkEnd w:id="6"/>
      <w:r>
        <w:rPr/>
        <w:t>умови</w:t>
      </w:r>
    </w:p>
    <w:p>
      <w:pPr>
        <w:pStyle w:val="BodyText"/>
        <w:tabs>
          <w:tab w:pos="2304" w:val="left" w:leader="none"/>
          <w:tab w:pos="3609" w:val="left" w:leader="none"/>
          <w:tab w:pos="4448" w:val="left" w:leader="none"/>
          <w:tab w:pos="5064" w:val="left" w:leader="none"/>
          <w:tab w:pos="5918" w:val="left" w:leader="none"/>
          <w:tab w:pos="7220" w:val="left" w:leader="none"/>
          <w:tab w:pos="8389" w:val="left" w:leader="none"/>
          <w:tab w:pos="8936" w:val="left" w:leader="none"/>
        </w:tabs>
        <w:spacing w:line="360" w:lineRule="auto" w:before="156"/>
        <w:ind w:right="769" w:firstLine="707"/>
        <w:jc w:val="right"/>
      </w:pPr>
      <w:r>
        <w:rPr/>
        <w:t>Рельєф</w:t>
      </w:r>
      <w:r>
        <w:rPr>
          <w:spacing w:val="14"/>
        </w:rPr>
        <w:t> </w:t>
      </w:r>
      <w:r>
        <w:rPr/>
        <w:t>на</w:t>
      </w:r>
      <w:r>
        <w:rPr>
          <w:spacing w:val="15"/>
        </w:rPr>
        <w:t> </w:t>
      </w:r>
      <w:r>
        <w:rPr/>
        <w:t>території</w:t>
      </w:r>
      <w:r>
        <w:rPr>
          <w:spacing w:val="15"/>
        </w:rPr>
        <w:t> </w:t>
      </w:r>
      <w:r>
        <w:rPr/>
        <w:t>міста</w:t>
      </w:r>
      <w:r>
        <w:rPr>
          <w:spacing w:val="15"/>
        </w:rPr>
        <w:t> </w:t>
      </w:r>
      <w:r>
        <w:rPr/>
        <w:t>Одеса</w:t>
      </w:r>
      <w:r>
        <w:rPr>
          <w:spacing w:val="20"/>
        </w:rPr>
        <w:t> </w:t>
      </w:r>
      <w:r>
        <w:rPr/>
        <w:t>спокійний,</w:t>
      </w:r>
      <w:r>
        <w:rPr>
          <w:spacing w:val="14"/>
        </w:rPr>
        <w:t> </w:t>
      </w:r>
      <w:r>
        <w:rPr/>
        <w:t>рівнинний,</w:t>
      </w:r>
      <w:r>
        <w:rPr>
          <w:spacing w:val="12"/>
        </w:rPr>
        <w:t> </w:t>
      </w:r>
      <w:r>
        <w:rPr/>
        <w:t>порушений</w:t>
      </w:r>
      <w:r>
        <w:rPr>
          <w:spacing w:val="-67"/>
        </w:rPr>
        <w:t> </w:t>
      </w:r>
      <w:r>
        <w:rPr/>
        <w:t>щільною</w:t>
      </w:r>
      <w:r>
        <w:rPr>
          <w:spacing w:val="26"/>
        </w:rPr>
        <w:t> </w:t>
      </w:r>
      <w:r>
        <w:rPr/>
        <w:t>балково-яружною</w:t>
      </w:r>
      <w:r>
        <w:rPr>
          <w:spacing w:val="25"/>
        </w:rPr>
        <w:t> </w:t>
      </w:r>
      <w:r>
        <w:rPr/>
        <w:t>системою.</w:t>
      </w:r>
      <w:r>
        <w:rPr>
          <w:spacing w:val="26"/>
        </w:rPr>
        <w:t> </w:t>
      </w:r>
      <w:r>
        <w:rPr/>
        <w:t>Сучасний</w:t>
      </w:r>
      <w:r>
        <w:rPr>
          <w:spacing w:val="26"/>
        </w:rPr>
        <w:t> </w:t>
      </w:r>
      <w:r>
        <w:rPr/>
        <w:t>рельєф</w:t>
      </w:r>
      <w:r>
        <w:rPr>
          <w:spacing w:val="25"/>
        </w:rPr>
        <w:t> </w:t>
      </w:r>
      <w:r>
        <w:rPr/>
        <w:t>цієї</w:t>
      </w:r>
      <w:r>
        <w:rPr>
          <w:spacing w:val="26"/>
        </w:rPr>
        <w:t> </w:t>
      </w:r>
      <w:r>
        <w:rPr/>
        <w:t>території</w:t>
      </w:r>
      <w:r>
        <w:rPr>
          <w:spacing w:val="27"/>
        </w:rPr>
        <w:t> </w:t>
      </w:r>
      <w:r>
        <w:rPr/>
        <w:t>почав</w:t>
      </w:r>
      <w:r>
        <w:rPr>
          <w:spacing w:val="-67"/>
        </w:rPr>
        <w:t> </w:t>
      </w:r>
      <w:r>
        <w:rPr/>
        <w:t>формуватися</w:t>
      </w:r>
      <w:r>
        <w:rPr>
          <w:spacing w:val="30"/>
        </w:rPr>
        <w:t> </w:t>
      </w:r>
      <w:r>
        <w:rPr/>
        <w:t>ще</w:t>
      </w:r>
      <w:r>
        <w:rPr>
          <w:spacing w:val="29"/>
        </w:rPr>
        <w:t> </w:t>
      </w:r>
      <w:r>
        <w:rPr/>
        <w:t>в</w:t>
      </w:r>
      <w:r>
        <w:rPr>
          <w:spacing w:val="26"/>
        </w:rPr>
        <w:t> </w:t>
      </w:r>
      <w:r>
        <w:rPr/>
        <w:t>середньопліоценовий</w:t>
      </w:r>
      <w:r>
        <w:rPr>
          <w:spacing w:val="27"/>
        </w:rPr>
        <w:t> </w:t>
      </w:r>
      <w:r>
        <w:rPr/>
        <w:t>час</w:t>
      </w:r>
      <w:r>
        <w:rPr>
          <w:spacing w:val="27"/>
        </w:rPr>
        <w:t> </w:t>
      </w:r>
      <w:r>
        <w:rPr/>
        <w:t>під</w:t>
      </w:r>
      <w:r>
        <w:rPr>
          <w:spacing w:val="30"/>
        </w:rPr>
        <w:t> </w:t>
      </w:r>
      <w:r>
        <w:rPr/>
        <w:t>впливом</w:t>
      </w:r>
      <w:r>
        <w:rPr>
          <w:spacing w:val="29"/>
        </w:rPr>
        <w:t> </w:t>
      </w:r>
      <w:r>
        <w:rPr/>
        <w:t>екзогенних</w:t>
      </w:r>
      <w:r>
        <w:rPr>
          <w:spacing w:val="30"/>
        </w:rPr>
        <w:t> </w:t>
      </w:r>
      <w:r>
        <w:rPr/>
        <w:t>та</w:t>
      </w:r>
      <w:r>
        <w:rPr>
          <w:spacing w:val="-67"/>
        </w:rPr>
        <w:t> </w:t>
      </w:r>
      <w:r>
        <w:rPr/>
        <w:t>ендогенних</w:t>
      </w:r>
      <w:r>
        <w:rPr>
          <w:spacing w:val="45"/>
        </w:rPr>
        <w:t> </w:t>
      </w:r>
      <w:r>
        <w:rPr/>
        <w:t>процесів</w:t>
      </w:r>
      <w:r>
        <w:rPr>
          <w:spacing w:val="46"/>
        </w:rPr>
        <w:t> </w:t>
      </w:r>
      <w:r>
        <w:rPr/>
        <w:t>та</w:t>
      </w:r>
      <w:r>
        <w:rPr>
          <w:spacing w:val="44"/>
        </w:rPr>
        <w:t> </w:t>
      </w:r>
      <w:r>
        <w:rPr/>
        <w:t>явищ,</w:t>
      </w:r>
      <w:r>
        <w:rPr>
          <w:spacing w:val="41"/>
        </w:rPr>
        <w:t> </w:t>
      </w:r>
      <w:r>
        <w:rPr/>
        <w:t>при</w:t>
      </w:r>
      <w:r>
        <w:rPr>
          <w:spacing w:val="45"/>
        </w:rPr>
        <w:t> </w:t>
      </w:r>
      <w:r>
        <w:rPr/>
        <w:t>чому</w:t>
      </w:r>
      <w:r>
        <w:rPr>
          <w:spacing w:val="40"/>
        </w:rPr>
        <w:t> </w:t>
      </w:r>
      <w:r>
        <w:rPr/>
        <w:t>інтенсивність</w:t>
      </w:r>
      <w:r>
        <w:rPr>
          <w:spacing w:val="43"/>
        </w:rPr>
        <w:t> </w:t>
      </w:r>
      <w:r>
        <w:rPr/>
        <w:t>екзогенних</w:t>
      </w:r>
      <w:r>
        <w:rPr>
          <w:spacing w:val="42"/>
        </w:rPr>
        <w:t> </w:t>
      </w:r>
      <w:r>
        <w:rPr/>
        <w:t>процесів</w:t>
      </w:r>
      <w:r>
        <w:rPr>
          <w:spacing w:val="-67"/>
        </w:rPr>
        <w:t> </w:t>
      </w:r>
      <w:r>
        <w:rPr/>
        <w:t>залежить від інтенсивності і напряму вертикальних рухів блоків фундаменту.</w:t>
      </w:r>
      <w:r>
        <w:rPr>
          <w:spacing w:val="-67"/>
        </w:rPr>
        <w:t> </w:t>
      </w:r>
      <w:r>
        <w:rPr/>
        <w:t>Сьогодні</w:t>
        <w:tab/>
        <w:t>берегова</w:t>
        <w:tab/>
        <w:t>лінія</w:t>
        <w:tab/>
        <w:t>від</w:t>
        <w:tab/>
        <w:t>мису</w:t>
        <w:tab/>
        <w:t>Великий</w:t>
        <w:tab/>
        <w:t>Фонтан</w:t>
        <w:tab/>
        <w:t>до</w:t>
        <w:tab/>
        <w:t>гирла</w:t>
      </w:r>
    </w:p>
    <w:p>
      <w:pPr>
        <w:pStyle w:val="BodyText"/>
        <w:spacing w:line="360" w:lineRule="auto" w:before="2"/>
        <w:ind w:right="762"/>
      </w:pPr>
      <w:r>
        <w:rPr/>
        <w:t>Аджаликського</w:t>
      </w:r>
      <w:r>
        <w:rPr>
          <w:spacing w:val="1"/>
        </w:rPr>
        <w:t> </w:t>
      </w:r>
      <w:r>
        <w:rPr/>
        <w:t>лиману</w:t>
      </w:r>
      <w:r>
        <w:rPr>
          <w:spacing w:val="1"/>
        </w:rPr>
        <w:t> </w:t>
      </w:r>
      <w:r>
        <w:rPr/>
        <w:t>утворює</w:t>
      </w:r>
      <w:r>
        <w:rPr>
          <w:spacing w:val="1"/>
        </w:rPr>
        <w:t> </w:t>
      </w:r>
      <w:r>
        <w:rPr/>
        <w:t>дугоподібну</w:t>
      </w:r>
      <w:r>
        <w:rPr>
          <w:spacing w:val="1"/>
        </w:rPr>
        <w:t> </w:t>
      </w:r>
      <w:r>
        <w:rPr/>
        <w:t>затоку.</w:t>
      </w:r>
      <w:r>
        <w:rPr>
          <w:spacing w:val="1"/>
        </w:rPr>
        <w:t> </w:t>
      </w:r>
      <w:r>
        <w:rPr/>
        <w:t>Узбережжя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абразійно-зсувний</w:t>
      </w:r>
      <w:r>
        <w:rPr>
          <w:spacing w:val="1"/>
        </w:rPr>
        <w:t> </w:t>
      </w:r>
      <w:r>
        <w:rPr/>
        <w:t>характер,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ділянок</w:t>
      </w:r>
      <w:r>
        <w:rPr>
          <w:spacing w:val="1"/>
        </w:rPr>
        <w:t> </w:t>
      </w:r>
      <w:r>
        <w:rPr/>
        <w:t>Пересипу,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акумулятивними</w:t>
      </w:r>
      <w:r>
        <w:rPr>
          <w:spacing w:val="1"/>
        </w:rPr>
        <w:t> </w:t>
      </w:r>
      <w:r>
        <w:rPr/>
        <w:t>берегами.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рельєфу,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сформувалися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абразійні</w:t>
      </w:r>
      <w:r>
        <w:rPr>
          <w:spacing w:val="1"/>
        </w:rPr>
        <w:t> </w:t>
      </w:r>
      <w:r>
        <w:rPr/>
        <w:t>схили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уступи.</w:t>
      </w:r>
      <w:r>
        <w:rPr>
          <w:spacing w:val="1"/>
        </w:rPr>
        <w:t> </w:t>
      </w:r>
      <w:r>
        <w:rPr/>
        <w:t>Вздовж</w:t>
      </w:r>
      <w:r>
        <w:rPr>
          <w:spacing w:val="1"/>
        </w:rPr>
        <w:t> </w:t>
      </w:r>
      <w:r>
        <w:rPr/>
        <w:t>узбережжя</w:t>
      </w:r>
      <w:r>
        <w:rPr>
          <w:spacing w:val="-67"/>
        </w:rPr>
        <w:t> </w:t>
      </w:r>
      <w:r>
        <w:rPr/>
        <w:t>штучно сформовані в основному неширокі піщані пляжі, шириною до 5-8</w:t>
      </w:r>
      <w:r>
        <w:rPr>
          <w:spacing w:val="1"/>
        </w:rPr>
        <w:t> </w:t>
      </w:r>
      <w:r>
        <w:rPr/>
        <w:t>метрів.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рельєфу</w:t>
      </w:r>
      <w:r>
        <w:rPr>
          <w:spacing w:val="1"/>
        </w:rPr>
        <w:t> </w:t>
      </w:r>
      <w:r>
        <w:rPr/>
        <w:t>схилів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гравітаційні та водно-гравітаційні процеси, а також важливим залишається</w:t>
      </w:r>
      <w:r>
        <w:rPr>
          <w:spacing w:val="1"/>
        </w:rPr>
        <w:t> </w:t>
      </w:r>
      <w:r>
        <w:rPr/>
        <w:t>техногенний</w:t>
      </w:r>
      <w:r>
        <w:rPr>
          <w:spacing w:val="1"/>
        </w:rPr>
        <w:t> </w:t>
      </w:r>
      <w:r>
        <w:rPr/>
        <w:t>фактор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протизсувні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берегозахисні</w:t>
      </w:r>
      <w:r>
        <w:rPr>
          <w:spacing w:val="1"/>
        </w:rPr>
        <w:t> </w:t>
      </w:r>
      <w:r>
        <w:rPr/>
        <w:t>споруди.</w:t>
      </w:r>
      <w:r>
        <w:rPr>
          <w:spacing w:val="71"/>
        </w:rPr>
        <w:t> </w:t>
      </w:r>
      <w:r>
        <w:rPr/>
        <w:t>Ширина</w:t>
      </w:r>
      <w:r>
        <w:rPr>
          <w:spacing w:val="1"/>
        </w:rPr>
        <w:t> </w:t>
      </w:r>
      <w:r>
        <w:rPr/>
        <w:t>зсувних схилів коливається в межах 25-40 метрів. Абсолютні позначки плато,</w:t>
      </w:r>
      <w:r>
        <w:rPr>
          <w:spacing w:val="-67"/>
        </w:rPr>
        <w:t> </w:t>
      </w:r>
      <w:r>
        <w:rPr/>
        <w:t>як і ширина схилів, збільшуються в сторону мису В. Фонтан. Вертикальний</w:t>
      </w:r>
      <w:r>
        <w:rPr>
          <w:spacing w:val="1"/>
        </w:rPr>
        <w:t> </w:t>
      </w:r>
      <w:r>
        <w:rPr/>
        <w:t>уступ плато складений червоно-бурими глинами, суглинками і понтичними</w:t>
      </w:r>
      <w:r>
        <w:rPr>
          <w:spacing w:val="1"/>
        </w:rPr>
        <w:t> </w:t>
      </w:r>
      <w:r>
        <w:rPr/>
        <w:t>вапняками. На мисі В.Фонтан відзначаються брилові завали вапняку, далеко</w:t>
      </w:r>
      <w:r>
        <w:rPr>
          <w:spacing w:val="1"/>
        </w:rPr>
        <w:t> </w:t>
      </w:r>
      <w:r>
        <w:rPr/>
        <w:t>виступаючі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море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кам'яної</w:t>
      </w:r>
      <w:r>
        <w:rPr>
          <w:spacing w:val="1"/>
        </w:rPr>
        <w:t> </w:t>
      </w:r>
      <w:r>
        <w:rPr/>
        <w:t>гряди.</w:t>
      </w:r>
      <w:r>
        <w:rPr>
          <w:spacing w:val="1"/>
        </w:rPr>
        <w:t> </w:t>
      </w:r>
      <w:r>
        <w:rPr/>
        <w:t>Поверхня</w:t>
      </w:r>
      <w:r>
        <w:rPr>
          <w:spacing w:val="1"/>
        </w:rPr>
        <w:t> </w:t>
      </w:r>
      <w:r>
        <w:rPr/>
        <w:t>плато</w:t>
      </w:r>
      <w:r>
        <w:rPr>
          <w:spacing w:val="1"/>
        </w:rPr>
        <w:t> </w:t>
      </w:r>
      <w:r>
        <w:rPr/>
        <w:t>нахилена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північного</w:t>
      </w:r>
      <w:r>
        <w:rPr>
          <w:spacing w:val="33"/>
        </w:rPr>
        <w:t> </w:t>
      </w:r>
      <w:r>
        <w:rPr/>
        <w:t>заходу</w:t>
      </w:r>
      <w:r>
        <w:rPr>
          <w:spacing w:val="28"/>
        </w:rPr>
        <w:t> </w:t>
      </w:r>
      <w:r>
        <w:rPr/>
        <w:t>на</w:t>
      </w:r>
      <w:r>
        <w:rPr>
          <w:spacing w:val="32"/>
        </w:rPr>
        <w:t> </w:t>
      </w:r>
      <w:r>
        <w:rPr/>
        <w:t>південний</w:t>
      </w:r>
      <w:r>
        <w:rPr>
          <w:spacing w:val="31"/>
        </w:rPr>
        <w:t> </w:t>
      </w:r>
      <w:r>
        <w:rPr/>
        <w:t>схід,</w:t>
      </w:r>
      <w:r>
        <w:rPr>
          <w:spacing w:val="38"/>
        </w:rPr>
        <w:t> </w:t>
      </w:r>
      <w:r>
        <w:rPr/>
        <w:t>в</w:t>
      </w:r>
      <w:r>
        <w:rPr>
          <w:spacing w:val="29"/>
        </w:rPr>
        <w:t> </w:t>
      </w:r>
      <w:r>
        <w:rPr/>
        <w:t>бік</w:t>
      </w:r>
      <w:r>
        <w:rPr>
          <w:spacing w:val="34"/>
        </w:rPr>
        <w:t> </w:t>
      </w:r>
      <w:r>
        <w:rPr/>
        <w:t>узбережжя</w:t>
      </w:r>
      <w:r>
        <w:rPr>
          <w:spacing w:val="33"/>
        </w:rPr>
        <w:t> </w:t>
      </w:r>
      <w:r>
        <w:rPr/>
        <w:t>Чорного</w:t>
      </w:r>
      <w:r>
        <w:rPr>
          <w:spacing w:val="33"/>
        </w:rPr>
        <w:t> </w:t>
      </w:r>
      <w:r>
        <w:rPr/>
        <w:t>моря.</w:t>
      </w:r>
      <w:r>
        <w:rPr>
          <w:spacing w:val="35"/>
        </w:rPr>
        <w:t> </w:t>
      </w:r>
      <w:r>
        <w:rPr/>
        <w:t>Рівну,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7"/>
      </w:pPr>
      <w:r>
        <w:rPr/>
        <w:t>слабопохилу,</w:t>
      </w:r>
      <w:r>
        <w:rPr>
          <w:spacing w:val="1"/>
        </w:rPr>
        <w:t> </w:t>
      </w:r>
      <w:r>
        <w:rPr/>
        <w:t>поверхню</w:t>
      </w:r>
      <w:r>
        <w:rPr>
          <w:spacing w:val="1"/>
        </w:rPr>
        <w:t> </w:t>
      </w:r>
      <w:r>
        <w:rPr/>
        <w:t>плато</w:t>
      </w:r>
      <w:r>
        <w:rPr>
          <w:spacing w:val="1"/>
        </w:rPr>
        <w:t> </w:t>
      </w:r>
      <w:r>
        <w:rPr/>
        <w:t>порушують</w:t>
      </w:r>
      <w:r>
        <w:rPr>
          <w:spacing w:val="1"/>
        </w:rPr>
        <w:t> </w:t>
      </w:r>
      <w:r>
        <w:rPr/>
        <w:t>балки</w:t>
      </w:r>
      <w:r>
        <w:rPr>
          <w:spacing w:val="1"/>
        </w:rPr>
        <w:t> </w:t>
      </w:r>
      <w:r>
        <w:rPr/>
        <w:t>Великофонтанська,</w:t>
      </w:r>
      <w:r>
        <w:rPr>
          <w:spacing w:val="1"/>
        </w:rPr>
        <w:t> </w:t>
      </w:r>
      <w:r>
        <w:rPr/>
        <w:t>Малофонтанська,</w:t>
      </w:r>
      <w:r>
        <w:rPr>
          <w:spacing w:val="-2"/>
        </w:rPr>
        <w:t> </w:t>
      </w:r>
      <w:r>
        <w:rPr/>
        <w:t>Люстдорфська.</w:t>
      </w:r>
    </w:p>
    <w:p>
      <w:pPr>
        <w:pStyle w:val="BodyText"/>
        <w:spacing w:line="360" w:lineRule="auto"/>
        <w:ind w:right="762" w:firstLine="707"/>
      </w:pP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зустріти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аккумулятивно-</w:t>
      </w:r>
      <w:r>
        <w:rPr>
          <w:spacing w:val="1"/>
        </w:rPr>
        <w:t> </w:t>
      </w:r>
      <w:r>
        <w:rPr/>
        <w:t>денудаційного рельєфу, сформованого ерозією, як продовження днищ балок</w:t>
      </w:r>
      <w:r>
        <w:rPr>
          <w:spacing w:val="1"/>
        </w:rPr>
        <w:t> </w:t>
      </w:r>
      <w:r>
        <w:rPr/>
        <w:t>на шельфі. Ці ділянки поверхні морського дна являють собою продовження</w:t>
      </w:r>
      <w:r>
        <w:rPr>
          <w:spacing w:val="1"/>
        </w:rPr>
        <w:t> </w:t>
      </w:r>
      <w:r>
        <w:rPr/>
        <w:t>Малофонтанської,</w:t>
      </w:r>
      <w:r>
        <w:rPr>
          <w:spacing w:val="1"/>
        </w:rPr>
        <w:t> </w:t>
      </w:r>
      <w:r>
        <w:rPr/>
        <w:t>Великофонтанської,</w:t>
      </w:r>
      <w:r>
        <w:rPr>
          <w:spacing w:val="1"/>
        </w:rPr>
        <w:t> </w:t>
      </w:r>
      <w:r>
        <w:rPr/>
        <w:t>Люстдорфської</w:t>
      </w:r>
      <w:r>
        <w:rPr>
          <w:spacing w:val="1"/>
        </w:rPr>
        <w:t> </w:t>
      </w:r>
      <w:r>
        <w:rPr/>
        <w:t>балок.</w:t>
      </w:r>
      <w:r>
        <w:rPr>
          <w:spacing w:val="1"/>
        </w:rPr>
        <w:t> </w:t>
      </w:r>
      <w:r>
        <w:rPr/>
        <w:t>Розміри</w:t>
      </w:r>
      <w:r>
        <w:rPr>
          <w:spacing w:val="1"/>
        </w:rPr>
        <w:t> </w:t>
      </w:r>
      <w:r>
        <w:rPr/>
        <w:t>цих</w:t>
      </w:r>
      <w:r>
        <w:rPr>
          <w:spacing w:val="-67"/>
        </w:rPr>
        <w:t> </w:t>
      </w:r>
      <w:r>
        <w:rPr/>
        <w:t>форм змінюються від 800 м до 1500 м в довжину і до 500 м в ширину. У</w:t>
      </w:r>
      <w:r>
        <w:rPr>
          <w:spacing w:val="1"/>
        </w:rPr>
        <w:t> </w:t>
      </w:r>
      <w:r>
        <w:rPr/>
        <w:t>рельєфі</w:t>
      </w:r>
      <w:r>
        <w:rPr>
          <w:spacing w:val="1"/>
        </w:rPr>
        <w:t> </w:t>
      </w:r>
      <w:r>
        <w:rPr/>
        <w:t>морського</w:t>
      </w:r>
      <w:r>
        <w:rPr>
          <w:spacing w:val="1"/>
        </w:rPr>
        <w:t> </w:t>
      </w:r>
      <w:r>
        <w:rPr/>
        <w:t>дна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рельєфу</w:t>
      </w:r>
      <w:r>
        <w:rPr>
          <w:spacing w:val="1"/>
        </w:rPr>
        <w:t> </w:t>
      </w:r>
      <w:r>
        <w:rPr/>
        <w:t>виражаються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слабо,</w:t>
      </w:r>
      <w:r>
        <w:rPr>
          <w:spacing w:val="1"/>
        </w:rPr>
        <w:t> </w:t>
      </w:r>
      <w:r>
        <w:rPr/>
        <w:t>вони</w:t>
      </w:r>
      <w:r>
        <w:rPr>
          <w:spacing w:val="-67"/>
        </w:rPr>
        <w:t> </w:t>
      </w:r>
      <w:r>
        <w:rPr/>
        <w:t>перекриті</w:t>
      </w:r>
      <w:r>
        <w:rPr>
          <w:spacing w:val="1"/>
        </w:rPr>
        <w:t> </w:t>
      </w:r>
      <w:r>
        <w:rPr/>
        <w:t>значними</w:t>
      </w:r>
      <w:r>
        <w:rPr>
          <w:spacing w:val="-3"/>
        </w:rPr>
        <w:t> </w:t>
      </w:r>
      <w:r>
        <w:rPr/>
        <w:t>потужностями</w:t>
      </w:r>
      <w:r>
        <w:rPr>
          <w:spacing w:val="-1"/>
        </w:rPr>
        <w:t> </w:t>
      </w:r>
      <w:r>
        <w:rPr/>
        <w:t>сучасних морських</w:t>
      </w:r>
      <w:r>
        <w:rPr>
          <w:spacing w:val="1"/>
        </w:rPr>
        <w:t> </w:t>
      </w:r>
      <w:r>
        <w:rPr/>
        <w:t>відкладень.</w:t>
      </w:r>
    </w:p>
    <w:p>
      <w:pPr>
        <w:pStyle w:val="BodyText"/>
        <w:spacing w:line="360" w:lineRule="auto" w:before="1"/>
        <w:ind w:right="760" w:firstLine="707"/>
      </w:pPr>
      <w:r>
        <w:rPr/>
        <w:t>В безпосередній близькості від міста Одеси знаходиться сім лиманів:</w:t>
      </w:r>
      <w:r>
        <w:rPr>
          <w:spacing w:val="1"/>
        </w:rPr>
        <w:t> </w:t>
      </w:r>
      <w:r>
        <w:rPr/>
        <w:t>Куяльницький</w:t>
      </w:r>
      <w:r>
        <w:rPr>
          <w:spacing w:val="1"/>
        </w:rPr>
        <w:t> </w:t>
      </w:r>
      <w:r>
        <w:rPr/>
        <w:t>(Андріївський),</w:t>
      </w:r>
      <w:r>
        <w:rPr>
          <w:spacing w:val="1"/>
        </w:rPr>
        <w:t> </w:t>
      </w:r>
      <w:r>
        <w:rPr/>
        <w:t>Хаджибейський,</w:t>
      </w:r>
      <w:r>
        <w:rPr>
          <w:spacing w:val="1"/>
        </w:rPr>
        <w:t> </w:t>
      </w:r>
      <w:r>
        <w:rPr/>
        <w:t>Сухий</w:t>
      </w:r>
      <w:r>
        <w:rPr>
          <w:spacing w:val="1"/>
        </w:rPr>
        <w:t> </w:t>
      </w:r>
      <w:r>
        <w:rPr/>
        <w:t>(Клейн-</w:t>
      </w:r>
      <w:r>
        <w:rPr>
          <w:spacing w:val="1"/>
        </w:rPr>
        <w:t> </w:t>
      </w:r>
      <w:r>
        <w:rPr/>
        <w:t>Лібентальскій),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Аджалицький,</w:t>
      </w:r>
      <w:r>
        <w:rPr>
          <w:spacing w:val="1"/>
        </w:rPr>
        <w:t> </w:t>
      </w:r>
      <w:r>
        <w:rPr/>
        <w:t>Аджалицький</w:t>
      </w:r>
      <w:r>
        <w:rPr>
          <w:spacing w:val="1"/>
        </w:rPr>
        <w:t> </w:t>
      </w:r>
      <w:r>
        <w:rPr/>
        <w:t>(Григорівський),</w:t>
      </w:r>
      <w:r>
        <w:rPr>
          <w:spacing w:val="1"/>
        </w:rPr>
        <w:t> </w:t>
      </w:r>
      <w:r>
        <w:rPr/>
        <w:t>Тилігульський та</w:t>
      </w:r>
      <w:r>
        <w:rPr>
          <w:spacing w:val="-1"/>
        </w:rPr>
        <w:t> </w:t>
      </w:r>
      <w:r>
        <w:rPr/>
        <w:t>Дністровський</w:t>
      </w:r>
      <w:r>
        <w:rPr>
          <w:spacing w:val="1"/>
        </w:rPr>
        <w:t> </w:t>
      </w:r>
      <w:r>
        <w:rPr/>
        <w:t>[7,</w:t>
      </w:r>
      <w:r>
        <w:rPr>
          <w:spacing w:val="-2"/>
        </w:rPr>
        <w:t> </w:t>
      </w:r>
      <w:r>
        <w:rPr/>
        <w:t>16].</w:t>
      </w:r>
    </w:p>
    <w:p>
      <w:pPr>
        <w:pStyle w:val="Heading1"/>
        <w:numPr>
          <w:ilvl w:val="1"/>
          <w:numId w:val="2"/>
        </w:numPr>
        <w:tabs>
          <w:tab w:pos="4786" w:val="left" w:leader="none"/>
        </w:tabs>
        <w:spacing w:line="240" w:lineRule="auto" w:before="5" w:after="0"/>
        <w:ind w:left="4785" w:right="0" w:hanging="423"/>
        <w:jc w:val="both"/>
      </w:pPr>
      <w:bookmarkStart w:name="_TOC_250005" w:id="7"/>
      <w:r>
        <w:rPr/>
        <w:t>Гідрогеологічні</w:t>
      </w:r>
      <w:r>
        <w:rPr>
          <w:spacing w:val="-7"/>
        </w:rPr>
        <w:t> </w:t>
      </w:r>
      <w:bookmarkEnd w:id="7"/>
      <w:r>
        <w:rPr/>
        <w:t>умови</w:t>
      </w:r>
    </w:p>
    <w:p>
      <w:pPr>
        <w:pStyle w:val="BodyText"/>
        <w:spacing w:line="360" w:lineRule="auto" w:before="155"/>
        <w:ind w:right="760" w:firstLine="707"/>
      </w:pPr>
      <w:r>
        <w:rPr/>
        <w:t>Територія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Одеса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Причорноморського</w:t>
      </w:r>
      <w:r>
        <w:rPr>
          <w:spacing w:val="-67"/>
        </w:rPr>
        <w:t> </w:t>
      </w:r>
      <w:r>
        <w:rPr/>
        <w:t>артезіанського</w:t>
      </w:r>
      <w:r>
        <w:rPr>
          <w:spacing w:val="1"/>
        </w:rPr>
        <w:t> </w:t>
      </w:r>
      <w:r>
        <w:rPr/>
        <w:t>басейну.</w:t>
      </w:r>
      <w:r>
        <w:rPr>
          <w:spacing w:val="1"/>
        </w:rPr>
        <w:t> </w:t>
      </w:r>
      <w:r>
        <w:rPr/>
        <w:t>Підземні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приурочені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стратиграфічно-генетичного комплексу -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відкладів до архей-</w:t>
      </w:r>
      <w:r>
        <w:rPr>
          <w:spacing w:val="1"/>
        </w:rPr>
        <w:t> </w:t>
      </w:r>
      <w:r>
        <w:rPr/>
        <w:t>протерозойських</w:t>
      </w:r>
      <w:r>
        <w:rPr>
          <w:spacing w:val="1"/>
        </w:rPr>
        <w:t> </w:t>
      </w:r>
      <w:r>
        <w:rPr/>
        <w:t>утворень.</w:t>
      </w:r>
      <w:r>
        <w:rPr>
          <w:spacing w:val="1"/>
        </w:rPr>
        <w:t> </w:t>
      </w:r>
      <w:r>
        <w:rPr/>
        <w:t>Прісні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слабосолонуваті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приурочені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верхнього</w:t>
      </w:r>
      <w:r>
        <w:rPr>
          <w:spacing w:val="1"/>
        </w:rPr>
        <w:t> </w:t>
      </w:r>
      <w:r>
        <w:rPr/>
        <w:t>неогену,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(неоген,</w:t>
      </w:r>
      <w:r>
        <w:rPr>
          <w:spacing w:val="1"/>
        </w:rPr>
        <w:t> </w:t>
      </w:r>
      <w:r>
        <w:rPr/>
        <w:t>палеоген)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циркулюють води підвищеної мінералізації, а в крейдяних і протерозойських</w:t>
      </w:r>
      <w:r>
        <w:rPr>
          <w:spacing w:val="1"/>
        </w:rPr>
        <w:t> </w:t>
      </w:r>
      <w:r>
        <w:rPr/>
        <w:t>залягають</w:t>
      </w:r>
      <w:r>
        <w:rPr>
          <w:spacing w:val="-3"/>
        </w:rPr>
        <w:t> </w:t>
      </w:r>
      <w:r>
        <w:rPr/>
        <w:t>високонапірні</w:t>
      </w:r>
      <w:r>
        <w:rPr>
          <w:spacing w:val="1"/>
        </w:rPr>
        <w:t> </w:t>
      </w:r>
      <w:r>
        <w:rPr/>
        <w:t>і</w:t>
      </w:r>
      <w:r>
        <w:rPr>
          <w:spacing w:val="-1"/>
        </w:rPr>
        <w:t> </w:t>
      </w:r>
      <w:r>
        <w:rPr/>
        <w:t>високомінералізовані</w:t>
      </w:r>
      <w:r>
        <w:rPr>
          <w:spacing w:val="1"/>
        </w:rPr>
        <w:t> </w:t>
      </w:r>
      <w:r>
        <w:rPr/>
        <w:t>води.</w:t>
      </w:r>
    </w:p>
    <w:p>
      <w:pPr>
        <w:pStyle w:val="BodyText"/>
        <w:spacing w:line="360" w:lineRule="auto" w:before="2"/>
        <w:ind w:right="762" w:firstLine="707"/>
      </w:pPr>
      <w:r>
        <w:rPr/>
        <w:t>Живлення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водоносних</w:t>
      </w:r>
      <w:r>
        <w:rPr>
          <w:spacing w:val="1"/>
        </w:rPr>
        <w:t> </w:t>
      </w:r>
      <w:r>
        <w:rPr/>
        <w:t>горизонтів</w:t>
      </w:r>
      <w:r>
        <w:rPr>
          <w:spacing w:val="1"/>
        </w:rPr>
        <w:t> </w:t>
      </w:r>
      <w:r>
        <w:rPr/>
        <w:t>відбувається</w:t>
      </w:r>
      <w:r>
        <w:rPr>
          <w:spacing w:val="7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 інфільтрації атмосферних опадів, перетікання з інших горизонтів, а в</w:t>
      </w:r>
      <w:r>
        <w:rPr>
          <w:spacing w:val="-67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витоків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водогінних</w:t>
      </w:r>
      <w:r>
        <w:rPr>
          <w:spacing w:val="1"/>
        </w:rPr>
        <w:t> </w:t>
      </w:r>
      <w:r>
        <w:rPr/>
        <w:t>комунікацій.</w:t>
      </w:r>
      <w:r>
        <w:rPr>
          <w:spacing w:val="1"/>
        </w:rPr>
        <w:t> </w:t>
      </w:r>
      <w:r>
        <w:rPr/>
        <w:t>Розвантаженняпідземних</w:t>
      </w:r>
      <w:r>
        <w:rPr>
          <w:spacing w:val="1"/>
        </w:rPr>
        <w:t> </w:t>
      </w:r>
      <w:r>
        <w:rPr/>
        <w:t>водвідбувається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Чорне</w:t>
      </w:r>
      <w:r>
        <w:rPr>
          <w:spacing w:val="1"/>
        </w:rPr>
        <w:t> </w:t>
      </w:r>
      <w:r>
        <w:rPr/>
        <w:t>море,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лимани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розташовані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водоносні</w:t>
      </w:r>
      <w:r>
        <w:rPr>
          <w:spacing w:val="1"/>
        </w:rPr>
        <w:t> </w:t>
      </w:r>
      <w:r>
        <w:rPr/>
        <w:t>горизонти.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безнапірні,</w:t>
      </w:r>
      <w:r>
        <w:rPr>
          <w:spacing w:val="1"/>
        </w:rPr>
        <w:t> </w:t>
      </w:r>
      <w:r>
        <w:rPr/>
        <w:t>забруднені</w:t>
      </w:r>
      <w:r>
        <w:rPr>
          <w:spacing w:val="1"/>
        </w:rPr>
        <w:t> </w:t>
      </w:r>
      <w:r>
        <w:rPr/>
        <w:t>промисловими</w:t>
      </w:r>
      <w:r>
        <w:rPr>
          <w:spacing w:val="-5"/>
        </w:rPr>
        <w:t> </w:t>
      </w:r>
      <w:r>
        <w:rPr/>
        <w:t>і</w:t>
      </w:r>
      <w:r>
        <w:rPr>
          <w:spacing w:val="-1"/>
        </w:rPr>
        <w:t> </w:t>
      </w:r>
      <w:r>
        <w:rPr/>
        <w:t>побутовими</w:t>
      </w:r>
      <w:r>
        <w:rPr>
          <w:spacing w:val="-1"/>
        </w:rPr>
        <w:t> </w:t>
      </w:r>
      <w:r>
        <w:rPr/>
        <w:t>стоками.</w:t>
      </w:r>
      <w:r>
        <w:rPr>
          <w:spacing w:val="-3"/>
        </w:rPr>
        <w:t> </w:t>
      </w:r>
      <w:r>
        <w:rPr/>
        <w:t>Практичного</w:t>
      </w:r>
      <w:r>
        <w:rPr>
          <w:spacing w:val="2"/>
        </w:rPr>
        <w:t> </w:t>
      </w:r>
      <w:r>
        <w:rPr/>
        <w:t>застосування</w:t>
      </w:r>
      <w:r>
        <w:rPr>
          <w:spacing w:val="-1"/>
        </w:rPr>
        <w:t> </w:t>
      </w:r>
      <w:r>
        <w:rPr/>
        <w:t>не</w:t>
      </w:r>
      <w:r>
        <w:rPr>
          <w:spacing w:val="-2"/>
        </w:rPr>
        <w:t> </w:t>
      </w:r>
      <w:r>
        <w:rPr/>
        <w:t>мають.</w:t>
      </w:r>
    </w:p>
    <w:p>
      <w:pPr>
        <w:pStyle w:val="BodyText"/>
        <w:spacing w:line="360" w:lineRule="auto"/>
        <w:ind w:right="762" w:firstLine="707"/>
      </w:pPr>
      <w:r>
        <w:rPr/>
        <w:t>Слабоводоносний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делювіально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колювіальних</w:t>
      </w:r>
      <w:r>
        <w:rPr>
          <w:spacing w:val="1"/>
        </w:rPr>
        <w:t> </w:t>
      </w:r>
      <w:r>
        <w:rPr/>
        <w:t>відкладень</w:t>
      </w:r>
      <w:r>
        <w:rPr>
          <w:spacing w:val="-67"/>
        </w:rPr>
        <w:t> </w:t>
      </w:r>
      <w:r>
        <w:rPr/>
        <w:t>(dcQ</w:t>
      </w:r>
      <w:r>
        <w:rPr>
          <w:vertAlign w:val="subscript"/>
        </w:rPr>
        <w:t>IV</w:t>
      </w:r>
      <w:r>
        <w:rPr>
          <w:vertAlign w:val="baseline"/>
        </w:rPr>
        <w:t>)пов’язаний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із</w:t>
      </w:r>
      <w:r>
        <w:rPr>
          <w:spacing w:val="1"/>
          <w:vertAlign w:val="baseline"/>
        </w:rPr>
        <w:t> </w:t>
      </w:r>
      <w:r>
        <w:rPr>
          <w:vertAlign w:val="baseline"/>
        </w:rPr>
        <w:t>зсувною</w:t>
      </w:r>
      <w:r>
        <w:rPr>
          <w:spacing w:val="1"/>
          <w:vertAlign w:val="baseline"/>
        </w:rPr>
        <w:t> </w:t>
      </w:r>
      <w:r>
        <w:rPr>
          <w:vertAlign w:val="baseline"/>
        </w:rPr>
        <w:t>зоною</w:t>
      </w:r>
      <w:r>
        <w:rPr>
          <w:spacing w:val="1"/>
          <w:vertAlign w:val="baseline"/>
        </w:rPr>
        <w:t> </w:t>
      </w:r>
      <w:r>
        <w:rPr>
          <w:vertAlign w:val="baseline"/>
        </w:rPr>
        <w:t>узбережжя</w:t>
      </w:r>
      <w:r>
        <w:rPr>
          <w:spacing w:val="1"/>
          <w:vertAlign w:val="baseline"/>
        </w:rPr>
        <w:t> </w:t>
      </w:r>
      <w:r>
        <w:rPr>
          <w:vertAlign w:val="baseline"/>
        </w:rPr>
        <w:t>Чорного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моря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поширюється</w:t>
      </w:r>
      <w:r>
        <w:rPr>
          <w:spacing w:val="6"/>
          <w:vertAlign w:val="baseline"/>
        </w:rPr>
        <w:t> </w:t>
      </w:r>
      <w:r>
        <w:rPr>
          <w:vertAlign w:val="baseline"/>
        </w:rPr>
        <w:t>в</w:t>
      </w:r>
      <w:r>
        <w:rPr>
          <w:spacing w:val="4"/>
          <w:vertAlign w:val="baseline"/>
        </w:rPr>
        <w:t> </w:t>
      </w:r>
      <w:r>
        <w:rPr>
          <w:vertAlign w:val="baseline"/>
        </w:rPr>
        <w:t>смузі</w:t>
      </w:r>
      <w:r>
        <w:rPr>
          <w:spacing w:val="5"/>
          <w:vertAlign w:val="baseline"/>
        </w:rPr>
        <w:t> </w:t>
      </w:r>
      <w:r>
        <w:rPr>
          <w:vertAlign w:val="baseline"/>
        </w:rPr>
        <w:t>шириною</w:t>
      </w:r>
      <w:r>
        <w:rPr>
          <w:spacing w:val="3"/>
          <w:vertAlign w:val="baseline"/>
        </w:rPr>
        <w:t> </w:t>
      </w:r>
      <w:r>
        <w:rPr>
          <w:vertAlign w:val="baseline"/>
        </w:rPr>
        <w:t>50-250</w:t>
      </w:r>
      <w:r>
        <w:rPr>
          <w:spacing w:val="5"/>
          <w:vertAlign w:val="baseline"/>
        </w:rPr>
        <w:t> </w:t>
      </w:r>
      <w:r>
        <w:rPr>
          <w:vertAlign w:val="baseline"/>
        </w:rPr>
        <w:t>м.</w:t>
      </w:r>
      <w:r>
        <w:rPr>
          <w:spacing w:val="4"/>
          <w:vertAlign w:val="baseline"/>
        </w:rPr>
        <w:t> </w:t>
      </w:r>
      <w:r>
        <w:rPr>
          <w:vertAlign w:val="baseline"/>
        </w:rPr>
        <w:t>Водовмісними</w:t>
      </w:r>
      <w:r>
        <w:rPr>
          <w:spacing w:val="6"/>
          <w:vertAlign w:val="baseline"/>
        </w:rPr>
        <w:t> </w:t>
      </w:r>
      <w:r>
        <w:rPr>
          <w:vertAlign w:val="baseline"/>
        </w:rPr>
        <w:t>породами</w:t>
      </w:r>
      <w:r>
        <w:rPr>
          <w:spacing w:val="6"/>
          <w:vertAlign w:val="baseline"/>
        </w:rPr>
        <w:t> </w:t>
      </w:r>
      <w:r>
        <w:rPr>
          <w:vertAlign w:val="baseline"/>
        </w:rPr>
        <w:t>є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2"/>
      </w:pPr>
      <w:r>
        <w:rPr/>
        <w:t>лесовидні</w:t>
      </w:r>
      <w:r>
        <w:rPr>
          <w:spacing w:val="1"/>
        </w:rPr>
        <w:t> </w:t>
      </w:r>
      <w:r>
        <w:rPr/>
        <w:t>суглинки,</w:t>
      </w:r>
      <w:r>
        <w:rPr>
          <w:spacing w:val="1"/>
        </w:rPr>
        <w:t> </w:t>
      </w:r>
      <w:r>
        <w:rPr/>
        <w:t>вапняки,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піски,</w:t>
      </w:r>
      <w:r>
        <w:rPr>
          <w:spacing w:val="1"/>
        </w:rPr>
        <w:t> </w:t>
      </w:r>
      <w:r>
        <w:rPr/>
        <w:t>зміщені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схилу</w:t>
      </w:r>
      <w:r>
        <w:rPr>
          <w:spacing w:val="1"/>
        </w:rPr>
        <w:t> </w:t>
      </w:r>
      <w:r>
        <w:rPr/>
        <w:t>зсувними</w:t>
      </w:r>
      <w:r>
        <w:rPr>
          <w:spacing w:val="1"/>
        </w:rPr>
        <w:t> </w:t>
      </w:r>
      <w:r>
        <w:rPr/>
        <w:t>переміщеннями.</w:t>
      </w:r>
      <w:r>
        <w:rPr>
          <w:spacing w:val="1"/>
        </w:rPr>
        <w:t> </w:t>
      </w:r>
      <w:r>
        <w:rPr/>
        <w:t>Водоупіром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меотичні</w:t>
      </w:r>
      <w:r>
        <w:rPr>
          <w:spacing w:val="1"/>
        </w:rPr>
        <w:t> </w:t>
      </w:r>
      <w:r>
        <w:rPr/>
        <w:t>глини.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водоносного горизонту від 0,7 до 10-20 м, глибина залягання від 4 до 27,0 м.</w:t>
      </w:r>
      <w:r>
        <w:rPr>
          <w:spacing w:val="1"/>
        </w:rPr>
        <w:t> </w:t>
      </w:r>
      <w:r>
        <w:rPr/>
        <w:t>Дебіт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водоносного</w:t>
      </w:r>
      <w:r>
        <w:rPr>
          <w:spacing w:val="1"/>
        </w:rPr>
        <w:t> </w:t>
      </w:r>
      <w:r>
        <w:rPr/>
        <w:t>горизонту</w:t>
      </w:r>
      <w:r>
        <w:rPr>
          <w:spacing w:val="1"/>
        </w:rPr>
        <w:t> </w:t>
      </w:r>
      <w:r>
        <w:rPr/>
        <w:t>0,01-1,0</w:t>
      </w:r>
      <w:r>
        <w:rPr>
          <w:spacing w:val="1"/>
        </w:rPr>
        <w:t> </w:t>
      </w:r>
      <w:r>
        <w:rPr/>
        <w:t>дм</w:t>
      </w:r>
      <w:r>
        <w:rPr>
          <w:vertAlign w:val="superscript"/>
        </w:rPr>
        <w:t>3</w:t>
      </w:r>
      <w:r>
        <w:rPr>
          <w:vertAlign w:val="baseline"/>
        </w:rPr>
        <w:t>/с.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Води</w:t>
      </w:r>
      <w:r>
        <w:rPr>
          <w:spacing w:val="1"/>
          <w:vertAlign w:val="baseline"/>
        </w:rPr>
        <w:t> </w:t>
      </w:r>
      <w:r>
        <w:rPr>
          <w:vertAlign w:val="baseline"/>
        </w:rPr>
        <w:t>сульфатно</w:t>
      </w:r>
      <w:r>
        <w:rPr>
          <w:spacing w:val="1"/>
          <w:vertAlign w:val="baseline"/>
        </w:rPr>
        <w:t> </w:t>
      </w:r>
      <w:r>
        <w:rPr>
          <w:vertAlign w:val="baseline"/>
        </w:rPr>
        <w:t>–</w:t>
      </w:r>
      <w:r>
        <w:rPr>
          <w:spacing w:val="1"/>
          <w:vertAlign w:val="baseline"/>
        </w:rPr>
        <w:t> </w:t>
      </w:r>
      <w:r>
        <w:rPr>
          <w:vertAlign w:val="baseline"/>
        </w:rPr>
        <w:t>хлориднінатрієво-магнієві і хлоридно-сульфатні, мінералізація змінюється в</w:t>
      </w:r>
      <w:r>
        <w:rPr>
          <w:spacing w:val="1"/>
          <w:vertAlign w:val="baseline"/>
        </w:rPr>
        <w:t> </w:t>
      </w:r>
      <w:r>
        <w:rPr>
          <w:vertAlign w:val="baseline"/>
        </w:rPr>
        <w:t>межах</w:t>
      </w:r>
      <w:r>
        <w:rPr>
          <w:spacing w:val="-1"/>
          <w:vertAlign w:val="baseline"/>
        </w:rPr>
        <w:t> </w:t>
      </w:r>
      <w:r>
        <w:rPr>
          <w:vertAlign w:val="baseline"/>
        </w:rPr>
        <w:t>1,6-13,0г/дм</w:t>
      </w:r>
      <w:r>
        <w:rPr>
          <w:vertAlign w:val="superscript"/>
        </w:rPr>
        <w:t>3</w:t>
      </w:r>
      <w:r>
        <w:rPr>
          <w:rFonts w:ascii="Calibri" w:hAnsi="Calibri"/>
          <w:vertAlign w:val="baseline"/>
        </w:rPr>
        <w:t>[4]</w:t>
      </w:r>
      <w:r>
        <w:rPr>
          <w:vertAlign w:val="baseline"/>
        </w:rPr>
        <w:t>.</w:t>
      </w:r>
    </w:p>
    <w:p>
      <w:pPr>
        <w:pStyle w:val="BodyText"/>
        <w:spacing w:line="360" w:lineRule="auto" w:before="1"/>
        <w:ind w:right="763" w:firstLine="707"/>
      </w:pPr>
      <w:r>
        <w:rPr/>
        <w:t>Водоносний</w:t>
      </w:r>
      <w:r>
        <w:rPr>
          <w:spacing w:val="1"/>
        </w:rPr>
        <w:t> </w:t>
      </w:r>
      <w:r>
        <w:rPr/>
        <w:t>горизонт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морських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(mQ</w:t>
      </w:r>
      <w:r>
        <w:rPr>
          <w:vertAlign w:val="subscript"/>
        </w:rPr>
        <w:t>IV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-</w:t>
      </w:r>
      <w:r>
        <w:rPr>
          <w:spacing w:val="-67"/>
          <w:vertAlign w:val="baseline"/>
        </w:rPr>
        <w:t> </w:t>
      </w:r>
      <w:r>
        <w:rPr>
          <w:vertAlign w:val="baseline"/>
        </w:rPr>
        <w:t>поширенийвздовж узбережжя Чорного моря (окрім пересипу). Водомісткими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породами є піски з ракушею, мули, гравій та галька. Потужність водоносного</w:t>
      </w:r>
      <w:r>
        <w:rPr>
          <w:spacing w:val="-67"/>
          <w:vertAlign w:val="baseline"/>
        </w:rPr>
        <w:t> </w:t>
      </w:r>
      <w:r>
        <w:rPr>
          <w:vertAlign w:val="baseline"/>
        </w:rPr>
        <w:t>горизону від 0,2 до 2,0 м, залягають на глибині 0-4,0 м; за складом хлоридні,</w:t>
      </w:r>
      <w:r>
        <w:rPr>
          <w:spacing w:val="1"/>
          <w:vertAlign w:val="baseline"/>
        </w:rPr>
        <w:t> </w:t>
      </w:r>
      <w:r>
        <w:rPr>
          <w:vertAlign w:val="baseline"/>
        </w:rPr>
        <w:t>натрієві,</w:t>
      </w:r>
      <w:r>
        <w:rPr>
          <w:spacing w:val="-2"/>
          <w:vertAlign w:val="baseline"/>
        </w:rPr>
        <w:t> </w:t>
      </w:r>
      <w:r>
        <w:rPr>
          <w:vertAlign w:val="baseline"/>
        </w:rPr>
        <w:t>з</w:t>
      </w:r>
      <w:r>
        <w:rPr>
          <w:spacing w:val="-1"/>
          <w:vertAlign w:val="baseline"/>
        </w:rPr>
        <w:t> </w:t>
      </w:r>
      <w:r>
        <w:rPr>
          <w:vertAlign w:val="baseline"/>
        </w:rPr>
        <w:t>мінералізацією</w:t>
      </w:r>
      <w:r>
        <w:rPr>
          <w:spacing w:val="-5"/>
          <w:vertAlign w:val="baseline"/>
        </w:rPr>
        <w:t> </w:t>
      </w:r>
      <w:r>
        <w:rPr>
          <w:vertAlign w:val="baseline"/>
        </w:rPr>
        <w:t>до15</w:t>
      </w:r>
      <w:r>
        <w:rPr>
          <w:spacing w:val="4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vertAlign w:val="baseline"/>
        </w:rPr>
        <w:t>[4].</w:t>
      </w:r>
    </w:p>
    <w:p>
      <w:pPr>
        <w:pStyle w:val="BodyText"/>
        <w:spacing w:line="360" w:lineRule="auto"/>
        <w:ind w:right="762" w:firstLine="707"/>
      </w:pPr>
      <w:r>
        <w:rPr/>
        <w:t>Водоносний</w:t>
      </w:r>
      <w:r>
        <w:rPr>
          <w:spacing w:val="1"/>
        </w:rPr>
        <w:t> </w:t>
      </w:r>
      <w:r>
        <w:rPr/>
        <w:t>горизонт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лиманних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(lmQ</w:t>
      </w:r>
      <w:r>
        <w:rPr>
          <w:vertAlign w:val="subscript"/>
        </w:rPr>
        <w:t>IV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поширений тільки в долинах лиману, приурочений до пісків, супісків, мулу.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Води залягають на глибині від декількох сантиметрів до 1,0 м, іноді до 6,0 м,</w:t>
      </w:r>
      <w:r>
        <w:rPr>
          <w:spacing w:val="1"/>
          <w:vertAlign w:val="baseline"/>
        </w:rPr>
        <w:t> </w:t>
      </w:r>
      <w:r>
        <w:rPr>
          <w:vertAlign w:val="baseline"/>
        </w:rPr>
        <w:t>за складом хлоридні і хлоридно-сульфатні натрієво-магнієві, мінералізація</w:t>
      </w:r>
      <w:r>
        <w:rPr>
          <w:spacing w:val="1"/>
          <w:vertAlign w:val="baseline"/>
        </w:rPr>
        <w:t> </w:t>
      </w:r>
      <w:r>
        <w:rPr>
          <w:vertAlign w:val="baseline"/>
        </w:rPr>
        <w:t>становить</w:t>
      </w:r>
      <w:r>
        <w:rPr>
          <w:spacing w:val="17"/>
          <w:vertAlign w:val="baseline"/>
        </w:rPr>
        <w:t> </w:t>
      </w:r>
      <w:r>
        <w:rPr>
          <w:vertAlign w:val="baseline"/>
        </w:rPr>
        <w:t>8,5-14,1</w:t>
      </w:r>
      <w:r>
        <w:rPr>
          <w:spacing w:val="20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vertAlign w:val="baseline"/>
        </w:rPr>
        <w:t>.</w:t>
      </w:r>
      <w:r>
        <w:rPr>
          <w:spacing w:val="17"/>
          <w:vertAlign w:val="baseline"/>
        </w:rPr>
        <w:t> </w:t>
      </w:r>
      <w:r>
        <w:rPr>
          <w:vertAlign w:val="baseline"/>
        </w:rPr>
        <w:t>Дебіти</w:t>
      </w:r>
      <w:r>
        <w:rPr>
          <w:spacing w:val="19"/>
          <w:vertAlign w:val="baseline"/>
        </w:rPr>
        <w:t> </w:t>
      </w:r>
      <w:r>
        <w:rPr>
          <w:vertAlign w:val="baseline"/>
        </w:rPr>
        <w:t>колодязів</w:t>
      </w:r>
      <w:r>
        <w:rPr>
          <w:spacing w:val="17"/>
          <w:vertAlign w:val="baseline"/>
        </w:rPr>
        <w:t> </w:t>
      </w:r>
      <w:r>
        <w:rPr>
          <w:vertAlign w:val="baseline"/>
        </w:rPr>
        <w:t>0,21-0,25</w:t>
      </w:r>
      <w:r>
        <w:rPr>
          <w:spacing w:val="20"/>
          <w:vertAlign w:val="baseline"/>
        </w:rPr>
        <w:t> </w:t>
      </w:r>
      <w:r>
        <w:rPr>
          <w:vertAlign w:val="baseline"/>
        </w:rPr>
        <w:t>дм</w:t>
      </w:r>
      <w:r>
        <w:rPr>
          <w:vertAlign w:val="superscript"/>
        </w:rPr>
        <w:t>3</w:t>
      </w:r>
      <w:r>
        <w:rPr>
          <w:vertAlign w:val="baseline"/>
        </w:rPr>
        <w:t>/спри</w:t>
      </w:r>
      <w:r>
        <w:rPr>
          <w:spacing w:val="19"/>
          <w:vertAlign w:val="baseline"/>
        </w:rPr>
        <w:t> </w:t>
      </w:r>
      <w:r>
        <w:rPr>
          <w:vertAlign w:val="baseline"/>
        </w:rPr>
        <w:t>зниженнях</w:t>
      </w:r>
      <w:r>
        <w:rPr>
          <w:spacing w:val="18"/>
          <w:vertAlign w:val="baseline"/>
        </w:rPr>
        <w:t> </w:t>
      </w:r>
      <w:r>
        <w:rPr>
          <w:vertAlign w:val="baseline"/>
        </w:rPr>
        <w:t>0,7-</w:t>
      </w:r>
    </w:p>
    <w:p>
      <w:pPr>
        <w:pStyle w:val="BodyText"/>
        <w:spacing w:line="322" w:lineRule="exact"/>
      </w:pPr>
      <w:r>
        <w:rPr/>
        <w:t>2,3</w:t>
      </w:r>
      <w:r>
        <w:rPr>
          <w:spacing w:val="-4"/>
        </w:rPr>
        <w:t> </w:t>
      </w:r>
      <w:r>
        <w:rPr/>
        <w:t>м;</w:t>
      </w:r>
      <w:r>
        <w:rPr>
          <w:spacing w:val="-3"/>
        </w:rPr>
        <w:t> </w:t>
      </w:r>
      <w:r>
        <w:rPr/>
        <w:t>коефіцієнти</w:t>
      </w:r>
      <w:r>
        <w:rPr>
          <w:spacing w:val="-4"/>
        </w:rPr>
        <w:t> </w:t>
      </w:r>
      <w:r>
        <w:rPr/>
        <w:t>фільтрації</w:t>
      </w:r>
      <w:r>
        <w:rPr>
          <w:spacing w:val="-3"/>
        </w:rPr>
        <w:t> </w:t>
      </w:r>
      <w:r>
        <w:rPr/>
        <w:t>1,04-1,89</w:t>
      </w:r>
      <w:r>
        <w:rPr>
          <w:spacing w:val="-3"/>
        </w:rPr>
        <w:t> </w:t>
      </w:r>
      <w:r>
        <w:rPr/>
        <w:t>м/добу[4].</w:t>
      </w:r>
    </w:p>
    <w:p>
      <w:pPr>
        <w:pStyle w:val="BodyText"/>
        <w:spacing w:line="360" w:lineRule="auto" w:before="161"/>
        <w:ind w:right="760" w:firstLine="707"/>
      </w:pPr>
      <w:r>
        <w:rPr/>
        <w:t>Водоносний горизонт сучасних озерно-алювіальних відкладень (laQ</w:t>
      </w:r>
      <w:r>
        <w:rPr>
          <w:vertAlign w:val="subscript"/>
        </w:rPr>
        <w:t>IV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приурочений до заплав річок Барабоя, Великого Куяльника, нішах великих</w:t>
      </w:r>
      <w:r>
        <w:rPr>
          <w:spacing w:val="1"/>
          <w:vertAlign w:val="baseline"/>
        </w:rPr>
        <w:t> </w:t>
      </w:r>
      <w:r>
        <w:rPr>
          <w:vertAlign w:val="baseline"/>
        </w:rPr>
        <w:t>балок і малих річок. Потужність обводнених пісків, мулів, суглинків до 10 м,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глибина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залягання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</w:t>
      </w:r>
      <w:r>
        <w:rPr>
          <w:spacing w:val="1"/>
          <w:vertAlign w:val="baseline"/>
        </w:rPr>
        <w:t> </w:t>
      </w:r>
      <w:r>
        <w:rPr>
          <w:vertAlign w:val="baseline"/>
        </w:rPr>
        <w:t>становить</w:t>
      </w:r>
      <w:r>
        <w:rPr>
          <w:spacing w:val="1"/>
          <w:vertAlign w:val="baseline"/>
        </w:rPr>
        <w:t> </w:t>
      </w:r>
      <w:r>
        <w:rPr>
          <w:vertAlign w:val="baseline"/>
        </w:rPr>
        <w:t>0,2-6,0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Води</w:t>
      </w:r>
      <w:r>
        <w:rPr>
          <w:spacing w:val="1"/>
          <w:vertAlign w:val="baseline"/>
        </w:rPr>
        <w:t> </w:t>
      </w:r>
      <w:r>
        <w:rPr>
          <w:vertAlign w:val="baseline"/>
        </w:rPr>
        <w:t>гідрокарбонатно-</w:t>
      </w:r>
      <w:r>
        <w:rPr>
          <w:spacing w:val="1"/>
          <w:vertAlign w:val="baseline"/>
        </w:rPr>
        <w:t> </w:t>
      </w:r>
      <w:r>
        <w:rPr>
          <w:vertAlign w:val="baseline"/>
        </w:rPr>
        <w:t>хлориднікальцієво-магнієві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мінералізацією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3,0</w:t>
      </w:r>
      <w:r>
        <w:rPr>
          <w:spacing w:val="1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сульфатно-</w:t>
      </w:r>
      <w:r>
        <w:rPr>
          <w:spacing w:val="1"/>
          <w:vertAlign w:val="baseline"/>
        </w:rPr>
        <w:t> </w:t>
      </w:r>
      <w:r>
        <w:rPr>
          <w:vertAlign w:val="baseline"/>
        </w:rPr>
        <w:t>хлориднінатрієво-магнієві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мінералізацією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5,0-10,0</w:t>
      </w:r>
      <w:r>
        <w:rPr>
          <w:spacing w:val="1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vertAlign w:val="baseline"/>
        </w:rPr>
        <w:t>.</w:t>
      </w:r>
      <w:r>
        <w:rPr>
          <w:spacing w:val="71"/>
          <w:vertAlign w:val="baseline"/>
        </w:rPr>
        <w:t> </w:t>
      </w:r>
      <w:r>
        <w:rPr>
          <w:vertAlign w:val="baseline"/>
        </w:rPr>
        <w:t>Дебіти</w:t>
      </w:r>
      <w:r>
        <w:rPr>
          <w:spacing w:val="1"/>
          <w:vertAlign w:val="baseline"/>
        </w:rPr>
        <w:t> </w:t>
      </w:r>
      <w:r>
        <w:rPr>
          <w:vertAlign w:val="baseline"/>
        </w:rPr>
        <w:t>колодязів змінюються від 0,04 дм</w:t>
      </w:r>
      <w:r>
        <w:rPr>
          <w:vertAlign w:val="superscript"/>
        </w:rPr>
        <w:t>3</w:t>
      </w:r>
      <w:r>
        <w:rPr>
          <w:vertAlign w:val="baseline"/>
        </w:rPr>
        <w:t>/с при зниженнях 1,4 м і коефіцієнтами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фільтрації до 3,0</w:t>
      </w:r>
      <w:r>
        <w:rPr>
          <w:spacing w:val="1"/>
          <w:vertAlign w:val="baseline"/>
        </w:rPr>
        <w:t> </w:t>
      </w:r>
      <w:r>
        <w:rPr>
          <w:vertAlign w:val="baseline"/>
        </w:rPr>
        <w:t>м/добу. Води з мінералізацією до 3 г/дм</w:t>
      </w:r>
      <w:r>
        <w:rPr>
          <w:vertAlign w:val="superscript"/>
        </w:rPr>
        <w:t>3</w:t>
      </w:r>
      <w:r>
        <w:rPr>
          <w:vertAlign w:val="baseline"/>
        </w:rPr>
        <w:t>використовуються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місцевим</w:t>
      </w:r>
      <w:r>
        <w:rPr>
          <w:spacing w:val="-4"/>
          <w:vertAlign w:val="baseline"/>
        </w:rPr>
        <w:t> </w:t>
      </w:r>
      <w:r>
        <w:rPr>
          <w:vertAlign w:val="baseline"/>
        </w:rPr>
        <w:t>населенням для побутових</w:t>
      </w:r>
      <w:r>
        <w:rPr>
          <w:spacing w:val="3"/>
          <w:vertAlign w:val="baseline"/>
        </w:rPr>
        <w:t> </w:t>
      </w:r>
      <w:r>
        <w:rPr>
          <w:vertAlign w:val="baseline"/>
        </w:rPr>
        <w:t>потреб[4].</w:t>
      </w:r>
    </w:p>
    <w:p>
      <w:pPr>
        <w:pStyle w:val="BodyText"/>
        <w:tabs>
          <w:tab w:pos="4617" w:val="left" w:leader="none"/>
          <w:tab w:pos="6481" w:val="left" w:leader="none"/>
        </w:tabs>
        <w:spacing w:line="360" w:lineRule="auto"/>
        <w:ind w:right="762" w:firstLine="707"/>
      </w:pPr>
      <w:r>
        <w:rPr/>
        <w:t>Слабоводоносний</w:t>
        <w:tab/>
        <w:t>горизонт</w:t>
        <w:tab/>
        <w:t>сучасних–верхньочетвертинних</w:t>
      </w:r>
      <w:r>
        <w:rPr>
          <w:spacing w:val="-68"/>
        </w:rPr>
        <w:t> </w:t>
      </w:r>
      <w:r>
        <w:rPr/>
        <w:t>алювіально-делювіальних відкладень (adQ</w:t>
      </w:r>
      <w:r>
        <w:rPr>
          <w:vertAlign w:val="subscript"/>
        </w:rPr>
        <w:t>III-IV</w:t>
      </w:r>
      <w:r>
        <w:rPr>
          <w:vertAlign w:val="baseline"/>
        </w:rPr>
        <w:t>) приурочений до днищ балок.</w:t>
      </w:r>
      <w:r>
        <w:rPr>
          <w:spacing w:val="1"/>
          <w:vertAlign w:val="baseline"/>
        </w:rPr>
        <w:t> </w:t>
      </w:r>
      <w:r>
        <w:rPr>
          <w:vertAlign w:val="baseline"/>
        </w:rPr>
        <w:t>Підземні води залягають на глибині від 0,5 до 4,0 м; потужність обводненних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суглинків,</w:t>
      </w:r>
      <w:r>
        <w:rPr>
          <w:spacing w:val="26"/>
          <w:vertAlign w:val="baseline"/>
        </w:rPr>
        <w:t> </w:t>
      </w:r>
      <w:r>
        <w:rPr>
          <w:vertAlign w:val="baseline"/>
        </w:rPr>
        <w:t>супісків</w:t>
      </w:r>
      <w:r>
        <w:rPr>
          <w:spacing w:val="26"/>
          <w:vertAlign w:val="baseline"/>
        </w:rPr>
        <w:t> </w:t>
      </w:r>
      <w:r>
        <w:rPr>
          <w:vertAlign w:val="baseline"/>
        </w:rPr>
        <w:t>3,0</w:t>
      </w:r>
      <w:r>
        <w:rPr>
          <w:spacing w:val="31"/>
          <w:vertAlign w:val="baseline"/>
        </w:rPr>
        <w:t> </w:t>
      </w:r>
      <w:r>
        <w:rPr>
          <w:vertAlign w:val="baseline"/>
        </w:rPr>
        <w:t>-7,0</w:t>
      </w:r>
      <w:r>
        <w:rPr>
          <w:spacing w:val="28"/>
          <w:vertAlign w:val="baseline"/>
        </w:rPr>
        <w:t> </w:t>
      </w:r>
      <w:r>
        <w:rPr>
          <w:vertAlign w:val="baseline"/>
        </w:rPr>
        <w:t>м.</w:t>
      </w:r>
      <w:r>
        <w:rPr>
          <w:spacing w:val="28"/>
          <w:vertAlign w:val="baseline"/>
        </w:rPr>
        <w:t> </w:t>
      </w:r>
      <w:r>
        <w:rPr>
          <w:vertAlign w:val="baseline"/>
        </w:rPr>
        <w:t>Живлення</w:t>
      </w:r>
      <w:r>
        <w:rPr>
          <w:spacing w:val="28"/>
          <w:vertAlign w:val="baseline"/>
        </w:rPr>
        <w:t> </w:t>
      </w:r>
      <w:r>
        <w:rPr>
          <w:vertAlign w:val="baseline"/>
        </w:rPr>
        <w:t>водоносного</w:t>
      </w:r>
      <w:r>
        <w:rPr>
          <w:spacing w:val="28"/>
          <w:vertAlign w:val="baseline"/>
        </w:rPr>
        <w:t> </w:t>
      </w:r>
      <w:r>
        <w:rPr>
          <w:vertAlign w:val="baseline"/>
        </w:rPr>
        <w:t>горизонту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2"/>
      </w:pPr>
      <w:r>
        <w:rPr/>
        <w:t>відбуваєтьсяза рахунок інфільтрації атмосферних опадів, а в межах м. Одеси</w:t>
      </w:r>
      <w:r>
        <w:rPr>
          <w:spacing w:val="1"/>
        </w:rPr>
        <w:t> </w:t>
      </w:r>
      <w:r>
        <w:rPr/>
        <w:t>також за рахунок витоків з водогінних комунікацій. Води слабосолонуваті, із</w:t>
      </w:r>
      <w:r>
        <w:rPr>
          <w:spacing w:val="1"/>
        </w:rPr>
        <w:t> </w:t>
      </w:r>
      <w:r>
        <w:rPr/>
        <w:t>мінералізацією</w:t>
      </w:r>
      <w:r>
        <w:rPr>
          <w:spacing w:val="1"/>
        </w:rPr>
        <w:t> </w:t>
      </w:r>
      <w:r>
        <w:rPr/>
        <w:t>1,2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6,5</w:t>
      </w:r>
      <w:r>
        <w:rPr>
          <w:spacing w:val="1"/>
        </w:rPr>
        <w:t> </w:t>
      </w:r>
      <w:r>
        <w:rPr/>
        <w:t>г/дм</w:t>
      </w:r>
      <w:r>
        <w:rPr>
          <w:vertAlign w:val="superscript"/>
        </w:rPr>
        <w:t>3</w:t>
      </w:r>
      <w:r>
        <w:rPr>
          <w:vertAlign w:val="baseline"/>
        </w:rPr>
        <w:t>,</w:t>
      </w:r>
      <w:r>
        <w:rPr>
          <w:spacing w:val="1"/>
          <w:vertAlign w:val="baseline"/>
        </w:rPr>
        <w:t> </w:t>
      </w:r>
      <w:r>
        <w:rPr>
          <w:vertAlign w:val="baseline"/>
        </w:rPr>
        <w:t>гідрокарбонатні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магнієві,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часто</w:t>
      </w:r>
      <w:r>
        <w:rPr>
          <w:spacing w:val="1"/>
          <w:vertAlign w:val="baseline"/>
        </w:rPr>
        <w:t> </w:t>
      </w:r>
      <w:r>
        <w:rPr>
          <w:vertAlign w:val="baseline"/>
        </w:rPr>
        <w:t>забруднені</w:t>
      </w:r>
      <w:r>
        <w:rPr>
          <w:spacing w:val="-67"/>
          <w:vertAlign w:val="baseline"/>
        </w:rPr>
        <w:t> </w:t>
      </w:r>
      <w:r>
        <w:rPr>
          <w:vertAlign w:val="baseline"/>
        </w:rPr>
        <w:t>промисловими і побутовими стоками. Дебіти колодязів змінюються від 0,06</w:t>
      </w:r>
      <w:r>
        <w:rPr>
          <w:spacing w:val="1"/>
          <w:vertAlign w:val="baseline"/>
        </w:rPr>
        <w:t> </w:t>
      </w:r>
      <w:r>
        <w:rPr>
          <w:vertAlign w:val="baseline"/>
        </w:rPr>
        <w:t>дм</w:t>
      </w:r>
      <w:r>
        <w:rPr>
          <w:vertAlign w:val="superscript"/>
        </w:rPr>
        <w:t>3</w:t>
      </w:r>
      <w:r>
        <w:rPr>
          <w:vertAlign w:val="baseline"/>
        </w:rPr>
        <w:t>/с до 0,42 дм</w:t>
      </w:r>
      <w:r>
        <w:rPr>
          <w:vertAlign w:val="superscript"/>
        </w:rPr>
        <w:t>3</w:t>
      </w:r>
      <w:r>
        <w:rPr>
          <w:vertAlign w:val="baseline"/>
        </w:rPr>
        <w:t>/с при зниженнях рівня 3,0 - 1,5м. Коефіцієнти фільтрації</w:t>
      </w:r>
      <w:r>
        <w:rPr>
          <w:spacing w:val="1"/>
          <w:vertAlign w:val="baseline"/>
        </w:rPr>
        <w:t> </w:t>
      </w:r>
      <w:r>
        <w:rPr>
          <w:vertAlign w:val="baseline"/>
        </w:rPr>
        <w:t>змінюються в межах від 0,04 до 3,49 м /добу, восновному становлять 0,3 - 0,9</w:t>
      </w:r>
      <w:r>
        <w:rPr>
          <w:spacing w:val="1"/>
          <w:vertAlign w:val="baseline"/>
        </w:rPr>
        <w:t> </w:t>
      </w:r>
      <w:r>
        <w:rPr>
          <w:vertAlign w:val="baseline"/>
        </w:rPr>
        <w:t>м</w:t>
      </w:r>
      <w:r>
        <w:rPr>
          <w:spacing w:val="-1"/>
          <w:vertAlign w:val="baseline"/>
        </w:rPr>
        <w:t> </w:t>
      </w:r>
      <w:r>
        <w:rPr>
          <w:vertAlign w:val="baseline"/>
        </w:rPr>
        <w:t>/добу[4].</w:t>
      </w:r>
    </w:p>
    <w:p>
      <w:pPr>
        <w:pStyle w:val="BodyText"/>
        <w:spacing w:line="360" w:lineRule="auto"/>
        <w:ind w:right="766" w:firstLine="707"/>
      </w:pPr>
      <w:r>
        <w:rPr/>
        <w:t>Водоносний</w:t>
      </w:r>
      <w:r>
        <w:rPr>
          <w:spacing w:val="1"/>
        </w:rPr>
        <w:t> </w:t>
      </w:r>
      <w:r>
        <w:rPr/>
        <w:t>горизонт</w:t>
      </w:r>
      <w:r>
        <w:rPr>
          <w:spacing w:val="1"/>
        </w:rPr>
        <w:t> </w:t>
      </w:r>
      <w:r>
        <w:rPr/>
        <w:t>верхньочетвертинних</w:t>
      </w:r>
      <w:r>
        <w:rPr>
          <w:spacing w:val="1"/>
        </w:rPr>
        <w:t> </w:t>
      </w:r>
      <w:r>
        <w:rPr/>
        <w:t>алювіальних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лиманно-морських відкладень (a, lm, mQ</w:t>
      </w:r>
      <w:r>
        <w:rPr>
          <w:vertAlign w:val="subscript"/>
        </w:rPr>
        <w:t>III-IV</w:t>
      </w:r>
      <w:r>
        <w:rPr>
          <w:vertAlign w:val="baseline"/>
        </w:rPr>
        <w:t>) поширений в межах Пересипу.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водомістких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мулів,</w:t>
      </w:r>
      <w:r>
        <w:rPr>
          <w:spacing w:val="1"/>
          <w:vertAlign w:val="baseline"/>
        </w:rPr>
        <w:t> </w:t>
      </w:r>
      <w:r>
        <w:rPr>
          <w:vertAlign w:val="baseline"/>
        </w:rPr>
        <w:t>супісків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досягає</w:t>
      </w:r>
      <w:r>
        <w:rPr>
          <w:spacing w:val="1"/>
          <w:vertAlign w:val="baseline"/>
        </w:rPr>
        <w:t> </w:t>
      </w:r>
      <w:r>
        <w:rPr>
          <w:vertAlign w:val="baseline"/>
        </w:rPr>
        <w:t>40</w:t>
      </w:r>
      <w:r>
        <w:rPr>
          <w:spacing w:val="1"/>
          <w:vertAlign w:val="baseline"/>
        </w:rPr>
        <w:t> </w:t>
      </w:r>
      <w:r>
        <w:rPr>
          <w:vertAlign w:val="baseline"/>
        </w:rPr>
        <w:t>м;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водоупором є меотичні або верхньосарматські глини ,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глибина залягання вод</w:t>
      </w:r>
      <w:r>
        <w:rPr>
          <w:spacing w:val="-67"/>
          <w:vertAlign w:val="baseline"/>
        </w:rPr>
        <w:t> </w:t>
      </w:r>
      <w:r>
        <w:rPr>
          <w:vertAlign w:val="baseline"/>
        </w:rPr>
        <w:t>становить</w:t>
      </w:r>
      <w:r>
        <w:rPr>
          <w:spacing w:val="1"/>
          <w:vertAlign w:val="baseline"/>
        </w:rPr>
        <w:t> </w:t>
      </w:r>
      <w:r>
        <w:rPr>
          <w:vertAlign w:val="baseline"/>
        </w:rPr>
        <w:t>0,2</w:t>
      </w:r>
      <w:r>
        <w:rPr>
          <w:spacing w:val="5"/>
          <w:vertAlign w:val="baseline"/>
        </w:rPr>
        <w:t> </w:t>
      </w:r>
      <w:r>
        <w:rPr>
          <w:vertAlign w:val="baseline"/>
        </w:rPr>
        <w:t>-</w:t>
      </w:r>
      <w:r>
        <w:rPr>
          <w:spacing w:val="3"/>
          <w:vertAlign w:val="baseline"/>
        </w:rPr>
        <w:t> </w:t>
      </w:r>
      <w:r>
        <w:rPr>
          <w:vertAlign w:val="baseline"/>
        </w:rPr>
        <w:t>4,8</w:t>
      </w:r>
      <w:r>
        <w:rPr>
          <w:spacing w:val="2"/>
          <w:vertAlign w:val="baseline"/>
        </w:rPr>
        <w:t> </w:t>
      </w:r>
      <w:r>
        <w:rPr>
          <w:vertAlign w:val="baseline"/>
        </w:rPr>
        <w:t>м.</w:t>
      </w:r>
      <w:r>
        <w:rPr>
          <w:spacing w:val="3"/>
          <w:vertAlign w:val="baseline"/>
        </w:rPr>
        <w:t> </w:t>
      </w:r>
      <w:r>
        <w:rPr>
          <w:vertAlign w:val="baseline"/>
        </w:rPr>
        <w:t>Води</w:t>
      </w:r>
      <w:r>
        <w:rPr>
          <w:spacing w:val="5"/>
          <w:vertAlign w:val="baseline"/>
        </w:rPr>
        <w:t> </w:t>
      </w:r>
      <w:r>
        <w:rPr>
          <w:vertAlign w:val="baseline"/>
        </w:rPr>
        <w:t>солонуваті,</w:t>
      </w:r>
      <w:r>
        <w:rPr>
          <w:spacing w:val="4"/>
          <w:vertAlign w:val="baseline"/>
        </w:rPr>
        <w:t> </w:t>
      </w:r>
      <w:r>
        <w:rPr>
          <w:vertAlign w:val="baseline"/>
        </w:rPr>
        <w:t>хлоридно-натрієві</w:t>
      </w:r>
      <w:r>
        <w:rPr>
          <w:spacing w:val="5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мінералізацією до</w:t>
      </w:r>
    </w:p>
    <w:p>
      <w:pPr>
        <w:pStyle w:val="BodyText"/>
        <w:spacing w:line="360" w:lineRule="auto" w:before="1"/>
        <w:ind w:right="763"/>
      </w:pPr>
      <w:r>
        <w:rPr/>
        <w:t>15</w:t>
      </w:r>
      <w:r>
        <w:rPr>
          <w:spacing w:val="1"/>
        </w:rPr>
        <w:t> </w:t>
      </w:r>
      <w:r>
        <w:rPr/>
        <w:t>г/дм</w:t>
      </w:r>
      <w:r>
        <w:rPr>
          <w:vertAlign w:val="superscript"/>
        </w:rPr>
        <w:t>3</w:t>
      </w:r>
      <w:r>
        <w:rPr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зустрічаються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лінзи</w:t>
      </w:r>
      <w:r>
        <w:rPr>
          <w:spacing w:val="1"/>
          <w:vertAlign w:val="baseline"/>
        </w:rPr>
        <w:t> </w:t>
      </w:r>
      <w:r>
        <w:rPr>
          <w:vertAlign w:val="baseline"/>
        </w:rPr>
        <w:t>слабосолонуватих</w:t>
      </w:r>
      <w:r>
        <w:rPr>
          <w:spacing w:val="1"/>
          <w:vertAlign w:val="baseline"/>
        </w:rPr>
        <w:t> </w:t>
      </w:r>
      <w:r>
        <w:rPr>
          <w:vertAlign w:val="baseline"/>
        </w:rPr>
        <w:t>гідрокарбонатно-сульфатних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натрієво-кальцієвих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мінералізацією</w:t>
      </w:r>
      <w:r>
        <w:rPr>
          <w:spacing w:val="1"/>
          <w:vertAlign w:val="baseline"/>
        </w:rPr>
        <w:t> </w:t>
      </w:r>
      <w:r>
        <w:rPr>
          <w:vertAlign w:val="baseline"/>
        </w:rPr>
        <w:t>2,0</w:t>
      </w:r>
      <w:r>
        <w:rPr>
          <w:spacing w:val="1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vertAlign w:val="baseline"/>
        </w:rPr>
        <w:t>[4].</w:t>
      </w:r>
    </w:p>
    <w:p>
      <w:pPr>
        <w:pStyle w:val="BodyText"/>
        <w:spacing w:line="360" w:lineRule="auto"/>
        <w:ind w:right="762" w:firstLine="707"/>
      </w:pPr>
      <w:r>
        <w:rPr/>
        <w:t>Слабоводоносний</w:t>
      </w:r>
      <w:r>
        <w:rPr>
          <w:spacing w:val="1"/>
        </w:rPr>
        <w:t> </w:t>
      </w:r>
      <w:r>
        <w:rPr/>
        <w:t>горизонт</w:t>
      </w:r>
      <w:r>
        <w:rPr>
          <w:spacing w:val="1"/>
        </w:rPr>
        <w:t> </w:t>
      </w:r>
      <w:r>
        <w:rPr/>
        <w:t>нижньо-верхньо-четвертинних</w:t>
      </w:r>
      <w:r>
        <w:rPr>
          <w:spacing w:val="1"/>
        </w:rPr>
        <w:t> </w:t>
      </w:r>
      <w:r>
        <w:rPr/>
        <w:t>еолово-</w:t>
      </w:r>
      <w:r>
        <w:rPr>
          <w:spacing w:val="1"/>
        </w:rPr>
        <w:t> </w:t>
      </w:r>
      <w:r>
        <w:rPr/>
        <w:t>делювіальних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(vdQ</w:t>
      </w:r>
      <w:r>
        <w:rPr>
          <w:vertAlign w:val="subscript"/>
        </w:rPr>
        <w:t>I-III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розвинений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вододільній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рівнині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її</w:t>
      </w:r>
      <w:r>
        <w:rPr>
          <w:spacing w:val="1"/>
          <w:vertAlign w:val="baseline"/>
        </w:rPr>
        <w:t> </w:t>
      </w:r>
      <w:r>
        <w:rPr>
          <w:vertAlign w:val="baseline"/>
        </w:rPr>
        <w:t>схилах,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водомісткими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породами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є</w:t>
      </w:r>
      <w:r>
        <w:rPr>
          <w:spacing w:val="1"/>
          <w:vertAlign w:val="baseline"/>
        </w:rPr>
        <w:t> </w:t>
      </w:r>
      <w:r>
        <w:rPr>
          <w:vertAlign w:val="baseline"/>
        </w:rPr>
        <w:t>лесовидні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суглинки,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обводнених товщ становить від 3-6 до 15-20 м. На забудованих територіях</w:t>
      </w:r>
      <w:r>
        <w:rPr>
          <w:spacing w:val="1"/>
          <w:vertAlign w:val="baseline"/>
        </w:rPr>
        <w:t> </w:t>
      </w:r>
      <w:r>
        <w:rPr>
          <w:vertAlign w:val="baseline"/>
        </w:rPr>
        <w:t>внаслідок витоків з комунікацій, відбувається підйом рівня ґрунтових вод,</w:t>
      </w:r>
      <w:r>
        <w:rPr>
          <w:spacing w:val="1"/>
          <w:vertAlign w:val="baseline"/>
        </w:rPr>
        <w:t> </w:t>
      </w:r>
      <w:r>
        <w:rPr>
          <w:vertAlign w:val="baseline"/>
        </w:rPr>
        <w:t>підтоплення території, з метою боротьби з якими ґрунтові води скидаються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через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вертикальні</w:t>
      </w:r>
      <w:r>
        <w:rPr>
          <w:spacing w:val="1"/>
          <w:vertAlign w:val="baseline"/>
        </w:rPr>
        <w:t> </w:t>
      </w:r>
      <w:r>
        <w:rPr>
          <w:vertAlign w:val="baseline"/>
        </w:rPr>
        <w:t>дренажні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свердловини</w:t>
      </w:r>
      <w:r>
        <w:rPr>
          <w:spacing w:val="1"/>
          <w:vertAlign w:val="baseline"/>
        </w:rPr>
        <w:t> </w:t>
      </w:r>
      <w:r>
        <w:rPr>
          <w:vertAlign w:val="baseline"/>
        </w:rPr>
        <w:t>(їх</w:t>
      </w:r>
      <w:r>
        <w:rPr>
          <w:spacing w:val="1"/>
          <w:vertAlign w:val="baseline"/>
        </w:rPr>
        <w:t> </w:t>
      </w:r>
      <w:r>
        <w:rPr>
          <w:vertAlign w:val="baseline"/>
        </w:rPr>
        <w:t>близько</w:t>
      </w:r>
      <w:r>
        <w:rPr>
          <w:spacing w:val="1"/>
          <w:vertAlign w:val="baseline"/>
        </w:rPr>
        <w:t> </w:t>
      </w:r>
      <w:r>
        <w:rPr>
          <w:vertAlign w:val="baseline"/>
        </w:rPr>
        <w:t>3000)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понтичний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водоносний горизонт. Дебіти колодязів і свердловин змінюються від 0,004 до</w:t>
      </w:r>
      <w:r>
        <w:rPr>
          <w:spacing w:val="1"/>
          <w:vertAlign w:val="baseline"/>
        </w:rPr>
        <w:t> </w:t>
      </w:r>
      <w:r>
        <w:rPr>
          <w:vertAlign w:val="baseline"/>
        </w:rPr>
        <w:t>0,78 дм</w:t>
      </w:r>
      <w:r>
        <w:rPr>
          <w:vertAlign w:val="superscript"/>
        </w:rPr>
        <w:t>3</w:t>
      </w:r>
      <w:r>
        <w:rPr>
          <w:vertAlign w:val="baseline"/>
        </w:rPr>
        <w:t>/с при зниженнях рівня</w:t>
      </w:r>
      <w:r>
        <w:rPr>
          <w:spacing w:val="1"/>
          <w:vertAlign w:val="baseline"/>
        </w:rPr>
        <w:t> </w:t>
      </w:r>
      <w:r>
        <w:rPr>
          <w:vertAlign w:val="baseline"/>
        </w:rPr>
        <w:t>2,4 і 1,3 м. Коефіцієнти фільтрації</w:t>
      </w:r>
      <w:r>
        <w:rPr>
          <w:spacing w:val="70"/>
          <w:vertAlign w:val="baseline"/>
        </w:rPr>
        <w:t> </w:t>
      </w:r>
      <w:r>
        <w:rPr>
          <w:vertAlign w:val="baseline"/>
        </w:rPr>
        <w:t>від 0,007</w:t>
      </w:r>
      <w:r>
        <w:rPr>
          <w:spacing w:val="1"/>
          <w:vertAlign w:val="baseline"/>
        </w:rPr>
        <w:t> </w:t>
      </w:r>
      <w:r>
        <w:rPr>
          <w:vertAlign w:val="baseline"/>
        </w:rPr>
        <w:t>до 3,0 м/доб. Підстилають суглинки червоно-бурі і палево-бурі глини, що є</w:t>
      </w:r>
      <w:r>
        <w:rPr>
          <w:spacing w:val="1"/>
          <w:vertAlign w:val="baseline"/>
        </w:rPr>
        <w:t> </w:t>
      </w:r>
      <w:r>
        <w:rPr>
          <w:vertAlign w:val="baseline"/>
        </w:rPr>
        <w:t>регіональним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водоупором,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їх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13</w:t>
      </w:r>
      <w:r>
        <w:rPr>
          <w:spacing w:val="1"/>
          <w:vertAlign w:val="baseline"/>
        </w:rPr>
        <w:t> </w:t>
      </w:r>
      <w:r>
        <w:rPr>
          <w:vertAlign w:val="baseline"/>
        </w:rPr>
        <w:t>м,</w:t>
      </w:r>
      <w:r>
        <w:rPr>
          <w:spacing w:val="1"/>
          <w:vertAlign w:val="baseline"/>
        </w:rPr>
        <w:t> </w:t>
      </w:r>
      <w:r>
        <w:rPr>
          <w:vertAlign w:val="baseline"/>
        </w:rPr>
        <w:t>коефіцієнт</w:t>
      </w:r>
      <w:r>
        <w:rPr>
          <w:spacing w:val="70"/>
          <w:vertAlign w:val="baseline"/>
        </w:rPr>
        <w:t> </w:t>
      </w:r>
      <w:r>
        <w:rPr>
          <w:vertAlign w:val="baseline"/>
        </w:rPr>
        <w:t>фільтрації</w:t>
      </w:r>
      <w:r>
        <w:rPr>
          <w:spacing w:val="1"/>
          <w:vertAlign w:val="baseline"/>
        </w:rPr>
        <w:t> </w:t>
      </w:r>
      <w:r>
        <w:rPr>
          <w:vertAlign w:val="baseline"/>
        </w:rPr>
        <w:t>0,0005 м /добу.У межах поширення водоносного горизонту за умовами його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формування</w:t>
      </w:r>
      <w:r>
        <w:rPr>
          <w:spacing w:val="1"/>
          <w:vertAlign w:val="baseline"/>
        </w:rPr>
        <w:t> </w:t>
      </w:r>
      <w:r>
        <w:rPr>
          <w:vertAlign w:val="baseline"/>
        </w:rPr>
        <w:t>виділяються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ділянки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природним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заляганням,</w:t>
      </w:r>
      <w:r>
        <w:rPr>
          <w:spacing w:val="1"/>
          <w:vertAlign w:val="baseline"/>
        </w:rPr>
        <w:t> </w:t>
      </w:r>
      <w:r>
        <w:rPr>
          <w:vertAlign w:val="baseline"/>
        </w:rPr>
        <w:t>де</w:t>
      </w:r>
      <w:r>
        <w:rPr>
          <w:spacing w:val="1"/>
          <w:vertAlign w:val="baseline"/>
        </w:rPr>
        <w:t> </w:t>
      </w:r>
      <w:r>
        <w:rPr>
          <w:vertAlign w:val="baseline"/>
        </w:rPr>
        <w:t>техногенні</w:t>
      </w:r>
      <w:r>
        <w:rPr>
          <w:spacing w:val="1"/>
          <w:vertAlign w:val="baseline"/>
        </w:rPr>
        <w:t> </w:t>
      </w:r>
      <w:r>
        <w:rPr>
          <w:vertAlign w:val="baseline"/>
        </w:rPr>
        <w:t>фактори</w:t>
      </w:r>
      <w:r>
        <w:rPr>
          <w:spacing w:val="1"/>
          <w:vertAlign w:val="baseline"/>
        </w:rPr>
        <w:t> </w:t>
      </w:r>
      <w:r>
        <w:rPr>
          <w:vertAlign w:val="baseline"/>
        </w:rPr>
        <w:t>не</w:t>
      </w:r>
      <w:r>
        <w:rPr>
          <w:spacing w:val="1"/>
          <w:vertAlign w:val="baseline"/>
        </w:rPr>
        <w:t> </w:t>
      </w:r>
      <w:r>
        <w:rPr>
          <w:vertAlign w:val="baseline"/>
        </w:rPr>
        <w:t>мають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істотного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впливу,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ділянки,</w:t>
      </w:r>
      <w:r>
        <w:rPr>
          <w:spacing w:val="1"/>
          <w:vertAlign w:val="baseline"/>
        </w:rPr>
        <w:t> </w:t>
      </w:r>
      <w:r>
        <w:rPr>
          <w:vertAlign w:val="baseline"/>
        </w:rPr>
        <w:t>де</w:t>
      </w:r>
      <w:r>
        <w:rPr>
          <w:spacing w:val="1"/>
          <w:vertAlign w:val="baseline"/>
        </w:rPr>
        <w:t> </w:t>
      </w:r>
      <w:r>
        <w:rPr>
          <w:vertAlign w:val="baseline"/>
        </w:rPr>
        <w:t>ці</w:t>
      </w:r>
      <w:r>
        <w:rPr>
          <w:spacing w:val="1"/>
          <w:vertAlign w:val="baseline"/>
        </w:rPr>
        <w:t> </w:t>
      </w:r>
      <w:r>
        <w:rPr>
          <w:vertAlign w:val="baseline"/>
        </w:rPr>
        <w:t>фактори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відіграють</w:t>
      </w:r>
      <w:r>
        <w:rPr>
          <w:spacing w:val="-67"/>
          <w:vertAlign w:val="baseline"/>
        </w:rPr>
        <w:t> </w:t>
      </w:r>
      <w:r>
        <w:rPr>
          <w:vertAlign w:val="baseline"/>
        </w:rPr>
        <w:t>основну</w:t>
      </w:r>
      <w:r>
        <w:rPr>
          <w:spacing w:val="-6"/>
          <w:vertAlign w:val="baseline"/>
        </w:rPr>
        <w:t> </w:t>
      </w:r>
      <w:r>
        <w:rPr>
          <w:vertAlign w:val="baseline"/>
        </w:rPr>
        <w:t>роль</w:t>
      </w:r>
      <w:r>
        <w:rPr>
          <w:spacing w:val="-3"/>
          <w:vertAlign w:val="baseline"/>
        </w:rPr>
        <w:t> </w:t>
      </w:r>
      <w:r>
        <w:rPr>
          <w:vertAlign w:val="baseline"/>
        </w:rPr>
        <w:t>(території</w:t>
      </w:r>
      <w:r>
        <w:rPr>
          <w:spacing w:val="2"/>
          <w:vertAlign w:val="baseline"/>
        </w:rPr>
        <w:t> </w:t>
      </w:r>
      <w:r>
        <w:rPr>
          <w:vertAlign w:val="baseline"/>
        </w:rPr>
        <w:t>забудовані,</w:t>
      </w:r>
      <w:r>
        <w:rPr>
          <w:spacing w:val="-3"/>
          <w:vertAlign w:val="baseline"/>
        </w:rPr>
        <w:t> </w:t>
      </w:r>
      <w:r>
        <w:rPr>
          <w:vertAlign w:val="baseline"/>
        </w:rPr>
        <w:t>а</w:t>
      </w:r>
      <w:r>
        <w:rPr>
          <w:spacing w:val="-2"/>
          <w:vertAlign w:val="baseline"/>
        </w:rPr>
        <w:t> </w:t>
      </w:r>
      <w:r>
        <w:rPr>
          <w:vertAlign w:val="baseline"/>
        </w:rPr>
        <w:t>за</w:t>
      </w:r>
      <w:r>
        <w:rPr>
          <w:spacing w:val="-4"/>
          <w:vertAlign w:val="baseline"/>
        </w:rPr>
        <w:t> </w:t>
      </w:r>
      <w:r>
        <w:rPr>
          <w:vertAlign w:val="baseline"/>
        </w:rPr>
        <w:t>містом</w:t>
      </w:r>
      <w:r>
        <w:rPr>
          <w:spacing w:val="-2"/>
          <w:vertAlign w:val="baseline"/>
        </w:rPr>
        <w:t> </w:t>
      </w:r>
      <w:r>
        <w:rPr>
          <w:vertAlign w:val="baseline"/>
        </w:rPr>
        <w:t>території зі зрошенням)</w:t>
      </w:r>
      <w:r>
        <w:rPr>
          <w:spacing w:val="-2"/>
          <w:vertAlign w:val="baseline"/>
        </w:rPr>
        <w:t> </w:t>
      </w:r>
      <w:r>
        <w:rPr>
          <w:vertAlign w:val="baseline"/>
        </w:rPr>
        <w:t>[4].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2" w:firstLine="707"/>
      </w:pPr>
      <w:r>
        <w:rPr/>
        <w:t>Величезний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ґрунтових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лесовидних</w:t>
      </w:r>
      <w:r>
        <w:rPr>
          <w:spacing w:val="1"/>
        </w:rPr>
        <w:t> </w:t>
      </w:r>
      <w:r>
        <w:rPr/>
        <w:t>суглинках має забудова території. У 60-х роках минулого століття підземні</w:t>
      </w:r>
      <w:r>
        <w:rPr>
          <w:spacing w:val="1"/>
        </w:rPr>
        <w:t> </w:t>
      </w:r>
      <w:r>
        <w:rPr/>
        <w:t>води в межах м. Одеси мали спорадичне поширення в низах лесових товщ. В</w:t>
      </w:r>
      <w:r>
        <w:rPr>
          <w:spacing w:val="1"/>
        </w:rPr>
        <w:t> </w:t>
      </w:r>
      <w:r>
        <w:rPr/>
        <w:t>кінці минулого століття, після введення в дію дністровського водогону, на</w:t>
      </w:r>
      <w:r>
        <w:rPr>
          <w:spacing w:val="1"/>
        </w:rPr>
        <w:t> </w:t>
      </w:r>
      <w:r>
        <w:rPr/>
        <w:t>глибинах 3-5 м з'явилася ''верховодка'' - водоносний горизонт, що утворився</w:t>
      </w:r>
      <w:r>
        <w:rPr>
          <w:spacing w:val="1"/>
        </w:rPr>
        <w:t> </w:t>
      </w:r>
      <w:r>
        <w:rPr/>
        <w:t>за рахунок витоків води з водопроводу. У XX столітті процес подальшого</w:t>
      </w:r>
      <w:r>
        <w:rPr>
          <w:spacing w:val="1"/>
        </w:rPr>
        <w:t> </w:t>
      </w:r>
      <w:r>
        <w:rPr/>
        <w:t>обводнення</w:t>
      </w:r>
      <w:r>
        <w:rPr>
          <w:spacing w:val="1"/>
        </w:rPr>
        <w:t> </w:t>
      </w:r>
      <w:r>
        <w:rPr/>
        <w:t>лесовидних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Одеси</w:t>
      </w:r>
      <w:r>
        <w:rPr>
          <w:spacing w:val="1"/>
        </w:rPr>
        <w:t> </w:t>
      </w:r>
      <w:r>
        <w:rPr/>
        <w:t>тривав.</w:t>
      </w:r>
      <w:r>
        <w:rPr>
          <w:spacing w:val="1"/>
        </w:rPr>
        <w:t> </w:t>
      </w:r>
      <w:r>
        <w:rPr/>
        <w:t>Окремі</w:t>
      </w:r>
      <w:r>
        <w:rPr>
          <w:spacing w:val="-67"/>
        </w:rPr>
        <w:t> </w:t>
      </w:r>
      <w:r>
        <w:rPr/>
        <w:t>''купола</w:t>
      </w:r>
      <w:r>
        <w:rPr>
          <w:spacing w:val="1"/>
        </w:rPr>
        <w:t> </w:t>
      </w:r>
      <w:r>
        <w:rPr/>
        <w:t>розтікання''</w:t>
      </w:r>
      <w:r>
        <w:rPr>
          <w:spacing w:val="1"/>
        </w:rPr>
        <w:t> </w:t>
      </w:r>
      <w:r>
        <w:rPr/>
        <w:t>збільшувалися,</w:t>
      </w:r>
      <w:r>
        <w:rPr>
          <w:spacing w:val="1"/>
        </w:rPr>
        <w:t> </w:t>
      </w:r>
      <w:r>
        <w:rPr/>
        <w:t>з'єднувалися,</w:t>
      </w:r>
      <w:r>
        <w:rPr>
          <w:spacing w:val="1"/>
        </w:rPr>
        <w:t> </w:t>
      </w:r>
      <w:r>
        <w:rPr/>
        <w:t>утворивши</w:t>
      </w:r>
      <w:r>
        <w:rPr>
          <w:spacing w:val="1"/>
        </w:rPr>
        <w:t> </w:t>
      </w:r>
      <w:r>
        <w:rPr/>
        <w:t>єдиний</w:t>
      </w:r>
      <w:r>
        <w:rPr>
          <w:spacing w:val="-67"/>
        </w:rPr>
        <w:t> </w:t>
      </w:r>
      <w:r>
        <w:rPr/>
        <w:t>водоносний горизонт на більшій частині міста. Величина підйому рівня за</w:t>
      </w:r>
      <w:r>
        <w:rPr>
          <w:spacing w:val="1"/>
        </w:rPr>
        <w:t> </w:t>
      </w:r>
      <w:r>
        <w:rPr/>
        <w:t>останні 90 років склала 15-20 м. Підземні води залягають в місті на глибинах</w:t>
      </w:r>
      <w:r>
        <w:rPr>
          <w:spacing w:val="1"/>
        </w:rPr>
        <w:t> </w:t>
      </w:r>
      <w:r>
        <w:rPr/>
        <w:t>0,5-5</w:t>
      </w:r>
      <w:r>
        <w:rPr>
          <w:spacing w:val="1"/>
        </w:rPr>
        <w:t> </w:t>
      </w:r>
      <w:r>
        <w:rPr/>
        <w:t>м,</w:t>
      </w:r>
      <w:r>
        <w:rPr>
          <w:spacing w:val="1"/>
        </w:rPr>
        <w:t> </w:t>
      </w:r>
      <w:r>
        <w:rPr/>
        <w:t>рідко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верхній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обводнених</w:t>
      </w:r>
      <w:r>
        <w:rPr>
          <w:spacing w:val="1"/>
        </w:rPr>
        <w:t> </w:t>
      </w:r>
      <w:r>
        <w:rPr/>
        <w:t>товщ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слабосолонуваті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мінералізацією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0,9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4,4</w:t>
      </w:r>
      <w:r>
        <w:rPr>
          <w:spacing w:val="1"/>
        </w:rPr>
        <w:t> </w:t>
      </w:r>
      <w:r>
        <w:rPr/>
        <w:t>г/дм</w:t>
      </w:r>
      <w:r>
        <w:rPr>
          <w:vertAlign w:val="superscript"/>
        </w:rPr>
        <w:t>3</w:t>
      </w:r>
      <w:r>
        <w:rPr>
          <w:vertAlign w:val="baseline"/>
        </w:rPr>
        <w:t>,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переважають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сульфатно-гідрокарбонатні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магнієво-натрієві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води.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-67"/>
          <w:vertAlign w:val="baseline"/>
        </w:rPr>
        <w:t> </w:t>
      </w:r>
      <w:r>
        <w:rPr>
          <w:vertAlign w:val="baseline"/>
        </w:rPr>
        <w:t>обводнених товщ залягають води солонуваті з мінералізацією від 2,7 г/дм</w:t>
      </w:r>
      <w:r>
        <w:rPr>
          <w:vertAlign w:val="superscript"/>
        </w:rPr>
        <w:t>3</w:t>
      </w:r>
      <w:r>
        <w:rPr>
          <w:vertAlign w:val="baseline"/>
        </w:rPr>
        <w:t> до</w:t>
      </w:r>
      <w:r>
        <w:rPr>
          <w:spacing w:val="1"/>
          <w:vertAlign w:val="baseline"/>
        </w:rPr>
        <w:t> </w:t>
      </w:r>
      <w:r>
        <w:rPr>
          <w:vertAlign w:val="baseline"/>
        </w:rPr>
        <w:t>8,6</w:t>
      </w:r>
      <w:r>
        <w:rPr>
          <w:spacing w:val="-1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vertAlign w:val="baseline"/>
        </w:rPr>
        <w:t>,</w:t>
      </w:r>
      <w:r>
        <w:rPr>
          <w:spacing w:val="66"/>
          <w:vertAlign w:val="baseline"/>
        </w:rPr>
        <w:t> </w:t>
      </w:r>
      <w:r>
        <w:rPr>
          <w:vertAlign w:val="baseline"/>
        </w:rPr>
        <w:t>переважно</w:t>
      </w:r>
      <w:r>
        <w:rPr>
          <w:spacing w:val="1"/>
          <w:vertAlign w:val="baseline"/>
        </w:rPr>
        <w:t> </w:t>
      </w:r>
      <w:r>
        <w:rPr>
          <w:vertAlign w:val="baseline"/>
        </w:rPr>
        <w:t>сульфатно-хлоридні</w:t>
      </w:r>
      <w:r>
        <w:rPr>
          <w:spacing w:val="-2"/>
          <w:vertAlign w:val="baseline"/>
        </w:rPr>
        <w:t> </w:t>
      </w:r>
      <w:r>
        <w:rPr>
          <w:vertAlign w:val="baseline"/>
        </w:rPr>
        <w:t>натрієво-магнієві[4].</w:t>
      </w:r>
    </w:p>
    <w:p>
      <w:pPr>
        <w:pStyle w:val="BodyText"/>
        <w:spacing w:line="360" w:lineRule="auto"/>
        <w:ind w:right="762" w:firstLine="707"/>
      </w:pPr>
      <w:r>
        <w:rPr/>
        <w:t>Водоносний</w:t>
      </w:r>
      <w:r>
        <w:rPr>
          <w:spacing w:val="1"/>
        </w:rPr>
        <w:t> </w:t>
      </w:r>
      <w:r>
        <w:rPr/>
        <w:t>горизонт</w:t>
      </w:r>
      <w:r>
        <w:rPr>
          <w:spacing w:val="1"/>
        </w:rPr>
        <w:t> </w:t>
      </w:r>
      <w:r>
        <w:rPr/>
        <w:t>верхньопліоценових</w:t>
      </w:r>
      <w:r>
        <w:rPr>
          <w:spacing w:val="1"/>
        </w:rPr>
        <w:t> </w:t>
      </w:r>
      <w:r>
        <w:rPr/>
        <w:t>алювіальних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(aN</w:t>
      </w:r>
      <w:r>
        <w:rPr>
          <w:vertAlign w:val="subscript"/>
        </w:rPr>
        <w:t>3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поширений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межиріччях,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приурочений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піщано-глинистих</w:t>
      </w:r>
      <w:r>
        <w:rPr>
          <w:spacing w:val="71"/>
          <w:vertAlign w:val="baseline"/>
        </w:rPr>
        <w:t> </w:t>
      </w:r>
      <w:r>
        <w:rPr>
          <w:vertAlign w:val="baseline"/>
        </w:rPr>
        <w:t>і</w:t>
      </w:r>
      <w:r>
        <w:rPr>
          <w:spacing w:val="-67"/>
          <w:vertAlign w:val="baseline"/>
        </w:rPr>
        <w:t> </w:t>
      </w:r>
      <w:r>
        <w:rPr>
          <w:vertAlign w:val="baseline"/>
        </w:rPr>
        <w:t>піщаних</w:t>
      </w:r>
      <w:r>
        <w:rPr>
          <w:spacing w:val="12"/>
          <w:vertAlign w:val="baseline"/>
        </w:rPr>
        <w:t> </w:t>
      </w:r>
      <w:r>
        <w:rPr>
          <w:vertAlign w:val="baseline"/>
        </w:rPr>
        <w:t>відкладів,</w:t>
      </w:r>
      <w:r>
        <w:rPr>
          <w:spacing w:val="7"/>
          <w:vertAlign w:val="baseline"/>
        </w:rPr>
        <w:t> </w:t>
      </w:r>
      <w:r>
        <w:rPr>
          <w:vertAlign w:val="baseline"/>
        </w:rPr>
        <w:t>що</w:t>
      </w:r>
      <w:r>
        <w:rPr>
          <w:spacing w:val="12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9"/>
          <w:vertAlign w:val="baseline"/>
        </w:rPr>
        <w:t> </w:t>
      </w:r>
      <w:r>
        <w:rPr>
          <w:vertAlign w:val="baseline"/>
        </w:rPr>
        <w:t>на</w:t>
      </w:r>
      <w:r>
        <w:rPr>
          <w:spacing w:val="13"/>
          <w:vertAlign w:val="baseline"/>
        </w:rPr>
        <w:t> </w:t>
      </w:r>
      <w:r>
        <w:rPr>
          <w:vertAlign w:val="baseline"/>
        </w:rPr>
        <w:t>розмитій</w:t>
      </w:r>
      <w:r>
        <w:rPr>
          <w:spacing w:val="11"/>
          <w:vertAlign w:val="baseline"/>
        </w:rPr>
        <w:t> </w:t>
      </w:r>
      <w:r>
        <w:rPr>
          <w:vertAlign w:val="baseline"/>
        </w:rPr>
        <w:t>території</w:t>
      </w:r>
      <w:r>
        <w:rPr>
          <w:spacing w:val="11"/>
          <w:vertAlign w:val="baseline"/>
        </w:rPr>
        <w:t> </w:t>
      </w:r>
      <w:r>
        <w:rPr>
          <w:vertAlign w:val="baseline"/>
        </w:rPr>
        <w:t>понту,</w:t>
      </w:r>
      <w:r>
        <w:rPr>
          <w:spacing w:val="10"/>
          <w:vertAlign w:val="baseline"/>
        </w:rPr>
        <w:t> </w:t>
      </w:r>
      <w:r>
        <w:rPr>
          <w:vertAlign w:val="baseline"/>
        </w:rPr>
        <w:t>потужністю</w:t>
      </w:r>
      <w:r>
        <w:rPr>
          <w:spacing w:val="9"/>
          <w:vertAlign w:val="baseline"/>
        </w:rPr>
        <w:t> </w:t>
      </w:r>
      <w:r>
        <w:rPr>
          <w:vertAlign w:val="baseline"/>
        </w:rPr>
        <w:t>3-</w:t>
      </w:r>
    </w:p>
    <w:p>
      <w:pPr>
        <w:pStyle w:val="BodyText"/>
        <w:spacing w:line="360" w:lineRule="auto" w:before="1"/>
        <w:ind w:right="762"/>
      </w:pPr>
      <w:r>
        <w:rPr/>
        <w:t>19</w:t>
      </w:r>
      <w:r>
        <w:rPr>
          <w:spacing w:val="1"/>
        </w:rPr>
        <w:t> </w:t>
      </w:r>
      <w:r>
        <w:rPr/>
        <w:t>м,</w:t>
      </w:r>
      <w:r>
        <w:rPr>
          <w:spacing w:val="1"/>
        </w:rPr>
        <w:t> </w:t>
      </w:r>
      <w:r>
        <w:rPr/>
        <w:t>глибина</w:t>
      </w:r>
      <w:r>
        <w:rPr>
          <w:spacing w:val="1"/>
        </w:rPr>
        <w:t> </w:t>
      </w:r>
      <w:r>
        <w:rPr/>
        <w:t>залягання</w:t>
      </w:r>
      <w:r>
        <w:rPr>
          <w:spacing w:val="1"/>
        </w:rPr>
        <w:t> </w:t>
      </w:r>
      <w:r>
        <w:rPr/>
        <w:t>водовмісних</w:t>
      </w:r>
      <w:r>
        <w:rPr>
          <w:spacing w:val="1"/>
        </w:rPr>
        <w:t> </w:t>
      </w:r>
      <w:r>
        <w:rPr/>
        <w:t>порід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кількох</w:t>
      </w:r>
      <w:r>
        <w:rPr>
          <w:spacing w:val="1"/>
        </w:rPr>
        <w:t> </w:t>
      </w:r>
      <w:r>
        <w:rPr/>
        <w:t>метрів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Обводненість невисока, дебіти свердловин 0,03-1,2 дм</w:t>
      </w:r>
      <w:r>
        <w:rPr>
          <w:vertAlign w:val="superscript"/>
        </w:rPr>
        <w:t>3</w:t>
      </w:r>
      <w:r>
        <w:rPr>
          <w:vertAlign w:val="baseline"/>
        </w:rPr>
        <w:t>/с при зниженні рівня</w:t>
      </w:r>
      <w:r>
        <w:rPr>
          <w:spacing w:val="1"/>
          <w:vertAlign w:val="baseline"/>
        </w:rPr>
        <w:t> </w:t>
      </w:r>
      <w:r>
        <w:rPr>
          <w:vertAlign w:val="baseline"/>
        </w:rPr>
        <w:t>1,0-1,5 м. Води від прісних до солоних (до 15</w:t>
      </w:r>
      <w:r>
        <w:rPr>
          <w:spacing w:val="1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vertAlign w:val="baseline"/>
        </w:rPr>
        <w:t>) сульфатні магнієво-</w:t>
      </w:r>
      <w:r>
        <w:rPr>
          <w:spacing w:val="1"/>
          <w:vertAlign w:val="baseline"/>
        </w:rPr>
        <w:t> </w:t>
      </w:r>
      <w:r>
        <w:rPr>
          <w:vertAlign w:val="baseline"/>
        </w:rPr>
        <w:t>натрієві[4].</w:t>
      </w:r>
    </w:p>
    <w:p>
      <w:pPr>
        <w:pStyle w:val="BodyText"/>
        <w:spacing w:line="360" w:lineRule="auto"/>
        <w:ind w:right="761" w:firstLine="707"/>
      </w:pPr>
      <w:r>
        <w:rPr/>
        <w:t>Локально-водоносний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меотичних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(N1m)</w:t>
      </w:r>
      <w:r>
        <w:rPr>
          <w:spacing w:val="1"/>
        </w:rPr>
        <w:t> </w:t>
      </w:r>
      <w:r>
        <w:rPr/>
        <w:t>-</w:t>
      </w:r>
      <w:r>
        <w:rPr>
          <w:spacing w:val="-67"/>
        </w:rPr>
        <w:t> </w:t>
      </w:r>
      <w:r>
        <w:rPr/>
        <w:t>приурочений до лінз і прошарків потужністю 0,5-8 м пісків, алевритів, що</w:t>
      </w:r>
      <w:r>
        <w:rPr>
          <w:spacing w:val="1"/>
        </w:rPr>
        <w:t> </w:t>
      </w:r>
      <w:r>
        <w:rPr/>
        <w:t>залягають серед глин на глибині від 1</w:t>
      </w:r>
      <w:r>
        <w:rPr>
          <w:spacing w:val="1"/>
        </w:rPr>
        <w:t> </w:t>
      </w:r>
      <w:r>
        <w:rPr/>
        <w:t>- 2 м до 35</w:t>
      </w:r>
      <w:r>
        <w:rPr>
          <w:spacing w:val="1"/>
        </w:rPr>
        <w:t> </w:t>
      </w:r>
      <w:r>
        <w:rPr/>
        <w:t>- 40 м. Обводненість</w:t>
      </w:r>
      <w:r>
        <w:rPr>
          <w:spacing w:val="1"/>
        </w:rPr>
        <w:t> </w:t>
      </w:r>
      <w:r>
        <w:rPr/>
        <w:t>незначна, дебіти колодязів і свердловин змінюються від 0,04 до 0,21</w:t>
      </w:r>
      <w:r>
        <w:rPr>
          <w:spacing w:val="70"/>
        </w:rPr>
        <w:t> </w:t>
      </w:r>
      <w:r>
        <w:rPr/>
        <w:t>дм</w:t>
      </w:r>
      <w:r>
        <w:rPr>
          <w:vertAlign w:val="superscript"/>
        </w:rPr>
        <w:t>3</w:t>
      </w:r>
      <w:r>
        <w:rPr>
          <w:vertAlign w:val="baseline"/>
        </w:rPr>
        <w:t>/с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</w:t>
      </w:r>
      <w:r>
        <w:rPr>
          <w:spacing w:val="1"/>
          <w:vertAlign w:val="baseline"/>
        </w:rPr>
        <w:t> </w:t>
      </w:r>
      <w:r>
        <w:rPr>
          <w:vertAlign w:val="baseline"/>
        </w:rPr>
        <w:t>зниженнях</w:t>
      </w:r>
      <w:r>
        <w:rPr>
          <w:spacing w:val="1"/>
          <w:vertAlign w:val="baseline"/>
        </w:rPr>
        <w:t> </w:t>
      </w:r>
      <w:r>
        <w:rPr>
          <w:vertAlign w:val="baseline"/>
        </w:rPr>
        <w:t>рівня</w:t>
      </w:r>
      <w:r>
        <w:rPr>
          <w:spacing w:val="1"/>
          <w:vertAlign w:val="baseline"/>
        </w:rPr>
        <w:t> </w:t>
      </w:r>
      <w:r>
        <w:rPr>
          <w:vertAlign w:val="baseline"/>
        </w:rPr>
        <w:t>0,76-1,75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Води</w:t>
      </w:r>
      <w:r>
        <w:rPr>
          <w:spacing w:val="1"/>
          <w:vertAlign w:val="baseline"/>
        </w:rPr>
        <w:t> </w:t>
      </w:r>
      <w:r>
        <w:rPr>
          <w:vertAlign w:val="baseline"/>
        </w:rPr>
        <w:t>гідрокарбонатно-кальцієві,</w:t>
      </w:r>
      <w:r>
        <w:rPr>
          <w:spacing w:val="1"/>
          <w:vertAlign w:val="baseline"/>
        </w:rPr>
        <w:t> </w:t>
      </w:r>
      <w:r>
        <w:rPr>
          <w:vertAlign w:val="baseline"/>
        </w:rPr>
        <w:t>сульфатно-натрієві</w:t>
      </w:r>
      <w:r>
        <w:rPr>
          <w:spacing w:val="-3"/>
          <w:vertAlign w:val="baseline"/>
        </w:rPr>
        <w:t> </w:t>
      </w:r>
      <w:r>
        <w:rPr>
          <w:vertAlign w:val="baseline"/>
        </w:rPr>
        <w:t>з</w:t>
      </w:r>
      <w:r>
        <w:rPr>
          <w:spacing w:val="-1"/>
          <w:vertAlign w:val="baseline"/>
        </w:rPr>
        <w:t> </w:t>
      </w:r>
      <w:r>
        <w:rPr>
          <w:vertAlign w:val="baseline"/>
        </w:rPr>
        <w:t>мінералізацією</w:t>
      </w:r>
      <w:r>
        <w:rPr>
          <w:spacing w:val="-2"/>
          <w:vertAlign w:val="baseline"/>
        </w:rPr>
        <w:t> </w:t>
      </w:r>
      <w:r>
        <w:rPr>
          <w:vertAlign w:val="baseline"/>
        </w:rPr>
        <w:t>1-5г/дм</w:t>
      </w:r>
      <w:r>
        <w:rPr>
          <w:vertAlign w:val="superscript"/>
        </w:rPr>
        <w:t>3</w:t>
      </w:r>
      <w:r>
        <w:rPr>
          <w:rFonts w:ascii="Calibri" w:hAnsi="Calibri"/>
          <w:vertAlign w:val="baseline"/>
        </w:rPr>
        <w:t>[4]</w:t>
      </w:r>
      <w:r>
        <w:rPr>
          <w:vertAlign w:val="baseline"/>
        </w:rPr>
        <w:t>.</w:t>
      </w:r>
    </w:p>
    <w:p>
      <w:pPr>
        <w:pStyle w:val="BodyText"/>
        <w:spacing w:line="360" w:lineRule="auto" w:before="1"/>
        <w:ind w:right="762" w:firstLine="707"/>
      </w:pPr>
      <w:r>
        <w:rPr/>
        <w:t>Водоносний</w:t>
      </w:r>
      <w:r>
        <w:rPr>
          <w:spacing w:val="1"/>
        </w:rPr>
        <w:t> </w:t>
      </w:r>
      <w:r>
        <w:rPr/>
        <w:t>горизонт</w:t>
      </w:r>
      <w:r>
        <w:rPr>
          <w:spacing w:val="1"/>
        </w:rPr>
        <w:t> </w:t>
      </w:r>
      <w:r>
        <w:rPr/>
        <w:t>верхньосарматських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(N</w:t>
      </w:r>
      <w:r>
        <w:rPr>
          <w:vertAlign w:val="subscript"/>
        </w:rPr>
        <w:t>1</w:t>
      </w:r>
      <w:r>
        <w:rPr>
          <w:vertAlign w:val="baseline"/>
        </w:rPr>
        <w:t>s</w:t>
      </w:r>
      <w:r>
        <w:rPr>
          <w:vertAlign w:val="subscript"/>
        </w:rPr>
        <w:t>3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розповсюджений</w:t>
      </w:r>
      <w:r>
        <w:rPr>
          <w:spacing w:val="59"/>
          <w:vertAlign w:val="baseline"/>
        </w:rPr>
        <w:t> </w:t>
      </w:r>
      <w:r>
        <w:rPr>
          <w:vertAlign w:val="baseline"/>
        </w:rPr>
        <w:t>на</w:t>
      </w:r>
      <w:r>
        <w:rPr>
          <w:spacing w:val="59"/>
          <w:vertAlign w:val="baseline"/>
        </w:rPr>
        <w:t> </w:t>
      </w:r>
      <w:r>
        <w:rPr>
          <w:vertAlign w:val="baseline"/>
        </w:rPr>
        <w:t>всій</w:t>
      </w:r>
      <w:r>
        <w:rPr>
          <w:spacing w:val="60"/>
          <w:vertAlign w:val="baseline"/>
        </w:rPr>
        <w:t> </w:t>
      </w:r>
      <w:r>
        <w:rPr>
          <w:vertAlign w:val="baseline"/>
        </w:rPr>
        <w:t>території,</w:t>
      </w:r>
      <w:r>
        <w:rPr>
          <w:spacing w:val="59"/>
          <w:vertAlign w:val="baseline"/>
        </w:rPr>
        <w:t> </w:t>
      </w:r>
      <w:r>
        <w:rPr>
          <w:vertAlign w:val="baseline"/>
        </w:rPr>
        <w:t>є</w:t>
      </w:r>
      <w:r>
        <w:rPr>
          <w:spacing w:val="58"/>
          <w:vertAlign w:val="baseline"/>
        </w:rPr>
        <w:t> </w:t>
      </w:r>
      <w:r>
        <w:rPr>
          <w:vertAlign w:val="baseline"/>
        </w:rPr>
        <w:t>основним</w:t>
      </w:r>
      <w:r>
        <w:rPr>
          <w:spacing w:val="58"/>
          <w:vertAlign w:val="baseline"/>
        </w:rPr>
        <w:t> </w:t>
      </w:r>
      <w:r>
        <w:rPr>
          <w:vertAlign w:val="baseline"/>
        </w:rPr>
        <w:t>джерелом</w:t>
      </w:r>
      <w:r>
        <w:rPr>
          <w:spacing w:val="58"/>
          <w:vertAlign w:val="baseline"/>
        </w:rPr>
        <w:t> </w:t>
      </w:r>
      <w:r>
        <w:rPr>
          <w:vertAlign w:val="baseline"/>
        </w:rPr>
        <w:t>водопостачання,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1"/>
      </w:pPr>
      <w:r>
        <w:rPr/>
        <w:t>приурочений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вапняків,</w:t>
      </w:r>
      <w:r>
        <w:rPr>
          <w:spacing w:val="1"/>
        </w:rPr>
        <w:t> </w:t>
      </w:r>
      <w:r>
        <w:rPr/>
        <w:t>тонкозернистих</w:t>
      </w:r>
      <w:r>
        <w:rPr>
          <w:spacing w:val="1"/>
        </w:rPr>
        <w:t> </w:t>
      </w:r>
      <w:r>
        <w:rPr/>
        <w:t>пісків,</w:t>
      </w:r>
      <w:r>
        <w:rPr>
          <w:spacing w:val="1"/>
        </w:rPr>
        <w:t> </w:t>
      </w:r>
      <w:r>
        <w:rPr/>
        <w:t>піщаників,</w:t>
      </w:r>
      <w:r>
        <w:rPr>
          <w:spacing w:val="71"/>
        </w:rPr>
        <w:t> </w:t>
      </w:r>
      <w:r>
        <w:rPr/>
        <w:t>скупчень</w:t>
      </w:r>
      <w:r>
        <w:rPr>
          <w:spacing w:val="1"/>
        </w:rPr>
        <w:t> </w:t>
      </w:r>
      <w:r>
        <w:rPr/>
        <w:t>ракуші, що залягає серед глин. Кількість водомістких пластів від 2 до 6,</w:t>
      </w:r>
      <w:r>
        <w:rPr>
          <w:spacing w:val="1"/>
        </w:rPr>
        <w:t> </w:t>
      </w:r>
      <w:r>
        <w:rPr/>
        <w:t>потужність їх від 0,5 до 2,2 м, залягають на глибині до 143 м, на абсолютних</w:t>
      </w:r>
      <w:r>
        <w:rPr>
          <w:spacing w:val="1"/>
        </w:rPr>
        <w:t> </w:t>
      </w:r>
      <w:r>
        <w:rPr/>
        <w:t>позначках (-80) - (-85) м. Води напірні, величина напорів від 40 до 75 м.</w:t>
      </w:r>
      <w:r>
        <w:rPr>
          <w:spacing w:val="1"/>
        </w:rPr>
        <w:t> </w:t>
      </w:r>
      <w:r>
        <w:rPr/>
        <w:t>Статичні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свердловинах</w:t>
      </w:r>
      <w:r>
        <w:rPr>
          <w:spacing w:val="1"/>
        </w:rPr>
        <w:t> </w:t>
      </w:r>
      <w:r>
        <w:rPr/>
        <w:t>фіксуються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глибині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45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Водовмісні</w:t>
      </w:r>
      <w:r>
        <w:rPr>
          <w:spacing w:val="1"/>
        </w:rPr>
        <w:t> </w:t>
      </w:r>
      <w:r>
        <w:rPr/>
        <w:t>пласти</w:t>
      </w:r>
      <w:r>
        <w:rPr>
          <w:spacing w:val="1"/>
        </w:rPr>
        <w:t> </w:t>
      </w:r>
      <w:r>
        <w:rPr/>
        <w:t>гідравлічно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єдиний</w:t>
      </w:r>
      <w:r>
        <w:rPr>
          <w:spacing w:val="1"/>
        </w:rPr>
        <w:t> </w:t>
      </w:r>
      <w:r>
        <w:rPr/>
        <w:t>водоносний</w:t>
      </w:r>
      <w:r>
        <w:rPr>
          <w:spacing w:val="1"/>
        </w:rPr>
        <w:t> </w:t>
      </w:r>
      <w:r>
        <w:rPr/>
        <w:t>горизонт.</w:t>
      </w:r>
      <w:r>
        <w:rPr>
          <w:spacing w:val="1"/>
        </w:rPr>
        <w:t> </w:t>
      </w:r>
      <w:r>
        <w:rPr/>
        <w:t>Інтенсивна</w:t>
      </w:r>
      <w:r>
        <w:rPr>
          <w:spacing w:val="1"/>
        </w:rPr>
        <w:t> </w:t>
      </w:r>
      <w:r>
        <w:rPr/>
        <w:t>експлуатація</w:t>
      </w:r>
      <w:r>
        <w:rPr>
          <w:spacing w:val="1"/>
        </w:rPr>
        <w:t> </w:t>
      </w:r>
      <w:r>
        <w:rPr/>
        <w:t>підземних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викликала</w:t>
      </w:r>
      <w:r>
        <w:rPr>
          <w:spacing w:val="1"/>
        </w:rPr>
        <w:t> </w:t>
      </w:r>
      <w:r>
        <w:rPr/>
        <w:t>значне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п`єзометричної поверхні і перерозподіл підземного потоку в бік водозаборів</w:t>
      </w:r>
      <w:r>
        <w:rPr>
          <w:spacing w:val="1"/>
        </w:rPr>
        <w:t> </w:t>
      </w:r>
      <w:r>
        <w:rPr/>
        <w:t>(в умовах природного режиму п`єзометрична поверхня має загальний ухил в</w:t>
      </w:r>
      <w:r>
        <w:rPr>
          <w:spacing w:val="1"/>
        </w:rPr>
        <w:t> </w:t>
      </w:r>
      <w:r>
        <w:rPr/>
        <w:t>бік Чорного моря і лиманів). Дебети свердловин змінюються від 0,6 -1,1 дм</w:t>
      </w:r>
      <w:r>
        <w:rPr>
          <w:vertAlign w:val="superscript"/>
        </w:rPr>
        <w:t>3</w:t>
      </w:r>
      <w:r>
        <w:rPr>
          <w:vertAlign w:val="baseline"/>
        </w:rPr>
        <w:t>/с</w:t>
      </w:r>
      <w:r>
        <w:rPr>
          <w:spacing w:val="-67"/>
          <w:vertAlign w:val="baseline"/>
        </w:rPr>
        <w:t> </w:t>
      </w:r>
      <w:r>
        <w:rPr>
          <w:vertAlign w:val="baseline"/>
        </w:rPr>
        <w:t>при зниженняхрівня 15-35 м до 1,5-3,33 дм</w:t>
      </w:r>
      <w:r>
        <w:rPr>
          <w:vertAlign w:val="superscript"/>
        </w:rPr>
        <w:t>3</w:t>
      </w:r>
      <w:r>
        <w:rPr>
          <w:vertAlign w:val="baseline"/>
        </w:rPr>
        <w:t>/с при зниженнях 10-25 м. Води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розділяються на</w:t>
      </w:r>
      <w:r>
        <w:rPr>
          <w:spacing w:val="-3"/>
          <w:vertAlign w:val="baseline"/>
        </w:rPr>
        <w:t> </w:t>
      </w:r>
      <w:r>
        <w:rPr>
          <w:vertAlign w:val="baseline"/>
        </w:rPr>
        <w:t>прісні</w:t>
      </w:r>
      <w:r>
        <w:rPr>
          <w:spacing w:val="-2"/>
          <w:vertAlign w:val="baseline"/>
        </w:rPr>
        <w:t> </w:t>
      </w:r>
      <w:r>
        <w:rPr>
          <w:vertAlign w:val="baseline"/>
        </w:rPr>
        <w:t>і</w:t>
      </w:r>
      <w:r>
        <w:rPr>
          <w:spacing w:val="2"/>
          <w:vertAlign w:val="baseline"/>
        </w:rPr>
        <w:t> </w:t>
      </w:r>
      <w:r>
        <w:rPr>
          <w:vertAlign w:val="baseline"/>
        </w:rPr>
        <w:t>солонуваті</w:t>
      </w:r>
      <w:r>
        <w:rPr>
          <w:rFonts w:ascii="Calibri" w:hAnsi="Calibri"/>
          <w:vertAlign w:val="baseline"/>
        </w:rPr>
        <w:t>[4]</w:t>
      </w:r>
      <w:r>
        <w:rPr>
          <w:vertAlign w:val="baseline"/>
        </w:rPr>
        <w:t>.</w:t>
      </w:r>
    </w:p>
    <w:p>
      <w:pPr>
        <w:pStyle w:val="BodyText"/>
        <w:spacing w:line="360" w:lineRule="auto"/>
        <w:ind w:right="764" w:firstLine="707"/>
      </w:pPr>
      <w:r>
        <w:rPr/>
        <w:t>Водоносний</w:t>
      </w:r>
      <w:r>
        <w:rPr>
          <w:spacing w:val="1"/>
        </w:rPr>
        <w:t> </w:t>
      </w:r>
      <w:r>
        <w:rPr/>
        <w:t>горизонт</w:t>
      </w:r>
      <w:r>
        <w:rPr>
          <w:spacing w:val="1"/>
        </w:rPr>
        <w:t> </w:t>
      </w:r>
      <w:r>
        <w:rPr/>
        <w:t>середньосарматських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(N</w:t>
      </w:r>
      <w:r>
        <w:rPr>
          <w:vertAlign w:val="subscript"/>
        </w:rPr>
        <w:t>1</w:t>
      </w:r>
      <w:r>
        <w:rPr>
          <w:vertAlign w:val="baseline"/>
        </w:rPr>
        <w:t>s</w:t>
      </w:r>
      <w:r>
        <w:rPr>
          <w:vertAlign w:val="subscript"/>
        </w:rPr>
        <w:t>2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поширений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повсюдно.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Води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приурочені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вапняків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гідравлічно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пов'язаних,</w:t>
      </w:r>
      <w:r>
        <w:rPr>
          <w:spacing w:val="1"/>
          <w:vertAlign w:val="baseline"/>
        </w:rPr>
        <w:t> </w:t>
      </w:r>
      <w:r>
        <w:rPr>
          <w:vertAlign w:val="baseline"/>
        </w:rPr>
        <w:t>утворюють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єдиний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водоносний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горизонт.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Водовмісні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пласти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 на глибинах від 115 м до 202 м, на абсолютних позначках від -105</w:t>
      </w:r>
      <w:r>
        <w:rPr>
          <w:spacing w:val="1"/>
          <w:vertAlign w:val="baseline"/>
        </w:rPr>
        <w:t> </w:t>
      </w:r>
      <w:r>
        <w:rPr>
          <w:vertAlign w:val="baseline"/>
        </w:rPr>
        <w:t>м до 140 м, із загальним ухилом на південний схід. Величина напору 124-168</w:t>
      </w:r>
      <w:r>
        <w:rPr>
          <w:spacing w:val="1"/>
          <w:vertAlign w:val="baseline"/>
        </w:rPr>
        <w:t> </w:t>
      </w:r>
      <w:r>
        <w:rPr>
          <w:vertAlign w:val="baseline"/>
        </w:rPr>
        <w:t>м, абсолютні позначки п’єзометричної поверхні від 3.0 м до 0.0 м, ухил в бік</w:t>
      </w:r>
      <w:r>
        <w:rPr>
          <w:spacing w:val="1"/>
          <w:vertAlign w:val="baseline"/>
        </w:rPr>
        <w:t> </w:t>
      </w:r>
      <w:r>
        <w:rPr>
          <w:vertAlign w:val="baseline"/>
        </w:rPr>
        <w:t>Чорного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моря.</w:t>
      </w:r>
      <w:r>
        <w:rPr>
          <w:spacing w:val="1"/>
          <w:vertAlign w:val="baseline"/>
        </w:rPr>
        <w:t> </w:t>
      </w:r>
      <w:r>
        <w:rPr>
          <w:vertAlign w:val="baseline"/>
        </w:rPr>
        <w:t>Дебіти</w:t>
      </w:r>
      <w:r>
        <w:rPr>
          <w:spacing w:val="1"/>
          <w:vertAlign w:val="baseline"/>
        </w:rPr>
        <w:t> </w:t>
      </w:r>
      <w:r>
        <w:rPr>
          <w:vertAlign w:val="baseline"/>
        </w:rPr>
        <w:t>свердловин</w:t>
      </w:r>
      <w:r>
        <w:rPr>
          <w:spacing w:val="1"/>
          <w:vertAlign w:val="baseline"/>
        </w:rPr>
        <w:t> </w:t>
      </w:r>
      <w:r>
        <w:rPr>
          <w:vertAlign w:val="baseline"/>
        </w:rPr>
        <w:t>змінюються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0,3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2,5</w:t>
      </w:r>
      <w:r>
        <w:rPr>
          <w:spacing w:val="1"/>
          <w:vertAlign w:val="baseline"/>
        </w:rPr>
        <w:t> </w:t>
      </w:r>
      <w:r>
        <w:rPr>
          <w:vertAlign w:val="baseline"/>
        </w:rPr>
        <w:t>дм</w:t>
      </w:r>
      <w:r>
        <w:rPr>
          <w:vertAlign w:val="superscript"/>
        </w:rPr>
        <w:t>3</w:t>
      </w:r>
      <w:r>
        <w:rPr>
          <w:vertAlign w:val="baseline"/>
        </w:rPr>
        <w:t>/с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</w:t>
      </w:r>
      <w:r>
        <w:rPr>
          <w:spacing w:val="1"/>
          <w:vertAlign w:val="baseline"/>
        </w:rPr>
        <w:t> </w:t>
      </w:r>
      <w:r>
        <w:rPr>
          <w:vertAlign w:val="baseline"/>
        </w:rPr>
        <w:t>зниженнях</w:t>
      </w:r>
      <w:r>
        <w:rPr>
          <w:spacing w:val="-1"/>
          <w:vertAlign w:val="baseline"/>
        </w:rPr>
        <w:t> </w:t>
      </w:r>
      <w:r>
        <w:rPr>
          <w:vertAlign w:val="baseline"/>
        </w:rPr>
        <w:t>8-55</w:t>
      </w:r>
      <w:r>
        <w:rPr>
          <w:spacing w:val="-1"/>
          <w:vertAlign w:val="baseline"/>
        </w:rPr>
        <w:t> </w:t>
      </w:r>
      <w:r>
        <w:rPr>
          <w:vertAlign w:val="baseline"/>
        </w:rPr>
        <w:t>м.</w:t>
      </w:r>
      <w:r>
        <w:rPr>
          <w:spacing w:val="-3"/>
          <w:vertAlign w:val="baseline"/>
        </w:rPr>
        <w:t> </w:t>
      </w:r>
      <w:r>
        <w:rPr>
          <w:vertAlign w:val="baseline"/>
        </w:rPr>
        <w:t>Води</w:t>
      </w:r>
      <w:r>
        <w:rPr>
          <w:spacing w:val="-2"/>
          <w:vertAlign w:val="baseline"/>
        </w:rPr>
        <w:t> </w:t>
      </w:r>
      <w:r>
        <w:rPr>
          <w:vertAlign w:val="baseline"/>
        </w:rPr>
        <w:t>хлоридно-натрієві</w:t>
      </w:r>
      <w:r>
        <w:rPr>
          <w:spacing w:val="-1"/>
          <w:vertAlign w:val="baseline"/>
        </w:rPr>
        <w:t> </w:t>
      </w:r>
      <w:r>
        <w:rPr>
          <w:vertAlign w:val="baseline"/>
        </w:rPr>
        <w:t>з</w:t>
      </w:r>
      <w:r>
        <w:rPr>
          <w:spacing w:val="-2"/>
          <w:vertAlign w:val="baseline"/>
        </w:rPr>
        <w:t> </w:t>
      </w:r>
      <w:r>
        <w:rPr>
          <w:vertAlign w:val="baseline"/>
        </w:rPr>
        <w:t>мінералізацією</w:t>
      </w:r>
      <w:r>
        <w:rPr>
          <w:spacing w:val="-7"/>
          <w:vertAlign w:val="baseline"/>
        </w:rPr>
        <w:t> </w:t>
      </w:r>
      <w:r>
        <w:rPr>
          <w:vertAlign w:val="baseline"/>
        </w:rPr>
        <w:t>3,0</w:t>
      </w:r>
      <w:r>
        <w:rPr>
          <w:spacing w:val="-1"/>
          <w:vertAlign w:val="baseline"/>
        </w:rPr>
        <w:t> </w:t>
      </w:r>
      <w:r>
        <w:rPr>
          <w:vertAlign w:val="baseline"/>
        </w:rPr>
        <w:t>-</w:t>
      </w:r>
      <w:r>
        <w:rPr>
          <w:spacing w:val="-4"/>
          <w:vertAlign w:val="baseline"/>
        </w:rPr>
        <w:t> </w:t>
      </w:r>
      <w:r>
        <w:rPr>
          <w:vertAlign w:val="baseline"/>
        </w:rPr>
        <w:t>1,4</w:t>
      </w:r>
      <w:r>
        <w:rPr>
          <w:spacing w:val="-2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rFonts w:ascii="Calibri" w:hAnsi="Calibri"/>
          <w:vertAlign w:val="baseline"/>
        </w:rPr>
        <w:t>[4]</w:t>
      </w:r>
      <w:r>
        <w:rPr>
          <w:vertAlign w:val="baseline"/>
        </w:rPr>
        <w:t>.</w:t>
      </w:r>
    </w:p>
    <w:p>
      <w:pPr>
        <w:pStyle w:val="BodyText"/>
        <w:spacing w:line="362" w:lineRule="auto"/>
        <w:ind w:right="763" w:firstLine="707"/>
      </w:pPr>
      <w:r>
        <w:rPr/>
        <w:t>Водоносний</w:t>
      </w:r>
      <w:r>
        <w:rPr>
          <w:spacing w:val="1"/>
        </w:rPr>
        <w:t> </w:t>
      </w:r>
      <w:r>
        <w:rPr/>
        <w:t>горизонт</w:t>
      </w:r>
      <w:r>
        <w:rPr>
          <w:spacing w:val="1"/>
        </w:rPr>
        <w:t> </w:t>
      </w:r>
      <w:r>
        <w:rPr/>
        <w:t>нижньосарматських</w:t>
      </w:r>
      <w:r>
        <w:rPr>
          <w:spacing w:val="1"/>
        </w:rPr>
        <w:t> </w:t>
      </w:r>
      <w:r>
        <w:rPr/>
        <w:t>відкладень(N</w:t>
      </w:r>
      <w:r>
        <w:rPr>
          <w:vertAlign w:val="subscript"/>
        </w:rPr>
        <w:t>1</w:t>
      </w:r>
      <w:r>
        <w:rPr>
          <w:vertAlign w:val="baseline"/>
        </w:rPr>
        <w:t>s</w:t>
      </w:r>
      <w:r>
        <w:rPr>
          <w:vertAlign w:val="subscript"/>
        </w:rPr>
        <w:t>1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має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повсюдний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розвиток.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Водовмісні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піски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глибині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90-190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Величина</w:t>
      </w:r>
      <w:r>
        <w:rPr>
          <w:spacing w:val="1"/>
          <w:vertAlign w:val="baseline"/>
        </w:rPr>
        <w:t> </w:t>
      </w:r>
      <w:r>
        <w:rPr>
          <w:vertAlign w:val="baseline"/>
        </w:rPr>
        <w:t>напору</w:t>
      </w:r>
      <w:r>
        <w:rPr>
          <w:spacing w:val="1"/>
          <w:vertAlign w:val="baseline"/>
        </w:rPr>
        <w:t> </w:t>
      </w:r>
      <w:r>
        <w:rPr>
          <w:vertAlign w:val="baseline"/>
        </w:rPr>
        <w:t>80-150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Мінералізація</w:t>
      </w:r>
      <w:r>
        <w:rPr>
          <w:spacing w:val="1"/>
          <w:vertAlign w:val="baseline"/>
        </w:rPr>
        <w:t> </w:t>
      </w:r>
      <w:r>
        <w:rPr>
          <w:vertAlign w:val="baseline"/>
        </w:rPr>
        <w:t>вод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6,1</w:t>
      </w:r>
      <w:r>
        <w:rPr>
          <w:spacing w:val="1"/>
          <w:vertAlign w:val="baseline"/>
        </w:rPr>
        <w:t> </w:t>
      </w:r>
      <w:r>
        <w:rPr>
          <w:vertAlign w:val="baseline"/>
        </w:rPr>
        <w:t>г/дм</w:t>
      </w:r>
      <w:r>
        <w:rPr>
          <w:vertAlign w:val="superscript"/>
        </w:rPr>
        <w:t>3</w:t>
      </w:r>
      <w:r>
        <w:rPr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vertAlign w:val="baseline"/>
        </w:rPr>
        <w:t>За</w:t>
      </w:r>
      <w:r>
        <w:rPr>
          <w:spacing w:val="1"/>
          <w:vertAlign w:val="baseline"/>
        </w:rPr>
        <w:t> </w:t>
      </w:r>
      <w:r>
        <w:rPr>
          <w:vertAlign w:val="baseline"/>
        </w:rPr>
        <w:t>хімічним</w:t>
      </w:r>
      <w:r>
        <w:rPr>
          <w:spacing w:val="1"/>
          <w:vertAlign w:val="baseline"/>
        </w:rPr>
        <w:t> </w:t>
      </w:r>
      <w:r>
        <w:rPr>
          <w:vertAlign w:val="baseline"/>
        </w:rPr>
        <w:t>складом води хлоридні або сульфатно - гідрокарбонатно-магнієво-натрієві,</w:t>
      </w:r>
      <w:r>
        <w:rPr>
          <w:spacing w:val="1"/>
          <w:vertAlign w:val="baseline"/>
        </w:rPr>
        <w:t> </w:t>
      </w:r>
      <w:r>
        <w:rPr>
          <w:vertAlign w:val="baseline"/>
        </w:rPr>
        <w:t>характерний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вміст</w:t>
      </w:r>
      <w:r>
        <w:rPr>
          <w:spacing w:val="-3"/>
          <w:vertAlign w:val="baseline"/>
        </w:rPr>
        <w:t> </w:t>
      </w:r>
      <w:r>
        <w:rPr>
          <w:vertAlign w:val="baseline"/>
        </w:rPr>
        <w:t>сірководню</w:t>
      </w:r>
      <w:r>
        <w:rPr>
          <w:spacing w:val="-4"/>
          <w:vertAlign w:val="baseline"/>
        </w:rPr>
        <w:t> </w:t>
      </w:r>
      <w:r>
        <w:rPr>
          <w:vertAlign w:val="baseline"/>
        </w:rPr>
        <w:t>до</w:t>
      </w:r>
      <w:r>
        <w:rPr>
          <w:spacing w:val="-3"/>
          <w:vertAlign w:val="baseline"/>
        </w:rPr>
        <w:t> </w:t>
      </w:r>
      <w:r>
        <w:rPr>
          <w:vertAlign w:val="baseline"/>
        </w:rPr>
        <w:t>100</w:t>
      </w:r>
      <w:r>
        <w:rPr>
          <w:spacing w:val="-3"/>
          <w:vertAlign w:val="baseline"/>
        </w:rPr>
        <w:t> </w:t>
      </w:r>
      <w:r>
        <w:rPr>
          <w:vertAlign w:val="baseline"/>
        </w:rPr>
        <w:t>мг/дм</w:t>
      </w:r>
      <w:r>
        <w:rPr>
          <w:vertAlign w:val="superscript"/>
        </w:rPr>
        <w:t>3</w:t>
      </w:r>
      <w:r>
        <w:rPr>
          <w:rFonts w:ascii="Calibri" w:hAnsi="Calibri"/>
          <w:vertAlign w:val="baseline"/>
        </w:rPr>
        <w:t>[4]</w:t>
      </w:r>
      <w:r>
        <w:rPr>
          <w:vertAlign w:val="baseline"/>
        </w:rPr>
        <w:t>.</w:t>
      </w:r>
    </w:p>
    <w:p>
      <w:pPr>
        <w:pStyle w:val="BodyText"/>
        <w:spacing w:line="307" w:lineRule="exact"/>
        <w:ind w:left="1670"/>
      </w:pPr>
      <w:r>
        <w:rPr/>
        <w:t>Водоносний</w:t>
      </w:r>
      <w:r>
        <w:rPr>
          <w:spacing w:val="132"/>
        </w:rPr>
        <w:t> </w:t>
      </w:r>
      <w:r>
        <w:rPr/>
        <w:t>горизонт</w:t>
      </w:r>
      <w:r>
        <w:rPr>
          <w:spacing w:val="132"/>
        </w:rPr>
        <w:t> </w:t>
      </w:r>
      <w:r>
        <w:rPr/>
        <w:t>палеогенових</w:t>
      </w:r>
      <w:r>
        <w:rPr>
          <w:spacing w:val="130"/>
        </w:rPr>
        <w:t> </w:t>
      </w:r>
      <w:r>
        <w:rPr/>
        <w:t>відкладень</w:t>
      </w:r>
      <w:r>
        <w:rPr>
          <w:spacing w:val="132"/>
        </w:rPr>
        <w:t> </w:t>
      </w:r>
      <w:r>
        <w:rPr/>
        <w:t>(P)</w:t>
      </w:r>
      <w:r>
        <w:rPr>
          <w:spacing w:val="139"/>
        </w:rPr>
        <w:t> </w:t>
      </w:r>
      <w:r>
        <w:rPr/>
        <w:t>має</w:t>
      </w:r>
      <w:r>
        <w:rPr>
          <w:spacing w:val="132"/>
        </w:rPr>
        <w:t> </w:t>
      </w:r>
      <w:r>
        <w:rPr/>
        <w:t>повсюдне</w:t>
      </w:r>
    </w:p>
    <w:p>
      <w:pPr>
        <w:pStyle w:val="BodyText"/>
        <w:spacing w:line="360" w:lineRule="auto" w:before="161"/>
        <w:ind w:right="765"/>
      </w:pPr>
      <w:r>
        <w:rPr/>
        <w:t>поширення. Залягає на глибині від 160 м (район пересипу) до 280 м. Води</w:t>
      </w:r>
      <w:r>
        <w:rPr>
          <w:spacing w:val="1"/>
        </w:rPr>
        <w:t> </w:t>
      </w:r>
      <w:r>
        <w:rPr/>
        <w:t>приурочені до глауконіт-кварцових</w:t>
      </w:r>
      <w:r>
        <w:rPr>
          <w:spacing w:val="70"/>
        </w:rPr>
        <w:t> </w:t>
      </w:r>
      <w:r>
        <w:rPr/>
        <w:t>дрібнозернистих пісків потужністю 5-10</w:t>
      </w:r>
      <w:r>
        <w:rPr>
          <w:spacing w:val="1"/>
        </w:rPr>
        <w:t> </w:t>
      </w:r>
      <w:r>
        <w:rPr/>
        <w:t>м до 25 -30 м. Величина напорів 160-240 м, в районі Куяльницького лиману</w:t>
      </w:r>
      <w:r>
        <w:rPr>
          <w:spacing w:val="1"/>
        </w:rPr>
        <w:t> </w:t>
      </w:r>
      <w:r>
        <w:rPr/>
        <w:t>свердловини</w:t>
      </w:r>
      <w:r>
        <w:rPr>
          <w:spacing w:val="40"/>
        </w:rPr>
        <w:t> </w:t>
      </w:r>
      <w:r>
        <w:rPr/>
        <w:t>самовиливаються.</w:t>
      </w:r>
      <w:r>
        <w:rPr>
          <w:spacing w:val="39"/>
        </w:rPr>
        <w:t> </w:t>
      </w:r>
      <w:r>
        <w:rPr/>
        <w:t>Дебіти</w:t>
      </w:r>
      <w:r>
        <w:rPr>
          <w:spacing w:val="37"/>
        </w:rPr>
        <w:t> </w:t>
      </w:r>
      <w:r>
        <w:rPr/>
        <w:t>свердловин</w:t>
      </w:r>
      <w:r>
        <w:rPr>
          <w:spacing w:val="40"/>
        </w:rPr>
        <w:t> </w:t>
      </w:r>
      <w:r>
        <w:rPr/>
        <w:t>змінюються</w:t>
      </w:r>
      <w:r>
        <w:rPr>
          <w:spacing w:val="40"/>
        </w:rPr>
        <w:t> </w:t>
      </w:r>
      <w:r>
        <w:rPr/>
        <w:t>від</w:t>
      </w:r>
      <w:r>
        <w:rPr>
          <w:spacing w:val="40"/>
        </w:rPr>
        <w:t> </w:t>
      </w:r>
      <w:r>
        <w:rPr/>
        <w:t>2</w:t>
      </w:r>
      <w:r>
        <w:rPr>
          <w:spacing w:val="40"/>
        </w:rPr>
        <w:t> </w:t>
      </w:r>
      <w:r>
        <w:rPr/>
        <w:t>до</w:t>
      </w:r>
      <w:r>
        <w:rPr>
          <w:spacing w:val="40"/>
        </w:rPr>
        <w:t> </w:t>
      </w:r>
      <w:r>
        <w:rPr/>
        <w:t>6,2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2" w:lineRule="auto" w:before="180"/>
        <w:ind w:right="762"/>
      </w:pPr>
      <w:r>
        <w:rPr/>
        <w:t>дм</w:t>
      </w:r>
      <w:r>
        <w:rPr>
          <w:vertAlign w:val="superscript"/>
        </w:rPr>
        <w:t>3</w:t>
      </w:r>
      <w:r>
        <w:rPr>
          <w:vertAlign w:val="baseline"/>
        </w:rPr>
        <w:t>/с при зниженнях 20-124 м. Води хлоридні натрієві з мінералізацією 11,3-</w:t>
      </w:r>
      <w:r>
        <w:rPr>
          <w:spacing w:val="1"/>
          <w:vertAlign w:val="baseline"/>
        </w:rPr>
        <w:t> </w:t>
      </w:r>
      <w:r>
        <w:rPr>
          <w:vertAlign w:val="baseline"/>
        </w:rPr>
        <w:t>14,6 г/дм</w:t>
      </w:r>
      <w:r>
        <w:rPr>
          <w:vertAlign w:val="superscript"/>
        </w:rPr>
        <w:t>3</w:t>
      </w:r>
      <w:r>
        <w:rPr>
          <w:vertAlign w:val="baseline"/>
        </w:rPr>
        <w:t>, містять біологічно активні компоненти: бром 22-27 мг/дм</w:t>
      </w:r>
      <w:r>
        <w:rPr>
          <w:vertAlign w:val="superscript"/>
        </w:rPr>
        <w:t>3</w:t>
      </w:r>
      <w:r>
        <w:rPr>
          <w:vertAlign w:val="baseline"/>
        </w:rPr>
        <w:t>, йод -</w:t>
      </w:r>
      <w:r>
        <w:rPr>
          <w:spacing w:val="1"/>
          <w:vertAlign w:val="baseline"/>
        </w:rPr>
        <w:t> </w:t>
      </w:r>
      <w:r>
        <w:rPr>
          <w:vertAlign w:val="baseline"/>
        </w:rPr>
        <w:t>0,3-0,7</w:t>
      </w:r>
      <w:r>
        <w:rPr>
          <w:spacing w:val="-1"/>
          <w:vertAlign w:val="baseline"/>
        </w:rPr>
        <w:t> </w:t>
      </w:r>
      <w:r>
        <w:rPr>
          <w:vertAlign w:val="baseline"/>
        </w:rPr>
        <w:t>мг /дм</w:t>
      </w:r>
      <w:r>
        <w:rPr>
          <w:vertAlign w:val="superscript"/>
        </w:rPr>
        <w:t>3</w:t>
      </w:r>
      <w:r>
        <w:rPr>
          <w:rFonts w:ascii="Calibri" w:hAnsi="Calibri"/>
          <w:vertAlign w:val="baseline"/>
        </w:rPr>
        <w:t>[4]</w:t>
      </w:r>
      <w:r>
        <w:rPr>
          <w:vertAlign w:val="baseline"/>
        </w:rPr>
        <w:t>.</w:t>
      </w:r>
    </w:p>
    <w:p>
      <w:pPr>
        <w:pStyle w:val="BodyText"/>
        <w:spacing w:line="360" w:lineRule="auto"/>
        <w:ind w:right="766" w:firstLine="707"/>
      </w:pPr>
      <w:r>
        <w:rPr/>
        <w:t>Причорноморський</w:t>
      </w:r>
      <w:r>
        <w:rPr>
          <w:spacing w:val="1"/>
        </w:rPr>
        <w:t> </w:t>
      </w:r>
      <w:r>
        <w:rPr/>
        <w:t>артезіанський</w:t>
      </w:r>
      <w:r>
        <w:rPr>
          <w:spacing w:val="1"/>
        </w:rPr>
        <w:t> </w:t>
      </w:r>
      <w:r>
        <w:rPr/>
        <w:t>басейн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забезпечених</w:t>
      </w:r>
      <w:r>
        <w:rPr>
          <w:spacing w:val="1"/>
        </w:rPr>
        <w:t> </w:t>
      </w:r>
      <w:r>
        <w:rPr/>
        <w:t>прісними</w:t>
      </w:r>
      <w:r>
        <w:rPr>
          <w:spacing w:val="1"/>
        </w:rPr>
        <w:t> </w:t>
      </w:r>
      <w:r>
        <w:rPr/>
        <w:t>підземними</w:t>
      </w:r>
      <w:r>
        <w:rPr>
          <w:spacing w:val="1"/>
        </w:rPr>
        <w:t> </w:t>
      </w:r>
      <w:r>
        <w:rPr/>
        <w:t>водами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Східно-Європейської</w:t>
      </w:r>
      <w:r>
        <w:rPr>
          <w:spacing w:val="1"/>
        </w:rPr>
        <w:t> </w:t>
      </w:r>
      <w:r>
        <w:rPr/>
        <w:t>гідрогеологічної області. На більшій частині території в зоні інтенсивного</w:t>
      </w:r>
      <w:r>
        <w:rPr>
          <w:spacing w:val="1"/>
        </w:rPr>
        <w:t> </w:t>
      </w:r>
      <w:r>
        <w:rPr/>
        <w:t>водообміну</w:t>
      </w:r>
      <w:r>
        <w:rPr>
          <w:spacing w:val="-7"/>
        </w:rPr>
        <w:t> </w:t>
      </w:r>
      <w:r>
        <w:rPr/>
        <w:t>розвинені</w:t>
      </w:r>
      <w:r>
        <w:rPr>
          <w:spacing w:val="-1"/>
        </w:rPr>
        <w:t> </w:t>
      </w:r>
      <w:r>
        <w:rPr/>
        <w:t>слабосолонуваті</w:t>
      </w:r>
      <w:r>
        <w:rPr>
          <w:spacing w:val="-5"/>
        </w:rPr>
        <w:t> </w:t>
      </w:r>
      <w:r>
        <w:rPr/>
        <w:t>води</w:t>
      </w:r>
      <w:r>
        <w:rPr>
          <w:spacing w:val="-2"/>
        </w:rPr>
        <w:t> </w:t>
      </w:r>
      <w:r>
        <w:rPr/>
        <w:t>із</w:t>
      </w:r>
      <w:r>
        <w:rPr>
          <w:spacing w:val="-3"/>
        </w:rPr>
        <w:t> </w:t>
      </w:r>
      <w:r>
        <w:rPr/>
        <w:t>мінералізацією</w:t>
      </w:r>
      <w:r>
        <w:rPr>
          <w:spacing w:val="-4"/>
        </w:rPr>
        <w:t> </w:t>
      </w:r>
      <w:r>
        <w:rPr/>
        <w:t>1-3</w:t>
      </w:r>
      <w:r>
        <w:rPr>
          <w:spacing w:val="-2"/>
        </w:rPr>
        <w:t> </w:t>
      </w:r>
      <w:r>
        <w:rPr/>
        <w:t>г/дм</w:t>
      </w:r>
      <w:r>
        <w:rPr>
          <w:vertAlign w:val="superscript"/>
        </w:rPr>
        <w:t>3</w:t>
      </w:r>
      <w:r>
        <w:rPr>
          <w:vertAlign w:val="baseline"/>
        </w:rPr>
        <w:t>[4].</w:t>
      </w:r>
    </w:p>
    <w:p>
      <w:pPr>
        <w:pStyle w:val="Heading1"/>
        <w:numPr>
          <w:ilvl w:val="1"/>
          <w:numId w:val="2"/>
        </w:numPr>
        <w:tabs>
          <w:tab w:pos="4292" w:val="left" w:leader="none"/>
        </w:tabs>
        <w:spacing w:line="240" w:lineRule="auto" w:before="0" w:after="0"/>
        <w:ind w:left="4291" w:right="0" w:hanging="421"/>
        <w:jc w:val="both"/>
      </w:pPr>
      <w:bookmarkStart w:name="_TOC_250004" w:id="8"/>
      <w:r>
        <w:rPr/>
        <w:t>Інженерно-геологічні</w:t>
      </w:r>
      <w:r>
        <w:rPr>
          <w:spacing w:val="-3"/>
        </w:rPr>
        <w:t> </w:t>
      </w:r>
      <w:bookmarkEnd w:id="8"/>
      <w:r>
        <w:rPr/>
        <w:t>процеси</w:t>
      </w:r>
    </w:p>
    <w:p>
      <w:pPr>
        <w:pStyle w:val="BodyText"/>
        <w:spacing w:line="360" w:lineRule="auto" w:before="151"/>
        <w:ind w:right="763" w:firstLine="707"/>
      </w:pPr>
      <w:r>
        <w:rPr/>
        <w:t>На території міста Одеса дуже активноі широко проявляється велика</w:t>
      </w:r>
      <w:r>
        <w:rPr>
          <w:spacing w:val="1"/>
        </w:rPr>
        <w:t> </w:t>
      </w:r>
      <w:r>
        <w:rPr/>
        <w:t>кількість різних негативних інженерно-геологічних процесів та явищ, а саме:</w:t>
      </w:r>
      <w:r>
        <w:rPr>
          <w:spacing w:val="1"/>
        </w:rPr>
        <w:t> </w:t>
      </w:r>
      <w:r>
        <w:rPr/>
        <w:t>зсувні та абразійні процеси, підтоплення міської території, просадні явища в</w:t>
      </w:r>
      <w:r>
        <w:rPr>
          <w:spacing w:val="1"/>
        </w:rPr>
        <w:t> </w:t>
      </w:r>
      <w:r>
        <w:rPr/>
        <w:t>лесах, підроблюваність території, карстові процеси. Причинами цьому є 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фізико-географічних,</w:t>
      </w:r>
      <w:r>
        <w:rPr>
          <w:spacing w:val="1"/>
        </w:rPr>
        <w:t> </w:t>
      </w:r>
      <w:r>
        <w:rPr/>
        <w:t>геологічних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гідрогеологічних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Одеської</w:t>
      </w:r>
      <w:r>
        <w:rPr>
          <w:spacing w:val="1"/>
        </w:rPr>
        <w:t> </w:t>
      </w:r>
      <w:r>
        <w:rPr/>
        <w:t>міської</w:t>
      </w:r>
      <w:r>
        <w:rPr>
          <w:spacing w:val="1"/>
        </w:rPr>
        <w:t> </w:t>
      </w:r>
      <w:r>
        <w:rPr/>
        <w:t>агломерації,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безвідповідальна</w:t>
      </w:r>
      <w:r>
        <w:rPr>
          <w:spacing w:val="1"/>
        </w:rPr>
        <w:t> </w:t>
      </w:r>
      <w:r>
        <w:rPr/>
        <w:t>інженерна</w:t>
      </w:r>
      <w:r>
        <w:rPr>
          <w:spacing w:val="-1"/>
        </w:rPr>
        <w:t> </w:t>
      </w:r>
      <w:r>
        <w:rPr/>
        <w:t>і господарська</w:t>
      </w:r>
      <w:r>
        <w:rPr>
          <w:spacing w:val="-4"/>
        </w:rPr>
        <w:t> </w:t>
      </w:r>
      <w:r>
        <w:rPr/>
        <w:t>діяльність</w:t>
      </w:r>
      <w:r>
        <w:rPr>
          <w:spacing w:val="-1"/>
        </w:rPr>
        <w:t> </w:t>
      </w:r>
      <w:r>
        <w:rPr/>
        <w:t>людини.</w:t>
      </w:r>
    </w:p>
    <w:p>
      <w:pPr>
        <w:pStyle w:val="BodyText"/>
        <w:spacing w:line="360" w:lineRule="auto" w:before="1"/>
        <w:ind w:right="764" w:firstLine="707"/>
      </w:pPr>
      <w:r>
        <w:rPr/>
        <w:t>Перераховані процеси негативно впливають на умови будівництва в</w:t>
      </w:r>
      <w:r>
        <w:rPr>
          <w:spacing w:val="1"/>
        </w:rPr>
        <w:t> </w:t>
      </w:r>
      <w:r>
        <w:rPr/>
        <w:t>місті,</w:t>
      </w:r>
      <w:r>
        <w:rPr>
          <w:spacing w:val="1"/>
        </w:rPr>
        <w:t> </w:t>
      </w:r>
      <w:r>
        <w:rPr/>
        <w:t>господарчу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людини,</w:t>
      </w:r>
      <w:r>
        <w:rPr>
          <w:spacing w:val="1"/>
        </w:rPr>
        <w:t> </w:t>
      </w:r>
      <w:r>
        <w:rPr/>
        <w:t>повсякденне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населення,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розвиток іноді може носити катастрофічний характер. З часом інтенсивність</w:t>
      </w:r>
      <w:r>
        <w:rPr>
          <w:spacing w:val="1"/>
        </w:rPr>
        <w:t> </w:t>
      </w:r>
      <w:r>
        <w:rPr/>
        <w:t>вказаних</w:t>
      </w:r>
      <w:r>
        <w:rPr>
          <w:spacing w:val="1"/>
        </w:rPr>
        <w:t> </w:t>
      </w:r>
      <w:r>
        <w:rPr/>
        <w:t>інженерно-геологічних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зростає,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збільшує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запобіжних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заходів</w:t>
      </w:r>
      <w:r>
        <w:rPr>
          <w:spacing w:val="-3"/>
        </w:rPr>
        <w:t> </w:t>
      </w:r>
      <w:r>
        <w:rPr/>
        <w:t>з</w:t>
      </w:r>
      <w:r>
        <w:rPr>
          <w:spacing w:val="-1"/>
        </w:rPr>
        <w:t> </w:t>
      </w:r>
      <w:r>
        <w:rPr/>
        <w:t>ліквідації</w:t>
      </w:r>
      <w:r>
        <w:rPr>
          <w:spacing w:val="1"/>
        </w:rPr>
        <w:t> </w:t>
      </w:r>
      <w:r>
        <w:rPr/>
        <w:t>вже існуючих проблем.</w:t>
      </w:r>
    </w:p>
    <w:p>
      <w:pPr>
        <w:pStyle w:val="BodyText"/>
        <w:spacing w:line="360" w:lineRule="auto"/>
        <w:ind w:right="762" w:firstLine="707"/>
      </w:pPr>
      <w:r>
        <w:rPr/>
        <w:t>Зсув — сповзання і відрив мас</w:t>
      </w:r>
      <w:hyperlink r:id="rId17">
        <w:r>
          <w:rPr/>
          <w:t>гірських порід</w:t>
        </w:r>
      </w:hyperlink>
      <w:r>
        <w:rPr/>
        <w:t> вниз </w:t>
      </w:r>
      <w:hyperlink r:id="rId18">
        <w:r>
          <w:rPr/>
          <w:t>схилом</w:t>
        </w:r>
      </w:hyperlink>
      <w:r>
        <w:rPr/>
        <w:t> під дією</w:t>
      </w:r>
      <w:r>
        <w:rPr>
          <w:spacing w:val="1"/>
        </w:rPr>
        <w:t> </w:t>
      </w:r>
      <w:hyperlink r:id="rId19">
        <w:r>
          <w:rPr/>
          <w:t>силитяжіння</w:t>
        </w:r>
      </w:hyperlink>
      <w:r>
        <w:rPr/>
        <w:t>, провідну роль при формуванні</w:t>
      </w:r>
      <w:r>
        <w:rPr>
          <w:spacing w:val="1"/>
        </w:rPr>
        <w:t> </w:t>
      </w:r>
      <w:r>
        <w:rPr/>
        <w:t>зсуву відіграють особливості</w:t>
      </w:r>
      <w:r>
        <w:rPr>
          <w:spacing w:val="1"/>
        </w:rPr>
        <w:t> </w:t>
      </w:r>
      <w:r>
        <w:rPr/>
        <w:t>гідрогеологічних та геологічних умов. Зсуви розвинені майже вздовж всього</w:t>
      </w:r>
      <w:r>
        <w:rPr>
          <w:spacing w:val="1"/>
        </w:rPr>
        <w:t> </w:t>
      </w:r>
      <w:r>
        <w:rPr/>
        <w:t>узбережжя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Одеси,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акумулятивних</w:t>
      </w:r>
      <w:r>
        <w:rPr>
          <w:spacing w:val="-67"/>
        </w:rPr>
        <w:t> </w:t>
      </w:r>
      <w:r>
        <w:rPr/>
        <w:t>берегів,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зсуви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абразійними</w:t>
      </w:r>
      <w:r>
        <w:rPr>
          <w:spacing w:val="1"/>
        </w:rPr>
        <w:t> </w:t>
      </w:r>
      <w:r>
        <w:rPr/>
        <w:t>процесами,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приводять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постійного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крутизни</w:t>
      </w:r>
      <w:r>
        <w:rPr>
          <w:spacing w:val="1"/>
        </w:rPr>
        <w:t> </w:t>
      </w:r>
      <w:r>
        <w:rPr/>
        <w:t>схилу.</w:t>
      </w:r>
      <w:r>
        <w:rPr>
          <w:spacing w:val="1"/>
        </w:rPr>
        <w:t> </w:t>
      </w:r>
      <w:r>
        <w:rPr/>
        <w:t>Абразія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руйнування </w:t>
      </w:r>
      <w:hyperlink r:id="rId20">
        <w:r>
          <w:rPr/>
          <w:t>берегів </w:t>
        </w:r>
      </w:hyperlink>
      <w:r>
        <w:rPr/>
        <w:t>і</w:t>
      </w:r>
      <w:r>
        <w:rPr>
          <w:spacing w:val="1"/>
        </w:rPr>
        <w:t> </w:t>
      </w:r>
      <w:r>
        <w:rPr/>
        <w:t>знесення</w:t>
      </w:r>
      <w:r>
        <w:rPr>
          <w:spacing w:val="1"/>
        </w:rPr>
        <w:t> </w:t>
      </w:r>
      <w:hyperlink r:id="rId21">
        <w:r>
          <w:rPr/>
          <w:t>гірських</w:t>
        </w:r>
        <w:r>
          <w:rPr>
            <w:spacing w:val="1"/>
          </w:rPr>
          <w:t> </w:t>
        </w:r>
        <w:r>
          <w:rPr/>
          <w:t>порід </w:t>
        </w:r>
      </w:hyperlink>
      <w:r>
        <w:rPr/>
        <w:t>у</w:t>
      </w:r>
      <w:r>
        <w:rPr>
          <w:spacing w:val="1"/>
        </w:rPr>
        <w:t> </w:t>
      </w:r>
      <w:r>
        <w:rPr/>
        <w:t>береговій</w:t>
      </w:r>
      <w:r>
        <w:rPr>
          <w:spacing w:val="1"/>
        </w:rPr>
        <w:t> </w:t>
      </w:r>
      <w:r>
        <w:rPr/>
        <w:t>зоні</w:t>
      </w:r>
      <w:r>
        <w:rPr>
          <w:spacing w:val="71"/>
        </w:rPr>
        <w:t> </w:t>
      </w:r>
      <w:r>
        <w:rPr/>
        <w:t>водойм</w:t>
      </w:r>
      <w:r>
        <w:rPr>
          <w:spacing w:val="1"/>
        </w:rPr>
        <w:t> </w:t>
      </w:r>
      <w:r>
        <w:rPr/>
        <w:t>хвилями і прибоєм. Берега Чорного моря в межах міста Одеса відносяться до</w:t>
      </w:r>
      <w:r>
        <w:rPr>
          <w:spacing w:val="1"/>
        </w:rPr>
        <w:t> </w:t>
      </w:r>
      <w:r>
        <w:rPr/>
        <w:t>абразійно-зсувних</w:t>
      </w:r>
      <w:r>
        <w:rPr>
          <w:spacing w:val="31"/>
        </w:rPr>
        <w:t> </w:t>
      </w:r>
      <w:r>
        <w:rPr/>
        <w:t>берегів,</w:t>
      </w:r>
      <w:r>
        <w:rPr>
          <w:spacing w:val="30"/>
        </w:rPr>
        <w:t> </w:t>
      </w:r>
      <w:r>
        <w:rPr/>
        <w:t>природний</w:t>
      </w:r>
      <w:r>
        <w:rPr>
          <w:spacing w:val="30"/>
        </w:rPr>
        <w:t> </w:t>
      </w:r>
      <w:r>
        <w:rPr/>
        <w:t>режим</w:t>
      </w:r>
      <w:r>
        <w:rPr>
          <w:spacing w:val="28"/>
        </w:rPr>
        <w:t> </w:t>
      </w:r>
      <w:r>
        <w:rPr/>
        <w:t>яких</w:t>
      </w:r>
      <w:r>
        <w:rPr>
          <w:spacing w:val="31"/>
        </w:rPr>
        <w:t> </w:t>
      </w:r>
      <w:r>
        <w:rPr/>
        <w:t>змінений</w:t>
      </w:r>
      <w:r>
        <w:rPr>
          <w:spacing w:val="30"/>
        </w:rPr>
        <w:t> </w:t>
      </w:r>
      <w:r>
        <w:rPr/>
        <w:t>антропогенною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2" w:lineRule="auto" w:before="180"/>
        <w:ind w:right="764"/>
      </w:pPr>
      <w:r>
        <w:rPr/>
        <w:t>діяльністю</w:t>
      </w:r>
      <w:r>
        <w:rPr>
          <w:spacing w:val="1"/>
        </w:rPr>
        <w:t> </w:t>
      </w:r>
      <w:r>
        <w:rPr/>
        <w:t>людини.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районі</w:t>
      </w:r>
      <w:r>
        <w:rPr>
          <w:spacing w:val="1"/>
        </w:rPr>
        <w:t> </w:t>
      </w:r>
      <w:r>
        <w:rPr/>
        <w:t>Лузанівки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акумулятивні</w:t>
      </w:r>
      <w:r>
        <w:rPr>
          <w:spacing w:val="1"/>
        </w:rPr>
        <w:t> </w:t>
      </w:r>
      <w:r>
        <w:rPr/>
        <w:t>пляжі,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абразійні</w:t>
      </w:r>
      <w:r>
        <w:rPr>
          <w:spacing w:val="1"/>
        </w:rPr>
        <w:t> </w:t>
      </w:r>
      <w:r>
        <w:rPr/>
        <w:t>процеси.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пересип</w:t>
      </w:r>
      <w:r>
        <w:rPr>
          <w:spacing w:val="1"/>
        </w:rPr>
        <w:t> </w:t>
      </w:r>
      <w:r>
        <w:rPr/>
        <w:t>повільно</w:t>
      </w:r>
      <w:r>
        <w:rPr>
          <w:spacing w:val="1"/>
        </w:rPr>
        <w:t> </w:t>
      </w:r>
      <w:r>
        <w:rPr/>
        <w:t>висувається (приростає) в бік моря зі швидкостями близько 0,1 м/рік. На</w:t>
      </w:r>
      <w:r>
        <w:rPr>
          <w:spacing w:val="1"/>
        </w:rPr>
        <w:t> </w:t>
      </w:r>
      <w:r>
        <w:rPr/>
        <w:t>північний-схід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Лузанівських</w:t>
      </w:r>
      <w:r>
        <w:rPr>
          <w:spacing w:val="1"/>
        </w:rPr>
        <w:t> </w:t>
      </w:r>
      <w:r>
        <w:rPr/>
        <w:t>пляжів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районі</w:t>
      </w:r>
      <w:r>
        <w:rPr>
          <w:spacing w:val="1"/>
        </w:rPr>
        <w:t> </w:t>
      </w:r>
      <w:r>
        <w:rPr/>
        <w:t>Крижанівки,</w:t>
      </w:r>
      <w:r>
        <w:rPr>
          <w:spacing w:val="1"/>
        </w:rPr>
        <w:t> </w:t>
      </w:r>
      <w:r>
        <w:rPr/>
        <w:t>Лесків,</w:t>
      </w:r>
      <w:r>
        <w:rPr>
          <w:spacing w:val="1"/>
        </w:rPr>
        <w:t> </w:t>
      </w:r>
      <w:r>
        <w:rPr/>
        <w:t>Фонтанки</w:t>
      </w:r>
      <w:r>
        <w:rPr>
          <w:spacing w:val="-1"/>
        </w:rPr>
        <w:t> </w:t>
      </w:r>
      <w:r>
        <w:rPr/>
        <w:t>сформувались</w:t>
      </w:r>
      <w:r>
        <w:rPr>
          <w:spacing w:val="-3"/>
        </w:rPr>
        <w:t> </w:t>
      </w:r>
      <w:r>
        <w:rPr/>
        <w:t>береги</w:t>
      </w:r>
      <w:r>
        <w:rPr>
          <w:spacing w:val="-1"/>
        </w:rPr>
        <w:t> </w:t>
      </w:r>
      <w:r>
        <w:rPr/>
        <w:t>абразійно-обвального типу</w:t>
      </w:r>
      <w:r>
        <w:rPr>
          <w:rFonts w:ascii="Calibri" w:hAnsi="Calibri"/>
        </w:rPr>
        <w:t>[23]</w:t>
      </w:r>
      <w:r>
        <w:rPr/>
        <w:t>.</w:t>
      </w:r>
    </w:p>
    <w:p>
      <w:pPr>
        <w:pStyle w:val="BodyText"/>
        <w:spacing w:line="305" w:lineRule="exact"/>
        <w:ind w:left="1670"/>
      </w:pPr>
      <w:r>
        <w:rPr/>
        <w:t>Проблема    </w:t>
      </w:r>
      <w:r>
        <w:rPr>
          <w:spacing w:val="49"/>
        </w:rPr>
        <w:t> </w:t>
      </w:r>
      <w:r>
        <w:rPr/>
        <w:t>підтоплення     </w:t>
      </w:r>
      <w:r>
        <w:rPr>
          <w:spacing w:val="48"/>
        </w:rPr>
        <w:t> </w:t>
      </w:r>
      <w:r>
        <w:rPr/>
        <w:t>територій,     </w:t>
      </w:r>
      <w:r>
        <w:rPr>
          <w:spacing w:val="47"/>
        </w:rPr>
        <w:t> </w:t>
      </w:r>
      <w:r>
        <w:rPr/>
        <w:t>зайнятих     </w:t>
      </w:r>
      <w:r>
        <w:rPr>
          <w:spacing w:val="51"/>
        </w:rPr>
        <w:t> </w:t>
      </w:r>
      <w:r>
        <w:rPr/>
        <w:t>промисловими</w:t>
      </w:r>
    </w:p>
    <w:p>
      <w:pPr>
        <w:pStyle w:val="BodyText"/>
        <w:spacing w:line="360" w:lineRule="auto" w:before="163"/>
        <w:ind w:right="762"/>
      </w:pPr>
      <w:r>
        <w:rPr/>
        <w:t>підприємствами і житловою забудовою, в місті Одеса виникла ще в минулих</w:t>
      </w:r>
      <w:r>
        <w:rPr>
          <w:spacing w:val="1"/>
        </w:rPr>
        <w:t> </w:t>
      </w:r>
      <w:r>
        <w:rPr/>
        <w:t>століттях.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кінці</w:t>
      </w:r>
      <w:r>
        <w:rPr>
          <w:spacing w:val="1"/>
        </w:rPr>
        <w:t> </w:t>
      </w:r>
      <w:r>
        <w:rPr/>
        <w:t>ХІХ</w:t>
      </w:r>
      <w:r>
        <w:rPr>
          <w:spacing w:val="1"/>
        </w:rPr>
        <w:t> </w:t>
      </w:r>
      <w:r>
        <w:rPr/>
        <w:t>сторіччя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почали</w:t>
      </w:r>
      <w:r>
        <w:rPr>
          <w:spacing w:val="1"/>
        </w:rPr>
        <w:t> </w:t>
      </w:r>
      <w:r>
        <w:rPr/>
        <w:t>з’являтися</w:t>
      </w:r>
      <w:r>
        <w:rPr>
          <w:spacing w:val="1"/>
        </w:rPr>
        <w:t> </w:t>
      </w:r>
      <w:r>
        <w:rPr/>
        <w:t>перші</w:t>
      </w:r>
      <w:r>
        <w:rPr>
          <w:spacing w:val="1"/>
        </w:rPr>
        <w:t> </w:t>
      </w:r>
      <w:r>
        <w:rPr/>
        <w:t>свідчення про зміну гідрогеологічних умов забудованих територій.Через 15-</w:t>
      </w:r>
      <w:r>
        <w:rPr>
          <w:spacing w:val="1"/>
        </w:rPr>
        <w:t> </w:t>
      </w:r>
      <w:r>
        <w:rPr/>
        <w:t>20 років після будівництва Одеського водопроводу в четвертинних суглинках</w:t>
      </w:r>
      <w:r>
        <w:rPr>
          <w:spacing w:val="-67"/>
        </w:rPr>
        <w:t> </w:t>
      </w:r>
      <w:r>
        <w:rPr/>
        <w:t>сформувався</w:t>
      </w:r>
      <w:r>
        <w:rPr>
          <w:spacing w:val="1"/>
        </w:rPr>
        <w:t> </w:t>
      </w:r>
      <w:r>
        <w:rPr/>
        <w:t>стабільний</w:t>
      </w:r>
      <w:r>
        <w:rPr>
          <w:spacing w:val="1"/>
        </w:rPr>
        <w:t> </w:t>
      </w:r>
      <w:r>
        <w:rPr/>
        <w:t>водоносний</w:t>
      </w:r>
      <w:r>
        <w:rPr>
          <w:spacing w:val="1"/>
        </w:rPr>
        <w:t> </w:t>
      </w:r>
      <w:r>
        <w:rPr/>
        <w:t>горизонт,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повсюдне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глибинах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3,5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метрів.</w:t>
      </w:r>
      <w:r>
        <w:rPr>
          <w:spacing w:val="1"/>
        </w:rPr>
        <w:t> </w:t>
      </w:r>
      <w:r>
        <w:rPr/>
        <w:t>Грунтові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по</w:t>
      </w:r>
      <w:r>
        <w:rPr>
          <w:spacing w:val="-67"/>
        </w:rPr>
        <w:t> </w:t>
      </w:r>
      <w:r>
        <w:rPr/>
        <w:t>відношенню до залізобетонних конструкцій мають сульфатну агресивність.В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підтоплення</w:t>
      </w:r>
      <w:r>
        <w:rPr>
          <w:spacing w:val="1"/>
        </w:rPr>
        <w:t> </w:t>
      </w:r>
      <w:r>
        <w:rPr/>
        <w:t>міської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негативних</w:t>
      </w:r>
      <w:r>
        <w:rPr>
          <w:spacing w:val="1"/>
        </w:rPr>
        <w:t> </w:t>
      </w:r>
      <w:r>
        <w:rPr/>
        <w:t>наслідків. Відбувається затоплення підвальних приміщень і комунікацій, їх</w:t>
      </w:r>
      <w:r>
        <w:rPr>
          <w:spacing w:val="1"/>
        </w:rPr>
        <w:t> </w:t>
      </w:r>
      <w:r>
        <w:rPr/>
        <w:t>корозійні явища, в зв’язку з зволоженням стін і розвитком процесів гниття</w:t>
      </w:r>
      <w:r>
        <w:rPr>
          <w:spacing w:val="1"/>
        </w:rPr>
        <w:t> </w:t>
      </w:r>
      <w:r>
        <w:rPr/>
        <w:t>погіршуються</w:t>
      </w:r>
      <w:r>
        <w:rPr>
          <w:spacing w:val="-1"/>
        </w:rPr>
        <w:t> </w:t>
      </w:r>
      <w:r>
        <w:rPr/>
        <w:t>санітарні</w:t>
      </w:r>
      <w:r>
        <w:rPr>
          <w:spacing w:val="1"/>
        </w:rPr>
        <w:t> </w:t>
      </w:r>
      <w:r>
        <w:rPr/>
        <w:t>умови</w:t>
      </w:r>
      <w:r>
        <w:rPr>
          <w:spacing w:val="-1"/>
        </w:rPr>
        <w:t> </w:t>
      </w:r>
      <w:r>
        <w:rPr/>
        <w:t>проживання</w:t>
      </w:r>
      <w:r>
        <w:rPr>
          <w:spacing w:val="-3"/>
        </w:rPr>
        <w:t> </w:t>
      </w:r>
      <w:r>
        <w:rPr/>
        <w:t>населення[24].</w:t>
      </w:r>
    </w:p>
    <w:p>
      <w:pPr>
        <w:pStyle w:val="BodyText"/>
        <w:spacing w:line="360" w:lineRule="auto"/>
        <w:ind w:right="763" w:firstLine="707"/>
      </w:pPr>
      <w:r>
        <w:rPr/>
        <w:t>Внаслідок насичення грунтів водою відбуваються просадки поверхні</w:t>
      </w:r>
      <w:r>
        <w:rPr>
          <w:spacing w:val="1"/>
        </w:rPr>
        <w:t> </w:t>
      </w:r>
      <w:r>
        <w:rPr/>
        <w:t>землі, зменшується несуча можливість грунтів, васлідок чого деформуються</w:t>
      </w:r>
      <w:r>
        <w:rPr>
          <w:spacing w:val="1"/>
        </w:rPr>
        <w:t> </w:t>
      </w:r>
      <w:r>
        <w:rPr/>
        <w:t>основи</w:t>
      </w:r>
      <w:r>
        <w:rPr>
          <w:spacing w:val="1"/>
        </w:rPr>
        <w:t> </w:t>
      </w:r>
      <w:r>
        <w:rPr/>
        <w:t>фундаментів,</w:t>
      </w:r>
      <w:r>
        <w:rPr>
          <w:spacing w:val="1"/>
        </w:rPr>
        <w:t> </w:t>
      </w:r>
      <w:r>
        <w:rPr/>
        <w:t>руйнуються</w:t>
      </w:r>
      <w:r>
        <w:rPr>
          <w:spacing w:val="1"/>
        </w:rPr>
        <w:t> </w:t>
      </w:r>
      <w:r>
        <w:rPr/>
        <w:t>будівлі,</w:t>
      </w:r>
      <w:r>
        <w:rPr>
          <w:spacing w:val="1"/>
        </w:rPr>
        <w:t> </w:t>
      </w:r>
      <w:r>
        <w:rPr/>
        <w:t>порушується</w:t>
      </w:r>
      <w:r>
        <w:rPr>
          <w:spacing w:val="1"/>
        </w:rPr>
        <w:t> </w:t>
      </w:r>
      <w:r>
        <w:rPr/>
        <w:t>стійкість</w:t>
      </w:r>
      <w:r>
        <w:rPr>
          <w:spacing w:val="1"/>
        </w:rPr>
        <w:t> </w:t>
      </w:r>
      <w:r>
        <w:rPr/>
        <w:t>укосів</w:t>
      </w:r>
      <w:r>
        <w:rPr>
          <w:spacing w:val="1"/>
        </w:rPr>
        <w:t> </w:t>
      </w:r>
      <w:r>
        <w:rPr/>
        <w:t>схилів,</w:t>
      </w:r>
      <w:r>
        <w:rPr>
          <w:spacing w:val="-3"/>
        </w:rPr>
        <w:t> </w:t>
      </w:r>
      <w:r>
        <w:rPr/>
        <w:t>створюються</w:t>
      </w:r>
      <w:r>
        <w:rPr>
          <w:spacing w:val="-2"/>
        </w:rPr>
        <w:t> </w:t>
      </w:r>
      <w:r>
        <w:rPr/>
        <w:t>сприятливі</w:t>
      </w:r>
      <w:r>
        <w:rPr>
          <w:spacing w:val="-1"/>
        </w:rPr>
        <w:t> </w:t>
      </w:r>
      <w:r>
        <w:rPr/>
        <w:t>умови</w:t>
      </w:r>
      <w:r>
        <w:rPr>
          <w:spacing w:val="-5"/>
        </w:rPr>
        <w:t> </w:t>
      </w:r>
      <w:r>
        <w:rPr/>
        <w:t>для</w:t>
      </w:r>
      <w:r>
        <w:rPr>
          <w:spacing w:val="-1"/>
        </w:rPr>
        <w:t> </w:t>
      </w:r>
      <w:r>
        <w:rPr/>
        <w:t>розвитку</w:t>
      </w:r>
      <w:r>
        <w:rPr>
          <w:spacing w:val="-6"/>
        </w:rPr>
        <w:t> </w:t>
      </w:r>
      <w:r>
        <w:rPr/>
        <w:t>суфозії</w:t>
      </w:r>
      <w:r>
        <w:rPr>
          <w:spacing w:val="4"/>
        </w:rPr>
        <w:t> </w:t>
      </w:r>
      <w:r>
        <w:rPr/>
        <w:t>в</w:t>
      </w:r>
      <w:r>
        <w:rPr>
          <w:spacing w:val="-3"/>
        </w:rPr>
        <w:t> </w:t>
      </w:r>
      <w:r>
        <w:rPr/>
        <w:t>межах</w:t>
      </w:r>
      <w:r>
        <w:rPr>
          <w:spacing w:val="-1"/>
        </w:rPr>
        <w:t> </w:t>
      </w:r>
      <w:r>
        <w:rPr/>
        <w:t>схилів.</w:t>
      </w:r>
    </w:p>
    <w:p>
      <w:pPr>
        <w:pStyle w:val="BodyText"/>
        <w:spacing w:line="360" w:lineRule="auto"/>
        <w:ind w:right="765" w:firstLine="707"/>
      </w:pPr>
      <w:r>
        <w:rPr>
          <w:color w:val="1F2021"/>
        </w:rPr>
        <w:t>Карстові процеси широко проявлені на територіїї Одеси. Переважна</w:t>
      </w:r>
      <w:r>
        <w:rPr>
          <w:color w:val="1F2021"/>
          <w:spacing w:val="1"/>
        </w:rPr>
        <w:t> </w:t>
      </w:r>
      <w:r>
        <w:rPr>
          <w:color w:val="1F2021"/>
        </w:rPr>
        <w:t>більшість</w:t>
      </w:r>
      <w:r>
        <w:rPr>
          <w:color w:val="1F2021"/>
          <w:spacing w:val="1"/>
        </w:rPr>
        <w:t> </w:t>
      </w:r>
      <w:r>
        <w:rPr>
          <w:color w:val="1F2021"/>
        </w:rPr>
        <w:t>печер</w:t>
      </w:r>
      <w:r>
        <w:rPr>
          <w:color w:val="1F2021"/>
          <w:spacing w:val="1"/>
        </w:rPr>
        <w:t> </w:t>
      </w:r>
      <w:r>
        <w:rPr>
          <w:color w:val="1F2021"/>
        </w:rPr>
        <w:t>в</w:t>
      </w:r>
      <w:r>
        <w:rPr>
          <w:color w:val="1F2021"/>
          <w:spacing w:val="1"/>
        </w:rPr>
        <w:t> </w:t>
      </w:r>
      <w:r>
        <w:rPr>
          <w:color w:val="1F2021"/>
        </w:rPr>
        <w:t>районі</w:t>
      </w:r>
      <w:r>
        <w:rPr>
          <w:color w:val="1F2021"/>
          <w:spacing w:val="1"/>
        </w:rPr>
        <w:t> </w:t>
      </w:r>
      <w:r>
        <w:rPr>
          <w:color w:val="1F2021"/>
        </w:rPr>
        <w:t>Одеси</w:t>
      </w:r>
      <w:r>
        <w:rPr>
          <w:color w:val="1F2021"/>
          <w:spacing w:val="1"/>
        </w:rPr>
        <w:t> </w:t>
      </w:r>
      <w:r>
        <w:rPr>
          <w:color w:val="1F2021"/>
        </w:rPr>
        <w:t>розкрита</w:t>
      </w:r>
      <w:r>
        <w:rPr>
          <w:color w:val="1F2021"/>
          <w:spacing w:val="1"/>
        </w:rPr>
        <w:t> </w:t>
      </w:r>
      <w:r>
        <w:rPr>
          <w:color w:val="1F2021"/>
        </w:rPr>
        <w:t>підземними</w:t>
      </w:r>
      <w:r>
        <w:rPr>
          <w:color w:val="1F2021"/>
          <w:spacing w:val="1"/>
        </w:rPr>
        <w:t> </w:t>
      </w:r>
      <w:r>
        <w:rPr>
          <w:color w:val="1F2021"/>
        </w:rPr>
        <w:t>виробками</w:t>
      </w:r>
      <w:r>
        <w:rPr>
          <w:color w:val="1F2021"/>
          <w:spacing w:val="1"/>
        </w:rPr>
        <w:t> </w:t>
      </w:r>
      <w:r>
        <w:rPr>
          <w:color w:val="1F2021"/>
        </w:rPr>
        <w:t>(«катакомбами») в понтичних вапняках.</w:t>
      </w:r>
      <w:r>
        <w:rPr>
          <w:color w:val="1F2021"/>
          <w:spacing w:val="1"/>
        </w:rPr>
        <w:t> </w:t>
      </w:r>
      <w:r>
        <w:rPr>
          <w:color w:val="1F2021"/>
        </w:rPr>
        <w:t>Завдяки високій щільності ходів</w:t>
      </w:r>
      <w:r>
        <w:rPr>
          <w:color w:val="1F2021"/>
          <w:spacing w:val="1"/>
        </w:rPr>
        <w:t> </w:t>
      </w:r>
      <w:r>
        <w:rPr>
          <w:color w:val="1F2021"/>
        </w:rPr>
        <w:t>виробок,</w:t>
      </w:r>
      <w:r>
        <w:rPr>
          <w:color w:val="1F2021"/>
          <w:spacing w:val="1"/>
        </w:rPr>
        <w:t> </w:t>
      </w:r>
      <w:r>
        <w:rPr>
          <w:color w:val="1F2021"/>
        </w:rPr>
        <w:t>розкрито</w:t>
      </w:r>
      <w:r>
        <w:rPr>
          <w:color w:val="1F2021"/>
          <w:spacing w:val="1"/>
        </w:rPr>
        <w:t> </w:t>
      </w:r>
      <w:r>
        <w:rPr>
          <w:color w:val="1F2021"/>
        </w:rPr>
        <w:t>більшість</w:t>
      </w:r>
      <w:r>
        <w:rPr>
          <w:color w:val="1F2021"/>
          <w:spacing w:val="1"/>
        </w:rPr>
        <w:t> </w:t>
      </w:r>
      <w:r>
        <w:rPr>
          <w:color w:val="1F2021"/>
        </w:rPr>
        <w:t>наявних</w:t>
      </w:r>
      <w:r>
        <w:rPr>
          <w:color w:val="1F2021"/>
          <w:spacing w:val="1"/>
        </w:rPr>
        <w:t> </w:t>
      </w:r>
      <w:r>
        <w:rPr>
          <w:color w:val="1F2021"/>
        </w:rPr>
        <w:t>в</w:t>
      </w:r>
      <w:r>
        <w:rPr>
          <w:color w:val="1F2021"/>
          <w:spacing w:val="1"/>
        </w:rPr>
        <w:t> </w:t>
      </w:r>
      <w:r>
        <w:rPr>
          <w:color w:val="1F2021"/>
        </w:rPr>
        <w:t>цій</w:t>
      </w:r>
      <w:r>
        <w:rPr>
          <w:color w:val="1F2021"/>
          <w:spacing w:val="1"/>
        </w:rPr>
        <w:t> </w:t>
      </w:r>
      <w:r>
        <w:rPr>
          <w:color w:val="1F2021"/>
        </w:rPr>
        <w:t>товщі</w:t>
      </w:r>
      <w:r>
        <w:rPr>
          <w:color w:val="1F2021"/>
          <w:spacing w:val="1"/>
        </w:rPr>
        <w:t> </w:t>
      </w:r>
      <w:r>
        <w:rPr>
          <w:color w:val="1F2021"/>
        </w:rPr>
        <w:t>карстових</w:t>
      </w:r>
      <w:r>
        <w:rPr>
          <w:color w:val="1F2021"/>
          <w:spacing w:val="1"/>
        </w:rPr>
        <w:t> </w:t>
      </w:r>
      <w:r>
        <w:rPr>
          <w:color w:val="1F2021"/>
        </w:rPr>
        <w:t>печер</w:t>
      </w:r>
      <w:r>
        <w:rPr>
          <w:color w:val="1F2021"/>
          <w:spacing w:val="1"/>
        </w:rPr>
        <w:t> </w:t>
      </w:r>
      <w:r>
        <w:rPr>
          <w:color w:val="1F2021"/>
        </w:rPr>
        <w:t>і</w:t>
      </w:r>
      <w:r>
        <w:rPr>
          <w:color w:val="1F2021"/>
          <w:spacing w:val="1"/>
        </w:rPr>
        <w:t> </w:t>
      </w:r>
      <w:r>
        <w:rPr>
          <w:color w:val="1F2021"/>
        </w:rPr>
        <w:t>закарстованних</w:t>
      </w:r>
      <w:r>
        <w:rPr>
          <w:color w:val="1F2021"/>
          <w:spacing w:val="1"/>
        </w:rPr>
        <w:t> </w:t>
      </w:r>
      <w:r>
        <w:rPr>
          <w:color w:val="1F2021"/>
        </w:rPr>
        <w:t>тріщин,</w:t>
      </w:r>
      <w:r>
        <w:rPr>
          <w:color w:val="1F2021"/>
          <w:spacing w:val="1"/>
        </w:rPr>
        <w:t> </w:t>
      </w:r>
      <w:r>
        <w:rPr>
          <w:color w:val="1F2021"/>
        </w:rPr>
        <w:t>що</w:t>
      </w:r>
      <w:r>
        <w:rPr>
          <w:color w:val="1F2021"/>
          <w:spacing w:val="1"/>
        </w:rPr>
        <w:t> </w:t>
      </w:r>
      <w:r>
        <w:rPr>
          <w:color w:val="1F2021"/>
        </w:rPr>
        <w:t>дає</w:t>
      </w:r>
      <w:r>
        <w:rPr>
          <w:color w:val="1F2021"/>
          <w:spacing w:val="1"/>
        </w:rPr>
        <w:t> </w:t>
      </w:r>
      <w:r>
        <w:rPr>
          <w:color w:val="1F2021"/>
        </w:rPr>
        <w:t>можливість</w:t>
      </w:r>
      <w:r>
        <w:rPr>
          <w:color w:val="1F2021"/>
          <w:spacing w:val="1"/>
        </w:rPr>
        <w:t> </w:t>
      </w:r>
      <w:r>
        <w:rPr>
          <w:color w:val="1F2021"/>
        </w:rPr>
        <w:t>безпосереднього</w:t>
      </w:r>
      <w:r>
        <w:rPr>
          <w:color w:val="1F2021"/>
          <w:spacing w:val="1"/>
        </w:rPr>
        <w:t> </w:t>
      </w:r>
      <w:r>
        <w:rPr>
          <w:color w:val="1F2021"/>
        </w:rPr>
        <w:t>вивчення</w:t>
      </w:r>
      <w:r>
        <w:rPr>
          <w:color w:val="1F2021"/>
          <w:spacing w:val="1"/>
        </w:rPr>
        <w:t> </w:t>
      </w:r>
      <w:r>
        <w:rPr>
          <w:color w:val="1F2021"/>
        </w:rPr>
        <w:t>розподілу і характеру природних порожнин. </w:t>
      </w:r>
      <w:r>
        <w:rPr/>
        <w:t>Проблеми, зв'язані з існуванням</w:t>
      </w:r>
      <w:r>
        <w:rPr>
          <w:spacing w:val="1"/>
        </w:rPr>
        <w:t> </w:t>
      </w:r>
      <w:r>
        <w:rPr/>
        <w:t>підземних пустот під містом, почалися ще в першій половини ХІХ століття,</w:t>
      </w:r>
      <w:r>
        <w:rPr>
          <w:spacing w:val="1"/>
        </w:rPr>
        <w:t> </w:t>
      </w:r>
      <w:r>
        <w:rPr/>
        <w:t>коли почалися обвалення в неглибокозакладених каменоломнях і неякісно</w:t>
      </w:r>
      <w:r>
        <w:rPr>
          <w:spacing w:val="1"/>
        </w:rPr>
        <w:t> </w:t>
      </w:r>
      <w:r>
        <w:rPr/>
        <w:t>зроблених підвалах</w:t>
      </w:r>
      <w:r>
        <w:rPr>
          <w:spacing w:val="-3"/>
        </w:rPr>
        <w:t> </w:t>
      </w:r>
      <w:r>
        <w:rPr/>
        <w:t>(мінах)[10].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Heading1"/>
        <w:numPr>
          <w:ilvl w:val="0"/>
          <w:numId w:val="2"/>
        </w:numPr>
        <w:tabs>
          <w:tab w:pos="1586" w:val="left" w:leader="none"/>
        </w:tabs>
        <w:spacing w:line="360" w:lineRule="auto" w:before="185" w:after="0"/>
        <w:ind w:left="3437" w:right="1106" w:hanging="2132"/>
        <w:jc w:val="left"/>
      </w:pPr>
      <w:bookmarkStart w:name="_TOC_250003" w:id="9"/>
      <w:r>
        <w:rPr/>
        <w:t>ІНЖЕНЕРНО-ГЕОЛОГІЧНА ХАРАКТЕРИСТИКА ГРУНТОВО-</w:t>
      </w:r>
      <w:r>
        <w:rPr>
          <w:spacing w:val="-67"/>
        </w:rPr>
        <w:t> </w:t>
      </w:r>
      <w:r>
        <w:rPr/>
        <w:t>ЛЕСОВОЇ</w:t>
      </w:r>
      <w:r>
        <w:rPr>
          <w:spacing w:val="-1"/>
        </w:rPr>
        <w:t> </w:t>
      </w:r>
      <w:r>
        <w:rPr/>
        <w:t>ФОРМАЦІЇ</w:t>
      </w:r>
      <w:r>
        <w:rPr>
          <w:spacing w:val="1"/>
        </w:rPr>
        <w:t> </w:t>
      </w:r>
      <w:r>
        <w:rPr/>
        <w:t>М.</w:t>
      </w:r>
      <w:r>
        <w:rPr>
          <w:spacing w:val="-1"/>
        </w:rPr>
        <w:t> </w:t>
      </w:r>
      <w:bookmarkEnd w:id="9"/>
      <w:r>
        <w:rPr/>
        <w:t>ОДЕСА</w:t>
      </w:r>
    </w:p>
    <w:p>
      <w:pPr>
        <w:pStyle w:val="ListParagraph"/>
        <w:numPr>
          <w:ilvl w:val="1"/>
          <w:numId w:val="2"/>
        </w:numPr>
        <w:tabs>
          <w:tab w:pos="2287" w:val="left" w:leader="none"/>
        </w:tabs>
        <w:spacing w:line="321" w:lineRule="exact" w:before="0" w:after="0"/>
        <w:ind w:left="2286" w:right="0" w:hanging="423"/>
        <w:jc w:val="left"/>
        <w:rPr>
          <w:b/>
          <w:sz w:val="28"/>
        </w:rPr>
      </w:pPr>
      <w:r>
        <w:rPr>
          <w:b/>
          <w:sz w:val="28"/>
        </w:rPr>
        <w:t>Загальна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характеристика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розчленування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грунтово-лесової</w:t>
      </w:r>
    </w:p>
    <w:p>
      <w:pPr>
        <w:pStyle w:val="Heading1"/>
        <w:spacing w:before="160"/>
        <w:ind w:left="5268" w:firstLine="0"/>
        <w:jc w:val="left"/>
      </w:pPr>
      <w:r>
        <w:rPr/>
        <w:t>товщі</w:t>
      </w:r>
    </w:p>
    <w:p>
      <w:pPr>
        <w:pStyle w:val="BodyText"/>
        <w:spacing w:line="360" w:lineRule="auto" w:before="158"/>
        <w:ind w:right="768" w:firstLine="707"/>
      </w:pPr>
      <w:r>
        <w:rPr/>
        <w:t>Розчленування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товщі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Одеса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регіональної</w:t>
      </w:r>
      <w:r>
        <w:rPr>
          <w:spacing w:val="1"/>
        </w:rPr>
        <w:t> </w:t>
      </w:r>
      <w:r>
        <w:rPr/>
        <w:t>уніфікованої</w:t>
      </w:r>
      <w:r>
        <w:rPr>
          <w:spacing w:val="1"/>
        </w:rPr>
        <w:t> </w:t>
      </w:r>
      <w:r>
        <w:rPr/>
        <w:t>стратиграфічної</w:t>
      </w:r>
      <w:r>
        <w:rPr>
          <w:spacing w:val="1"/>
        </w:rPr>
        <w:t> </w:t>
      </w:r>
      <w:r>
        <w:rPr/>
        <w:t>схеми за опорним розрізом біля с. Черноморка. Лесову товщу розділяють на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горизонти:</w:t>
      </w:r>
      <w:r>
        <w:rPr>
          <w:spacing w:val="1"/>
        </w:rPr>
        <w:t> </w:t>
      </w:r>
      <w:r>
        <w:rPr/>
        <w:t>мартоношський,</w:t>
      </w:r>
      <w:r>
        <w:rPr>
          <w:spacing w:val="1"/>
        </w:rPr>
        <w:t> </w:t>
      </w:r>
      <w:r>
        <w:rPr/>
        <w:t>сульський,</w:t>
      </w:r>
      <w:r>
        <w:rPr>
          <w:spacing w:val="1"/>
        </w:rPr>
        <w:t> </w:t>
      </w:r>
      <w:r>
        <w:rPr/>
        <w:t>лубенський,</w:t>
      </w:r>
      <w:r>
        <w:rPr>
          <w:spacing w:val="1"/>
        </w:rPr>
        <w:t> </w:t>
      </w:r>
      <w:r>
        <w:rPr/>
        <w:t>тилигульський,</w:t>
      </w:r>
      <w:r>
        <w:rPr>
          <w:spacing w:val="1"/>
        </w:rPr>
        <w:t> </w:t>
      </w:r>
      <w:r>
        <w:rPr/>
        <w:t>завадовський,</w:t>
      </w:r>
      <w:r>
        <w:rPr>
          <w:spacing w:val="1"/>
        </w:rPr>
        <w:t> </w:t>
      </w:r>
      <w:r>
        <w:rPr/>
        <w:t>дніпровський,</w:t>
      </w:r>
      <w:r>
        <w:rPr>
          <w:spacing w:val="1"/>
        </w:rPr>
        <w:t> </w:t>
      </w:r>
      <w:r>
        <w:rPr/>
        <w:t>кайдакський,</w:t>
      </w:r>
      <w:r>
        <w:rPr>
          <w:spacing w:val="1"/>
        </w:rPr>
        <w:t> </w:t>
      </w:r>
      <w:r>
        <w:rPr/>
        <w:t>прилукський,</w:t>
      </w:r>
      <w:r>
        <w:rPr>
          <w:spacing w:val="1"/>
        </w:rPr>
        <w:t> </w:t>
      </w:r>
      <w:r>
        <w:rPr/>
        <w:t>удайський,</w:t>
      </w:r>
      <w:r>
        <w:rPr>
          <w:spacing w:val="1"/>
        </w:rPr>
        <w:t> </w:t>
      </w:r>
      <w:r>
        <w:rPr/>
        <w:t>витачевський,</w:t>
      </w:r>
      <w:r>
        <w:rPr>
          <w:spacing w:val="-3"/>
        </w:rPr>
        <w:t> </w:t>
      </w:r>
      <w:r>
        <w:rPr/>
        <w:t>бугський,</w:t>
      </w:r>
      <w:r>
        <w:rPr>
          <w:spacing w:val="-5"/>
        </w:rPr>
        <w:t> </w:t>
      </w:r>
      <w:r>
        <w:rPr/>
        <w:t>дофіновський,</w:t>
      </w:r>
      <w:r>
        <w:rPr>
          <w:spacing w:val="-6"/>
        </w:rPr>
        <w:t> </w:t>
      </w:r>
      <w:r>
        <w:rPr/>
        <w:t>причорноморський</w:t>
      </w:r>
      <w:r>
        <w:rPr>
          <w:spacing w:val="-2"/>
        </w:rPr>
        <w:t> </w:t>
      </w:r>
      <w:r>
        <w:rPr/>
        <w:t>горизонти.</w:t>
      </w:r>
    </w:p>
    <w:p>
      <w:pPr>
        <w:pStyle w:val="BodyText"/>
        <w:spacing w:line="360" w:lineRule="auto"/>
        <w:ind w:right="762" w:firstLine="707"/>
      </w:pPr>
      <w:r>
        <w:rPr/>
        <w:t>Через</w:t>
      </w:r>
      <w:r>
        <w:rPr>
          <w:spacing w:val="1"/>
        </w:rPr>
        <w:t> </w:t>
      </w:r>
      <w:r>
        <w:rPr/>
        <w:t>подібність</w:t>
      </w:r>
      <w:r>
        <w:rPr>
          <w:spacing w:val="1"/>
        </w:rPr>
        <w:t> </w:t>
      </w:r>
      <w:r>
        <w:rPr/>
        <w:t>літологічного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гранулометричного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структурно-текстурних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грунту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невеликій</w:t>
      </w:r>
      <w:r>
        <w:rPr>
          <w:spacing w:val="1"/>
        </w:rPr>
        <w:t> </w:t>
      </w:r>
      <w:r>
        <w:rPr/>
        <w:t>потужності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фрагментарному поширенні виділених горизонтів, а також через виникаючі</w:t>
      </w:r>
      <w:r>
        <w:rPr>
          <w:spacing w:val="1"/>
        </w:rPr>
        <w:t> </w:t>
      </w:r>
      <w:r>
        <w:rPr/>
        <w:t>при цьому труднощі розділу, використовують збільшений розділ грунтово-</w:t>
      </w:r>
      <w:r>
        <w:rPr>
          <w:spacing w:val="1"/>
        </w:rPr>
        <w:t> </w:t>
      </w:r>
      <w:r>
        <w:rPr/>
        <w:t>лесової</w:t>
      </w:r>
      <w:r>
        <w:rPr>
          <w:spacing w:val="1"/>
        </w:rPr>
        <w:t> </w:t>
      </w:r>
      <w:r>
        <w:rPr/>
        <w:t>товщі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горизонти.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прикладу,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історичної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міста</w:t>
      </w:r>
      <w:r>
        <w:rPr>
          <w:spacing w:val="-67"/>
        </w:rPr>
        <w:t> </w:t>
      </w:r>
      <w:r>
        <w:rPr/>
        <w:t>прийнято виділяти</w:t>
      </w:r>
      <w:r>
        <w:rPr>
          <w:spacing w:val="-3"/>
        </w:rPr>
        <w:t> </w:t>
      </w:r>
      <w:r>
        <w:rPr/>
        <w:t>наступні з’єднані</w:t>
      </w:r>
      <w:r>
        <w:rPr>
          <w:spacing w:val="1"/>
        </w:rPr>
        <w:t> </w:t>
      </w:r>
      <w:r>
        <w:rPr/>
        <w:t>горизонти[5]:</w:t>
      </w:r>
    </w:p>
    <w:p>
      <w:pPr>
        <w:pStyle w:val="ListParagraph"/>
        <w:numPr>
          <w:ilvl w:val="0"/>
          <w:numId w:val="4"/>
        </w:numPr>
        <w:tabs>
          <w:tab w:pos="2399" w:val="left" w:leader="none"/>
        </w:tabs>
        <w:spacing w:line="360" w:lineRule="auto" w:before="1" w:after="0"/>
        <w:ind w:left="962" w:right="763" w:firstLine="707"/>
        <w:jc w:val="both"/>
        <w:rPr>
          <w:sz w:val="28"/>
        </w:rPr>
      </w:pPr>
      <w:r>
        <w:rPr>
          <w:sz w:val="28"/>
        </w:rPr>
        <w:t>Завадовсько-мартоношокі</w:t>
      </w:r>
      <w:r>
        <w:rPr>
          <w:spacing w:val="1"/>
          <w:sz w:val="28"/>
        </w:rPr>
        <w:t> </w:t>
      </w:r>
      <w:r>
        <w:rPr>
          <w:sz w:val="28"/>
        </w:rPr>
        <w:t>важкі</w:t>
      </w:r>
      <w:r>
        <w:rPr>
          <w:spacing w:val="1"/>
          <w:sz w:val="28"/>
        </w:rPr>
        <w:t> </w:t>
      </w:r>
      <w:r>
        <w:rPr>
          <w:sz w:val="28"/>
        </w:rPr>
        <w:t>лесоподібні</w:t>
      </w:r>
      <w:r>
        <w:rPr>
          <w:spacing w:val="1"/>
          <w:sz w:val="28"/>
        </w:rPr>
        <w:t> </w:t>
      </w:r>
      <w:r>
        <w:rPr>
          <w:sz w:val="28"/>
        </w:rPr>
        <w:t>суглинки.</w:t>
      </w:r>
      <w:r>
        <w:rPr>
          <w:spacing w:val="1"/>
          <w:sz w:val="28"/>
        </w:rPr>
        <w:t> </w:t>
      </w:r>
      <w:r>
        <w:rPr>
          <w:sz w:val="28"/>
        </w:rPr>
        <w:t>Загальнапотужність</w:t>
      </w:r>
      <w:r>
        <w:rPr>
          <w:spacing w:val="1"/>
          <w:sz w:val="28"/>
        </w:rPr>
        <w:t> </w:t>
      </w:r>
      <w:r>
        <w:rPr>
          <w:sz w:val="28"/>
        </w:rPr>
        <w:t>відкладень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віку</w:t>
      </w:r>
      <w:r>
        <w:rPr>
          <w:spacing w:val="1"/>
          <w:sz w:val="28"/>
        </w:rPr>
        <w:t> </w:t>
      </w:r>
      <w:r>
        <w:rPr>
          <w:sz w:val="28"/>
        </w:rPr>
        <w:t>змінюється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1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10</w:t>
      </w:r>
      <w:r>
        <w:rPr>
          <w:spacing w:val="1"/>
          <w:sz w:val="28"/>
        </w:rPr>
        <w:t> </w:t>
      </w:r>
      <w:r>
        <w:rPr>
          <w:sz w:val="28"/>
        </w:rPr>
        <w:t>м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середньому значенні близько 6 м. Відкладення цього горизонту знаходяться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глибинах</w:t>
      </w:r>
      <w:r>
        <w:rPr>
          <w:spacing w:val="1"/>
          <w:sz w:val="28"/>
        </w:rPr>
        <w:t> </w:t>
      </w:r>
      <w:r>
        <w:rPr>
          <w:sz w:val="28"/>
        </w:rPr>
        <w:t>від 10до</w:t>
      </w:r>
      <w:r>
        <w:rPr>
          <w:spacing w:val="1"/>
          <w:sz w:val="28"/>
        </w:rPr>
        <w:t> </w:t>
      </w:r>
      <w:r>
        <w:rPr>
          <w:sz w:val="28"/>
        </w:rPr>
        <w:t>15</w:t>
      </w:r>
      <w:r>
        <w:rPr>
          <w:spacing w:val="1"/>
          <w:sz w:val="28"/>
        </w:rPr>
        <w:t> </w:t>
      </w:r>
      <w:r>
        <w:rPr>
          <w:sz w:val="28"/>
        </w:rPr>
        <w:t>м</w:t>
      </w:r>
      <w:r>
        <w:rPr>
          <w:spacing w:val="-3"/>
          <w:sz w:val="28"/>
        </w:rPr>
        <w:t> </w:t>
      </w:r>
      <w:r>
        <w:rPr>
          <w:sz w:val="28"/>
        </w:rPr>
        <w:t>(абсолютні</w:t>
      </w:r>
      <w:r>
        <w:rPr>
          <w:spacing w:val="-2"/>
          <w:sz w:val="28"/>
        </w:rPr>
        <w:t> </w:t>
      </w:r>
      <w:r>
        <w:rPr>
          <w:sz w:val="28"/>
        </w:rPr>
        <w:t>позначки 36-39 м).</w:t>
      </w:r>
    </w:p>
    <w:p>
      <w:pPr>
        <w:pStyle w:val="ListParagraph"/>
        <w:numPr>
          <w:ilvl w:val="0"/>
          <w:numId w:val="4"/>
        </w:numPr>
        <w:tabs>
          <w:tab w:pos="1991" w:val="left" w:leader="none"/>
        </w:tabs>
        <w:spacing w:line="360" w:lineRule="auto" w:before="0" w:after="0"/>
        <w:ind w:left="962" w:right="769" w:firstLine="707"/>
        <w:jc w:val="both"/>
        <w:rPr>
          <w:sz w:val="28"/>
        </w:rPr>
      </w:pPr>
      <w:r>
        <w:rPr>
          <w:sz w:val="28"/>
        </w:rPr>
        <w:t>Дніпровські леси.</w:t>
      </w:r>
      <w:r>
        <w:rPr>
          <w:spacing w:val="71"/>
          <w:sz w:val="28"/>
        </w:rPr>
        <w:t> </w:t>
      </w:r>
      <w:r>
        <w:rPr>
          <w:sz w:val="28"/>
        </w:rPr>
        <w:t>Загальна потужність відкладень коливається від</w:t>
      </w:r>
      <w:r>
        <w:rPr>
          <w:spacing w:val="1"/>
          <w:sz w:val="28"/>
        </w:rPr>
        <w:t> </w:t>
      </w:r>
      <w:r>
        <w:rPr>
          <w:sz w:val="28"/>
        </w:rPr>
        <w:t>1,3 до3,3 м при середньому 2,2 м. Залягають на глибинах від 10 до 12 м</w:t>
      </w:r>
      <w:r>
        <w:rPr>
          <w:spacing w:val="1"/>
          <w:sz w:val="28"/>
        </w:rPr>
        <w:t> </w:t>
      </w:r>
      <w:r>
        <w:rPr>
          <w:sz w:val="28"/>
        </w:rPr>
        <w:t>(абсолютніпозначки</w:t>
      </w:r>
      <w:r>
        <w:rPr>
          <w:spacing w:val="-3"/>
          <w:sz w:val="28"/>
        </w:rPr>
        <w:t> </w:t>
      </w:r>
      <w:r>
        <w:rPr>
          <w:sz w:val="28"/>
        </w:rPr>
        <w:t>40-42</w:t>
      </w:r>
      <w:r>
        <w:rPr>
          <w:spacing w:val="1"/>
          <w:sz w:val="28"/>
        </w:rPr>
        <w:t> </w:t>
      </w:r>
      <w:r>
        <w:rPr>
          <w:sz w:val="28"/>
        </w:rPr>
        <w:t>м).</w:t>
      </w:r>
    </w:p>
    <w:p>
      <w:pPr>
        <w:pStyle w:val="ListParagraph"/>
        <w:numPr>
          <w:ilvl w:val="0"/>
          <w:numId w:val="4"/>
        </w:numPr>
        <w:tabs>
          <w:tab w:pos="2030" w:val="left" w:leader="none"/>
        </w:tabs>
        <w:spacing w:line="360" w:lineRule="auto" w:before="0" w:after="0"/>
        <w:ind w:left="962" w:right="768" w:firstLine="707"/>
        <w:jc w:val="both"/>
        <w:rPr>
          <w:sz w:val="28"/>
        </w:rPr>
      </w:pPr>
      <w:r>
        <w:rPr>
          <w:sz w:val="28"/>
        </w:rPr>
        <w:t>Кайдацько-вітачевскі</w:t>
      </w:r>
      <w:r>
        <w:rPr>
          <w:spacing w:val="1"/>
          <w:sz w:val="28"/>
        </w:rPr>
        <w:t> </w:t>
      </w:r>
      <w:r>
        <w:rPr>
          <w:sz w:val="28"/>
        </w:rPr>
        <w:t>лесоподібні</w:t>
      </w:r>
      <w:r>
        <w:rPr>
          <w:spacing w:val="1"/>
          <w:sz w:val="28"/>
        </w:rPr>
        <w:t> </w:t>
      </w:r>
      <w:r>
        <w:rPr>
          <w:sz w:val="28"/>
        </w:rPr>
        <w:t>суглинки.</w:t>
      </w:r>
      <w:r>
        <w:rPr>
          <w:spacing w:val="1"/>
          <w:sz w:val="28"/>
        </w:rPr>
        <w:t> </w:t>
      </w:r>
      <w:r>
        <w:rPr>
          <w:sz w:val="28"/>
        </w:rPr>
        <w:t>Загальна</w:t>
      </w:r>
      <w:r>
        <w:rPr>
          <w:spacing w:val="1"/>
          <w:sz w:val="28"/>
        </w:rPr>
        <w:t> </w:t>
      </w:r>
      <w:r>
        <w:rPr>
          <w:sz w:val="28"/>
        </w:rPr>
        <w:t>потужність</w:t>
      </w:r>
      <w:r>
        <w:rPr>
          <w:spacing w:val="-67"/>
          <w:sz w:val="28"/>
        </w:rPr>
        <w:t> </w:t>
      </w:r>
      <w:r>
        <w:rPr>
          <w:sz w:val="28"/>
        </w:rPr>
        <w:t>коливається від 0,7 до 6,0 м, при середньому 3,0 м. Залягає на глибинах від 6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9м (абсолютні</w:t>
      </w:r>
      <w:r>
        <w:rPr>
          <w:spacing w:val="-2"/>
          <w:sz w:val="28"/>
        </w:rPr>
        <w:t> </w:t>
      </w:r>
      <w:r>
        <w:rPr>
          <w:sz w:val="28"/>
        </w:rPr>
        <w:t>позначки 44-45</w:t>
      </w:r>
      <w:r>
        <w:rPr>
          <w:spacing w:val="1"/>
          <w:sz w:val="28"/>
        </w:rPr>
        <w:t> </w:t>
      </w:r>
      <w:r>
        <w:rPr>
          <w:sz w:val="28"/>
        </w:rPr>
        <w:t>м)</w:t>
      </w:r>
    </w:p>
    <w:p>
      <w:pPr>
        <w:pStyle w:val="ListParagraph"/>
        <w:numPr>
          <w:ilvl w:val="0"/>
          <w:numId w:val="4"/>
        </w:numPr>
        <w:tabs>
          <w:tab w:pos="1977" w:val="left" w:leader="none"/>
        </w:tabs>
        <w:spacing w:line="360" w:lineRule="auto" w:before="0" w:after="0"/>
        <w:ind w:left="962" w:right="767" w:firstLine="707"/>
        <w:jc w:val="both"/>
        <w:rPr>
          <w:sz w:val="28"/>
        </w:rPr>
      </w:pPr>
      <w:r>
        <w:rPr>
          <w:sz w:val="28"/>
        </w:rPr>
        <w:t>Бузькі леси.</w:t>
      </w:r>
      <w:r>
        <w:rPr>
          <w:spacing w:val="1"/>
          <w:sz w:val="28"/>
        </w:rPr>
        <w:t> </w:t>
      </w:r>
      <w:r>
        <w:rPr>
          <w:sz w:val="28"/>
        </w:rPr>
        <w:t>Загальна потужність - від 2,4 до 5,5 м при середньому</w:t>
      </w:r>
      <w:r>
        <w:rPr>
          <w:spacing w:val="1"/>
          <w:sz w:val="28"/>
        </w:rPr>
        <w:t> </w:t>
      </w:r>
      <w:r>
        <w:rPr>
          <w:sz w:val="28"/>
        </w:rPr>
        <w:t>значенні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3,7 м.</w:t>
      </w:r>
      <w:r>
        <w:rPr>
          <w:spacing w:val="-3"/>
          <w:sz w:val="28"/>
        </w:rPr>
        <w:t> </w:t>
      </w:r>
      <w:r>
        <w:rPr>
          <w:sz w:val="28"/>
        </w:rPr>
        <w:t>Залягає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глибинах</w:t>
      </w:r>
      <w:r>
        <w:rPr>
          <w:spacing w:val="-3"/>
          <w:sz w:val="28"/>
        </w:rPr>
        <w:t> </w:t>
      </w:r>
      <w:r>
        <w:rPr>
          <w:sz w:val="28"/>
        </w:rPr>
        <w:t>2,5-3,7</w:t>
      </w:r>
      <w:r>
        <w:rPr>
          <w:spacing w:val="-1"/>
          <w:sz w:val="28"/>
        </w:rPr>
        <w:t> </w:t>
      </w:r>
      <w:r>
        <w:rPr>
          <w:sz w:val="28"/>
        </w:rPr>
        <w:t>м</w:t>
      </w:r>
      <w:r>
        <w:rPr>
          <w:spacing w:val="-1"/>
          <w:sz w:val="28"/>
        </w:rPr>
        <w:t> </w:t>
      </w:r>
      <w:r>
        <w:rPr>
          <w:sz w:val="28"/>
        </w:rPr>
        <w:t>(абсолютні позначки</w:t>
      </w:r>
      <w:r>
        <w:rPr>
          <w:spacing w:val="-2"/>
          <w:sz w:val="28"/>
        </w:rPr>
        <w:t> </w:t>
      </w:r>
      <w:r>
        <w:rPr>
          <w:sz w:val="28"/>
        </w:rPr>
        <w:t>47-51м).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pStyle w:val="ListParagraph"/>
        <w:numPr>
          <w:ilvl w:val="0"/>
          <w:numId w:val="4"/>
        </w:numPr>
        <w:tabs>
          <w:tab w:pos="2239" w:val="left" w:leader="none"/>
        </w:tabs>
        <w:spacing w:line="360" w:lineRule="auto" w:before="180" w:after="0"/>
        <w:ind w:left="962" w:right="767" w:firstLine="707"/>
        <w:jc w:val="both"/>
        <w:rPr>
          <w:sz w:val="28"/>
        </w:rPr>
      </w:pPr>
      <w:r>
        <w:rPr>
          <w:sz w:val="28"/>
        </w:rPr>
        <w:t>Дофінівсько-причорноморські</w:t>
      </w:r>
      <w:r>
        <w:rPr>
          <w:spacing w:val="1"/>
          <w:sz w:val="28"/>
        </w:rPr>
        <w:t> </w:t>
      </w:r>
      <w:r>
        <w:rPr>
          <w:sz w:val="28"/>
        </w:rPr>
        <w:t>леси.</w:t>
      </w:r>
      <w:r>
        <w:rPr>
          <w:spacing w:val="1"/>
          <w:sz w:val="28"/>
        </w:rPr>
        <w:t> </w:t>
      </w:r>
      <w:r>
        <w:rPr>
          <w:sz w:val="28"/>
        </w:rPr>
        <w:t>Загальна</w:t>
      </w:r>
      <w:r>
        <w:rPr>
          <w:spacing w:val="1"/>
          <w:sz w:val="28"/>
        </w:rPr>
        <w:t> </w:t>
      </w:r>
      <w:r>
        <w:rPr>
          <w:sz w:val="28"/>
        </w:rPr>
        <w:t>потужність</w:t>
      </w:r>
      <w:r>
        <w:rPr>
          <w:spacing w:val="-67"/>
          <w:sz w:val="28"/>
        </w:rPr>
        <w:t> </w:t>
      </w:r>
      <w:r>
        <w:rPr>
          <w:sz w:val="28"/>
        </w:rPr>
        <w:t>коливається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1,1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5,0</w:t>
      </w:r>
      <w:r>
        <w:rPr>
          <w:spacing w:val="1"/>
          <w:sz w:val="28"/>
        </w:rPr>
        <w:t> </w:t>
      </w:r>
      <w:r>
        <w:rPr>
          <w:sz w:val="28"/>
        </w:rPr>
        <w:t>м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середньому</w:t>
      </w:r>
      <w:r>
        <w:rPr>
          <w:spacing w:val="1"/>
          <w:sz w:val="28"/>
        </w:rPr>
        <w:t> </w:t>
      </w:r>
      <w:r>
        <w:rPr>
          <w:sz w:val="28"/>
        </w:rPr>
        <w:t>значенні</w:t>
      </w:r>
      <w:r>
        <w:rPr>
          <w:spacing w:val="1"/>
          <w:sz w:val="28"/>
        </w:rPr>
        <w:t> </w:t>
      </w:r>
      <w:r>
        <w:rPr>
          <w:sz w:val="28"/>
        </w:rPr>
        <w:t>3,0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Залягає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глибинах</w:t>
      </w:r>
      <w:r>
        <w:rPr>
          <w:spacing w:val="-4"/>
          <w:sz w:val="28"/>
        </w:rPr>
        <w:t> </w:t>
      </w:r>
      <w:r>
        <w:rPr>
          <w:sz w:val="28"/>
        </w:rPr>
        <w:t>0,5-2,6 м (Абсолютні</w:t>
      </w:r>
      <w:r>
        <w:rPr>
          <w:spacing w:val="1"/>
          <w:sz w:val="28"/>
        </w:rPr>
        <w:t> </w:t>
      </w:r>
      <w:r>
        <w:rPr>
          <w:sz w:val="28"/>
        </w:rPr>
        <w:t>позначки</w:t>
      </w:r>
      <w:r>
        <w:rPr>
          <w:spacing w:val="-1"/>
          <w:sz w:val="28"/>
        </w:rPr>
        <w:t> </w:t>
      </w:r>
      <w:r>
        <w:rPr>
          <w:sz w:val="28"/>
        </w:rPr>
        <w:t>49,6-55,3 м).</w:t>
      </w:r>
    </w:p>
    <w:p>
      <w:pPr>
        <w:pStyle w:val="BodyText"/>
        <w:spacing w:line="360" w:lineRule="auto"/>
        <w:ind w:right="762" w:firstLine="707"/>
      </w:pPr>
      <w:r>
        <w:rPr/>
        <w:t>Охарактеризована</w:t>
      </w:r>
      <w:r>
        <w:rPr>
          <w:spacing w:val="1"/>
        </w:rPr>
        <w:t> </w:t>
      </w:r>
      <w:r>
        <w:rPr/>
        <w:t>грунтово-лесова</w:t>
      </w:r>
      <w:r>
        <w:rPr>
          <w:spacing w:val="1"/>
        </w:rPr>
        <w:t> </w:t>
      </w:r>
      <w:r>
        <w:rPr/>
        <w:t>товща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елювіально-еолово-делювіального інженерно-геологічного комплексу порід.</w:t>
      </w:r>
      <w:r>
        <w:rPr>
          <w:spacing w:val="1"/>
        </w:rPr>
        <w:t> </w:t>
      </w:r>
      <w:r>
        <w:rPr/>
        <w:t>Переважна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комплексі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лесоподібним</w:t>
      </w:r>
      <w:r>
        <w:rPr>
          <w:spacing w:val="1"/>
        </w:rPr>
        <w:t> </w:t>
      </w:r>
      <w:r>
        <w:rPr/>
        <w:t>суглинкам</w:t>
      </w:r>
      <w:r>
        <w:rPr>
          <w:spacing w:val="1"/>
        </w:rPr>
        <w:t> </w:t>
      </w:r>
      <w:r>
        <w:rPr/>
        <w:t>важкого складу –викопним грунтам червоного забарвлення, які відрізняються</w:t>
      </w:r>
      <w:r>
        <w:rPr>
          <w:spacing w:val="-67"/>
        </w:rPr>
        <w:t> </w:t>
      </w:r>
      <w:r>
        <w:rPr/>
        <w:t>щільним складенням.</w:t>
      </w:r>
      <w:r>
        <w:rPr>
          <w:spacing w:val="1"/>
        </w:rPr>
        <w:t> </w:t>
      </w:r>
      <w:r>
        <w:rPr/>
        <w:t>Підлегле значення мають лесові породи, представлені</w:t>
      </w:r>
      <w:r>
        <w:rPr>
          <w:spacing w:val="1"/>
        </w:rPr>
        <w:t> </w:t>
      </w:r>
      <w:r>
        <w:rPr/>
        <w:t>легкими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середніми</w:t>
      </w:r>
      <w:r>
        <w:rPr>
          <w:spacing w:val="1"/>
        </w:rPr>
        <w:t> </w:t>
      </w:r>
      <w:r>
        <w:rPr/>
        <w:t>суглинками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вираженою</w:t>
      </w:r>
      <w:r>
        <w:rPr>
          <w:spacing w:val="1"/>
        </w:rPr>
        <w:t> </w:t>
      </w:r>
      <w:r>
        <w:rPr/>
        <w:t>макропористістю,</w:t>
      </w:r>
      <w:r>
        <w:rPr>
          <w:spacing w:val="1"/>
        </w:rPr>
        <w:t> </w:t>
      </w:r>
      <w:r>
        <w:rPr/>
        <w:t>анізотропністю</w:t>
      </w:r>
      <w:r>
        <w:rPr>
          <w:spacing w:val="1"/>
        </w:rPr>
        <w:t> </w:t>
      </w:r>
      <w:r>
        <w:rPr/>
        <w:t>порід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вертикальному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горизонтальному</w:t>
      </w:r>
      <w:r>
        <w:rPr>
          <w:spacing w:val="71"/>
        </w:rPr>
        <w:t> </w:t>
      </w:r>
      <w:r>
        <w:rPr/>
        <w:t>напрямках,</w:t>
      </w:r>
      <w:r>
        <w:rPr>
          <w:spacing w:val="1"/>
        </w:rPr>
        <w:t> </w:t>
      </w:r>
      <w:r>
        <w:rPr/>
        <w:t>високим</w:t>
      </w:r>
      <w:r>
        <w:rPr>
          <w:spacing w:val="1"/>
        </w:rPr>
        <w:t> </w:t>
      </w:r>
      <w:r>
        <w:rPr/>
        <w:t>вмістом</w:t>
      </w:r>
      <w:r>
        <w:rPr>
          <w:spacing w:val="1"/>
        </w:rPr>
        <w:t> </w:t>
      </w:r>
      <w:r>
        <w:rPr/>
        <w:t>пилуватої,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крупнопилуватої</w:t>
      </w:r>
      <w:r>
        <w:rPr>
          <w:spacing w:val="71"/>
        </w:rPr>
        <w:t> </w:t>
      </w:r>
      <w:r>
        <w:rPr/>
        <w:t>фракції,</w:t>
      </w:r>
      <w:r>
        <w:rPr>
          <w:spacing w:val="1"/>
        </w:rPr>
        <w:t> </w:t>
      </w:r>
      <w:r>
        <w:rPr/>
        <w:t>однорідністю, жовтувато- і сірувато-палевим забарвленням.</w:t>
      </w:r>
      <w:r>
        <w:rPr>
          <w:spacing w:val="1"/>
        </w:rPr>
        <w:t> </w:t>
      </w:r>
      <w:r>
        <w:rPr/>
        <w:t>Найчіткіше в</w:t>
      </w:r>
      <w:r>
        <w:rPr>
          <w:spacing w:val="1"/>
        </w:rPr>
        <w:t> </w:t>
      </w:r>
      <w:r>
        <w:rPr/>
        <w:t>геологічному</w:t>
      </w:r>
      <w:r>
        <w:rPr>
          <w:spacing w:val="1"/>
        </w:rPr>
        <w:t> </w:t>
      </w:r>
      <w:r>
        <w:rPr/>
        <w:t>розрізі</w:t>
      </w:r>
      <w:r>
        <w:rPr>
          <w:spacing w:val="1"/>
        </w:rPr>
        <w:t> </w:t>
      </w:r>
      <w:r>
        <w:rPr/>
        <w:t>простежується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горизонти</w:t>
      </w:r>
      <w:r>
        <w:rPr>
          <w:spacing w:val="1"/>
        </w:rPr>
        <w:t> </w:t>
      </w:r>
      <w:r>
        <w:rPr/>
        <w:t>лесів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бузький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дніпровський[5].</w:t>
      </w:r>
    </w:p>
    <w:p>
      <w:pPr>
        <w:pStyle w:val="Heading1"/>
        <w:numPr>
          <w:ilvl w:val="1"/>
          <w:numId w:val="2"/>
        </w:numPr>
        <w:tabs>
          <w:tab w:pos="2381" w:val="left" w:leader="none"/>
        </w:tabs>
        <w:spacing w:line="360" w:lineRule="auto" w:before="5" w:after="0"/>
        <w:ind w:left="3955" w:right="1128" w:hanging="1928"/>
        <w:jc w:val="both"/>
      </w:pPr>
      <w:r>
        <w:rPr/>
        <w:t>Фізичні властивості властивості і гранулометричний склад</w:t>
      </w:r>
      <w:r>
        <w:rPr>
          <w:spacing w:val="-68"/>
        </w:rPr>
        <w:t> </w:t>
      </w:r>
      <w:r>
        <w:rPr/>
        <w:t>грунтово-лесової формації</w:t>
      </w:r>
    </w:p>
    <w:p>
      <w:pPr>
        <w:pStyle w:val="BodyText"/>
        <w:spacing w:line="360" w:lineRule="auto"/>
        <w:ind w:right="764" w:firstLine="707"/>
      </w:pPr>
      <w:r>
        <w:rPr/>
        <w:t>Для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грунтово-лесовоїформаціїї</w:t>
      </w:r>
      <w:r>
        <w:rPr>
          <w:spacing w:val="71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інженерно-геологічних</w:t>
      </w:r>
      <w:r>
        <w:rPr>
          <w:spacing w:val="1"/>
        </w:rPr>
        <w:t> </w:t>
      </w:r>
      <w:r>
        <w:rPr/>
        <w:t>вишукувань</w:t>
      </w:r>
      <w:r>
        <w:rPr>
          <w:spacing w:val="1"/>
        </w:rPr>
        <w:t> </w:t>
      </w:r>
      <w:r>
        <w:rPr/>
        <w:t>(1938-1960</w:t>
      </w:r>
      <w:r>
        <w:rPr>
          <w:spacing w:val="1"/>
        </w:rPr>
        <w:t> </w:t>
      </w:r>
      <w:r>
        <w:rPr/>
        <w:t>рр.)переважно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центральної</w:t>
      </w:r>
      <w:r>
        <w:rPr>
          <w:spacing w:val="1"/>
        </w:rPr>
        <w:t> </w:t>
      </w:r>
      <w:r>
        <w:rPr/>
        <w:t>частинім.</w:t>
      </w:r>
      <w:r>
        <w:rPr>
          <w:spacing w:val="1"/>
        </w:rPr>
        <w:t> </w:t>
      </w:r>
      <w:r>
        <w:rPr/>
        <w:t>Одеса(рис.2).,</w:t>
      </w:r>
      <w:r>
        <w:rPr>
          <w:spacing w:val="1"/>
        </w:rPr>
        <w:t> </w:t>
      </w:r>
      <w:r>
        <w:rPr/>
        <w:t>узагальнені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звіті</w:t>
      </w:r>
      <w:r>
        <w:rPr>
          <w:spacing w:val="1"/>
        </w:rPr>
        <w:t> </w:t>
      </w:r>
      <w:r>
        <w:rPr/>
        <w:t>Когана за 1963 рік. Всього було досліджено 917 зразків відібраних з глибини</w:t>
      </w:r>
      <w:r>
        <w:rPr>
          <w:spacing w:val="1"/>
        </w:rPr>
        <w:t> </w:t>
      </w:r>
      <w:r>
        <w:rPr/>
        <w:t>0,5-5,0</w:t>
      </w:r>
      <w:r>
        <w:rPr>
          <w:spacing w:val="-1"/>
        </w:rPr>
        <w:t> </w:t>
      </w:r>
      <w:r>
        <w:rPr/>
        <w:t>м з</w:t>
      </w:r>
      <w:r>
        <w:rPr>
          <w:spacing w:val="-5"/>
        </w:rPr>
        <w:t> </w:t>
      </w:r>
      <w:r>
        <w:rPr/>
        <w:t>8 різних</w:t>
      </w:r>
      <w:r>
        <w:rPr>
          <w:spacing w:val="1"/>
        </w:rPr>
        <w:t> </w:t>
      </w:r>
      <w:r>
        <w:rPr/>
        <w:t>горизонтів</w:t>
      </w:r>
      <w:r>
        <w:rPr>
          <w:spacing w:val="-2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товщі.</w:t>
      </w:r>
    </w:p>
    <w:p>
      <w:pPr>
        <w:pStyle w:val="BodyText"/>
        <w:spacing w:line="360" w:lineRule="auto"/>
        <w:ind w:right="761" w:firstLine="707"/>
      </w:pPr>
      <w:r>
        <w:rPr/>
        <w:t>Було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мінливість</w:t>
      </w:r>
      <w:r>
        <w:rPr>
          <w:spacing w:val="1"/>
        </w:rPr>
        <w:t> </w:t>
      </w:r>
      <w:r>
        <w:rPr/>
        <w:t>гранулометричного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грунтово-лесових</w:t>
      </w:r>
      <w:r>
        <w:rPr>
          <w:spacing w:val="1"/>
        </w:rPr>
        <w:t> </w:t>
      </w:r>
      <w:r>
        <w:rPr/>
        <w:t>відкладів,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природної</w:t>
      </w:r>
      <w:r>
        <w:rPr>
          <w:spacing w:val="1"/>
        </w:rPr>
        <w:t> </w:t>
      </w:r>
      <w:r>
        <w:rPr/>
        <w:t>вологості, вологості на межі текучості, вологості на межі пластичності, числа</w:t>
      </w:r>
      <w:r>
        <w:rPr>
          <w:spacing w:val="-67"/>
        </w:rPr>
        <w:t> </w:t>
      </w:r>
      <w:r>
        <w:rPr/>
        <w:t>пластичності,</w:t>
      </w:r>
      <w:r>
        <w:rPr>
          <w:spacing w:val="1"/>
        </w:rPr>
        <w:t> </w:t>
      </w:r>
      <w:r>
        <w:rPr/>
        <w:t>питомої</w:t>
      </w:r>
      <w:r>
        <w:rPr>
          <w:spacing w:val="1"/>
        </w:rPr>
        <w:t> </w:t>
      </w:r>
      <w:r>
        <w:rPr/>
        <w:t>ваги,</w:t>
      </w:r>
      <w:r>
        <w:rPr>
          <w:spacing w:val="1"/>
        </w:rPr>
        <w:t> </w:t>
      </w:r>
      <w:r>
        <w:rPr/>
        <w:t>об’ємної</w:t>
      </w:r>
      <w:r>
        <w:rPr>
          <w:spacing w:val="1"/>
        </w:rPr>
        <w:t> </w:t>
      </w:r>
      <w:r>
        <w:rPr/>
        <w:t>ваги</w:t>
      </w:r>
      <w:r>
        <w:rPr>
          <w:spacing w:val="1"/>
        </w:rPr>
        <w:t> </w:t>
      </w:r>
      <w:r>
        <w:rPr/>
        <w:t>скелету</w:t>
      </w:r>
      <w:r>
        <w:rPr>
          <w:spacing w:val="1"/>
        </w:rPr>
        <w:t> </w:t>
      </w:r>
      <w:r>
        <w:rPr/>
        <w:t>ґрунту,</w:t>
      </w:r>
      <w:r>
        <w:rPr>
          <w:spacing w:val="1"/>
        </w:rPr>
        <w:t> </w:t>
      </w:r>
      <w:r>
        <w:rPr/>
        <w:t>коефіцієнту</w:t>
      </w:r>
      <w:r>
        <w:rPr>
          <w:spacing w:val="1"/>
        </w:rPr>
        <w:t> </w:t>
      </w:r>
      <w:r>
        <w:rPr/>
        <w:t>пористості, ступіні вологості, показника текучості для різних горизонтів (у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грунтово-лесова</w:t>
      </w:r>
      <w:r>
        <w:rPr>
          <w:spacing w:val="1"/>
        </w:rPr>
        <w:t> </w:t>
      </w:r>
      <w:r>
        <w:rPr/>
        <w:t>формація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літолого-генетичних</w:t>
      </w:r>
      <w:r>
        <w:rPr>
          <w:spacing w:val="70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порід</w:t>
      </w:r>
      <w:r>
        <w:rPr>
          <w:spacing w:val="-3"/>
        </w:rPr>
        <w:t> </w:t>
      </w:r>
      <w:r>
        <w:rPr/>
        <w:t>була розділена</w:t>
      </w:r>
      <w:r>
        <w:rPr>
          <w:spacing w:val="-1"/>
        </w:rPr>
        <w:t> </w:t>
      </w:r>
      <w:r>
        <w:rPr/>
        <w:t>на 8</w:t>
      </w:r>
      <w:r>
        <w:rPr>
          <w:spacing w:val="-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горизонтів,</w:t>
      </w:r>
      <w:r>
        <w:rPr>
          <w:spacing w:val="-2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-1"/>
        </w:rPr>
        <w:t> </w:t>
      </w:r>
      <w:r>
        <w:rPr/>
        <w:t>мають</w:t>
      </w:r>
      <w:r>
        <w:rPr>
          <w:spacing w:val="-1"/>
        </w:rPr>
        <w:t> </w:t>
      </w:r>
      <w:r>
        <w:rPr/>
        <w:t>назви).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before="3"/>
        <w:ind w:left="0"/>
        <w:jc w:val="left"/>
        <w:rPr>
          <w:sz w:val="16"/>
        </w:rPr>
      </w:pPr>
    </w:p>
    <w:p>
      <w:pPr>
        <w:pStyle w:val="BodyText"/>
        <w:ind w:left="2093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975668" cy="6415563"/>
            <wp:effectExtent l="0" t="0" r="0" b="0"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5668" cy="6415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33"/>
        <w:ind w:left="3451" w:right="0" w:hanging="1914"/>
        <w:jc w:val="left"/>
        <w:rPr>
          <w:i/>
          <w:sz w:val="28"/>
        </w:rPr>
      </w:pPr>
      <w:r>
        <w:rPr>
          <w:i/>
          <w:sz w:val="28"/>
        </w:rPr>
        <w:t>Рис.2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Схема розташування свердловин (1938-1960) в м. Одеса, які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використовувалися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дослідження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5"/>
        <w:ind w:left="0"/>
        <w:jc w:val="left"/>
        <w:rPr>
          <w:i/>
          <w:sz w:val="29"/>
        </w:rPr>
      </w:pPr>
    </w:p>
    <w:p>
      <w:pPr>
        <w:pStyle w:val="BodyText"/>
        <w:spacing w:line="360" w:lineRule="auto"/>
        <w:ind w:right="764" w:firstLine="707"/>
      </w:pPr>
      <w:r>
        <w:rPr>
          <w:b/>
          <w:i/>
        </w:rPr>
        <w:t>Гранулометричний склад.</w:t>
      </w:r>
      <w:r>
        <w:rPr>
          <w:b/>
          <w:i/>
          <w:spacing w:val="1"/>
        </w:rPr>
        <w:t> </w:t>
      </w:r>
      <w:r>
        <w:rPr/>
        <w:t>Статистичні данні про процентний вміст</w:t>
      </w:r>
      <w:r>
        <w:rPr>
          <w:spacing w:val="1"/>
        </w:rPr>
        <w:t> </w:t>
      </w:r>
      <w:r>
        <w:rPr/>
        <w:t>піщаної, пилуватої і глинистої фракції в різних горизонтах грунтово-лесової</w:t>
      </w:r>
      <w:r>
        <w:rPr>
          <w:spacing w:val="1"/>
        </w:rPr>
        <w:t> </w:t>
      </w:r>
      <w:r>
        <w:rPr/>
        <w:t>формаціїнаведені в</w:t>
      </w:r>
      <w:r>
        <w:rPr>
          <w:spacing w:val="-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480" w:lineRule="atLeast" w:before="22"/>
        <w:ind w:left="1691" w:right="753" w:firstLine="7410"/>
        <w:jc w:val="left"/>
      </w:pPr>
      <w:r>
        <w:rPr/>
        <w:t>Таблиця 1</w:t>
      </w:r>
      <w:r>
        <w:rPr>
          <w:spacing w:val="-67"/>
        </w:rPr>
        <w:t> </w:t>
      </w:r>
      <w:r>
        <w:rPr/>
        <w:t>Результати</w:t>
      </w:r>
      <w:r>
        <w:rPr>
          <w:spacing w:val="-4"/>
        </w:rPr>
        <w:t> </w:t>
      </w:r>
      <w:r>
        <w:rPr/>
        <w:t>статистичного</w:t>
      </w:r>
      <w:r>
        <w:rPr>
          <w:spacing w:val="-2"/>
        </w:rPr>
        <w:t> </w:t>
      </w:r>
      <w:r>
        <w:rPr/>
        <w:t>аналізу</w:t>
      </w:r>
      <w:r>
        <w:rPr>
          <w:spacing w:val="-8"/>
        </w:rPr>
        <w:t> </w:t>
      </w:r>
      <w:r>
        <w:rPr/>
        <w:t>вмісту</w:t>
      </w:r>
      <w:r>
        <w:rPr>
          <w:spacing w:val="-5"/>
        </w:rPr>
        <w:t> </w:t>
      </w:r>
      <w:r>
        <w:rPr/>
        <w:t>піщаної,</w:t>
      </w:r>
      <w:r>
        <w:rPr>
          <w:spacing w:val="-4"/>
        </w:rPr>
        <w:t> </w:t>
      </w:r>
      <w:r>
        <w:rPr/>
        <w:t>пилуватої</w:t>
      </w:r>
      <w:r>
        <w:rPr>
          <w:spacing w:val="-2"/>
        </w:rPr>
        <w:t> </w:t>
      </w:r>
      <w:r>
        <w:rPr/>
        <w:t>і</w:t>
      </w:r>
      <w:r>
        <w:rPr>
          <w:spacing w:val="-3"/>
        </w:rPr>
        <w:t> </w:t>
      </w:r>
      <w:r>
        <w:rPr/>
        <w:t>глинистої</w:t>
      </w:r>
    </w:p>
    <w:p>
      <w:pPr>
        <w:pStyle w:val="BodyText"/>
        <w:spacing w:before="2" w:after="7"/>
        <w:ind w:left="2344"/>
        <w:jc w:val="left"/>
      </w:pPr>
      <w:r>
        <w:rPr/>
        <w:t>фракції</w:t>
      </w:r>
      <w:r>
        <w:rPr>
          <w:spacing w:val="-3"/>
        </w:rPr>
        <w:t> </w:t>
      </w:r>
      <w:r>
        <w:rPr/>
        <w:t>в</w:t>
      </w:r>
      <w:r>
        <w:rPr>
          <w:spacing w:val="-8"/>
        </w:rPr>
        <w:t> </w:t>
      </w:r>
      <w:r>
        <w:rPr/>
        <w:t>різних</w:t>
      </w:r>
      <w:r>
        <w:rPr>
          <w:spacing w:val="-2"/>
        </w:rPr>
        <w:t> </w:t>
      </w:r>
      <w:r>
        <w:rPr/>
        <w:t>горизонтах грунтово-лесової</w:t>
      </w:r>
      <w:r>
        <w:rPr>
          <w:spacing w:val="-2"/>
        </w:rPr>
        <w:t> </w:t>
      </w:r>
      <w:r>
        <w:rPr/>
        <w:t>формації</w:t>
      </w:r>
    </w:p>
    <w:tbl>
      <w:tblPr>
        <w:tblW w:w="0" w:type="auto"/>
        <w:jc w:val="left"/>
        <w:tblInd w:w="7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3"/>
        <w:gridCol w:w="1484"/>
        <w:gridCol w:w="790"/>
        <w:gridCol w:w="992"/>
        <w:gridCol w:w="995"/>
        <w:gridCol w:w="995"/>
        <w:gridCol w:w="993"/>
        <w:gridCol w:w="832"/>
        <w:gridCol w:w="873"/>
        <w:gridCol w:w="1121"/>
      </w:tblGrid>
      <w:tr>
        <w:trPr>
          <w:trHeight w:val="1482" w:hRule="atLeast"/>
        </w:trPr>
        <w:tc>
          <w:tcPr>
            <w:tcW w:w="643" w:type="dxa"/>
            <w:textDirection w:val="btLr"/>
          </w:tcPr>
          <w:p>
            <w:pPr>
              <w:pStyle w:val="TableParagraph"/>
              <w:spacing w:line="240" w:lineRule="auto" w:before="107"/>
              <w:ind w:left="78"/>
              <w:jc w:val="left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горизонту</w:t>
            </w:r>
          </w:p>
        </w:tc>
        <w:tc>
          <w:tcPr>
            <w:tcW w:w="1484" w:type="dxa"/>
            <w:textDirection w:val="btLr"/>
          </w:tcPr>
          <w:p>
            <w:pPr>
              <w:pStyle w:val="TableParagraph"/>
              <w:spacing w:line="240" w:lineRule="auto" w:before="1"/>
              <w:jc w:val="left"/>
              <w:rPr>
                <w:sz w:val="34"/>
              </w:rPr>
            </w:pPr>
          </w:p>
          <w:p>
            <w:pPr>
              <w:pStyle w:val="TableParagraph"/>
              <w:spacing w:line="247" w:lineRule="auto"/>
              <w:ind w:left="587" w:right="272" w:hanging="296"/>
              <w:jc w:val="left"/>
              <w:rPr>
                <w:sz w:val="24"/>
              </w:rPr>
            </w:pPr>
            <w:r>
              <w:rPr>
                <w:sz w:val="24"/>
              </w:rPr>
              <w:t>Фракція,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мм</w:t>
            </w:r>
          </w:p>
        </w:tc>
        <w:tc>
          <w:tcPr>
            <w:tcW w:w="790" w:type="dxa"/>
            <w:textDirection w:val="btLr"/>
          </w:tcPr>
          <w:p>
            <w:pPr>
              <w:pStyle w:val="TableParagraph"/>
              <w:spacing w:line="247" w:lineRule="auto" w:before="109"/>
              <w:ind w:left="383" w:right="241" w:hanging="123"/>
              <w:jc w:val="left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зразків</w:t>
            </w:r>
          </w:p>
        </w:tc>
        <w:tc>
          <w:tcPr>
            <w:tcW w:w="992" w:type="dxa"/>
            <w:textDirection w:val="btLr"/>
          </w:tcPr>
          <w:p>
            <w:pPr>
              <w:pStyle w:val="TableParagraph"/>
              <w:spacing w:line="247" w:lineRule="auto" w:before="109"/>
              <w:ind w:left="460" w:right="16" w:hanging="44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Середнєначен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ня, %</w:t>
            </w:r>
          </w:p>
        </w:tc>
        <w:tc>
          <w:tcPr>
            <w:tcW w:w="995" w:type="dxa"/>
            <w:textDirection w:val="btLr"/>
          </w:tcPr>
          <w:p>
            <w:pPr>
              <w:pStyle w:val="TableParagraph"/>
              <w:spacing w:line="247" w:lineRule="auto" w:before="108"/>
              <w:ind w:left="237" w:right="13" w:hanging="216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Геометричнес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ереднє,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995" w:type="dxa"/>
            <w:textDirection w:val="btLr"/>
          </w:tcPr>
          <w:p>
            <w:pPr>
              <w:pStyle w:val="TableParagraph"/>
              <w:spacing w:line="240" w:lineRule="auto" w:before="107"/>
              <w:ind w:left="155"/>
              <w:jc w:val="left"/>
              <w:rPr>
                <w:sz w:val="24"/>
              </w:rPr>
            </w:pPr>
            <w:r>
              <w:rPr>
                <w:sz w:val="24"/>
              </w:rPr>
              <w:t>Медіана,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993" w:type="dxa"/>
            <w:textDirection w:val="btLr"/>
          </w:tcPr>
          <w:p>
            <w:pPr>
              <w:pStyle w:val="TableParagraph"/>
              <w:spacing w:line="240" w:lineRule="auto" w:before="103"/>
              <w:ind w:left="299"/>
              <w:jc w:val="left"/>
              <w:rPr>
                <w:sz w:val="24"/>
              </w:rPr>
            </w:pPr>
            <w:r>
              <w:rPr>
                <w:sz w:val="24"/>
              </w:rPr>
              <w:t>Мода,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832" w:type="dxa"/>
            <w:textDirection w:val="btLr"/>
          </w:tcPr>
          <w:p>
            <w:pPr>
              <w:pStyle w:val="TableParagraph"/>
              <w:spacing w:line="240" w:lineRule="auto" w:before="104"/>
              <w:ind w:left="87" w:right="87"/>
              <w:rPr>
                <w:sz w:val="24"/>
              </w:rPr>
            </w:pPr>
            <w:r>
              <w:rPr>
                <w:sz w:val="24"/>
              </w:rPr>
              <w:t>Мін.</w:t>
            </w:r>
          </w:p>
          <w:p>
            <w:pPr>
              <w:pStyle w:val="TableParagraph"/>
              <w:spacing w:line="240" w:lineRule="auto" w:before="7"/>
              <w:ind w:left="87" w:right="87"/>
              <w:rPr>
                <w:sz w:val="24"/>
              </w:rPr>
            </w:pPr>
            <w:r>
              <w:rPr>
                <w:sz w:val="24"/>
              </w:rPr>
              <w:t>Значення,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873" w:type="dxa"/>
            <w:textDirection w:val="btLr"/>
          </w:tcPr>
          <w:p>
            <w:pPr>
              <w:pStyle w:val="TableParagraph"/>
              <w:spacing w:line="240" w:lineRule="auto" w:before="103"/>
              <w:ind w:left="87" w:right="87"/>
              <w:rPr>
                <w:sz w:val="24"/>
              </w:rPr>
            </w:pPr>
            <w:r>
              <w:rPr>
                <w:sz w:val="24"/>
              </w:rPr>
              <w:t>Макс.</w:t>
            </w:r>
          </w:p>
          <w:p>
            <w:pPr>
              <w:pStyle w:val="TableParagraph"/>
              <w:spacing w:line="240" w:lineRule="auto" w:before="7"/>
              <w:ind w:left="87" w:right="87"/>
              <w:rPr>
                <w:sz w:val="24"/>
              </w:rPr>
            </w:pPr>
            <w:r>
              <w:rPr>
                <w:sz w:val="24"/>
              </w:rPr>
              <w:t>Значення,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  <w:tc>
          <w:tcPr>
            <w:tcW w:w="1121" w:type="dxa"/>
            <w:textDirection w:val="btLr"/>
          </w:tcPr>
          <w:p>
            <w:pPr>
              <w:pStyle w:val="TableParagraph"/>
              <w:spacing w:line="247" w:lineRule="auto" w:before="99"/>
              <w:ind w:left="9" w:right="-1" w:firstLine="136"/>
              <w:jc w:val="left"/>
              <w:rPr>
                <w:sz w:val="24"/>
              </w:rPr>
            </w:pPr>
            <w:r>
              <w:rPr>
                <w:sz w:val="24"/>
              </w:rPr>
              <w:t>Стандартне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відхилення,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%</w:t>
            </w:r>
          </w:p>
        </w:tc>
      </w:tr>
      <w:tr>
        <w:trPr>
          <w:trHeight w:val="302" w:hRule="atLeast"/>
        </w:trPr>
        <w:tc>
          <w:tcPr>
            <w:tcW w:w="643" w:type="dxa"/>
            <w:vMerge w:val="restart"/>
          </w:tcPr>
          <w:p>
            <w:pPr>
              <w:pStyle w:val="TableParagraph"/>
              <w:spacing w:line="270" w:lineRule="exact"/>
              <w:ind w:left="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84" w:type="dxa"/>
          </w:tcPr>
          <w:p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&gt;0,05</w:t>
            </w:r>
          </w:p>
        </w:tc>
        <w:tc>
          <w:tcPr>
            <w:tcW w:w="790" w:type="dxa"/>
            <w:vMerge w:val="restart"/>
          </w:tcPr>
          <w:p>
            <w:pPr>
              <w:pStyle w:val="TableParagraph"/>
              <w:spacing w:line="240" w:lineRule="auto" w:before="5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213"/>
              <w:jc w:val="left"/>
              <w:rPr>
                <w:sz w:val="24"/>
              </w:rPr>
            </w:pPr>
            <w:r>
              <w:rPr>
                <w:sz w:val="24"/>
              </w:rPr>
              <w:t>130</w:t>
            </w:r>
          </w:p>
        </w:tc>
        <w:tc>
          <w:tcPr>
            <w:tcW w:w="992" w:type="dxa"/>
          </w:tcPr>
          <w:p>
            <w:pPr>
              <w:pStyle w:val="TableParagraph"/>
              <w:spacing w:line="270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13,35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11,17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12,80</w:t>
            </w:r>
          </w:p>
        </w:tc>
        <w:tc>
          <w:tcPr>
            <w:tcW w:w="993" w:type="dxa"/>
          </w:tcPr>
          <w:p>
            <w:pPr>
              <w:pStyle w:val="TableParagraph"/>
              <w:spacing w:line="270" w:lineRule="exact"/>
              <w:ind w:left="258" w:right="262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832" w:type="dxa"/>
          </w:tcPr>
          <w:p>
            <w:pPr>
              <w:pStyle w:val="TableParagraph"/>
              <w:spacing w:line="270" w:lineRule="exact"/>
              <w:ind w:left="258"/>
              <w:jc w:val="left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  <w:tc>
          <w:tcPr>
            <w:tcW w:w="873" w:type="dxa"/>
          </w:tcPr>
          <w:p>
            <w:pPr>
              <w:pStyle w:val="TableParagraph"/>
              <w:spacing w:line="270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31,5</w:t>
            </w:r>
          </w:p>
        </w:tc>
        <w:tc>
          <w:tcPr>
            <w:tcW w:w="1121" w:type="dxa"/>
          </w:tcPr>
          <w:p>
            <w:pPr>
              <w:pStyle w:val="TableParagraph"/>
              <w:spacing w:line="270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6,57</w:t>
            </w:r>
          </w:p>
        </w:tc>
      </w:tr>
      <w:tr>
        <w:trPr>
          <w:trHeight w:val="290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0,05-0,005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70,23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69,73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70,50</w:t>
            </w:r>
          </w:p>
        </w:tc>
        <w:tc>
          <w:tcPr>
            <w:tcW w:w="993" w:type="dxa"/>
          </w:tcPr>
          <w:p>
            <w:pPr>
              <w:pStyle w:val="TableParagraph"/>
              <w:spacing w:line="268" w:lineRule="exact"/>
              <w:ind w:left="260" w:right="262"/>
              <w:rPr>
                <w:sz w:val="24"/>
              </w:rPr>
            </w:pPr>
            <w:r>
              <w:rPr>
                <w:sz w:val="24"/>
              </w:rPr>
              <w:t>59,0</w:t>
            </w:r>
          </w:p>
        </w:tc>
        <w:tc>
          <w:tcPr>
            <w:tcW w:w="832" w:type="dxa"/>
          </w:tcPr>
          <w:p>
            <w:pPr>
              <w:pStyle w:val="TableParagraph"/>
              <w:spacing w:line="268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47,8</w:t>
            </w:r>
          </w:p>
        </w:tc>
        <w:tc>
          <w:tcPr>
            <w:tcW w:w="873" w:type="dxa"/>
          </w:tcPr>
          <w:p>
            <w:pPr>
              <w:pStyle w:val="TableParagraph"/>
              <w:spacing w:line="26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92,8</w:t>
            </w:r>
          </w:p>
        </w:tc>
        <w:tc>
          <w:tcPr>
            <w:tcW w:w="1121" w:type="dxa"/>
          </w:tcPr>
          <w:p>
            <w:pPr>
              <w:pStyle w:val="TableParagraph"/>
              <w:spacing w:line="26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8,34</w:t>
            </w:r>
          </w:p>
        </w:tc>
      </w:tr>
      <w:tr>
        <w:trPr>
          <w:trHeight w:val="325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&lt;0,005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70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16,31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15,02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17,10</w:t>
            </w:r>
          </w:p>
        </w:tc>
        <w:tc>
          <w:tcPr>
            <w:tcW w:w="993" w:type="dxa"/>
          </w:tcPr>
          <w:p>
            <w:pPr>
              <w:pStyle w:val="TableParagraph"/>
              <w:spacing w:line="270" w:lineRule="exact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spacing w:line="270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3,47</w:t>
            </w:r>
          </w:p>
        </w:tc>
        <w:tc>
          <w:tcPr>
            <w:tcW w:w="873" w:type="dxa"/>
          </w:tcPr>
          <w:p>
            <w:pPr>
              <w:pStyle w:val="TableParagraph"/>
              <w:spacing w:line="270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32,0</w:t>
            </w:r>
          </w:p>
        </w:tc>
        <w:tc>
          <w:tcPr>
            <w:tcW w:w="1121" w:type="dxa"/>
          </w:tcPr>
          <w:p>
            <w:pPr>
              <w:pStyle w:val="TableParagraph"/>
              <w:spacing w:line="270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6,13</w:t>
            </w:r>
          </w:p>
        </w:tc>
      </w:tr>
      <w:tr>
        <w:trPr>
          <w:trHeight w:val="313" w:hRule="atLeast"/>
        </w:trPr>
        <w:tc>
          <w:tcPr>
            <w:tcW w:w="643" w:type="dxa"/>
            <w:vMerge w:val="restart"/>
          </w:tcPr>
          <w:p>
            <w:pPr>
              <w:pStyle w:val="TableParagraph"/>
              <w:spacing w:line="268" w:lineRule="exact"/>
              <w:ind w:left="5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484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&gt;0,05</w:t>
            </w:r>
          </w:p>
        </w:tc>
        <w:tc>
          <w:tcPr>
            <w:tcW w:w="790" w:type="dxa"/>
            <w:vMerge w:val="restart"/>
          </w:tcPr>
          <w:p>
            <w:pPr>
              <w:pStyle w:val="TableParagraph"/>
              <w:spacing w:line="240" w:lineRule="auto" w:before="3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253" w:right="247"/>
              <w:rPr>
                <w:sz w:val="24"/>
              </w:rPr>
            </w:pPr>
            <w:r>
              <w:rPr>
                <w:sz w:val="24"/>
              </w:rPr>
              <w:t>74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12,36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10,49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11,75</w:t>
            </w:r>
          </w:p>
        </w:tc>
        <w:tc>
          <w:tcPr>
            <w:tcW w:w="993" w:type="dxa"/>
          </w:tcPr>
          <w:p>
            <w:pPr>
              <w:pStyle w:val="TableParagraph"/>
              <w:spacing w:line="268" w:lineRule="exact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spacing w:line="268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2,00</w:t>
            </w:r>
          </w:p>
        </w:tc>
        <w:tc>
          <w:tcPr>
            <w:tcW w:w="873" w:type="dxa"/>
          </w:tcPr>
          <w:p>
            <w:pPr>
              <w:pStyle w:val="TableParagraph"/>
              <w:spacing w:line="26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33,0</w:t>
            </w:r>
          </w:p>
        </w:tc>
        <w:tc>
          <w:tcPr>
            <w:tcW w:w="1121" w:type="dxa"/>
          </w:tcPr>
          <w:p>
            <w:pPr>
              <w:pStyle w:val="TableParagraph"/>
              <w:spacing w:line="26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6,65</w:t>
            </w:r>
          </w:p>
        </w:tc>
      </w:tr>
      <w:tr>
        <w:trPr>
          <w:trHeight w:val="277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0,05-0,005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58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72,99</w:t>
            </w:r>
          </w:p>
        </w:tc>
        <w:tc>
          <w:tcPr>
            <w:tcW w:w="995" w:type="dxa"/>
          </w:tcPr>
          <w:p>
            <w:pPr>
              <w:pStyle w:val="TableParagraph"/>
              <w:spacing w:line="25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72,38</w:t>
            </w:r>
          </w:p>
        </w:tc>
        <w:tc>
          <w:tcPr>
            <w:tcW w:w="995" w:type="dxa"/>
          </w:tcPr>
          <w:p>
            <w:pPr>
              <w:pStyle w:val="TableParagraph"/>
              <w:spacing w:line="25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75,64</w:t>
            </w:r>
          </w:p>
        </w:tc>
        <w:tc>
          <w:tcPr>
            <w:tcW w:w="993" w:type="dxa"/>
          </w:tcPr>
          <w:p>
            <w:pPr>
              <w:pStyle w:val="TableParagraph"/>
              <w:spacing w:line="258" w:lineRule="exact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spacing w:line="258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41,0</w:t>
            </w:r>
          </w:p>
        </w:tc>
        <w:tc>
          <w:tcPr>
            <w:tcW w:w="873" w:type="dxa"/>
          </w:tcPr>
          <w:p>
            <w:pPr>
              <w:pStyle w:val="TableParagraph"/>
              <w:spacing w:line="25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88,2</w:t>
            </w:r>
          </w:p>
        </w:tc>
        <w:tc>
          <w:tcPr>
            <w:tcW w:w="1121" w:type="dxa"/>
          </w:tcPr>
          <w:p>
            <w:pPr>
              <w:pStyle w:val="TableParagraph"/>
              <w:spacing w:line="25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9,0</w:t>
            </w:r>
          </w:p>
        </w:tc>
      </w:tr>
      <w:tr>
        <w:trPr>
          <w:trHeight w:val="367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&lt;0,005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14,69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13,43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13,80</w:t>
            </w:r>
          </w:p>
        </w:tc>
        <w:tc>
          <w:tcPr>
            <w:tcW w:w="993" w:type="dxa"/>
          </w:tcPr>
          <w:p>
            <w:pPr>
              <w:pStyle w:val="TableParagraph"/>
              <w:spacing w:line="268" w:lineRule="exact"/>
              <w:ind w:left="260" w:right="262"/>
              <w:rPr>
                <w:sz w:val="24"/>
              </w:rPr>
            </w:pPr>
            <w:r>
              <w:rPr>
                <w:sz w:val="24"/>
              </w:rPr>
              <w:t>18,0</w:t>
            </w:r>
          </w:p>
        </w:tc>
        <w:tc>
          <w:tcPr>
            <w:tcW w:w="832" w:type="dxa"/>
          </w:tcPr>
          <w:p>
            <w:pPr>
              <w:pStyle w:val="TableParagraph"/>
              <w:spacing w:line="268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3,30</w:t>
            </w:r>
          </w:p>
        </w:tc>
        <w:tc>
          <w:tcPr>
            <w:tcW w:w="873" w:type="dxa"/>
          </w:tcPr>
          <w:p>
            <w:pPr>
              <w:pStyle w:val="TableParagraph"/>
              <w:spacing w:line="26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36,0</w:t>
            </w:r>
          </w:p>
        </w:tc>
        <w:tc>
          <w:tcPr>
            <w:tcW w:w="1121" w:type="dxa"/>
          </w:tcPr>
          <w:p>
            <w:pPr>
              <w:pStyle w:val="TableParagraph"/>
              <w:spacing w:line="26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6,14</w:t>
            </w:r>
          </w:p>
        </w:tc>
      </w:tr>
      <w:tr>
        <w:trPr>
          <w:trHeight w:val="301" w:hRule="atLeast"/>
        </w:trPr>
        <w:tc>
          <w:tcPr>
            <w:tcW w:w="643" w:type="dxa"/>
            <w:vMerge w:val="restart"/>
          </w:tcPr>
          <w:p>
            <w:pPr>
              <w:pStyle w:val="TableParagraph"/>
              <w:spacing w:line="270" w:lineRule="exact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484" w:type="dxa"/>
          </w:tcPr>
          <w:p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&gt;0,05</w:t>
            </w:r>
          </w:p>
        </w:tc>
        <w:tc>
          <w:tcPr>
            <w:tcW w:w="790" w:type="dxa"/>
            <w:vMerge w:val="restart"/>
          </w:tcPr>
          <w:p>
            <w:pPr>
              <w:pStyle w:val="TableParagraph"/>
              <w:spacing w:line="240" w:lineRule="auto" w:before="5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253" w:right="247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992" w:type="dxa"/>
          </w:tcPr>
          <w:p>
            <w:pPr>
              <w:pStyle w:val="TableParagraph"/>
              <w:spacing w:line="270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15,45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13,95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14,20</w:t>
            </w:r>
          </w:p>
        </w:tc>
        <w:tc>
          <w:tcPr>
            <w:tcW w:w="993" w:type="dxa"/>
          </w:tcPr>
          <w:p>
            <w:pPr>
              <w:pStyle w:val="TableParagraph"/>
              <w:spacing w:line="270" w:lineRule="exact"/>
              <w:ind w:left="260" w:right="262"/>
              <w:rPr>
                <w:sz w:val="24"/>
              </w:rPr>
            </w:pPr>
            <w:r>
              <w:rPr>
                <w:sz w:val="24"/>
              </w:rPr>
              <w:t>16,0</w:t>
            </w:r>
          </w:p>
        </w:tc>
        <w:tc>
          <w:tcPr>
            <w:tcW w:w="832" w:type="dxa"/>
          </w:tcPr>
          <w:p>
            <w:pPr>
              <w:pStyle w:val="TableParagraph"/>
              <w:spacing w:line="270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4,80</w:t>
            </w:r>
          </w:p>
        </w:tc>
        <w:tc>
          <w:tcPr>
            <w:tcW w:w="873" w:type="dxa"/>
          </w:tcPr>
          <w:p>
            <w:pPr>
              <w:pStyle w:val="TableParagraph"/>
              <w:spacing w:line="270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29,0</w:t>
            </w:r>
          </w:p>
        </w:tc>
        <w:tc>
          <w:tcPr>
            <w:tcW w:w="1121" w:type="dxa"/>
          </w:tcPr>
          <w:p>
            <w:pPr>
              <w:pStyle w:val="TableParagraph"/>
              <w:spacing w:line="270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6,68</w:t>
            </w:r>
          </w:p>
        </w:tc>
      </w:tr>
      <w:tr>
        <w:trPr>
          <w:trHeight w:val="345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0,05-0,005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70,14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69,53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72,50</w:t>
            </w:r>
          </w:p>
        </w:tc>
        <w:tc>
          <w:tcPr>
            <w:tcW w:w="993" w:type="dxa"/>
          </w:tcPr>
          <w:p>
            <w:pPr>
              <w:pStyle w:val="TableParagraph"/>
              <w:spacing w:line="268" w:lineRule="exact"/>
              <w:ind w:left="260" w:right="262"/>
              <w:rPr>
                <w:sz w:val="24"/>
              </w:rPr>
            </w:pPr>
            <w:r>
              <w:rPr>
                <w:sz w:val="24"/>
              </w:rPr>
              <w:t>59,0</w:t>
            </w:r>
          </w:p>
        </w:tc>
        <w:tc>
          <w:tcPr>
            <w:tcW w:w="832" w:type="dxa"/>
          </w:tcPr>
          <w:p>
            <w:pPr>
              <w:pStyle w:val="TableParagraph"/>
              <w:spacing w:line="268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49,0</w:t>
            </w:r>
          </w:p>
        </w:tc>
        <w:tc>
          <w:tcPr>
            <w:tcW w:w="873" w:type="dxa"/>
          </w:tcPr>
          <w:p>
            <w:pPr>
              <w:pStyle w:val="TableParagraph"/>
              <w:spacing w:line="26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86,2</w:t>
            </w:r>
          </w:p>
        </w:tc>
        <w:tc>
          <w:tcPr>
            <w:tcW w:w="1121" w:type="dxa"/>
          </w:tcPr>
          <w:p>
            <w:pPr>
              <w:pStyle w:val="TableParagraph"/>
              <w:spacing w:line="26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9,24</w:t>
            </w:r>
          </w:p>
        </w:tc>
      </w:tr>
      <w:tr>
        <w:trPr>
          <w:trHeight w:val="299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&lt;0,005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14,42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13,48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13,80</w:t>
            </w:r>
          </w:p>
        </w:tc>
        <w:tc>
          <w:tcPr>
            <w:tcW w:w="993" w:type="dxa"/>
          </w:tcPr>
          <w:p>
            <w:pPr>
              <w:pStyle w:val="TableParagraph"/>
              <w:spacing w:line="268" w:lineRule="exact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spacing w:line="268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5,92</w:t>
            </w:r>
          </w:p>
        </w:tc>
        <w:tc>
          <w:tcPr>
            <w:tcW w:w="873" w:type="dxa"/>
          </w:tcPr>
          <w:p>
            <w:pPr>
              <w:pStyle w:val="TableParagraph"/>
              <w:spacing w:line="26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24,0</w:t>
            </w:r>
          </w:p>
        </w:tc>
        <w:tc>
          <w:tcPr>
            <w:tcW w:w="1121" w:type="dxa"/>
          </w:tcPr>
          <w:p>
            <w:pPr>
              <w:pStyle w:val="TableParagraph"/>
              <w:spacing w:line="26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5,14</w:t>
            </w:r>
          </w:p>
        </w:tc>
      </w:tr>
      <w:tr>
        <w:trPr>
          <w:trHeight w:val="328" w:hRule="atLeast"/>
        </w:trPr>
        <w:tc>
          <w:tcPr>
            <w:tcW w:w="643" w:type="dxa"/>
            <w:vMerge w:val="restart"/>
          </w:tcPr>
          <w:p>
            <w:pPr>
              <w:pStyle w:val="TableParagraph"/>
              <w:spacing w:line="268" w:lineRule="exact"/>
              <w:ind w:left="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84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&gt;0,05</w:t>
            </w:r>
          </w:p>
        </w:tc>
        <w:tc>
          <w:tcPr>
            <w:tcW w:w="790" w:type="dxa"/>
            <w:vMerge w:val="restart"/>
          </w:tcPr>
          <w:p>
            <w:pPr>
              <w:pStyle w:val="TableParagraph"/>
              <w:spacing w:line="240" w:lineRule="auto" w:before="3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253" w:right="24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12,85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10,17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10,63</w:t>
            </w:r>
          </w:p>
        </w:tc>
        <w:tc>
          <w:tcPr>
            <w:tcW w:w="993" w:type="dxa"/>
          </w:tcPr>
          <w:p>
            <w:pPr>
              <w:pStyle w:val="TableParagraph"/>
              <w:spacing w:line="268" w:lineRule="exact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spacing w:line="268" w:lineRule="exact"/>
              <w:ind w:left="258"/>
              <w:jc w:val="left"/>
              <w:rPr>
                <w:sz w:val="24"/>
              </w:rPr>
            </w:pPr>
            <w:r>
              <w:rPr>
                <w:sz w:val="24"/>
              </w:rPr>
              <w:t>3,0</w:t>
            </w:r>
          </w:p>
        </w:tc>
        <w:tc>
          <w:tcPr>
            <w:tcW w:w="873" w:type="dxa"/>
          </w:tcPr>
          <w:p>
            <w:pPr>
              <w:pStyle w:val="TableParagraph"/>
              <w:spacing w:line="26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26,0</w:t>
            </w:r>
          </w:p>
        </w:tc>
        <w:tc>
          <w:tcPr>
            <w:tcW w:w="1121" w:type="dxa"/>
          </w:tcPr>
          <w:p>
            <w:pPr>
              <w:pStyle w:val="TableParagraph"/>
              <w:spacing w:line="26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8,60</w:t>
            </w:r>
          </w:p>
        </w:tc>
      </w:tr>
      <w:tr>
        <w:trPr>
          <w:trHeight w:val="316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0,05-0,005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70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72,68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72,24</w:t>
            </w:r>
          </w:p>
        </w:tc>
        <w:tc>
          <w:tcPr>
            <w:tcW w:w="995" w:type="dxa"/>
          </w:tcPr>
          <w:p>
            <w:pPr>
              <w:pStyle w:val="TableParagraph"/>
              <w:spacing w:line="270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74,85</w:t>
            </w:r>
          </w:p>
        </w:tc>
        <w:tc>
          <w:tcPr>
            <w:tcW w:w="993" w:type="dxa"/>
          </w:tcPr>
          <w:p>
            <w:pPr>
              <w:pStyle w:val="TableParagraph"/>
              <w:spacing w:line="270" w:lineRule="exact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spacing w:line="270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58,7</w:t>
            </w:r>
          </w:p>
        </w:tc>
        <w:tc>
          <w:tcPr>
            <w:tcW w:w="873" w:type="dxa"/>
          </w:tcPr>
          <w:p>
            <w:pPr>
              <w:pStyle w:val="TableParagraph"/>
              <w:spacing w:line="270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82,3</w:t>
            </w:r>
          </w:p>
        </w:tc>
        <w:tc>
          <w:tcPr>
            <w:tcW w:w="1121" w:type="dxa"/>
          </w:tcPr>
          <w:p>
            <w:pPr>
              <w:pStyle w:val="TableParagraph"/>
              <w:spacing w:line="270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8,22</w:t>
            </w:r>
          </w:p>
        </w:tc>
      </w:tr>
      <w:tr>
        <w:trPr>
          <w:trHeight w:val="314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&lt;0,005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14,47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13,59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15,65</w:t>
            </w:r>
          </w:p>
        </w:tc>
        <w:tc>
          <w:tcPr>
            <w:tcW w:w="993" w:type="dxa"/>
          </w:tcPr>
          <w:p>
            <w:pPr>
              <w:pStyle w:val="TableParagraph"/>
              <w:spacing w:line="268" w:lineRule="exact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spacing w:line="268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5,97</w:t>
            </w:r>
          </w:p>
        </w:tc>
        <w:tc>
          <w:tcPr>
            <w:tcW w:w="873" w:type="dxa"/>
          </w:tcPr>
          <w:p>
            <w:pPr>
              <w:pStyle w:val="TableParagraph"/>
              <w:spacing w:line="26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23,0</w:t>
            </w:r>
          </w:p>
        </w:tc>
        <w:tc>
          <w:tcPr>
            <w:tcW w:w="1121" w:type="dxa"/>
          </w:tcPr>
          <w:p>
            <w:pPr>
              <w:pStyle w:val="TableParagraph"/>
              <w:spacing w:line="26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5,02</w:t>
            </w:r>
          </w:p>
        </w:tc>
      </w:tr>
      <w:tr>
        <w:trPr>
          <w:trHeight w:val="313" w:hRule="atLeast"/>
        </w:trPr>
        <w:tc>
          <w:tcPr>
            <w:tcW w:w="643" w:type="dxa"/>
            <w:vMerge w:val="restart"/>
          </w:tcPr>
          <w:p>
            <w:pPr>
              <w:pStyle w:val="TableParagraph"/>
              <w:spacing w:line="268" w:lineRule="exact"/>
              <w:ind w:left="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484" w:type="dxa"/>
          </w:tcPr>
          <w:p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&gt;0,05</w:t>
            </w:r>
          </w:p>
        </w:tc>
        <w:tc>
          <w:tcPr>
            <w:tcW w:w="790" w:type="dxa"/>
            <w:vMerge w:val="restart"/>
          </w:tcPr>
          <w:p>
            <w:pPr>
              <w:pStyle w:val="TableParagraph"/>
              <w:spacing w:line="240" w:lineRule="auto" w:before="3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284"/>
              <w:jc w:val="left"/>
              <w:rPr>
                <w:sz w:val="24"/>
              </w:rPr>
            </w:pPr>
            <w:r>
              <w:rPr>
                <w:sz w:val="24"/>
              </w:rPr>
              <w:t>6,66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5,42</w:t>
            </w:r>
          </w:p>
        </w:tc>
        <w:tc>
          <w:tcPr>
            <w:tcW w:w="995" w:type="dxa"/>
          </w:tcPr>
          <w:p>
            <w:pPr>
              <w:pStyle w:val="TableParagraph"/>
              <w:spacing w:line="268" w:lineRule="exact"/>
              <w:ind w:left="283"/>
              <w:jc w:val="left"/>
              <w:rPr>
                <w:sz w:val="24"/>
              </w:rPr>
            </w:pPr>
            <w:r>
              <w:rPr>
                <w:sz w:val="24"/>
              </w:rPr>
              <w:t>3,50</w:t>
            </w:r>
          </w:p>
        </w:tc>
        <w:tc>
          <w:tcPr>
            <w:tcW w:w="993" w:type="dxa"/>
          </w:tcPr>
          <w:p>
            <w:pPr>
              <w:pStyle w:val="TableParagraph"/>
              <w:spacing w:line="268" w:lineRule="exact"/>
              <w:ind w:left="260" w:right="262"/>
              <w:rPr>
                <w:sz w:val="24"/>
              </w:rPr>
            </w:pPr>
            <w:r>
              <w:rPr>
                <w:sz w:val="24"/>
              </w:rPr>
              <w:t>3,50</w:t>
            </w:r>
          </w:p>
        </w:tc>
        <w:tc>
          <w:tcPr>
            <w:tcW w:w="832" w:type="dxa"/>
          </w:tcPr>
          <w:p>
            <w:pPr>
              <w:pStyle w:val="TableParagraph"/>
              <w:spacing w:line="268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3,50</w:t>
            </w:r>
          </w:p>
        </w:tc>
        <w:tc>
          <w:tcPr>
            <w:tcW w:w="873" w:type="dxa"/>
          </w:tcPr>
          <w:p>
            <w:pPr>
              <w:pStyle w:val="TableParagraph"/>
              <w:spacing w:line="268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13,0</w:t>
            </w:r>
          </w:p>
        </w:tc>
        <w:tc>
          <w:tcPr>
            <w:tcW w:w="1121" w:type="dxa"/>
          </w:tcPr>
          <w:p>
            <w:pPr>
              <w:pStyle w:val="TableParagraph"/>
              <w:spacing w:line="268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5,48</w:t>
            </w:r>
          </w:p>
        </w:tc>
      </w:tr>
      <w:tr>
        <w:trPr>
          <w:trHeight w:val="280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spacing w:line="26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0,05-0,005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spacing w:line="260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78,26</w:t>
            </w:r>
          </w:p>
        </w:tc>
        <w:tc>
          <w:tcPr>
            <w:tcW w:w="995" w:type="dxa"/>
          </w:tcPr>
          <w:p>
            <w:pPr>
              <w:pStyle w:val="TableParagraph"/>
              <w:spacing w:line="260" w:lineRule="exact"/>
              <w:ind w:left="204" w:right="201"/>
              <w:rPr>
                <w:sz w:val="24"/>
              </w:rPr>
            </w:pPr>
            <w:r>
              <w:rPr>
                <w:sz w:val="24"/>
              </w:rPr>
              <w:t>78,26</w:t>
            </w:r>
          </w:p>
        </w:tc>
        <w:tc>
          <w:tcPr>
            <w:tcW w:w="995" w:type="dxa"/>
          </w:tcPr>
          <w:p>
            <w:pPr>
              <w:pStyle w:val="TableParagraph"/>
              <w:spacing w:line="260" w:lineRule="exact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78,60</w:t>
            </w:r>
          </w:p>
        </w:tc>
        <w:tc>
          <w:tcPr>
            <w:tcW w:w="993" w:type="dxa"/>
          </w:tcPr>
          <w:p>
            <w:pPr>
              <w:pStyle w:val="TableParagraph"/>
              <w:spacing w:line="260" w:lineRule="exact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spacing w:line="260" w:lineRule="exact"/>
              <w:ind w:left="198"/>
              <w:jc w:val="left"/>
              <w:rPr>
                <w:sz w:val="24"/>
              </w:rPr>
            </w:pPr>
            <w:r>
              <w:rPr>
                <w:sz w:val="24"/>
              </w:rPr>
              <w:t>76,6</w:t>
            </w:r>
          </w:p>
        </w:tc>
        <w:tc>
          <w:tcPr>
            <w:tcW w:w="873" w:type="dxa"/>
          </w:tcPr>
          <w:p>
            <w:pPr>
              <w:pStyle w:val="TableParagraph"/>
              <w:spacing w:line="260" w:lineRule="exact"/>
              <w:ind w:left="198" w:right="205"/>
              <w:rPr>
                <w:sz w:val="24"/>
              </w:rPr>
            </w:pPr>
            <w:r>
              <w:rPr>
                <w:sz w:val="24"/>
              </w:rPr>
              <w:t>79,6</w:t>
            </w:r>
          </w:p>
        </w:tc>
        <w:tc>
          <w:tcPr>
            <w:tcW w:w="1121" w:type="dxa"/>
          </w:tcPr>
          <w:p>
            <w:pPr>
              <w:pStyle w:val="TableParagraph"/>
              <w:spacing w:line="260" w:lineRule="exact"/>
              <w:ind w:left="321" w:right="330"/>
              <w:rPr>
                <w:sz w:val="24"/>
              </w:rPr>
            </w:pPr>
            <w:r>
              <w:rPr>
                <w:sz w:val="24"/>
              </w:rPr>
              <w:t>1,52</w:t>
            </w:r>
          </w:p>
        </w:tc>
      </w:tr>
      <w:tr>
        <w:trPr>
          <w:trHeight w:val="275" w:hRule="atLeast"/>
        </w:trPr>
        <w:tc>
          <w:tcPr>
            <w:tcW w:w="6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84" w:type="dxa"/>
          </w:tcPr>
          <w:p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&lt;0,005</w:t>
            </w:r>
          </w:p>
        </w:tc>
        <w:tc>
          <w:tcPr>
            <w:tcW w:w="7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>
            <w:pPr>
              <w:pStyle w:val="TableParagraph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15,07</w:t>
            </w:r>
          </w:p>
        </w:tc>
        <w:tc>
          <w:tcPr>
            <w:tcW w:w="995" w:type="dxa"/>
          </w:tcPr>
          <w:p>
            <w:pPr>
              <w:pStyle w:val="TableParagraph"/>
              <w:ind w:left="204" w:right="201"/>
              <w:rPr>
                <w:sz w:val="24"/>
              </w:rPr>
            </w:pPr>
            <w:r>
              <w:rPr>
                <w:sz w:val="24"/>
              </w:rPr>
              <w:t>14,14</w:t>
            </w:r>
          </w:p>
        </w:tc>
        <w:tc>
          <w:tcPr>
            <w:tcW w:w="995" w:type="dxa"/>
          </w:tcPr>
          <w:p>
            <w:pPr>
              <w:pStyle w:val="TableParagraph"/>
              <w:ind w:left="223"/>
              <w:jc w:val="left"/>
              <w:rPr>
                <w:sz w:val="24"/>
              </w:rPr>
            </w:pPr>
            <w:r>
              <w:rPr>
                <w:sz w:val="24"/>
              </w:rPr>
              <w:t>16,90</w:t>
            </w:r>
          </w:p>
        </w:tc>
        <w:tc>
          <w:tcPr>
            <w:tcW w:w="993" w:type="dxa"/>
          </w:tcPr>
          <w:p>
            <w:pPr>
              <w:pStyle w:val="TableParagraph"/>
              <w:ind w:right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832" w:type="dxa"/>
          </w:tcPr>
          <w:p>
            <w:pPr>
              <w:pStyle w:val="TableParagraph"/>
              <w:ind w:left="258"/>
              <w:jc w:val="left"/>
              <w:rPr>
                <w:sz w:val="24"/>
              </w:rPr>
            </w:pPr>
            <w:r>
              <w:rPr>
                <w:sz w:val="24"/>
              </w:rPr>
              <w:t>8,4</w:t>
            </w:r>
          </w:p>
        </w:tc>
        <w:tc>
          <w:tcPr>
            <w:tcW w:w="873" w:type="dxa"/>
          </w:tcPr>
          <w:p>
            <w:pPr>
              <w:pStyle w:val="TableParagraph"/>
              <w:ind w:left="198" w:right="205"/>
              <w:rPr>
                <w:sz w:val="24"/>
              </w:rPr>
            </w:pPr>
            <w:r>
              <w:rPr>
                <w:sz w:val="24"/>
              </w:rPr>
              <w:t>19,9</w:t>
            </w:r>
          </w:p>
        </w:tc>
        <w:tc>
          <w:tcPr>
            <w:tcW w:w="1121" w:type="dxa"/>
          </w:tcPr>
          <w:p>
            <w:pPr>
              <w:pStyle w:val="TableParagraph"/>
              <w:ind w:left="321" w:right="330"/>
              <w:rPr>
                <w:sz w:val="24"/>
              </w:rPr>
            </w:pPr>
            <w:r>
              <w:rPr>
                <w:sz w:val="24"/>
              </w:rPr>
              <w:t>5,96</w:t>
            </w:r>
          </w:p>
        </w:tc>
      </w:tr>
    </w:tbl>
    <w:p>
      <w:pPr>
        <w:pStyle w:val="BodyText"/>
        <w:spacing w:line="360" w:lineRule="auto" w:before="233"/>
        <w:ind w:right="768" w:firstLine="707"/>
      </w:pPr>
      <w:r>
        <w:rPr/>
        <w:t>Як видно з таблиці 1 найбільшій відносний вміст в усіх горизонтах</w:t>
      </w:r>
      <w:r>
        <w:rPr>
          <w:spacing w:val="1"/>
        </w:rPr>
        <w:t> </w:t>
      </w:r>
      <w:r>
        <w:rPr/>
        <w:t>становить</w:t>
      </w:r>
      <w:r>
        <w:rPr>
          <w:spacing w:val="-2"/>
        </w:rPr>
        <w:t> </w:t>
      </w:r>
      <w:r>
        <w:rPr/>
        <w:t>пилувата</w:t>
      </w:r>
      <w:r>
        <w:rPr>
          <w:spacing w:val="1"/>
        </w:rPr>
        <w:t> </w:t>
      </w:r>
      <w:r>
        <w:rPr/>
        <w:t>фракція</w:t>
      </w:r>
      <w:r>
        <w:rPr>
          <w:spacing w:val="2"/>
        </w:rPr>
        <w:t> </w:t>
      </w:r>
      <w:r>
        <w:rPr/>
        <w:t>(0,05-0,005) –</w:t>
      </w:r>
      <w:r>
        <w:rPr>
          <w:spacing w:val="3"/>
        </w:rPr>
        <w:t> </w:t>
      </w:r>
      <w:r>
        <w:rPr/>
        <w:t>71, 3%,</w:t>
      </w:r>
      <w:r>
        <w:rPr>
          <w:spacing w:val="1"/>
        </w:rPr>
        <w:t> </w:t>
      </w:r>
      <w:r>
        <w:rPr/>
        <w:t>найменший піщана</w:t>
      </w:r>
      <w:r>
        <w:rPr>
          <w:spacing w:val="3"/>
        </w:rPr>
        <w:t> </w:t>
      </w:r>
      <w:r>
        <w:rPr/>
        <w:t>(&gt;0,05)</w:t>
      </w:r>
    </w:p>
    <w:p>
      <w:pPr>
        <w:pStyle w:val="BodyText"/>
        <w:spacing w:line="360" w:lineRule="auto"/>
        <w:ind w:right="762"/>
      </w:pPr>
      <w:r>
        <w:rPr/>
        <w:t>–13,2%, при цьому в деяких зразках першого горизонту вміст цієї фракції не</w:t>
      </w:r>
      <w:r>
        <w:rPr>
          <w:spacing w:val="1"/>
        </w:rPr>
        <w:t> </w:t>
      </w:r>
      <w:r>
        <w:rPr/>
        <w:t>перевищує 1%. Глиниста фракція (&lt;0,005)складає в середньому15%. 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гранулометричного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показав,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незалежно</w:t>
      </w:r>
      <w:r>
        <w:rPr>
          <w:spacing w:val="7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горизонту лесово-грунтової товщі гранулометричний склад зразків подібний,</w:t>
      </w:r>
      <w:r>
        <w:rPr>
          <w:spacing w:val="1"/>
        </w:rPr>
        <w:t> </w:t>
      </w:r>
      <w:r>
        <w:rPr/>
        <w:t>що може</w:t>
      </w:r>
      <w:r>
        <w:rPr>
          <w:spacing w:val="-4"/>
        </w:rPr>
        <w:t> </w:t>
      </w:r>
      <w:r>
        <w:rPr/>
        <w:t>бути проілюстровано за допомогою</w:t>
      </w:r>
      <w:r>
        <w:rPr>
          <w:spacing w:val="-2"/>
        </w:rPr>
        <w:t> </w:t>
      </w:r>
      <w:r>
        <w:rPr/>
        <w:t>графіку</w:t>
      </w:r>
      <w:r>
        <w:rPr>
          <w:spacing w:val="-4"/>
        </w:rPr>
        <w:t> </w:t>
      </w:r>
      <w:r>
        <w:rPr/>
        <w:t>на</w:t>
      </w:r>
      <w:r>
        <w:rPr>
          <w:spacing w:val="3"/>
        </w:rPr>
        <w:t> </w:t>
      </w:r>
      <w:r>
        <w:rPr/>
        <w:t>рис.3.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3"/>
        <w:ind w:left="0"/>
        <w:jc w:val="left"/>
        <w:rPr>
          <w:sz w:val="29"/>
        </w:rPr>
      </w:pPr>
    </w:p>
    <w:p>
      <w:pPr>
        <w:spacing w:line="276" w:lineRule="auto" w:before="89"/>
        <w:ind w:left="4027" w:right="1220" w:hanging="2619"/>
        <w:jc w:val="both"/>
        <w:rPr>
          <w:i/>
          <w:sz w:val="28"/>
        </w:rPr>
      </w:pPr>
      <w:r>
        <w:rPr/>
        <w:pict>
          <v:group style="position:absolute;margin-left:191.494995pt;margin-top:-201.334702pt;width:290pt;height:190.45pt;mso-position-horizontal-relative:page;mso-position-vertical-relative:paragraph;z-index:15731712" coordorigin="3830,-4027" coordsize="5800,3809">
            <v:shape style="position:absolute;left:4869;top:-2965;width:2504;height:1388" coordorigin="4870,-2964" coordsize="2504,1388" path="m4870,-1577l7373,-1577m4870,-1856l7373,-1856m4870,-2134l7373,-2134m4870,-2410l7373,-2410m4870,-2688l7373,-2688m4870,-2964l7373,-2964e" filled="false" stroked="true" strokeweight=".72pt" strokecolor="#858585">
              <v:path arrowok="t"/>
              <v:stroke dashstyle="solid"/>
            </v:shape>
            <v:shape style="position:absolute;left:4869;top:-3522;width:2184;height:279" coordorigin="4870,-3521" coordsize="2184,279" path="m4870,-3243l5050,-3243m4870,-3521l7054,-3521e" filled="false" stroked="true" strokeweight=".72pt" strokecolor="#858585">
              <v:path arrowok="t"/>
              <v:stroke dashstyle="solid"/>
            </v:shape>
            <v:shape style="position:absolute;left:4807;top:-3798;width:2566;height:2561" coordorigin="4807,-3797" coordsize="2566,2561" path="m4870,-3797l7373,-3797m4870,-1301l4870,-3797m4807,-1301l4870,-1301m4807,-1577l4870,-1577m4807,-1856l4870,-1856m4807,-2134l4870,-2134m4807,-2410l4870,-2410m4807,-2688l4870,-2688m4807,-2964l4870,-2964m4807,-3243l4870,-3243m4807,-3521l4870,-3521m4807,-3797l4870,-3797m4870,-1301l7373,-1301m4870,-1301l4870,-1236m5371,-1301l5371,-1236m5870,-1301l5870,-1236m6372,-1301l6372,-1236m6871,-1301l6871,-1236m7373,-1301l7373,-1236e" filled="false" stroked="true" strokeweight=".72pt" strokecolor="#858585">
              <v:path arrowok="t"/>
              <v:stroke dashstyle="solid"/>
            </v:shape>
            <v:shape style="position:absolute;left:5119;top:-1729;width:2004;height:243" coordorigin="5119,-1728" coordsize="2004,243" path="m5119,-1671l5621,-1642,6122,-1728,6622,-1656,7123,-1486e" filled="false" stroked="true" strokeweight="2.16pt" strokecolor="#ffff00">
              <v:path arrowok="t"/>
              <v:stroke dashstyle="solid"/>
            </v:shape>
            <v:shape style="position:absolute;left:5042;top:-1747;width:155;height:155" type="#_x0000_t75" stroked="false">
              <v:imagedata r:id="rId23" o:title=""/>
            </v:shape>
            <v:shape style="position:absolute;left:5543;top:-1720;width:155;height:155" type="#_x0000_t75" stroked="false">
              <v:imagedata r:id="rId24" o:title=""/>
            </v:shape>
            <v:shape style="position:absolute;left:6044;top:-1806;width:155;height:155" type="#_x0000_t75" stroked="false">
              <v:imagedata r:id="rId25" o:title=""/>
            </v:shape>
            <v:shape style="position:absolute;left:6544;top:-1733;width:155;height:155" type="#_x0000_t75" stroked="false">
              <v:imagedata r:id="rId25" o:title=""/>
            </v:shape>
            <v:shape style="position:absolute;left:7045;top:-1562;width:155;height:155" type="#_x0000_t75" stroked="false">
              <v:imagedata r:id="rId23" o:title=""/>
            </v:shape>
            <v:line style="position:absolute" from="5191,-3243" to="6050,-3243" stroked="true" strokeweight=".72pt" strokecolor="#858585">
              <v:stroke dashstyle="solid"/>
            </v:line>
            <v:shape style="position:absolute;left:6192;top:-3249;width:1181;height:8" coordorigin="6192,-3249" coordsize="1181,8" path="m6192,-3249l7373,-3249m6192,-3242l7373,-3242e" filled="false" stroked="true" strokeweight=".12pt" strokecolor="#858585">
              <v:path arrowok="t"/>
              <v:stroke dashstyle="solid"/>
            </v:shape>
            <v:line style="position:absolute" from="7193,-3521" to="7373,-3521" stroked="true" strokeweight=".72pt" strokecolor="#858585">
              <v:stroke dashstyle="solid"/>
            </v:line>
            <v:shape style="position:absolute;left:5119;top:-3474;width:2004;height:226" coordorigin="5119,-3473" coordsize="2004,226" path="m5119,-3250l5621,-3327,6122,-3248,6622,-3317,7123,-3473e" filled="false" stroked="true" strokeweight="2.16pt" strokecolor="#d99593">
              <v:path arrowok="t"/>
              <v:stroke dashstyle="solid"/>
            </v:shape>
            <v:rect style="position:absolute;left:5049;top:-3320;width:142;height:140" filled="true" fillcolor="#d99593" stroked="false">
              <v:fill type="solid"/>
            </v:rect>
            <v:rect style="position:absolute;left:5049;top:-3320;width:142;height:140" filled="false" stroked="true" strokeweight=".72pt" strokecolor="#d99593">
              <v:stroke dashstyle="solid"/>
            </v:rect>
            <v:rect style="position:absolute;left:5551;top:-3397;width:140;height:140" filled="true" fillcolor="#d99593" stroked="false">
              <v:fill type="solid"/>
            </v:rect>
            <v:rect style="position:absolute;left:5551;top:-3397;width:140;height:140" filled="false" stroked="true" strokeweight=".72pt" strokecolor="#d99593">
              <v:stroke dashstyle="solid"/>
            </v:rect>
            <v:rect style="position:absolute;left:6050;top:-3318;width:142;height:140" filled="true" fillcolor="#d99593" stroked="false">
              <v:fill type="solid"/>
            </v:rect>
            <v:rect style="position:absolute;left:6050;top:-3318;width:142;height:140" filled="false" stroked="true" strokeweight=".72pt" strokecolor="#d99593">
              <v:stroke dashstyle="solid"/>
            </v:rect>
            <v:rect style="position:absolute;left:6552;top:-3387;width:140;height:140" filled="true" fillcolor="#d99593" stroked="false">
              <v:fill type="solid"/>
            </v:rect>
            <v:rect style="position:absolute;left:6552;top:-3387;width:140;height:140" filled="false" stroked="true" strokeweight=".72pt" strokecolor="#d99593">
              <v:stroke dashstyle="solid"/>
            </v:rect>
            <v:rect style="position:absolute;left:7053;top:-3543;width:140;height:140" filled="true" fillcolor="#d99593" stroked="false">
              <v:fill type="solid"/>
            </v:rect>
            <v:rect style="position:absolute;left:7053;top:-3543;width:140;height:140" filled="false" stroked="true" strokeweight=".72pt" strokecolor="#d99593">
              <v:stroke dashstyle="solid"/>
            </v:rect>
            <v:shape style="position:absolute;left:5119;top:-1753;width:2004;height:53" coordorigin="5119,-1752" coordsize="2004,53" path="m5119,-1752l5621,-1707,6122,-1700,6622,-1702,7123,-1719e" filled="false" stroked="true" strokeweight="2.16pt" strokecolor="#7e7e7e">
              <v:path arrowok="t"/>
              <v:stroke dashstyle="solid"/>
            </v:shape>
            <v:shape style="position:absolute;left:5042;top:-1830;width:155;height:154" type="#_x0000_t75" stroked="false">
              <v:imagedata r:id="rId26" o:title=""/>
            </v:shape>
            <v:shape style="position:absolute;left:5543;top:-1785;width:155;height:155" type="#_x0000_t75" stroked="false">
              <v:imagedata r:id="rId27" o:title=""/>
            </v:shape>
            <v:shape style="position:absolute;left:6044;top:-1777;width:155;height:154" type="#_x0000_t75" stroked="false">
              <v:imagedata r:id="rId28" o:title=""/>
            </v:shape>
            <v:shape style="position:absolute;left:6544;top:-1779;width:155;height:154" type="#_x0000_t75" stroked="false">
              <v:imagedata r:id="rId28" o:title=""/>
            </v:shape>
            <v:shape style="position:absolute;left:7045;top:-1795;width:155;height:154" type="#_x0000_t75" stroked="false">
              <v:imagedata r:id="rId29" o:title=""/>
            </v:shape>
            <v:shape style="position:absolute;left:7684;top:-2914;width:384;height:135" type="#_x0000_t75" stroked="false">
              <v:imagedata r:id="rId30" o:title=""/>
            </v:shape>
            <v:line style="position:absolute" from="7685,-2244" to="8069,-2244" stroked="true" strokeweight="2.16pt" strokecolor="#d99593">
              <v:stroke dashstyle="solid"/>
            </v:line>
            <v:rect style="position:absolute;left:7816;top:-2305;width:120;height:120" filled="true" fillcolor="#d99593" stroked="false">
              <v:fill type="solid"/>
            </v:rect>
            <v:rect style="position:absolute;left:7816;top:-2305;width:120;height:120" filled="false" stroked="true" strokeweight=".72pt" strokecolor="#d99593">
              <v:stroke dashstyle="solid"/>
            </v:rect>
            <v:shape style="position:absolute;left:7684;top:-1710;width:384;height:135" type="#_x0000_t75" stroked="false">
              <v:imagedata r:id="rId31" o:title=""/>
            </v:shape>
            <v:rect style="position:absolute;left:3837;top:-4020;width:5785;height:3794" filled="false" stroked="true" strokeweight=".75pt" strokecolor="#858585">
              <v:stroke dashstyle="solid"/>
            </v:rect>
            <v:shape style="position:absolute;left:4482;top:-3890;width:222;height:269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90</w:t>
                    </w:r>
                  </w:p>
                  <w:p>
                    <w:pPr>
                      <w:spacing w:before="3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80</w:t>
                    </w:r>
                  </w:p>
                  <w:p>
                    <w:pPr>
                      <w:spacing w:before="34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70</w:t>
                    </w:r>
                  </w:p>
                  <w:p>
                    <w:pPr>
                      <w:spacing w:before="3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60</w:t>
                    </w:r>
                  </w:p>
                  <w:p>
                    <w:pPr>
                      <w:spacing w:before="34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50</w:t>
                    </w:r>
                  </w:p>
                  <w:p>
                    <w:pPr>
                      <w:spacing w:before="3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40</w:t>
                    </w:r>
                  </w:p>
                  <w:p>
                    <w:pPr>
                      <w:spacing w:before="3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30</w:t>
                    </w:r>
                  </w:p>
                  <w:p>
                    <w:pPr>
                      <w:spacing w:before="34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20</w:t>
                    </w:r>
                  </w:p>
                  <w:p>
                    <w:pPr>
                      <w:spacing w:before="34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10</w:t>
                    </w:r>
                  </w:p>
                  <w:p>
                    <w:pPr>
                      <w:spacing w:line="240" w:lineRule="exact" w:before="33"/>
                      <w:ind w:left="0" w:right="18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8112;top:-2939;width:132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Більше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0,05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мм</w:t>
                    </w:r>
                  </w:p>
                </w:txbxContent>
              </v:textbox>
              <w10:wrap type="none"/>
            </v:shape>
            <v:shape style="position:absolute;left:8112;top:-2336;width:1293;height:1048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0,05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-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0,005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мм</w:t>
                    </w:r>
                  </w:p>
                  <w:p>
                    <w:pPr>
                      <w:spacing w:line="240" w:lineRule="auto" w:before="2"/>
                      <w:rPr>
                        <w:rFonts w:ascii="Calibri"/>
                        <w:sz w:val="29"/>
                      </w:rPr>
                    </w:pPr>
                  </w:p>
                  <w:p>
                    <w:pPr>
                      <w:spacing w:before="0"/>
                      <w:ind w:left="0" w:right="16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Менше 0,005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мм</w:t>
                    </w:r>
                  </w:p>
                </w:txbxContent>
              </v:textbox>
              <w10:wrap type="none"/>
            </v:shape>
            <v:shape style="position:absolute;left:5070;top:-1073;width:2124;height:594" type="#_x0000_t202" filled="false" stroked="false">
              <v:textbox inset="0,0,0,0">
                <w:txbxContent>
                  <w:p>
                    <w:pPr>
                      <w:tabs>
                        <w:tab w:pos="501" w:val="left" w:leader="none"/>
                        <w:tab w:pos="1001" w:val="left" w:leader="none"/>
                        <w:tab w:pos="1502" w:val="left" w:leader="none"/>
                        <w:tab w:pos="2002" w:val="left" w:leader="none"/>
                      </w:tabs>
                      <w:spacing w:line="203" w:lineRule="exact" w:before="0"/>
                      <w:ind w:left="0" w:right="18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</w:t>
                      <w:tab/>
                      <w:t>2</w:t>
                      <w:tab/>
                      <w:t>3</w:t>
                      <w:tab/>
                      <w:t>4</w:t>
                      <w:tab/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>5</w:t>
                    </w:r>
                  </w:p>
                  <w:p>
                    <w:pPr>
                      <w:spacing w:line="240" w:lineRule="exact" w:before="150"/>
                      <w:ind w:left="0" w:right="18" w:firstLine="0"/>
                      <w:jc w:val="center"/>
                      <w:rPr>
                        <w:rFonts w:ascii="Calibri" w:hAnsi="Calibri"/>
                        <w:b/>
                        <w:sz w:val="20"/>
                      </w:rPr>
                    </w:pPr>
                    <w:r>
                      <w:rPr>
                        <w:rFonts w:ascii="Calibri" w:hAnsi="Calibri"/>
                        <w:b/>
                        <w:sz w:val="20"/>
                      </w:rPr>
                      <w:t>Номер</w:t>
                    </w:r>
                    <w:r>
                      <w:rPr>
                        <w:rFonts w:ascii="Calibri" w:hAnsi="Calibri"/>
                        <w:b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0"/>
                      </w:rPr>
                      <w:t>горизонту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05.419998pt;margin-top:-163.267654pt;width:12pt;height:72pt;mso-position-horizontal-relative:page;mso-position-vertical-relative:paragraph;z-index:15732224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 w:hAnsi="Calibri"/>
                      <w:b/>
                      <w:sz w:val="20"/>
                    </w:rPr>
                  </w:pPr>
                  <w:r>
                    <w:rPr>
                      <w:rFonts w:ascii="Calibri" w:hAnsi="Calibri"/>
                      <w:b/>
                      <w:sz w:val="20"/>
                    </w:rPr>
                    <w:t>Вміст</w:t>
                  </w:r>
                  <w:r>
                    <w:rPr>
                      <w:rFonts w:ascii="Calibri" w:hAnsi="Calibri"/>
                      <w:b/>
                      <w:spacing w:val="-5"/>
                      <w:sz w:val="20"/>
                    </w:rPr>
                    <w:t> </w:t>
                  </w:r>
                  <w:r>
                    <w:rPr>
                      <w:rFonts w:ascii="Calibri" w:hAnsi="Calibri"/>
                      <w:b/>
                      <w:sz w:val="20"/>
                    </w:rPr>
                    <w:t>фракції,</w:t>
                  </w:r>
                  <w:r>
                    <w:rPr>
                      <w:rFonts w:ascii="Calibri" w:hAnsi="Calibri"/>
                      <w:b/>
                      <w:spacing w:val="-3"/>
                      <w:sz w:val="20"/>
                    </w:rPr>
                    <w:t> </w:t>
                  </w:r>
                  <w:r>
                    <w:rPr>
                      <w:rFonts w:ascii="Calibri" w:hAnsi="Calibri"/>
                      <w:b/>
                      <w:sz w:val="20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>
          <w:i/>
          <w:sz w:val="28"/>
        </w:rPr>
        <w:t>Рис. 3– Середні значення гранулометричного складу різних горизонтів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грунтово-лесової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формації</w:t>
      </w:r>
    </w:p>
    <w:p>
      <w:pPr>
        <w:pStyle w:val="BodyText"/>
        <w:spacing w:line="360" w:lineRule="auto" w:before="200"/>
        <w:ind w:right="763" w:firstLine="707"/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2245381</wp:posOffset>
            </wp:positionH>
            <wp:positionV relativeFrom="paragraph">
              <wp:posOffset>1418237</wp:posOffset>
            </wp:positionV>
            <wp:extent cx="4118348" cy="3043237"/>
            <wp:effectExtent l="0" t="0" r="0" b="0"/>
            <wp:wrapTopAndBottom/>
            <wp:docPr id="5" name="image1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2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8348" cy="30432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Також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пилуватою</w:t>
      </w:r>
      <w:r>
        <w:rPr>
          <w:spacing w:val="1"/>
        </w:rPr>
        <w:t> </w:t>
      </w:r>
      <w:r>
        <w:rPr/>
        <w:t>(0,05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0,005</w:t>
      </w:r>
      <w:r>
        <w:rPr>
          <w:spacing w:val="1"/>
        </w:rPr>
        <w:t> </w:t>
      </w:r>
      <w:r>
        <w:rPr/>
        <w:t>мм)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глинистою</w:t>
      </w:r>
      <w:r>
        <w:rPr>
          <w:spacing w:val="1"/>
        </w:rPr>
        <w:t> </w:t>
      </w:r>
      <w:r>
        <w:rPr/>
        <w:t>(˂0,005</w:t>
      </w:r>
      <w:r>
        <w:rPr>
          <w:spacing w:val="1"/>
        </w:rPr>
        <w:t> </w:t>
      </w:r>
      <w:r>
        <w:rPr/>
        <w:t>мм)</w:t>
      </w:r>
      <w:r>
        <w:rPr>
          <w:spacing w:val="1"/>
        </w:rPr>
        <w:t> </w:t>
      </w:r>
      <w:r>
        <w:rPr/>
        <w:t>фракціями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тісна,</w:t>
      </w:r>
      <w:r>
        <w:rPr>
          <w:spacing w:val="1"/>
        </w:rPr>
        <w:t> </w:t>
      </w:r>
      <w:r>
        <w:rPr/>
        <w:t>обернено-лінійна</w:t>
      </w:r>
      <w:r>
        <w:rPr>
          <w:spacing w:val="70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(рис.4)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коефіцієнтом</w:t>
      </w:r>
      <w:r>
        <w:rPr>
          <w:spacing w:val="1"/>
        </w:rPr>
        <w:t> </w:t>
      </w:r>
      <w:r>
        <w:rPr/>
        <w:t>кореляції</w:t>
      </w:r>
      <w:r>
        <w:rPr>
          <w:spacing w:val="1"/>
        </w:rPr>
        <w:t> </w:t>
      </w:r>
      <w:r>
        <w:rPr>
          <w:b/>
        </w:rPr>
        <w:t>R=</w:t>
      </w:r>
      <w:r>
        <w:rPr>
          <w:b/>
          <w:spacing w:val="1"/>
        </w:rPr>
        <w:t> </w:t>
      </w:r>
      <w:r>
        <w:rPr>
          <w:b/>
        </w:rPr>
        <w:t>-0,63,</w:t>
      </w:r>
      <w:r>
        <w:rPr>
          <w:b/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описується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рівняння С0,05-0,005</w:t>
      </w:r>
      <w:r>
        <w:rPr>
          <w:spacing w:val="1"/>
        </w:rPr>
        <w:t> </w:t>
      </w:r>
      <w:r>
        <w:rPr/>
        <w:t>=</w:t>
      </w:r>
      <w:r>
        <w:rPr>
          <w:spacing w:val="-1"/>
        </w:rPr>
        <w:t> </w:t>
      </w:r>
      <w:r>
        <w:rPr/>
        <w:t>85 –</w:t>
      </w:r>
      <w:r>
        <w:rPr>
          <w:spacing w:val="-2"/>
        </w:rPr>
        <w:t> </w:t>
      </w:r>
      <w:r>
        <w:rPr/>
        <w:t>0,91·С&lt;0,005.</w:t>
      </w:r>
    </w:p>
    <w:p>
      <w:pPr>
        <w:spacing w:line="242" w:lineRule="auto" w:before="199"/>
        <w:ind w:left="3093" w:right="877" w:hanging="2012"/>
        <w:jc w:val="left"/>
        <w:rPr>
          <w:i/>
          <w:sz w:val="28"/>
        </w:rPr>
      </w:pPr>
      <w:r>
        <w:rPr>
          <w:i/>
          <w:sz w:val="28"/>
        </w:rPr>
        <w:t>Рис. 4 – Залежність між пилуватою (0,05-0,005 мм) та глинистою (&lt;0,005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мм)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фракціями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грунтово-лесової формації</w:t>
      </w:r>
    </w:p>
    <w:p>
      <w:pPr>
        <w:pStyle w:val="BodyText"/>
        <w:spacing w:before="7"/>
        <w:ind w:left="0"/>
        <w:jc w:val="left"/>
        <w:rPr>
          <w:i/>
          <w:sz w:val="27"/>
        </w:rPr>
      </w:pPr>
    </w:p>
    <w:p>
      <w:pPr>
        <w:pStyle w:val="BodyText"/>
        <w:spacing w:line="360" w:lineRule="auto"/>
        <w:ind w:right="762" w:firstLine="707"/>
      </w:pPr>
      <w:r>
        <w:rPr>
          <w:b/>
          <w:i/>
        </w:rPr>
        <w:t>Питома вага. </w:t>
      </w:r>
      <w:r>
        <w:rPr/>
        <w:t>Результати первинного статистичного аналізу питомої</w:t>
      </w:r>
      <w:r>
        <w:rPr>
          <w:spacing w:val="1"/>
        </w:rPr>
        <w:t> </w:t>
      </w:r>
      <w:r>
        <w:rPr/>
        <w:t>ваги різних горизонтів грунтово-лесової товщі наведені в таблиці 2. Питома</w:t>
      </w:r>
      <w:r>
        <w:rPr>
          <w:spacing w:val="1"/>
        </w:rPr>
        <w:t> </w:t>
      </w:r>
      <w:r>
        <w:rPr/>
        <w:t>вага</w:t>
      </w:r>
      <w:r>
        <w:rPr>
          <w:spacing w:val="1"/>
        </w:rPr>
        <w:t> </w:t>
      </w:r>
      <w:r>
        <w:rPr/>
        <w:t>досліджуваних</w:t>
      </w:r>
      <w:r>
        <w:rPr>
          <w:spacing w:val="1"/>
        </w:rPr>
        <w:t> </w:t>
      </w:r>
      <w:r>
        <w:rPr/>
        <w:t>лесових</w:t>
      </w:r>
      <w:r>
        <w:rPr>
          <w:spacing w:val="3"/>
        </w:rPr>
        <w:t> </w:t>
      </w:r>
      <w:r>
        <w:rPr/>
        <w:t>ґрунтів</w:t>
      </w:r>
      <w:r>
        <w:rPr>
          <w:spacing w:val="2"/>
        </w:rPr>
        <w:t> </w:t>
      </w:r>
      <w:r>
        <w:rPr/>
        <w:t>змінюється</w:t>
      </w:r>
      <w:r>
        <w:rPr>
          <w:spacing w:val="3"/>
        </w:rPr>
        <w:t> </w:t>
      </w:r>
      <w:r>
        <w:rPr/>
        <w:t>в</w:t>
      </w:r>
      <w:r>
        <w:rPr>
          <w:spacing w:val="2"/>
        </w:rPr>
        <w:t> </w:t>
      </w:r>
      <w:r>
        <w:rPr/>
        <w:t>межах</w:t>
      </w:r>
      <w:r>
        <w:rPr>
          <w:spacing w:val="3"/>
        </w:rPr>
        <w:t> </w:t>
      </w:r>
      <w:r>
        <w:rPr/>
        <w:t>від</w:t>
      </w:r>
      <w:r>
        <w:rPr>
          <w:spacing w:val="1"/>
        </w:rPr>
        <w:t> </w:t>
      </w:r>
      <w:r>
        <w:rPr/>
        <w:t>2,38</w:t>
      </w:r>
      <w:r>
        <w:rPr>
          <w:spacing w:val="3"/>
        </w:rPr>
        <w:t> </w:t>
      </w:r>
      <w:r>
        <w:rPr/>
        <w:t>до</w:t>
      </w:r>
      <w:r>
        <w:rPr>
          <w:spacing w:val="1"/>
        </w:rPr>
        <w:t> </w:t>
      </w:r>
      <w:r>
        <w:rPr/>
        <w:t>2,82г/см</w:t>
      </w:r>
      <w:r>
        <w:rPr>
          <w:vertAlign w:val="superscript"/>
        </w:rPr>
        <w:t>3</w:t>
      </w:r>
      <w:r>
        <w:rPr>
          <w:vertAlign w:val="baseline"/>
        </w:rPr>
        <w:t>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4"/>
      </w:pPr>
      <w:r>
        <w:rPr/>
        <w:t>Середнє значення питомої ваги по усім горизонтам 2,68 г/см</w:t>
      </w:r>
      <w:r>
        <w:rPr>
          <w:vertAlign w:val="superscript"/>
        </w:rPr>
        <w:t>3</w:t>
      </w:r>
      <w:r>
        <w:rPr>
          <w:vertAlign w:val="baseline"/>
        </w:rPr>
        <w:t>. Як видно з</w:t>
      </w:r>
      <w:r>
        <w:rPr>
          <w:spacing w:val="1"/>
          <w:vertAlign w:val="baseline"/>
        </w:rPr>
        <w:t> </w:t>
      </w:r>
      <w:r>
        <w:rPr>
          <w:vertAlign w:val="baseline"/>
        </w:rPr>
        <w:t>табл. 2 питома вага несуттєво змінюється від горизонту до горизонту. Близькі</w:t>
      </w:r>
      <w:r>
        <w:rPr>
          <w:spacing w:val="-67"/>
          <w:vertAlign w:val="baseline"/>
        </w:rPr>
        <w:t> </w:t>
      </w:r>
      <w:r>
        <w:rPr>
          <w:vertAlign w:val="baseline"/>
        </w:rPr>
        <w:t>значення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показника</w:t>
      </w:r>
      <w:r>
        <w:rPr>
          <w:spacing w:val="1"/>
          <w:vertAlign w:val="baseline"/>
        </w:rPr>
        <w:t> </w:t>
      </w:r>
      <w:r>
        <w:rPr>
          <w:vertAlign w:val="baseline"/>
        </w:rPr>
        <w:t>можна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пояснити</w:t>
      </w:r>
      <w:r>
        <w:rPr>
          <w:spacing w:val="1"/>
          <w:vertAlign w:val="baseline"/>
        </w:rPr>
        <w:t> </w:t>
      </w:r>
      <w:r>
        <w:rPr>
          <w:vertAlign w:val="baseline"/>
        </w:rPr>
        <w:t>схожим</w:t>
      </w:r>
      <w:r>
        <w:rPr>
          <w:spacing w:val="1"/>
          <w:vertAlign w:val="baseline"/>
        </w:rPr>
        <w:t> </w:t>
      </w:r>
      <w:r>
        <w:rPr>
          <w:vertAlign w:val="baseline"/>
        </w:rPr>
        <w:t>складом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породоутворюючих</w:t>
      </w:r>
      <w:r>
        <w:rPr>
          <w:spacing w:val="-67"/>
          <w:vertAlign w:val="baseline"/>
        </w:rPr>
        <w:t> </w:t>
      </w:r>
      <w:r>
        <w:rPr>
          <w:vertAlign w:val="baseline"/>
        </w:rPr>
        <w:t>мінералів</w:t>
      </w:r>
      <w:r>
        <w:rPr>
          <w:spacing w:val="-3"/>
          <w:vertAlign w:val="baseline"/>
        </w:rPr>
        <w:t> </w:t>
      </w:r>
      <w:r>
        <w:rPr>
          <w:vertAlign w:val="baseline"/>
        </w:rPr>
        <w:t>різних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горизонтів.</w:t>
      </w:r>
    </w:p>
    <w:p>
      <w:pPr>
        <w:pStyle w:val="BodyText"/>
        <w:ind w:left="9102"/>
      </w:pPr>
      <w:r>
        <w:rPr/>
        <w:t>Таблиця</w:t>
      </w:r>
      <w:r>
        <w:rPr>
          <w:spacing w:val="-1"/>
        </w:rPr>
        <w:t> </w:t>
      </w:r>
      <w:r>
        <w:rPr/>
        <w:t>2</w:t>
      </w:r>
    </w:p>
    <w:p>
      <w:pPr>
        <w:pStyle w:val="BodyText"/>
        <w:spacing w:before="161"/>
        <w:ind w:left="4044" w:right="1516" w:hanging="2331"/>
        <w:jc w:val="left"/>
      </w:pPr>
      <w:r>
        <w:rPr/>
        <w:t>Результати статистичного аналізу питомої ваги різних горизонтів</w:t>
      </w:r>
      <w:r>
        <w:rPr>
          <w:spacing w:val="-67"/>
        </w:rPr>
        <w:t> </w:t>
      </w:r>
      <w:r>
        <w:rPr/>
        <w:t>грунтово-лесової</w:t>
      </w:r>
      <w:r>
        <w:rPr>
          <w:spacing w:val="-3"/>
        </w:rPr>
        <w:t> </w:t>
      </w:r>
      <w:r>
        <w:rPr/>
        <w:t>формації</w:t>
      </w:r>
    </w:p>
    <w:p>
      <w:pPr>
        <w:pStyle w:val="BodyText"/>
        <w:spacing w:before="1"/>
        <w:ind w:left="0"/>
        <w:jc w:val="left"/>
        <w:rPr>
          <w:sz w:val="18"/>
        </w:rPr>
      </w:pPr>
    </w:p>
    <w:tbl>
      <w:tblPr>
        <w:tblW w:w="0" w:type="auto"/>
        <w:jc w:val="left"/>
        <w:tblInd w:w="3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991"/>
        <w:gridCol w:w="1136"/>
        <w:gridCol w:w="1558"/>
        <w:gridCol w:w="1135"/>
        <w:gridCol w:w="849"/>
        <w:gridCol w:w="1135"/>
        <w:gridCol w:w="1132"/>
        <w:gridCol w:w="1418"/>
      </w:tblGrid>
      <w:tr>
        <w:trPr>
          <w:trHeight w:val="757" w:hRule="atLeast"/>
        </w:trPr>
        <w:tc>
          <w:tcPr>
            <w:tcW w:w="1277" w:type="dxa"/>
          </w:tcPr>
          <w:p>
            <w:pPr>
              <w:pStyle w:val="TableParagraph"/>
              <w:spacing w:line="240" w:lineRule="auto"/>
              <w:ind w:left="163" w:right="135" w:firstLine="369"/>
              <w:jc w:val="left"/>
              <w:rPr>
                <w:sz w:val="22"/>
              </w:rPr>
            </w:pPr>
            <w:r>
              <w:rPr>
                <w:sz w:val="22"/>
              </w:rPr>
              <w:t>№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горизонту</w:t>
            </w:r>
          </w:p>
        </w:tc>
        <w:tc>
          <w:tcPr>
            <w:tcW w:w="991" w:type="dxa"/>
          </w:tcPr>
          <w:p>
            <w:pPr>
              <w:pStyle w:val="TableParagraph"/>
              <w:spacing w:line="240" w:lineRule="auto"/>
              <w:ind w:left="167" w:right="140" w:firstLine="69"/>
              <w:jc w:val="left"/>
              <w:rPr>
                <w:sz w:val="22"/>
              </w:rPr>
            </w:pPr>
            <w:r>
              <w:rPr>
                <w:sz w:val="22"/>
              </w:rPr>
              <w:t>К-сть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зразків</w:t>
            </w:r>
          </w:p>
        </w:tc>
        <w:tc>
          <w:tcPr>
            <w:tcW w:w="1136" w:type="dxa"/>
          </w:tcPr>
          <w:p>
            <w:pPr>
              <w:pStyle w:val="TableParagraph"/>
              <w:spacing w:line="240" w:lineRule="auto"/>
              <w:ind w:left="142" w:right="133" w:firstLine="2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  <w:p>
            <w:pPr>
              <w:pStyle w:val="TableParagraph"/>
              <w:spacing w:line="238" w:lineRule="exact"/>
              <w:ind w:left="112" w:right="104"/>
              <w:rPr>
                <w:sz w:val="22"/>
              </w:rPr>
            </w:pPr>
            <w:r>
              <w:rPr>
                <w:sz w:val="22"/>
              </w:rPr>
              <w:t>г/см</w:t>
            </w:r>
            <w:r>
              <w:rPr>
                <w:sz w:val="22"/>
                <w:vertAlign w:val="superscript"/>
              </w:rPr>
              <w:t>3</w:t>
            </w:r>
          </w:p>
        </w:tc>
        <w:tc>
          <w:tcPr>
            <w:tcW w:w="1558" w:type="dxa"/>
          </w:tcPr>
          <w:p>
            <w:pPr>
              <w:pStyle w:val="TableParagraph"/>
              <w:spacing w:line="240" w:lineRule="auto"/>
              <w:ind w:left="165" w:right="156"/>
              <w:rPr>
                <w:sz w:val="22"/>
              </w:rPr>
            </w:pPr>
            <w:r>
              <w:rPr>
                <w:sz w:val="22"/>
              </w:rPr>
              <w:t>Геометричне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середнє,</w:t>
            </w:r>
          </w:p>
          <w:p>
            <w:pPr>
              <w:pStyle w:val="TableParagraph"/>
              <w:spacing w:line="238" w:lineRule="exact"/>
              <w:ind w:left="163" w:right="156"/>
              <w:rPr>
                <w:sz w:val="22"/>
              </w:rPr>
            </w:pPr>
            <w:r>
              <w:rPr>
                <w:sz w:val="22"/>
              </w:rPr>
              <w:t>г/см</w:t>
            </w:r>
            <w:r>
              <w:rPr>
                <w:sz w:val="22"/>
                <w:vertAlign w:val="superscript"/>
              </w:rPr>
              <w:t>3</w:t>
            </w:r>
          </w:p>
        </w:tc>
        <w:tc>
          <w:tcPr>
            <w:tcW w:w="1135" w:type="dxa"/>
          </w:tcPr>
          <w:p>
            <w:pPr>
              <w:pStyle w:val="TableParagraph"/>
              <w:spacing w:line="240" w:lineRule="auto"/>
              <w:ind w:left="336" w:right="122" w:hanging="188"/>
              <w:jc w:val="left"/>
              <w:rPr>
                <w:sz w:val="22"/>
              </w:rPr>
            </w:pPr>
            <w:r>
              <w:rPr>
                <w:sz w:val="22"/>
              </w:rPr>
              <w:t>Медіана,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г/см</w:t>
            </w:r>
            <w:r>
              <w:rPr>
                <w:sz w:val="22"/>
                <w:vertAlign w:val="superscript"/>
              </w:rPr>
              <w:t>3</w:t>
            </w:r>
          </w:p>
        </w:tc>
        <w:tc>
          <w:tcPr>
            <w:tcW w:w="849" w:type="dxa"/>
          </w:tcPr>
          <w:p>
            <w:pPr>
              <w:pStyle w:val="TableParagraph"/>
              <w:spacing w:line="240" w:lineRule="auto"/>
              <w:ind w:left="197" w:right="109" w:hanging="58"/>
              <w:jc w:val="left"/>
              <w:rPr>
                <w:sz w:val="22"/>
              </w:rPr>
            </w:pPr>
            <w:r>
              <w:rPr>
                <w:sz w:val="22"/>
              </w:rPr>
              <w:t>Мода,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г/см</w:t>
            </w:r>
            <w:r>
              <w:rPr>
                <w:sz w:val="22"/>
                <w:vertAlign w:val="superscript"/>
              </w:rPr>
              <w:t>3</w:t>
            </w:r>
          </w:p>
        </w:tc>
        <w:tc>
          <w:tcPr>
            <w:tcW w:w="1135" w:type="dxa"/>
          </w:tcPr>
          <w:p>
            <w:pPr>
              <w:pStyle w:val="TableParagraph"/>
              <w:spacing w:line="240" w:lineRule="auto"/>
              <w:ind w:left="116" w:right="86" w:firstLine="235"/>
              <w:jc w:val="left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8" w:lineRule="exact"/>
              <w:ind w:left="337"/>
              <w:jc w:val="left"/>
              <w:rPr>
                <w:sz w:val="22"/>
              </w:rPr>
            </w:pPr>
            <w:r>
              <w:rPr>
                <w:sz w:val="22"/>
              </w:rPr>
              <w:t>г/см</w:t>
            </w:r>
            <w:r>
              <w:rPr>
                <w:sz w:val="22"/>
                <w:vertAlign w:val="superscript"/>
              </w:rPr>
              <w:t>3</w:t>
            </w:r>
          </w:p>
        </w:tc>
        <w:tc>
          <w:tcPr>
            <w:tcW w:w="1132" w:type="dxa"/>
          </w:tcPr>
          <w:p>
            <w:pPr>
              <w:pStyle w:val="TableParagraph"/>
              <w:spacing w:line="240" w:lineRule="auto"/>
              <w:ind w:left="116" w:right="83" w:firstLine="172"/>
              <w:jc w:val="left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8" w:lineRule="exact"/>
              <w:ind w:left="337"/>
              <w:jc w:val="left"/>
              <w:rPr>
                <w:sz w:val="22"/>
              </w:rPr>
            </w:pPr>
            <w:r>
              <w:rPr>
                <w:sz w:val="22"/>
              </w:rPr>
              <w:t>г/см</w:t>
            </w:r>
            <w:r>
              <w:rPr>
                <w:sz w:val="22"/>
                <w:vertAlign w:val="superscript"/>
              </w:rPr>
              <w:t>3</w:t>
            </w:r>
          </w:p>
        </w:tc>
        <w:tc>
          <w:tcPr>
            <w:tcW w:w="1418" w:type="dxa"/>
          </w:tcPr>
          <w:p>
            <w:pPr>
              <w:pStyle w:val="TableParagraph"/>
              <w:spacing w:line="240" w:lineRule="auto"/>
              <w:ind w:left="158" w:right="140" w:hanging="6"/>
              <w:rPr>
                <w:sz w:val="22"/>
              </w:rPr>
            </w:pPr>
            <w:r>
              <w:rPr>
                <w:sz w:val="22"/>
              </w:rPr>
              <w:t>Стандартне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відхилення,</w:t>
            </w:r>
          </w:p>
          <w:p>
            <w:pPr>
              <w:pStyle w:val="TableParagraph"/>
              <w:spacing w:line="238" w:lineRule="exact"/>
              <w:ind w:left="163" w:right="150"/>
              <w:rPr>
                <w:sz w:val="22"/>
              </w:rPr>
            </w:pPr>
            <w:r>
              <w:rPr>
                <w:sz w:val="22"/>
              </w:rPr>
              <w:t>г/см</w:t>
            </w:r>
            <w:r>
              <w:rPr>
                <w:sz w:val="22"/>
                <w:vertAlign w:val="superscript"/>
              </w:rPr>
              <w:t>3</w:t>
            </w:r>
          </w:p>
        </w:tc>
      </w:tr>
      <w:tr>
        <w:trPr>
          <w:trHeight w:val="275" w:hRule="atLeast"/>
        </w:trPr>
        <w:tc>
          <w:tcPr>
            <w:tcW w:w="1277" w:type="dxa"/>
          </w:tcPr>
          <w:p>
            <w:pPr>
              <w:pStyle w:val="TableParagraph"/>
              <w:ind w:right="56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991" w:type="dxa"/>
          </w:tcPr>
          <w:p>
            <w:pPr>
              <w:pStyle w:val="TableParagraph"/>
              <w:ind w:left="294" w:right="287"/>
              <w:rPr>
                <w:sz w:val="24"/>
              </w:rPr>
            </w:pPr>
            <w:r>
              <w:rPr>
                <w:sz w:val="24"/>
              </w:rPr>
              <w:t>115</w:t>
            </w:r>
          </w:p>
        </w:tc>
        <w:tc>
          <w:tcPr>
            <w:tcW w:w="1136" w:type="dxa"/>
          </w:tcPr>
          <w:p>
            <w:pPr>
              <w:pStyle w:val="TableParagraph"/>
              <w:ind w:left="356"/>
              <w:jc w:val="left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1558" w:type="dxa"/>
          </w:tcPr>
          <w:p>
            <w:pPr>
              <w:pStyle w:val="TableParagraph"/>
              <w:ind w:left="160" w:right="156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1135" w:type="dxa"/>
          </w:tcPr>
          <w:p>
            <w:pPr>
              <w:pStyle w:val="TableParagraph"/>
              <w:ind w:left="154" w:right="149"/>
              <w:rPr>
                <w:sz w:val="24"/>
              </w:rPr>
            </w:pPr>
            <w:r>
              <w:rPr>
                <w:sz w:val="24"/>
              </w:rPr>
              <w:t>2,69</w:t>
            </w:r>
          </w:p>
        </w:tc>
        <w:tc>
          <w:tcPr>
            <w:tcW w:w="849" w:type="dxa"/>
          </w:tcPr>
          <w:p>
            <w:pPr>
              <w:pStyle w:val="TableParagraph"/>
              <w:ind w:left="147" w:right="134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1135" w:type="dxa"/>
          </w:tcPr>
          <w:p>
            <w:pPr>
              <w:pStyle w:val="TableParagraph"/>
              <w:ind w:right="346"/>
              <w:jc w:val="right"/>
              <w:rPr>
                <w:sz w:val="24"/>
              </w:rPr>
            </w:pPr>
            <w:r>
              <w:rPr>
                <w:sz w:val="24"/>
              </w:rPr>
              <w:t>2,38</w:t>
            </w:r>
          </w:p>
        </w:tc>
        <w:tc>
          <w:tcPr>
            <w:tcW w:w="1132" w:type="dxa"/>
          </w:tcPr>
          <w:p>
            <w:pPr>
              <w:pStyle w:val="TableParagraph"/>
              <w:ind w:left="155" w:right="144"/>
              <w:rPr>
                <w:sz w:val="24"/>
              </w:rPr>
            </w:pPr>
            <w:r>
              <w:rPr>
                <w:sz w:val="24"/>
              </w:rPr>
              <w:t>2,82</w:t>
            </w:r>
          </w:p>
        </w:tc>
        <w:tc>
          <w:tcPr>
            <w:tcW w:w="1418" w:type="dxa"/>
          </w:tcPr>
          <w:p>
            <w:pPr>
              <w:pStyle w:val="TableParagraph"/>
              <w:ind w:right="486"/>
              <w:jc w:val="right"/>
              <w:rPr>
                <w:sz w:val="24"/>
              </w:rPr>
            </w:pPr>
            <w:r>
              <w:rPr>
                <w:sz w:val="24"/>
              </w:rPr>
              <w:t>0,40</w:t>
            </w:r>
          </w:p>
        </w:tc>
      </w:tr>
      <w:tr>
        <w:trPr>
          <w:trHeight w:val="276" w:hRule="atLeast"/>
        </w:trPr>
        <w:tc>
          <w:tcPr>
            <w:tcW w:w="1277" w:type="dxa"/>
          </w:tcPr>
          <w:p>
            <w:pPr>
              <w:pStyle w:val="TableParagraph"/>
              <w:ind w:right="56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991" w:type="dxa"/>
          </w:tcPr>
          <w:p>
            <w:pPr>
              <w:pStyle w:val="TableParagraph"/>
              <w:ind w:left="294" w:right="287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  <w:tc>
          <w:tcPr>
            <w:tcW w:w="1136" w:type="dxa"/>
          </w:tcPr>
          <w:p>
            <w:pPr>
              <w:pStyle w:val="TableParagraph"/>
              <w:ind w:left="356"/>
              <w:jc w:val="left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1558" w:type="dxa"/>
          </w:tcPr>
          <w:p>
            <w:pPr>
              <w:pStyle w:val="TableParagraph"/>
              <w:ind w:left="160" w:right="156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1135" w:type="dxa"/>
          </w:tcPr>
          <w:p>
            <w:pPr>
              <w:pStyle w:val="TableParagraph"/>
              <w:ind w:left="154" w:right="149"/>
              <w:rPr>
                <w:sz w:val="24"/>
              </w:rPr>
            </w:pPr>
            <w:r>
              <w:rPr>
                <w:sz w:val="24"/>
              </w:rPr>
              <w:t>2,69</w:t>
            </w:r>
          </w:p>
        </w:tc>
        <w:tc>
          <w:tcPr>
            <w:tcW w:w="849" w:type="dxa"/>
          </w:tcPr>
          <w:p>
            <w:pPr>
              <w:pStyle w:val="TableParagraph"/>
              <w:ind w:left="147" w:right="134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1135" w:type="dxa"/>
          </w:tcPr>
          <w:p>
            <w:pPr>
              <w:pStyle w:val="TableParagraph"/>
              <w:ind w:right="346"/>
              <w:jc w:val="right"/>
              <w:rPr>
                <w:sz w:val="24"/>
              </w:rPr>
            </w:pPr>
            <w:r>
              <w:rPr>
                <w:sz w:val="24"/>
              </w:rPr>
              <w:t>2,53</w:t>
            </w:r>
          </w:p>
        </w:tc>
        <w:tc>
          <w:tcPr>
            <w:tcW w:w="1132" w:type="dxa"/>
          </w:tcPr>
          <w:p>
            <w:pPr>
              <w:pStyle w:val="TableParagraph"/>
              <w:ind w:left="155" w:right="144"/>
              <w:rPr>
                <w:sz w:val="24"/>
              </w:rPr>
            </w:pPr>
            <w:r>
              <w:rPr>
                <w:sz w:val="24"/>
              </w:rPr>
              <w:t>2,73</w:t>
            </w:r>
          </w:p>
        </w:tc>
        <w:tc>
          <w:tcPr>
            <w:tcW w:w="1418" w:type="dxa"/>
          </w:tcPr>
          <w:p>
            <w:pPr>
              <w:pStyle w:val="TableParagraph"/>
              <w:ind w:right="486"/>
              <w:jc w:val="right"/>
              <w:rPr>
                <w:sz w:val="24"/>
              </w:rPr>
            </w:pPr>
            <w:r>
              <w:rPr>
                <w:sz w:val="24"/>
              </w:rPr>
              <w:t>0,30</w:t>
            </w:r>
          </w:p>
        </w:tc>
      </w:tr>
      <w:tr>
        <w:trPr>
          <w:trHeight w:val="275" w:hRule="atLeast"/>
        </w:trPr>
        <w:tc>
          <w:tcPr>
            <w:tcW w:w="1277" w:type="dxa"/>
          </w:tcPr>
          <w:p>
            <w:pPr>
              <w:pStyle w:val="TableParagraph"/>
              <w:ind w:right="56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991" w:type="dxa"/>
          </w:tcPr>
          <w:p>
            <w:pPr>
              <w:pStyle w:val="TableParagraph"/>
              <w:ind w:left="294" w:right="287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136" w:type="dxa"/>
          </w:tcPr>
          <w:p>
            <w:pPr>
              <w:pStyle w:val="TableParagraph"/>
              <w:ind w:left="356"/>
              <w:jc w:val="left"/>
              <w:rPr>
                <w:sz w:val="24"/>
              </w:rPr>
            </w:pPr>
            <w:r>
              <w:rPr>
                <w:sz w:val="24"/>
              </w:rPr>
              <w:t>2,67</w:t>
            </w:r>
          </w:p>
        </w:tc>
        <w:tc>
          <w:tcPr>
            <w:tcW w:w="1558" w:type="dxa"/>
          </w:tcPr>
          <w:p>
            <w:pPr>
              <w:pStyle w:val="TableParagraph"/>
              <w:ind w:left="160" w:right="156"/>
              <w:rPr>
                <w:sz w:val="24"/>
              </w:rPr>
            </w:pPr>
            <w:r>
              <w:rPr>
                <w:sz w:val="24"/>
              </w:rPr>
              <w:t>2,67</w:t>
            </w:r>
          </w:p>
        </w:tc>
        <w:tc>
          <w:tcPr>
            <w:tcW w:w="1135" w:type="dxa"/>
          </w:tcPr>
          <w:p>
            <w:pPr>
              <w:pStyle w:val="TableParagraph"/>
              <w:ind w:left="154" w:right="149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849" w:type="dxa"/>
          </w:tcPr>
          <w:p>
            <w:pPr>
              <w:pStyle w:val="TableParagraph"/>
              <w:ind w:left="1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135" w:type="dxa"/>
          </w:tcPr>
          <w:p>
            <w:pPr>
              <w:pStyle w:val="TableParagraph"/>
              <w:ind w:right="346"/>
              <w:jc w:val="right"/>
              <w:rPr>
                <w:sz w:val="24"/>
              </w:rPr>
            </w:pPr>
            <w:r>
              <w:rPr>
                <w:sz w:val="24"/>
              </w:rPr>
              <w:t>2,56</w:t>
            </w:r>
          </w:p>
        </w:tc>
        <w:tc>
          <w:tcPr>
            <w:tcW w:w="1132" w:type="dxa"/>
          </w:tcPr>
          <w:p>
            <w:pPr>
              <w:pStyle w:val="TableParagraph"/>
              <w:ind w:left="155" w:right="144"/>
              <w:rPr>
                <w:sz w:val="24"/>
              </w:rPr>
            </w:pPr>
            <w:r>
              <w:rPr>
                <w:sz w:val="24"/>
              </w:rPr>
              <w:t>2,7</w:t>
            </w:r>
          </w:p>
        </w:tc>
        <w:tc>
          <w:tcPr>
            <w:tcW w:w="1418" w:type="dxa"/>
          </w:tcPr>
          <w:p>
            <w:pPr>
              <w:pStyle w:val="TableParagraph"/>
              <w:ind w:right="486"/>
              <w:jc w:val="right"/>
              <w:rPr>
                <w:sz w:val="24"/>
              </w:rPr>
            </w:pPr>
            <w:r>
              <w:rPr>
                <w:sz w:val="24"/>
              </w:rPr>
              <w:t>0,03</w:t>
            </w:r>
          </w:p>
        </w:tc>
      </w:tr>
      <w:tr>
        <w:trPr>
          <w:trHeight w:val="277" w:hRule="atLeast"/>
        </w:trPr>
        <w:tc>
          <w:tcPr>
            <w:tcW w:w="1277" w:type="dxa"/>
          </w:tcPr>
          <w:p>
            <w:pPr>
              <w:pStyle w:val="TableParagraph"/>
              <w:spacing w:line="258" w:lineRule="exact"/>
              <w:ind w:right="56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991" w:type="dxa"/>
          </w:tcPr>
          <w:p>
            <w:pPr>
              <w:pStyle w:val="TableParagraph"/>
              <w:spacing w:line="258" w:lineRule="exact"/>
              <w:ind w:left="294" w:right="287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136" w:type="dxa"/>
          </w:tcPr>
          <w:p>
            <w:pPr>
              <w:pStyle w:val="TableParagraph"/>
              <w:spacing w:line="258" w:lineRule="exact"/>
              <w:ind w:left="356"/>
              <w:jc w:val="left"/>
              <w:rPr>
                <w:sz w:val="24"/>
              </w:rPr>
            </w:pPr>
            <w:r>
              <w:rPr>
                <w:sz w:val="24"/>
              </w:rPr>
              <w:t>2,67</w:t>
            </w:r>
          </w:p>
        </w:tc>
        <w:tc>
          <w:tcPr>
            <w:tcW w:w="1558" w:type="dxa"/>
          </w:tcPr>
          <w:p>
            <w:pPr>
              <w:pStyle w:val="TableParagraph"/>
              <w:spacing w:line="258" w:lineRule="exact"/>
              <w:ind w:left="160" w:right="156"/>
              <w:rPr>
                <w:sz w:val="24"/>
              </w:rPr>
            </w:pPr>
            <w:r>
              <w:rPr>
                <w:sz w:val="24"/>
              </w:rPr>
              <w:t>2,67</w:t>
            </w:r>
          </w:p>
        </w:tc>
        <w:tc>
          <w:tcPr>
            <w:tcW w:w="1135" w:type="dxa"/>
          </w:tcPr>
          <w:p>
            <w:pPr>
              <w:pStyle w:val="TableParagraph"/>
              <w:spacing w:line="258" w:lineRule="exact"/>
              <w:ind w:left="154" w:right="149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849" w:type="dxa"/>
          </w:tcPr>
          <w:p>
            <w:pPr>
              <w:pStyle w:val="TableParagraph"/>
              <w:spacing w:line="258" w:lineRule="exact"/>
              <w:ind w:left="147" w:right="134"/>
              <w:rPr>
                <w:sz w:val="24"/>
              </w:rPr>
            </w:pPr>
            <w:r>
              <w:rPr>
                <w:sz w:val="24"/>
              </w:rPr>
              <w:t>2,69</w:t>
            </w:r>
          </w:p>
        </w:tc>
        <w:tc>
          <w:tcPr>
            <w:tcW w:w="1135" w:type="dxa"/>
          </w:tcPr>
          <w:p>
            <w:pPr>
              <w:pStyle w:val="TableParagraph"/>
              <w:spacing w:line="258" w:lineRule="exact"/>
              <w:ind w:right="346"/>
              <w:jc w:val="right"/>
              <w:rPr>
                <w:sz w:val="24"/>
              </w:rPr>
            </w:pPr>
            <w:r>
              <w:rPr>
                <w:sz w:val="24"/>
              </w:rPr>
              <w:t>2,60</w:t>
            </w:r>
          </w:p>
        </w:tc>
        <w:tc>
          <w:tcPr>
            <w:tcW w:w="1132" w:type="dxa"/>
          </w:tcPr>
          <w:p>
            <w:pPr>
              <w:pStyle w:val="TableParagraph"/>
              <w:spacing w:line="258" w:lineRule="exact"/>
              <w:ind w:left="155" w:right="144"/>
              <w:rPr>
                <w:sz w:val="24"/>
              </w:rPr>
            </w:pPr>
            <w:r>
              <w:rPr>
                <w:sz w:val="24"/>
              </w:rPr>
              <w:t>2,69</w:t>
            </w:r>
          </w:p>
        </w:tc>
        <w:tc>
          <w:tcPr>
            <w:tcW w:w="1418" w:type="dxa"/>
          </w:tcPr>
          <w:p>
            <w:pPr>
              <w:pStyle w:val="TableParagraph"/>
              <w:spacing w:line="258" w:lineRule="exact"/>
              <w:ind w:right="486"/>
              <w:jc w:val="right"/>
              <w:rPr>
                <w:sz w:val="24"/>
              </w:rPr>
            </w:pPr>
            <w:r>
              <w:rPr>
                <w:sz w:val="24"/>
              </w:rPr>
              <w:t>0,03</w:t>
            </w:r>
          </w:p>
        </w:tc>
      </w:tr>
      <w:tr>
        <w:trPr>
          <w:trHeight w:val="275" w:hRule="atLeast"/>
        </w:trPr>
        <w:tc>
          <w:tcPr>
            <w:tcW w:w="1277" w:type="dxa"/>
          </w:tcPr>
          <w:p>
            <w:pPr>
              <w:pStyle w:val="TableParagraph"/>
              <w:ind w:right="56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991" w:type="dxa"/>
          </w:tcPr>
          <w:p>
            <w:pPr>
              <w:pStyle w:val="TableParagraph"/>
              <w:ind w:left="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136" w:type="dxa"/>
          </w:tcPr>
          <w:p>
            <w:pPr>
              <w:pStyle w:val="TableParagraph"/>
              <w:ind w:left="356"/>
              <w:jc w:val="left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1558" w:type="dxa"/>
          </w:tcPr>
          <w:p>
            <w:pPr>
              <w:pStyle w:val="TableParagraph"/>
              <w:ind w:left="160" w:right="156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1135" w:type="dxa"/>
          </w:tcPr>
          <w:p>
            <w:pPr>
              <w:pStyle w:val="TableParagraph"/>
              <w:ind w:left="154" w:right="149"/>
              <w:rPr>
                <w:sz w:val="24"/>
              </w:rPr>
            </w:pPr>
            <w:r>
              <w:rPr>
                <w:sz w:val="24"/>
              </w:rPr>
              <w:t>2,68</w:t>
            </w:r>
          </w:p>
        </w:tc>
        <w:tc>
          <w:tcPr>
            <w:tcW w:w="849" w:type="dxa"/>
          </w:tcPr>
          <w:p>
            <w:pPr>
              <w:pStyle w:val="TableParagraph"/>
              <w:ind w:left="1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135" w:type="dxa"/>
          </w:tcPr>
          <w:p>
            <w:pPr>
              <w:pStyle w:val="TableParagraph"/>
              <w:ind w:right="346"/>
              <w:jc w:val="right"/>
              <w:rPr>
                <w:sz w:val="24"/>
              </w:rPr>
            </w:pPr>
            <w:r>
              <w:rPr>
                <w:sz w:val="24"/>
              </w:rPr>
              <w:t>2,67</w:t>
            </w:r>
          </w:p>
        </w:tc>
        <w:tc>
          <w:tcPr>
            <w:tcW w:w="1132" w:type="dxa"/>
          </w:tcPr>
          <w:p>
            <w:pPr>
              <w:pStyle w:val="TableParagraph"/>
              <w:ind w:left="155" w:right="144"/>
              <w:rPr>
                <w:sz w:val="24"/>
              </w:rPr>
            </w:pPr>
            <w:r>
              <w:rPr>
                <w:sz w:val="24"/>
              </w:rPr>
              <w:t>2,69</w:t>
            </w:r>
          </w:p>
        </w:tc>
        <w:tc>
          <w:tcPr>
            <w:tcW w:w="1418" w:type="dxa"/>
          </w:tcPr>
          <w:p>
            <w:pPr>
              <w:pStyle w:val="TableParagraph"/>
              <w:ind w:right="486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</w:tr>
    </w:tbl>
    <w:p>
      <w:pPr>
        <w:pStyle w:val="BodyText"/>
        <w:spacing w:before="3"/>
        <w:ind w:left="0"/>
        <w:jc w:val="left"/>
        <w:rPr>
          <w:sz w:val="41"/>
        </w:rPr>
      </w:pPr>
    </w:p>
    <w:p>
      <w:pPr>
        <w:pStyle w:val="BodyText"/>
        <w:spacing w:line="360" w:lineRule="auto" w:before="1"/>
        <w:ind w:right="762" w:firstLine="707"/>
      </w:pPr>
      <w:r>
        <w:rPr>
          <w:b/>
          <w:i/>
        </w:rPr>
        <w:t>Пористість. </w:t>
      </w:r>
      <w:r>
        <w:rPr/>
        <w:t>Результати статистичного аналізу коефіцієнта пористості</w:t>
      </w:r>
      <w:r>
        <w:rPr>
          <w:spacing w:val="1"/>
        </w:rPr>
        <w:t> </w:t>
      </w:r>
      <w:r>
        <w:rPr/>
        <w:t>(е)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горизонтів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формації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3.</w:t>
      </w:r>
      <w:r>
        <w:rPr>
          <w:spacing w:val="1"/>
        </w:rPr>
        <w:t> </w:t>
      </w:r>
      <w:r>
        <w:rPr/>
        <w:t>Коефіцієнт пористості досліджуваних ґрунтів змінюється в межах від 0,44 до</w:t>
      </w:r>
      <w:r>
        <w:rPr>
          <w:spacing w:val="1"/>
        </w:rPr>
        <w:t> </w:t>
      </w:r>
      <w:r>
        <w:rPr/>
        <w:t>1,17</w:t>
      </w:r>
      <w:r>
        <w:rPr>
          <w:spacing w:val="1"/>
        </w:rPr>
        <w:t> </w:t>
      </w:r>
      <w:r>
        <w:rPr/>
        <w:t>ч.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Середнє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коефіцієнту</w:t>
      </w:r>
      <w:r>
        <w:rPr>
          <w:spacing w:val="1"/>
        </w:rPr>
        <w:t> </w:t>
      </w:r>
      <w:r>
        <w:rPr/>
        <w:t>пористості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усім</w:t>
      </w:r>
      <w:r>
        <w:rPr>
          <w:spacing w:val="1"/>
        </w:rPr>
        <w:t> </w:t>
      </w:r>
      <w:r>
        <w:rPr/>
        <w:t>горизонтам</w:t>
      </w:r>
      <w:r>
        <w:rPr>
          <w:spacing w:val="1"/>
        </w:rPr>
        <w:t> </w:t>
      </w:r>
      <w:r>
        <w:rPr/>
        <w:t>складає 0,82 ч.о. Найменші середні значення цього показника мають лесові</w:t>
      </w:r>
      <w:r>
        <w:rPr>
          <w:spacing w:val="1"/>
        </w:rPr>
        <w:t> </w:t>
      </w:r>
      <w:r>
        <w:rPr/>
        <w:t>ґрунти</w:t>
      </w:r>
      <w:r>
        <w:rPr>
          <w:spacing w:val="-2"/>
        </w:rPr>
        <w:t> </w:t>
      </w:r>
      <w:r>
        <w:rPr/>
        <w:t>першого</w:t>
      </w:r>
      <w:r>
        <w:rPr>
          <w:spacing w:val="-1"/>
        </w:rPr>
        <w:t> </w:t>
      </w:r>
      <w:r>
        <w:rPr/>
        <w:t>горизонту,</w:t>
      </w:r>
      <w:r>
        <w:rPr>
          <w:spacing w:val="-1"/>
        </w:rPr>
        <w:t> </w:t>
      </w:r>
      <w:r>
        <w:rPr/>
        <w:t>а</w:t>
      </w:r>
      <w:r>
        <w:rPr>
          <w:spacing w:val="-2"/>
        </w:rPr>
        <w:t> </w:t>
      </w:r>
      <w:r>
        <w:rPr/>
        <w:t>найвищі</w:t>
      </w:r>
      <w:r>
        <w:rPr>
          <w:spacing w:val="-1"/>
        </w:rPr>
        <w:t> </w:t>
      </w:r>
      <w:r>
        <w:rPr/>
        <w:t>характерні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ґрунтів</w:t>
      </w:r>
      <w:r>
        <w:rPr>
          <w:spacing w:val="-2"/>
        </w:rPr>
        <w:t> </w:t>
      </w:r>
      <w:r>
        <w:rPr/>
        <w:t>5</w:t>
      </w:r>
      <w:r>
        <w:rPr>
          <w:spacing w:val="-2"/>
        </w:rPr>
        <w:t> </w:t>
      </w:r>
      <w:r>
        <w:rPr/>
        <w:t>горизонту.</w:t>
      </w:r>
    </w:p>
    <w:p>
      <w:pPr>
        <w:pStyle w:val="BodyText"/>
        <w:spacing w:before="1"/>
        <w:ind w:left="9102"/>
      </w:pPr>
      <w:r>
        <w:rPr/>
        <w:t>Таблиця 3</w:t>
      </w:r>
    </w:p>
    <w:p>
      <w:pPr>
        <w:pStyle w:val="BodyText"/>
        <w:spacing w:before="161"/>
        <w:ind w:left="4044" w:right="901" w:hanging="2951"/>
      </w:pPr>
      <w:r>
        <w:rPr/>
        <w:t>Результати статистичного аналізу коефіцієнту пористості різних горизонтів</w:t>
      </w:r>
      <w:r>
        <w:rPr>
          <w:spacing w:val="-67"/>
        </w:rPr>
        <w:t> </w:t>
      </w:r>
      <w:r>
        <w:rPr/>
        <w:t>грунтово-лесової</w:t>
      </w:r>
      <w:r>
        <w:rPr>
          <w:spacing w:val="-3"/>
        </w:rPr>
        <w:t> </w:t>
      </w:r>
      <w:r>
        <w:rPr/>
        <w:t>формації</w:t>
      </w:r>
    </w:p>
    <w:p>
      <w:pPr>
        <w:pStyle w:val="BodyText"/>
        <w:spacing w:before="10"/>
        <w:ind w:left="0"/>
        <w:jc w:val="left"/>
        <w:rPr>
          <w:sz w:val="1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0"/>
        <w:gridCol w:w="992"/>
        <w:gridCol w:w="1134"/>
        <w:gridCol w:w="1561"/>
        <w:gridCol w:w="1133"/>
        <w:gridCol w:w="852"/>
        <w:gridCol w:w="1136"/>
        <w:gridCol w:w="1133"/>
        <w:gridCol w:w="1417"/>
      </w:tblGrid>
      <w:tr>
        <w:trPr>
          <w:trHeight w:val="760" w:hRule="atLeast"/>
        </w:trPr>
        <w:tc>
          <w:tcPr>
            <w:tcW w:w="1280" w:type="dxa"/>
          </w:tcPr>
          <w:p>
            <w:pPr>
              <w:pStyle w:val="TableParagraph"/>
              <w:spacing w:line="240" w:lineRule="auto"/>
              <w:ind w:left="162" w:right="139" w:firstLine="370"/>
              <w:jc w:val="left"/>
              <w:rPr>
                <w:sz w:val="22"/>
              </w:rPr>
            </w:pPr>
            <w:r>
              <w:rPr>
                <w:sz w:val="22"/>
              </w:rPr>
              <w:t>№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горизонту</w:t>
            </w:r>
          </w:p>
        </w:tc>
        <w:tc>
          <w:tcPr>
            <w:tcW w:w="992" w:type="dxa"/>
          </w:tcPr>
          <w:p>
            <w:pPr>
              <w:pStyle w:val="TableParagraph"/>
              <w:spacing w:line="240" w:lineRule="auto"/>
              <w:ind w:left="164" w:right="144" w:firstLine="69"/>
              <w:jc w:val="left"/>
              <w:rPr>
                <w:sz w:val="22"/>
              </w:rPr>
            </w:pPr>
            <w:r>
              <w:rPr>
                <w:sz w:val="22"/>
              </w:rPr>
              <w:t>К-сть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зразків</w:t>
            </w:r>
          </w:p>
        </w:tc>
        <w:tc>
          <w:tcPr>
            <w:tcW w:w="1134" w:type="dxa"/>
          </w:tcPr>
          <w:p>
            <w:pPr>
              <w:pStyle w:val="TableParagraph"/>
              <w:spacing w:line="240" w:lineRule="auto"/>
              <w:ind w:left="140" w:right="116" w:firstLine="36"/>
              <w:jc w:val="left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/>
              <w:ind w:left="413" w:right="144" w:hanging="248"/>
              <w:jc w:val="left"/>
              <w:rPr>
                <w:sz w:val="22"/>
              </w:rPr>
            </w:pPr>
            <w:r>
              <w:rPr>
                <w:sz w:val="22"/>
              </w:rPr>
              <w:t>Геометричне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середнє</w:t>
            </w:r>
          </w:p>
        </w:tc>
        <w:tc>
          <w:tcPr>
            <w:tcW w:w="1133" w:type="dxa"/>
          </w:tcPr>
          <w:p>
            <w:pPr>
              <w:pStyle w:val="TableParagraph"/>
              <w:spacing w:line="249" w:lineRule="exact"/>
              <w:ind w:left="125" w:right="121"/>
              <w:rPr>
                <w:sz w:val="22"/>
              </w:rPr>
            </w:pPr>
            <w:r>
              <w:rPr>
                <w:sz w:val="22"/>
              </w:rPr>
              <w:t>Медіана</w:t>
            </w:r>
          </w:p>
        </w:tc>
        <w:tc>
          <w:tcPr>
            <w:tcW w:w="852" w:type="dxa"/>
          </w:tcPr>
          <w:p>
            <w:pPr>
              <w:pStyle w:val="TableParagraph"/>
              <w:spacing w:line="249" w:lineRule="exact"/>
              <w:ind w:left="117" w:right="111"/>
              <w:rPr>
                <w:sz w:val="22"/>
              </w:rPr>
            </w:pPr>
            <w:r>
              <w:rPr>
                <w:sz w:val="22"/>
              </w:rPr>
              <w:t>Мода</w:t>
            </w:r>
          </w:p>
        </w:tc>
        <w:tc>
          <w:tcPr>
            <w:tcW w:w="1136" w:type="dxa"/>
          </w:tcPr>
          <w:p>
            <w:pPr>
              <w:pStyle w:val="TableParagraph"/>
              <w:spacing w:line="240" w:lineRule="auto"/>
              <w:ind w:left="138" w:right="120" w:firstLine="209"/>
              <w:jc w:val="left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133" w:type="dxa"/>
          </w:tcPr>
          <w:p>
            <w:pPr>
              <w:pStyle w:val="TableParagraph"/>
              <w:spacing w:line="240" w:lineRule="auto"/>
              <w:ind w:left="136" w:right="119" w:firstLine="146"/>
              <w:jc w:val="left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417" w:type="dxa"/>
          </w:tcPr>
          <w:p>
            <w:pPr>
              <w:pStyle w:val="TableParagraph"/>
              <w:spacing w:line="240" w:lineRule="auto"/>
              <w:ind w:left="179" w:right="140" w:hanging="22"/>
              <w:jc w:val="left"/>
              <w:rPr>
                <w:sz w:val="22"/>
              </w:rPr>
            </w:pPr>
            <w:r>
              <w:rPr>
                <w:sz w:val="22"/>
              </w:rPr>
              <w:t>Стандартне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відхилення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107</w:t>
            </w:r>
          </w:p>
        </w:tc>
        <w:tc>
          <w:tcPr>
            <w:tcW w:w="1134" w:type="dxa"/>
          </w:tcPr>
          <w:p>
            <w:pPr>
              <w:pStyle w:val="TableParagraph"/>
              <w:ind w:left="109" w:right="105"/>
              <w:rPr>
                <w:sz w:val="24"/>
              </w:rPr>
            </w:pPr>
            <w:r>
              <w:rPr>
                <w:sz w:val="24"/>
              </w:rPr>
              <w:t>0,79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0,78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0,78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0,66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0,44</w:t>
            </w:r>
          </w:p>
        </w:tc>
        <w:tc>
          <w:tcPr>
            <w:tcW w:w="1133" w:type="dxa"/>
          </w:tcPr>
          <w:p>
            <w:pPr>
              <w:pStyle w:val="TableParagraph"/>
              <w:ind w:left="349"/>
              <w:jc w:val="left"/>
              <w:rPr>
                <w:sz w:val="24"/>
              </w:rPr>
            </w:pPr>
            <w:r>
              <w:rPr>
                <w:sz w:val="24"/>
              </w:rPr>
              <w:t>1,17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0,14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  <w:tc>
          <w:tcPr>
            <w:tcW w:w="1134" w:type="dxa"/>
          </w:tcPr>
          <w:p>
            <w:pPr>
              <w:pStyle w:val="TableParagraph"/>
              <w:ind w:left="109" w:right="105"/>
              <w:rPr>
                <w:sz w:val="24"/>
              </w:rPr>
            </w:pPr>
            <w:r>
              <w:rPr>
                <w:sz w:val="24"/>
              </w:rPr>
              <w:t>0,85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0,84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0,86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1,0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0,54</w:t>
            </w:r>
          </w:p>
        </w:tc>
        <w:tc>
          <w:tcPr>
            <w:tcW w:w="1133" w:type="dxa"/>
          </w:tcPr>
          <w:p>
            <w:pPr>
              <w:pStyle w:val="TableParagraph"/>
              <w:ind w:left="349"/>
              <w:jc w:val="left"/>
              <w:rPr>
                <w:sz w:val="24"/>
              </w:rPr>
            </w:pPr>
            <w:r>
              <w:rPr>
                <w:sz w:val="24"/>
              </w:rPr>
              <w:t>1,05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0,12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134" w:type="dxa"/>
          </w:tcPr>
          <w:p>
            <w:pPr>
              <w:pStyle w:val="TableParagraph"/>
              <w:ind w:left="109" w:right="105"/>
              <w:rPr>
                <w:sz w:val="24"/>
              </w:rPr>
            </w:pPr>
            <w:r>
              <w:rPr>
                <w:sz w:val="24"/>
              </w:rPr>
              <w:t>0,85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0,84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0,88</w:t>
            </w:r>
          </w:p>
        </w:tc>
        <w:tc>
          <w:tcPr>
            <w:tcW w:w="852" w:type="dxa"/>
          </w:tcPr>
          <w:p>
            <w:pPr>
              <w:pStyle w:val="TableParagraph"/>
              <w:ind w:left="5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0,56</w:t>
            </w:r>
          </w:p>
        </w:tc>
        <w:tc>
          <w:tcPr>
            <w:tcW w:w="1133" w:type="dxa"/>
          </w:tcPr>
          <w:p>
            <w:pPr>
              <w:pStyle w:val="TableParagraph"/>
              <w:ind w:left="349"/>
              <w:jc w:val="left"/>
              <w:rPr>
                <w:sz w:val="24"/>
              </w:rPr>
            </w:pPr>
            <w:r>
              <w:rPr>
                <w:sz w:val="24"/>
              </w:rPr>
              <w:t>1,05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0,14</w:t>
            </w:r>
          </w:p>
        </w:tc>
      </w:tr>
      <w:tr>
        <w:trPr>
          <w:trHeight w:val="276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134" w:type="dxa"/>
          </w:tcPr>
          <w:p>
            <w:pPr>
              <w:pStyle w:val="TableParagraph"/>
              <w:ind w:left="109" w:right="105"/>
              <w:rPr>
                <w:sz w:val="24"/>
              </w:rPr>
            </w:pPr>
            <w:r>
              <w:rPr>
                <w:sz w:val="24"/>
              </w:rPr>
              <w:t>0,83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0,83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0,86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0,90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0,66</w:t>
            </w:r>
          </w:p>
        </w:tc>
        <w:tc>
          <w:tcPr>
            <w:tcW w:w="1133" w:type="dxa"/>
          </w:tcPr>
          <w:p>
            <w:pPr>
              <w:pStyle w:val="TableParagraph"/>
              <w:ind w:left="349"/>
              <w:jc w:val="left"/>
              <w:rPr>
                <w:sz w:val="24"/>
              </w:rPr>
            </w:pPr>
            <w:r>
              <w:rPr>
                <w:sz w:val="24"/>
              </w:rPr>
              <w:t>1,02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0,11</w:t>
            </w:r>
          </w:p>
        </w:tc>
      </w:tr>
      <w:tr>
        <w:trPr>
          <w:trHeight w:val="278" w:hRule="atLeast"/>
        </w:trPr>
        <w:tc>
          <w:tcPr>
            <w:tcW w:w="1280" w:type="dxa"/>
          </w:tcPr>
          <w:p>
            <w:pPr>
              <w:pStyle w:val="TableParagraph"/>
              <w:spacing w:line="258" w:lineRule="exact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992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109" w:right="105"/>
              <w:rPr>
                <w:sz w:val="24"/>
              </w:rPr>
            </w:pPr>
            <w:r>
              <w:rPr>
                <w:sz w:val="24"/>
              </w:rPr>
              <w:t>0,93</w:t>
            </w:r>
          </w:p>
        </w:tc>
        <w:tc>
          <w:tcPr>
            <w:tcW w:w="1561" w:type="dxa"/>
          </w:tcPr>
          <w:p>
            <w:pPr>
              <w:pStyle w:val="TableParagraph"/>
              <w:spacing w:line="258" w:lineRule="exact"/>
              <w:ind w:left="486" w:right="484"/>
              <w:rPr>
                <w:sz w:val="24"/>
              </w:rPr>
            </w:pPr>
            <w:r>
              <w:rPr>
                <w:sz w:val="24"/>
              </w:rPr>
              <w:t>0,93</w:t>
            </w:r>
          </w:p>
        </w:tc>
        <w:tc>
          <w:tcPr>
            <w:tcW w:w="1133" w:type="dxa"/>
          </w:tcPr>
          <w:p>
            <w:pPr>
              <w:pStyle w:val="TableParagraph"/>
              <w:spacing w:line="258" w:lineRule="exact"/>
              <w:ind w:left="125" w:right="123"/>
              <w:rPr>
                <w:sz w:val="24"/>
              </w:rPr>
            </w:pPr>
            <w:r>
              <w:rPr>
                <w:sz w:val="24"/>
              </w:rPr>
              <w:t>0,92</w:t>
            </w:r>
          </w:p>
        </w:tc>
        <w:tc>
          <w:tcPr>
            <w:tcW w:w="852" w:type="dxa"/>
          </w:tcPr>
          <w:p>
            <w:pPr>
              <w:pStyle w:val="TableParagraph"/>
              <w:spacing w:line="258" w:lineRule="exact"/>
              <w:ind w:left="5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136" w:type="dxa"/>
          </w:tcPr>
          <w:p>
            <w:pPr>
              <w:pStyle w:val="TableParagraph"/>
              <w:spacing w:line="258" w:lineRule="exact"/>
              <w:ind w:left="108" w:right="108"/>
              <w:rPr>
                <w:sz w:val="24"/>
              </w:rPr>
            </w:pPr>
            <w:r>
              <w:rPr>
                <w:sz w:val="24"/>
              </w:rPr>
              <w:t>0,91</w:t>
            </w:r>
          </w:p>
        </w:tc>
        <w:tc>
          <w:tcPr>
            <w:tcW w:w="1133" w:type="dxa"/>
          </w:tcPr>
          <w:p>
            <w:pPr>
              <w:pStyle w:val="TableParagraph"/>
              <w:spacing w:line="258" w:lineRule="exact"/>
              <w:ind w:left="349"/>
              <w:jc w:val="left"/>
              <w:rPr>
                <w:sz w:val="24"/>
              </w:rPr>
            </w:pPr>
            <w:r>
              <w:rPr>
                <w:sz w:val="24"/>
              </w:rPr>
              <w:t>0,96</w:t>
            </w:r>
          </w:p>
        </w:tc>
        <w:tc>
          <w:tcPr>
            <w:tcW w:w="1417" w:type="dxa"/>
          </w:tcPr>
          <w:p>
            <w:pPr>
              <w:pStyle w:val="TableParagraph"/>
              <w:spacing w:line="258" w:lineRule="exact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0,03</w:t>
            </w:r>
          </w:p>
        </w:tc>
      </w:tr>
    </w:tbl>
    <w:p>
      <w:pPr>
        <w:pStyle w:val="BodyText"/>
        <w:spacing w:before="3"/>
        <w:ind w:left="0"/>
        <w:jc w:val="left"/>
        <w:rPr>
          <w:sz w:val="41"/>
        </w:rPr>
      </w:pPr>
    </w:p>
    <w:p>
      <w:pPr>
        <w:pStyle w:val="BodyText"/>
        <w:spacing w:line="360" w:lineRule="auto" w:before="1"/>
        <w:ind w:right="766" w:firstLine="707"/>
      </w:pPr>
      <w:r>
        <w:rPr>
          <w:b/>
          <w:i/>
        </w:rPr>
        <w:t>Вологість.</w:t>
      </w:r>
      <w:r>
        <w:rPr/>
        <w:t>Як відомо, [14, 15, 17, 19–21] режим природної вологості</w:t>
      </w:r>
      <w:r>
        <w:rPr>
          <w:spacing w:val="1"/>
        </w:rPr>
        <w:t> </w:t>
      </w:r>
      <w:r>
        <w:rPr/>
        <w:t>лесово-грунтової</w:t>
      </w:r>
      <w:r>
        <w:rPr>
          <w:spacing w:val="1"/>
        </w:rPr>
        <w:t> </w:t>
      </w:r>
      <w:r>
        <w:rPr/>
        <w:t>товщі</w:t>
      </w:r>
      <w:r>
        <w:rPr>
          <w:spacing w:val="1"/>
        </w:rPr>
        <w:t> </w:t>
      </w:r>
      <w:r>
        <w:rPr/>
        <w:t>перебуває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прямій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обводнення</w:t>
      </w:r>
      <w:r>
        <w:rPr>
          <w:spacing w:val="50"/>
        </w:rPr>
        <w:t> </w:t>
      </w:r>
      <w:r>
        <w:rPr/>
        <w:t>або</w:t>
      </w:r>
      <w:r>
        <w:rPr>
          <w:spacing w:val="52"/>
        </w:rPr>
        <w:t> </w:t>
      </w:r>
      <w:r>
        <w:rPr/>
        <w:t>сезонних</w:t>
      </w:r>
      <w:r>
        <w:rPr>
          <w:spacing w:val="51"/>
        </w:rPr>
        <w:t> </w:t>
      </w:r>
      <w:r>
        <w:rPr/>
        <w:t>умов</w:t>
      </w:r>
      <w:r>
        <w:rPr>
          <w:spacing w:val="51"/>
        </w:rPr>
        <w:t> </w:t>
      </w:r>
      <w:r>
        <w:rPr/>
        <w:t>інфільтрації</w:t>
      </w:r>
      <w:r>
        <w:rPr>
          <w:spacing w:val="51"/>
        </w:rPr>
        <w:t> </w:t>
      </w:r>
      <w:r>
        <w:rPr/>
        <w:t>і</w:t>
      </w:r>
      <w:r>
        <w:rPr>
          <w:spacing w:val="50"/>
        </w:rPr>
        <w:t> </w:t>
      </w:r>
      <w:r>
        <w:rPr/>
        <w:t>поверхневих</w:t>
      </w:r>
      <w:r>
        <w:rPr>
          <w:spacing w:val="49"/>
        </w:rPr>
        <w:t> </w:t>
      </w:r>
      <w:r>
        <w:rPr/>
        <w:t>вод.</w:t>
      </w:r>
      <w:r>
        <w:rPr>
          <w:spacing w:val="60"/>
        </w:rPr>
        <w:t> </w:t>
      </w:r>
      <w:r>
        <w:rPr/>
        <w:t>Нами</w:t>
      </w:r>
      <w:r>
        <w:rPr>
          <w:spacing w:val="50"/>
        </w:rPr>
        <w:t> </w:t>
      </w:r>
      <w:r>
        <w:rPr/>
        <w:t>було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5"/>
      </w:pPr>
      <w:r>
        <w:rPr/>
        <w:t>виконано</w:t>
      </w:r>
      <w:r>
        <w:rPr>
          <w:spacing w:val="1"/>
        </w:rPr>
        <w:t> </w:t>
      </w:r>
      <w:r>
        <w:rPr/>
        <w:t>статистичний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показників:</w:t>
      </w:r>
      <w:r>
        <w:rPr>
          <w:spacing w:val="71"/>
        </w:rPr>
        <w:t> </w:t>
      </w:r>
      <w:r>
        <w:rPr/>
        <w:t>природної</w:t>
      </w:r>
      <w:r>
        <w:rPr>
          <w:spacing w:val="1"/>
        </w:rPr>
        <w:t> </w:t>
      </w:r>
      <w:r>
        <w:rPr/>
        <w:t>вологості(W),</w:t>
      </w:r>
      <w:r>
        <w:rPr>
          <w:spacing w:val="1"/>
        </w:rPr>
        <w:t> </w:t>
      </w:r>
      <w:r>
        <w:rPr/>
        <w:t>вологості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текучості</w:t>
      </w:r>
      <w:r>
        <w:rPr>
          <w:spacing w:val="1"/>
        </w:rPr>
        <w:t> </w:t>
      </w:r>
      <w:r>
        <w:rPr/>
        <w:t>(W</w:t>
      </w:r>
      <w:r>
        <w:rPr>
          <w:vertAlign w:val="subscript"/>
        </w:rPr>
        <w:t>L</w:t>
      </w:r>
      <w:r>
        <w:rPr>
          <w:vertAlign w:val="baseline"/>
        </w:rPr>
        <w:t>),</w:t>
      </w:r>
      <w:r>
        <w:rPr>
          <w:spacing w:val="1"/>
          <w:vertAlign w:val="baseline"/>
        </w:rPr>
        <w:t> </w:t>
      </w:r>
      <w:r>
        <w:rPr>
          <w:vertAlign w:val="baseline"/>
        </w:rPr>
        <w:t>вологості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межі</w:t>
      </w:r>
      <w:r>
        <w:rPr>
          <w:spacing w:val="1"/>
          <w:vertAlign w:val="baseline"/>
        </w:rPr>
        <w:t> </w:t>
      </w:r>
      <w:r>
        <w:rPr>
          <w:vertAlign w:val="baseline"/>
        </w:rPr>
        <w:t>пластичності</w:t>
      </w:r>
      <w:r>
        <w:rPr>
          <w:spacing w:val="-2"/>
          <w:vertAlign w:val="baseline"/>
        </w:rPr>
        <w:t> </w:t>
      </w:r>
      <w:r>
        <w:rPr>
          <w:vertAlign w:val="baseline"/>
        </w:rPr>
        <w:t>(W</w:t>
      </w:r>
      <w:r>
        <w:rPr>
          <w:vertAlign w:val="subscript"/>
        </w:rPr>
        <w:t>Р</w:t>
      </w:r>
      <w:r>
        <w:rPr>
          <w:vertAlign w:val="baseline"/>
        </w:rPr>
        <w:t>)</w:t>
      </w:r>
      <w:r>
        <w:rPr>
          <w:spacing w:val="-4"/>
          <w:vertAlign w:val="baseline"/>
        </w:rPr>
        <w:t> </w:t>
      </w:r>
      <w:r>
        <w:rPr>
          <w:vertAlign w:val="baseline"/>
        </w:rPr>
        <w:t>різних</w:t>
      </w:r>
      <w:r>
        <w:rPr>
          <w:spacing w:val="-2"/>
          <w:vertAlign w:val="baseline"/>
        </w:rPr>
        <w:t> </w:t>
      </w:r>
      <w:r>
        <w:rPr>
          <w:vertAlign w:val="baseline"/>
        </w:rPr>
        <w:t>горизонтів</w:t>
      </w:r>
      <w:r>
        <w:rPr>
          <w:spacing w:val="-1"/>
          <w:vertAlign w:val="baseline"/>
        </w:rPr>
        <w:t> </w:t>
      </w:r>
      <w:r>
        <w:rPr>
          <w:vertAlign w:val="baseline"/>
        </w:rPr>
        <w:t>лесово-грунтової</w:t>
      </w:r>
      <w:r>
        <w:rPr>
          <w:spacing w:val="-1"/>
          <w:vertAlign w:val="baseline"/>
        </w:rPr>
        <w:t> </w:t>
      </w:r>
      <w:r>
        <w:rPr>
          <w:vertAlign w:val="baseline"/>
        </w:rPr>
        <w:t>формації (табл.4,</w:t>
      </w:r>
      <w:r>
        <w:rPr>
          <w:spacing w:val="-4"/>
          <w:vertAlign w:val="baseline"/>
        </w:rPr>
        <w:t> </w:t>
      </w:r>
      <w:r>
        <w:rPr>
          <w:vertAlign w:val="baseline"/>
        </w:rPr>
        <w:t>5,</w:t>
      </w:r>
      <w:r>
        <w:rPr>
          <w:spacing w:val="-7"/>
          <w:vertAlign w:val="baseline"/>
        </w:rPr>
        <w:t> </w:t>
      </w:r>
      <w:r>
        <w:rPr>
          <w:vertAlign w:val="baseline"/>
        </w:rPr>
        <w:t>6).</w:t>
      </w:r>
    </w:p>
    <w:p>
      <w:pPr>
        <w:pStyle w:val="BodyText"/>
        <w:spacing w:line="321" w:lineRule="exact"/>
        <w:ind w:left="9102"/>
      </w:pPr>
      <w:r>
        <w:rPr/>
        <w:t>Таблиця 4</w:t>
      </w:r>
    </w:p>
    <w:p>
      <w:pPr>
        <w:pStyle w:val="BodyText"/>
        <w:spacing w:line="276" w:lineRule="auto" w:before="163" w:after="6"/>
        <w:ind w:left="4044" w:right="1076" w:hanging="2775"/>
      </w:pPr>
      <w:r>
        <w:rPr/>
        <w:t>Результати статистичного аналізу природної вологості різних горизонтів</w:t>
      </w:r>
      <w:r>
        <w:rPr>
          <w:spacing w:val="-67"/>
        </w:rPr>
        <w:t> </w:t>
      </w:r>
      <w:r>
        <w:rPr/>
        <w:t>грунтово-лесової</w:t>
      </w:r>
      <w:r>
        <w:rPr>
          <w:spacing w:val="-3"/>
        </w:rPr>
        <w:t> </w:t>
      </w:r>
      <w:r>
        <w:rPr/>
        <w:t>формації</w:t>
      </w: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0"/>
        <w:gridCol w:w="992"/>
        <w:gridCol w:w="1134"/>
        <w:gridCol w:w="1561"/>
        <w:gridCol w:w="1133"/>
        <w:gridCol w:w="852"/>
        <w:gridCol w:w="1136"/>
        <w:gridCol w:w="1133"/>
        <w:gridCol w:w="1417"/>
      </w:tblGrid>
      <w:tr>
        <w:trPr>
          <w:trHeight w:val="760" w:hRule="atLeast"/>
        </w:trPr>
        <w:tc>
          <w:tcPr>
            <w:tcW w:w="1280" w:type="dxa"/>
          </w:tcPr>
          <w:p>
            <w:pPr>
              <w:pStyle w:val="TableParagraph"/>
              <w:spacing w:line="242" w:lineRule="auto"/>
              <w:ind w:left="162" w:right="139" w:firstLine="370"/>
              <w:jc w:val="left"/>
              <w:rPr>
                <w:sz w:val="22"/>
              </w:rPr>
            </w:pPr>
            <w:r>
              <w:rPr>
                <w:sz w:val="22"/>
              </w:rPr>
              <w:t>№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горизонту</w:t>
            </w:r>
          </w:p>
        </w:tc>
        <w:tc>
          <w:tcPr>
            <w:tcW w:w="992" w:type="dxa"/>
          </w:tcPr>
          <w:p>
            <w:pPr>
              <w:pStyle w:val="TableParagraph"/>
              <w:spacing w:line="242" w:lineRule="auto"/>
              <w:ind w:left="164" w:right="144" w:firstLine="69"/>
              <w:jc w:val="left"/>
              <w:rPr>
                <w:sz w:val="22"/>
              </w:rPr>
            </w:pPr>
            <w:r>
              <w:rPr>
                <w:sz w:val="22"/>
              </w:rPr>
              <w:t>К-сть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зразків</w:t>
            </w:r>
          </w:p>
        </w:tc>
        <w:tc>
          <w:tcPr>
            <w:tcW w:w="1134" w:type="dxa"/>
          </w:tcPr>
          <w:p>
            <w:pPr>
              <w:pStyle w:val="TableParagraph"/>
              <w:spacing w:line="242" w:lineRule="auto"/>
              <w:ind w:left="113" w:right="105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6" w:lineRule="exact"/>
              <w:ind w:left="8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266" w:right="144" w:hanging="101"/>
              <w:jc w:val="left"/>
              <w:rPr>
                <w:sz w:val="22"/>
              </w:rPr>
            </w:pPr>
            <w:r>
              <w:rPr>
                <w:sz w:val="22"/>
              </w:rPr>
              <w:t>Геометричне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середнє,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%</w:t>
            </w:r>
          </w:p>
        </w:tc>
        <w:tc>
          <w:tcPr>
            <w:tcW w:w="1133" w:type="dxa"/>
          </w:tcPr>
          <w:p>
            <w:pPr>
              <w:pStyle w:val="TableParagraph"/>
              <w:spacing w:line="247" w:lineRule="exact"/>
              <w:ind w:left="125" w:right="123"/>
              <w:rPr>
                <w:sz w:val="22"/>
              </w:rPr>
            </w:pPr>
            <w:r>
              <w:rPr>
                <w:sz w:val="22"/>
              </w:rPr>
              <w:t>Медіана,</w:t>
            </w:r>
          </w:p>
          <w:p>
            <w:pPr>
              <w:pStyle w:val="TableParagraph"/>
              <w:spacing w:line="240" w:lineRule="auto" w:before="1"/>
              <w:ind w:left="6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852" w:type="dxa"/>
          </w:tcPr>
          <w:p>
            <w:pPr>
              <w:pStyle w:val="TableParagraph"/>
              <w:spacing w:line="247" w:lineRule="exact"/>
              <w:ind w:left="117" w:right="113"/>
              <w:rPr>
                <w:sz w:val="22"/>
              </w:rPr>
            </w:pPr>
            <w:r>
              <w:rPr>
                <w:sz w:val="22"/>
              </w:rPr>
              <w:t>Мода,</w:t>
            </w:r>
          </w:p>
          <w:p>
            <w:pPr>
              <w:pStyle w:val="TableParagraph"/>
              <w:spacing w:line="240" w:lineRule="auto" w:before="1"/>
              <w:ind w:left="3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6" w:type="dxa"/>
          </w:tcPr>
          <w:p>
            <w:pPr>
              <w:pStyle w:val="TableParagraph"/>
              <w:spacing w:line="242" w:lineRule="auto"/>
              <w:ind w:left="112" w:right="108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6" w:lineRule="exact"/>
              <w:ind w:left="3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3" w:type="dxa"/>
          </w:tcPr>
          <w:p>
            <w:pPr>
              <w:pStyle w:val="TableParagraph"/>
              <w:spacing w:line="242" w:lineRule="auto"/>
              <w:ind w:left="109" w:right="108" w:hanging="4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6" w:lineRule="exact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417" w:type="dxa"/>
          </w:tcPr>
          <w:p>
            <w:pPr>
              <w:pStyle w:val="TableParagraph"/>
              <w:spacing w:line="242" w:lineRule="auto"/>
              <w:ind w:left="150" w:right="147" w:hanging="1"/>
              <w:rPr>
                <w:sz w:val="22"/>
              </w:rPr>
            </w:pPr>
            <w:r>
              <w:rPr>
                <w:sz w:val="22"/>
              </w:rPr>
              <w:t>Стандартне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відхилення,</w:t>
            </w:r>
          </w:p>
          <w:p>
            <w:pPr>
              <w:pStyle w:val="TableParagraph"/>
              <w:spacing w:line="236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337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17,56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17,08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17,60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18,20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6,75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30,80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3,93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213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17,73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17,24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17,80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12,10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9,0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28,20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4,20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124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17,80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17,13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17,70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14,40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3,80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28,50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4,57</w:t>
            </w:r>
          </w:p>
        </w:tc>
      </w:tr>
      <w:tr>
        <w:trPr>
          <w:trHeight w:val="276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18,29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17,48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17,70</w:t>
            </w:r>
          </w:p>
        </w:tc>
        <w:tc>
          <w:tcPr>
            <w:tcW w:w="852" w:type="dxa"/>
          </w:tcPr>
          <w:p>
            <w:pPr>
              <w:pStyle w:val="TableParagraph"/>
              <w:ind w:left="5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8,10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29,30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5,33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1134" w:type="dxa"/>
          </w:tcPr>
          <w:p>
            <w:pPr>
              <w:pStyle w:val="TableParagraph"/>
              <w:ind w:left="109" w:right="105"/>
              <w:rPr>
                <w:sz w:val="24"/>
              </w:rPr>
            </w:pPr>
            <w:r>
              <w:rPr>
                <w:sz w:val="24"/>
              </w:rPr>
              <w:t>18,52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17,58</w:t>
            </w:r>
          </w:p>
        </w:tc>
        <w:tc>
          <w:tcPr>
            <w:tcW w:w="1133" w:type="dxa"/>
          </w:tcPr>
          <w:p>
            <w:pPr>
              <w:pStyle w:val="TableParagraph"/>
              <w:ind w:left="125" w:right="123"/>
              <w:rPr>
                <w:sz w:val="24"/>
              </w:rPr>
            </w:pPr>
            <w:r>
              <w:rPr>
                <w:sz w:val="24"/>
              </w:rPr>
              <w:t>16,70</w:t>
            </w:r>
          </w:p>
        </w:tc>
        <w:tc>
          <w:tcPr>
            <w:tcW w:w="852" w:type="dxa"/>
          </w:tcPr>
          <w:p>
            <w:pPr>
              <w:pStyle w:val="TableParagraph"/>
              <w:ind w:left="5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8,40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29,50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6,01</w:t>
            </w:r>
          </w:p>
        </w:tc>
      </w:tr>
      <w:tr>
        <w:trPr>
          <w:trHeight w:val="277" w:hRule="atLeast"/>
        </w:trPr>
        <w:tc>
          <w:tcPr>
            <w:tcW w:w="1280" w:type="dxa"/>
          </w:tcPr>
          <w:p>
            <w:pPr>
              <w:pStyle w:val="TableParagraph"/>
              <w:spacing w:line="258" w:lineRule="exact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992" w:type="dxa"/>
          </w:tcPr>
          <w:p>
            <w:pPr>
              <w:pStyle w:val="TableParagraph"/>
              <w:spacing w:line="258" w:lineRule="exact"/>
              <w:ind w:left="291" w:right="291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108" w:right="105"/>
              <w:rPr>
                <w:sz w:val="24"/>
              </w:rPr>
            </w:pPr>
            <w:r>
              <w:rPr>
                <w:sz w:val="24"/>
              </w:rPr>
              <w:t>19,63</w:t>
            </w:r>
          </w:p>
        </w:tc>
        <w:tc>
          <w:tcPr>
            <w:tcW w:w="1561" w:type="dxa"/>
          </w:tcPr>
          <w:p>
            <w:pPr>
              <w:pStyle w:val="TableParagraph"/>
              <w:spacing w:line="258" w:lineRule="exact"/>
              <w:ind w:left="486" w:right="484"/>
              <w:rPr>
                <w:sz w:val="24"/>
              </w:rPr>
            </w:pPr>
            <w:r>
              <w:rPr>
                <w:sz w:val="24"/>
              </w:rPr>
              <w:t>18,98</w:t>
            </w:r>
          </w:p>
        </w:tc>
        <w:tc>
          <w:tcPr>
            <w:tcW w:w="1133" w:type="dxa"/>
          </w:tcPr>
          <w:p>
            <w:pPr>
              <w:pStyle w:val="TableParagraph"/>
              <w:spacing w:line="258" w:lineRule="exact"/>
              <w:ind w:left="125" w:right="123"/>
              <w:rPr>
                <w:sz w:val="24"/>
              </w:rPr>
            </w:pPr>
            <w:r>
              <w:rPr>
                <w:sz w:val="24"/>
              </w:rPr>
              <w:t>17,0</w:t>
            </w:r>
          </w:p>
        </w:tc>
        <w:tc>
          <w:tcPr>
            <w:tcW w:w="852" w:type="dxa"/>
          </w:tcPr>
          <w:p>
            <w:pPr>
              <w:pStyle w:val="TableParagraph"/>
              <w:spacing w:line="258" w:lineRule="exact"/>
              <w:ind w:left="5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136" w:type="dxa"/>
          </w:tcPr>
          <w:p>
            <w:pPr>
              <w:pStyle w:val="TableParagraph"/>
              <w:spacing w:line="258" w:lineRule="exact"/>
              <w:ind w:left="108" w:right="108"/>
              <w:rPr>
                <w:sz w:val="24"/>
              </w:rPr>
            </w:pPr>
            <w:r>
              <w:rPr>
                <w:sz w:val="24"/>
              </w:rPr>
              <w:t>14,10</w:t>
            </w:r>
          </w:p>
        </w:tc>
        <w:tc>
          <w:tcPr>
            <w:tcW w:w="1133" w:type="dxa"/>
          </w:tcPr>
          <w:p>
            <w:pPr>
              <w:pStyle w:val="TableParagraph"/>
              <w:spacing w:line="258" w:lineRule="exact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28,10</w:t>
            </w:r>
          </w:p>
        </w:tc>
        <w:tc>
          <w:tcPr>
            <w:tcW w:w="1417" w:type="dxa"/>
          </w:tcPr>
          <w:p>
            <w:pPr>
              <w:pStyle w:val="TableParagraph"/>
              <w:spacing w:line="258" w:lineRule="exact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5,42</w:t>
            </w:r>
          </w:p>
        </w:tc>
      </w:tr>
    </w:tbl>
    <w:p>
      <w:pPr>
        <w:pStyle w:val="BodyText"/>
        <w:spacing w:before="3"/>
        <w:ind w:left="0"/>
        <w:jc w:val="left"/>
        <w:rPr>
          <w:sz w:val="41"/>
        </w:rPr>
      </w:pPr>
    </w:p>
    <w:p>
      <w:pPr>
        <w:pStyle w:val="BodyText"/>
        <w:spacing w:line="360" w:lineRule="auto" w:before="1"/>
        <w:ind w:left="1499" w:right="753" w:firstLine="7602"/>
        <w:jc w:val="left"/>
      </w:pPr>
      <w:r>
        <w:rPr/>
        <w:t>Таблиця 5</w:t>
      </w:r>
      <w:r>
        <w:rPr>
          <w:spacing w:val="-67"/>
        </w:rPr>
        <w:t> </w:t>
      </w:r>
      <w:r>
        <w:rPr/>
        <w:t>Результати</w:t>
      </w:r>
      <w:r>
        <w:rPr>
          <w:spacing w:val="-1"/>
        </w:rPr>
        <w:t> </w:t>
      </w:r>
      <w:r>
        <w:rPr/>
        <w:t>статистичного</w:t>
      </w:r>
      <w:r>
        <w:rPr>
          <w:spacing w:val="-1"/>
        </w:rPr>
        <w:t> </w:t>
      </w:r>
      <w:r>
        <w:rPr/>
        <w:t>аналізу</w:t>
      </w:r>
      <w:r>
        <w:rPr>
          <w:spacing w:val="-5"/>
        </w:rPr>
        <w:t> </w:t>
      </w:r>
      <w:r>
        <w:rPr/>
        <w:t>вологості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текучості</w:t>
      </w:r>
      <w:r>
        <w:rPr>
          <w:spacing w:val="2"/>
        </w:rPr>
        <w:t> </w:t>
      </w:r>
      <w:r>
        <w:rPr/>
        <w:t>різних</w:t>
      </w:r>
    </w:p>
    <w:p>
      <w:pPr>
        <w:pStyle w:val="BodyText"/>
        <w:spacing w:line="321" w:lineRule="exact"/>
        <w:ind w:left="3372"/>
        <w:jc w:val="left"/>
      </w:pPr>
      <w:r>
        <w:rPr/>
        <w:t>горизонтів</w:t>
      </w:r>
      <w:r>
        <w:rPr>
          <w:spacing w:val="-5"/>
        </w:rPr>
        <w:t> </w:t>
      </w:r>
      <w:r>
        <w:rPr/>
        <w:t>грунтово-лесової</w:t>
      </w:r>
      <w:r>
        <w:rPr>
          <w:spacing w:val="-3"/>
        </w:rPr>
        <w:t> </w:t>
      </w:r>
      <w:r>
        <w:rPr/>
        <w:t>формації</w:t>
      </w:r>
    </w:p>
    <w:p>
      <w:pPr>
        <w:pStyle w:val="BodyText"/>
        <w:spacing w:before="8"/>
        <w:ind w:left="0"/>
        <w:jc w:val="left"/>
        <w:rPr>
          <w:sz w:val="14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0"/>
        <w:gridCol w:w="992"/>
        <w:gridCol w:w="1134"/>
        <w:gridCol w:w="1561"/>
        <w:gridCol w:w="1133"/>
        <w:gridCol w:w="852"/>
        <w:gridCol w:w="1136"/>
        <w:gridCol w:w="1133"/>
        <w:gridCol w:w="1417"/>
      </w:tblGrid>
      <w:tr>
        <w:trPr>
          <w:trHeight w:val="758" w:hRule="atLeast"/>
        </w:trPr>
        <w:tc>
          <w:tcPr>
            <w:tcW w:w="1280" w:type="dxa"/>
          </w:tcPr>
          <w:p>
            <w:pPr>
              <w:pStyle w:val="TableParagraph"/>
              <w:spacing w:line="240" w:lineRule="auto"/>
              <w:ind w:left="162" w:right="139" w:firstLine="370"/>
              <w:jc w:val="left"/>
              <w:rPr>
                <w:sz w:val="22"/>
              </w:rPr>
            </w:pPr>
            <w:r>
              <w:rPr>
                <w:sz w:val="22"/>
              </w:rPr>
              <w:t>№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горизонту</w:t>
            </w:r>
          </w:p>
        </w:tc>
        <w:tc>
          <w:tcPr>
            <w:tcW w:w="992" w:type="dxa"/>
          </w:tcPr>
          <w:p>
            <w:pPr>
              <w:pStyle w:val="TableParagraph"/>
              <w:spacing w:line="240" w:lineRule="auto"/>
              <w:ind w:left="164" w:right="144" w:firstLine="69"/>
              <w:jc w:val="left"/>
              <w:rPr>
                <w:sz w:val="22"/>
              </w:rPr>
            </w:pPr>
            <w:r>
              <w:rPr>
                <w:sz w:val="22"/>
              </w:rPr>
              <w:t>К-сть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зразків</w:t>
            </w:r>
          </w:p>
        </w:tc>
        <w:tc>
          <w:tcPr>
            <w:tcW w:w="1134" w:type="dxa"/>
          </w:tcPr>
          <w:p>
            <w:pPr>
              <w:pStyle w:val="TableParagraph"/>
              <w:spacing w:line="240" w:lineRule="auto"/>
              <w:ind w:left="113" w:right="105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8" w:lineRule="exact"/>
              <w:ind w:left="8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/>
              <w:ind w:left="266" w:right="144" w:hanging="101"/>
              <w:jc w:val="left"/>
              <w:rPr>
                <w:sz w:val="22"/>
              </w:rPr>
            </w:pPr>
            <w:r>
              <w:rPr>
                <w:sz w:val="22"/>
              </w:rPr>
              <w:t>Геометричне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середнє,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%</w:t>
            </w:r>
          </w:p>
        </w:tc>
        <w:tc>
          <w:tcPr>
            <w:tcW w:w="1133" w:type="dxa"/>
          </w:tcPr>
          <w:p>
            <w:pPr>
              <w:pStyle w:val="TableParagraph"/>
              <w:spacing w:line="246" w:lineRule="exact"/>
              <w:ind w:left="125" w:right="123"/>
              <w:rPr>
                <w:sz w:val="22"/>
              </w:rPr>
            </w:pPr>
            <w:r>
              <w:rPr>
                <w:sz w:val="22"/>
              </w:rPr>
              <w:t>Медіана,</w:t>
            </w:r>
          </w:p>
          <w:p>
            <w:pPr>
              <w:pStyle w:val="TableParagraph"/>
              <w:spacing w:line="252" w:lineRule="exact"/>
              <w:ind w:left="6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852" w:type="dxa"/>
          </w:tcPr>
          <w:p>
            <w:pPr>
              <w:pStyle w:val="TableParagraph"/>
              <w:spacing w:line="246" w:lineRule="exact"/>
              <w:ind w:left="117" w:right="113"/>
              <w:rPr>
                <w:sz w:val="22"/>
              </w:rPr>
            </w:pPr>
            <w:r>
              <w:rPr>
                <w:sz w:val="22"/>
              </w:rPr>
              <w:t>Мода,</w:t>
            </w:r>
          </w:p>
          <w:p>
            <w:pPr>
              <w:pStyle w:val="TableParagraph"/>
              <w:spacing w:line="252" w:lineRule="exact"/>
              <w:ind w:left="3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6" w:type="dxa"/>
          </w:tcPr>
          <w:p>
            <w:pPr>
              <w:pStyle w:val="TableParagraph"/>
              <w:spacing w:line="240" w:lineRule="auto"/>
              <w:ind w:left="112" w:right="108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8" w:lineRule="exact"/>
              <w:ind w:left="3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3" w:type="dxa"/>
          </w:tcPr>
          <w:p>
            <w:pPr>
              <w:pStyle w:val="TableParagraph"/>
              <w:spacing w:line="240" w:lineRule="auto"/>
              <w:ind w:left="109" w:right="108" w:hanging="4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8" w:lineRule="exact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417" w:type="dxa"/>
          </w:tcPr>
          <w:p>
            <w:pPr>
              <w:pStyle w:val="TableParagraph"/>
              <w:spacing w:line="240" w:lineRule="auto"/>
              <w:ind w:left="150" w:right="147" w:hanging="1"/>
              <w:rPr>
                <w:sz w:val="22"/>
              </w:rPr>
            </w:pPr>
            <w:r>
              <w:rPr>
                <w:sz w:val="22"/>
              </w:rPr>
              <w:t>Стандартне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відхилення,</w:t>
            </w:r>
          </w:p>
          <w:p>
            <w:pPr>
              <w:pStyle w:val="TableParagraph"/>
              <w:spacing w:line="238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353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32,59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32,29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33,00</w:t>
            </w:r>
          </w:p>
        </w:tc>
        <w:tc>
          <w:tcPr>
            <w:tcW w:w="852" w:type="dxa"/>
          </w:tcPr>
          <w:p>
            <w:pPr>
              <w:pStyle w:val="TableParagraph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33,00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19,00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48,00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4,35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226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31,08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30,79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31,00</w:t>
            </w:r>
          </w:p>
        </w:tc>
        <w:tc>
          <w:tcPr>
            <w:tcW w:w="852" w:type="dxa"/>
          </w:tcPr>
          <w:p>
            <w:pPr>
              <w:pStyle w:val="TableParagraph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32,00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18,00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41,00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4,19</w:t>
            </w:r>
          </w:p>
        </w:tc>
      </w:tr>
      <w:tr>
        <w:trPr>
          <w:trHeight w:val="278" w:hRule="atLeast"/>
        </w:trPr>
        <w:tc>
          <w:tcPr>
            <w:tcW w:w="1280" w:type="dxa"/>
          </w:tcPr>
          <w:p>
            <w:pPr>
              <w:pStyle w:val="TableParagraph"/>
              <w:spacing w:line="258" w:lineRule="exact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992" w:type="dxa"/>
          </w:tcPr>
          <w:p>
            <w:pPr>
              <w:pStyle w:val="TableParagraph"/>
              <w:spacing w:line="258" w:lineRule="exact"/>
              <w:ind w:left="291" w:right="291"/>
              <w:rPr>
                <w:sz w:val="24"/>
              </w:rPr>
            </w:pPr>
            <w:r>
              <w:rPr>
                <w:sz w:val="24"/>
              </w:rPr>
              <w:t>127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108" w:right="105"/>
              <w:rPr>
                <w:sz w:val="24"/>
              </w:rPr>
            </w:pPr>
            <w:r>
              <w:rPr>
                <w:sz w:val="24"/>
              </w:rPr>
              <w:t>30,31</w:t>
            </w:r>
          </w:p>
        </w:tc>
        <w:tc>
          <w:tcPr>
            <w:tcW w:w="1561" w:type="dxa"/>
          </w:tcPr>
          <w:p>
            <w:pPr>
              <w:pStyle w:val="TableParagraph"/>
              <w:spacing w:line="258" w:lineRule="exact"/>
              <w:ind w:left="486" w:right="484"/>
              <w:rPr>
                <w:sz w:val="24"/>
              </w:rPr>
            </w:pPr>
            <w:r>
              <w:rPr>
                <w:sz w:val="24"/>
              </w:rPr>
              <w:t>30,09</w:t>
            </w:r>
          </w:p>
        </w:tc>
        <w:tc>
          <w:tcPr>
            <w:tcW w:w="1133" w:type="dxa"/>
          </w:tcPr>
          <w:p>
            <w:pPr>
              <w:pStyle w:val="TableParagraph"/>
              <w:spacing w:line="258" w:lineRule="exact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30,00</w:t>
            </w:r>
          </w:p>
        </w:tc>
        <w:tc>
          <w:tcPr>
            <w:tcW w:w="852" w:type="dxa"/>
          </w:tcPr>
          <w:p>
            <w:pPr>
              <w:pStyle w:val="TableParagraph"/>
              <w:spacing w:line="258" w:lineRule="exact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30,00</w:t>
            </w:r>
          </w:p>
        </w:tc>
        <w:tc>
          <w:tcPr>
            <w:tcW w:w="1136" w:type="dxa"/>
          </w:tcPr>
          <w:p>
            <w:pPr>
              <w:pStyle w:val="TableParagraph"/>
              <w:spacing w:line="258" w:lineRule="exact"/>
              <w:ind w:left="108" w:right="108"/>
              <w:rPr>
                <w:sz w:val="24"/>
              </w:rPr>
            </w:pPr>
            <w:r>
              <w:rPr>
                <w:sz w:val="24"/>
              </w:rPr>
              <w:t>24,00</w:t>
            </w:r>
          </w:p>
        </w:tc>
        <w:tc>
          <w:tcPr>
            <w:tcW w:w="1133" w:type="dxa"/>
          </w:tcPr>
          <w:p>
            <w:pPr>
              <w:pStyle w:val="TableParagraph"/>
              <w:spacing w:line="258" w:lineRule="exact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40,00</w:t>
            </w:r>
          </w:p>
        </w:tc>
        <w:tc>
          <w:tcPr>
            <w:tcW w:w="1417" w:type="dxa"/>
          </w:tcPr>
          <w:p>
            <w:pPr>
              <w:pStyle w:val="TableParagraph"/>
              <w:spacing w:line="258" w:lineRule="exact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3,65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28,94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28,75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28,00</w:t>
            </w:r>
          </w:p>
        </w:tc>
        <w:tc>
          <w:tcPr>
            <w:tcW w:w="852" w:type="dxa"/>
          </w:tcPr>
          <w:p>
            <w:pPr>
              <w:pStyle w:val="TableParagraph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27,00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24,00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39,00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3,39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28,02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27,89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28,00</w:t>
            </w:r>
          </w:p>
        </w:tc>
        <w:tc>
          <w:tcPr>
            <w:tcW w:w="852" w:type="dxa"/>
          </w:tcPr>
          <w:p>
            <w:pPr>
              <w:pStyle w:val="TableParagraph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26,00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23,00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36,00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2,76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29,10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29,01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28,00</w:t>
            </w:r>
          </w:p>
        </w:tc>
        <w:tc>
          <w:tcPr>
            <w:tcW w:w="852" w:type="dxa"/>
          </w:tcPr>
          <w:p>
            <w:pPr>
              <w:pStyle w:val="TableParagraph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28,00</w:t>
            </w:r>
          </w:p>
        </w:tc>
        <w:tc>
          <w:tcPr>
            <w:tcW w:w="1136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27,00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35,00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2,56</w:t>
            </w:r>
          </w:p>
        </w:tc>
      </w:tr>
    </w:tbl>
    <w:p>
      <w:pPr>
        <w:pStyle w:val="BodyText"/>
        <w:spacing w:before="3"/>
        <w:ind w:left="0"/>
        <w:jc w:val="left"/>
        <w:rPr>
          <w:sz w:val="41"/>
        </w:rPr>
      </w:pPr>
    </w:p>
    <w:p>
      <w:pPr>
        <w:pStyle w:val="BodyText"/>
        <w:spacing w:line="362" w:lineRule="auto" w:before="1"/>
        <w:ind w:left="1281" w:right="753" w:firstLine="7820"/>
        <w:jc w:val="left"/>
      </w:pPr>
      <w:r>
        <w:rPr/>
        <w:t>Таблиця 6</w:t>
      </w:r>
      <w:r>
        <w:rPr>
          <w:spacing w:val="-67"/>
        </w:rPr>
        <w:t> </w:t>
      </w:r>
      <w:r>
        <w:rPr/>
        <w:t>Результати</w:t>
      </w:r>
      <w:r>
        <w:rPr>
          <w:spacing w:val="-1"/>
        </w:rPr>
        <w:t> </w:t>
      </w:r>
      <w:r>
        <w:rPr/>
        <w:t>статистичного аналізу</w:t>
      </w:r>
      <w:r>
        <w:rPr>
          <w:spacing w:val="-5"/>
        </w:rPr>
        <w:t> </w:t>
      </w:r>
      <w:r>
        <w:rPr/>
        <w:t>вологості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межі</w:t>
      </w:r>
      <w:r>
        <w:rPr>
          <w:spacing w:val="-3"/>
        </w:rPr>
        <w:t> </w:t>
      </w:r>
      <w:r>
        <w:rPr/>
        <w:t>пластичності різних</w:t>
      </w:r>
    </w:p>
    <w:p>
      <w:pPr>
        <w:pStyle w:val="BodyText"/>
        <w:spacing w:line="317" w:lineRule="exact"/>
        <w:ind w:left="3372"/>
        <w:jc w:val="left"/>
      </w:pPr>
      <w:r>
        <w:rPr/>
        <w:t>горизонтів</w:t>
      </w:r>
      <w:r>
        <w:rPr>
          <w:spacing w:val="-5"/>
        </w:rPr>
        <w:t> </w:t>
      </w:r>
      <w:r>
        <w:rPr/>
        <w:t>грунтово-лесової</w:t>
      </w:r>
      <w:r>
        <w:rPr>
          <w:spacing w:val="-3"/>
        </w:rPr>
        <w:t> </w:t>
      </w:r>
      <w:r>
        <w:rPr/>
        <w:t>формації</w:t>
      </w:r>
    </w:p>
    <w:p>
      <w:pPr>
        <w:pStyle w:val="BodyText"/>
        <w:spacing w:before="6"/>
        <w:ind w:left="0"/>
        <w:jc w:val="left"/>
        <w:rPr>
          <w:sz w:val="14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0"/>
        <w:gridCol w:w="992"/>
        <w:gridCol w:w="1134"/>
        <w:gridCol w:w="1561"/>
        <w:gridCol w:w="1133"/>
        <w:gridCol w:w="852"/>
        <w:gridCol w:w="1136"/>
        <w:gridCol w:w="1133"/>
        <w:gridCol w:w="1417"/>
      </w:tblGrid>
      <w:tr>
        <w:trPr>
          <w:trHeight w:val="760" w:hRule="atLeast"/>
        </w:trPr>
        <w:tc>
          <w:tcPr>
            <w:tcW w:w="1280" w:type="dxa"/>
          </w:tcPr>
          <w:p>
            <w:pPr>
              <w:pStyle w:val="TableParagraph"/>
              <w:spacing w:line="242" w:lineRule="auto"/>
              <w:ind w:left="162" w:right="139" w:firstLine="370"/>
              <w:jc w:val="left"/>
              <w:rPr>
                <w:sz w:val="22"/>
              </w:rPr>
            </w:pPr>
            <w:r>
              <w:rPr>
                <w:sz w:val="22"/>
              </w:rPr>
              <w:t>№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горизонту</w:t>
            </w:r>
          </w:p>
        </w:tc>
        <w:tc>
          <w:tcPr>
            <w:tcW w:w="992" w:type="dxa"/>
          </w:tcPr>
          <w:p>
            <w:pPr>
              <w:pStyle w:val="TableParagraph"/>
              <w:spacing w:line="242" w:lineRule="auto"/>
              <w:ind w:left="164" w:right="144" w:firstLine="69"/>
              <w:jc w:val="left"/>
              <w:rPr>
                <w:sz w:val="22"/>
              </w:rPr>
            </w:pPr>
            <w:r>
              <w:rPr>
                <w:sz w:val="22"/>
              </w:rPr>
              <w:t>К-сть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зразків</w:t>
            </w:r>
          </w:p>
        </w:tc>
        <w:tc>
          <w:tcPr>
            <w:tcW w:w="1134" w:type="dxa"/>
          </w:tcPr>
          <w:p>
            <w:pPr>
              <w:pStyle w:val="TableParagraph"/>
              <w:spacing w:line="242" w:lineRule="auto"/>
              <w:ind w:left="113" w:right="105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6" w:lineRule="exact"/>
              <w:ind w:left="8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266" w:right="144" w:hanging="101"/>
              <w:jc w:val="left"/>
              <w:rPr>
                <w:sz w:val="22"/>
              </w:rPr>
            </w:pPr>
            <w:r>
              <w:rPr>
                <w:sz w:val="22"/>
              </w:rPr>
              <w:t>Геометричне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середнє,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%</w:t>
            </w:r>
          </w:p>
        </w:tc>
        <w:tc>
          <w:tcPr>
            <w:tcW w:w="1133" w:type="dxa"/>
          </w:tcPr>
          <w:p>
            <w:pPr>
              <w:pStyle w:val="TableParagraph"/>
              <w:spacing w:line="247" w:lineRule="exact"/>
              <w:ind w:left="125" w:right="123"/>
              <w:rPr>
                <w:sz w:val="22"/>
              </w:rPr>
            </w:pPr>
            <w:r>
              <w:rPr>
                <w:sz w:val="22"/>
              </w:rPr>
              <w:t>Медіана,</w:t>
            </w:r>
          </w:p>
          <w:p>
            <w:pPr>
              <w:pStyle w:val="TableParagraph"/>
              <w:spacing w:line="240" w:lineRule="auto" w:before="1"/>
              <w:ind w:left="6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852" w:type="dxa"/>
          </w:tcPr>
          <w:p>
            <w:pPr>
              <w:pStyle w:val="TableParagraph"/>
              <w:spacing w:line="247" w:lineRule="exact"/>
              <w:ind w:left="117" w:right="113"/>
              <w:rPr>
                <w:sz w:val="22"/>
              </w:rPr>
            </w:pPr>
            <w:r>
              <w:rPr>
                <w:sz w:val="22"/>
              </w:rPr>
              <w:t>Мода,</w:t>
            </w:r>
          </w:p>
          <w:p>
            <w:pPr>
              <w:pStyle w:val="TableParagraph"/>
              <w:spacing w:line="240" w:lineRule="auto" w:before="1"/>
              <w:ind w:left="3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6" w:type="dxa"/>
          </w:tcPr>
          <w:p>
            <w:pPr>
              <w:pStyle w:val="TableParagraph"/>
              <w:spacing w:line="242" w:lineRule="auto"/>
              <w:ind w:left="112" w:right="108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6" w:lineRule="exact"/>
              <w:ind w:left="3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3" w:type="dxa"/>
          </w:tcPr>
          <w:p>
            <w:pPr>
              <w:pStyle w:val="TableParagraph"/>
              <w:spacing w:line="242" w:lineRule="auto"/>
              <w:ind w:left="109" w:right="108" w:hanging="4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значення,</w:t>
            </w:r>
          </w:p>
          <w:p>
            <w:pPr>
              <w:pStyle w:val="TableParagraph"/>
              <w:spacing w:line="236" w:lineRule="exact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417" w:type="dxa"/>
          </w:tcPr>
          <w:p>
            <w:pPr>
              <w:pStyle w:val="TableParagraph"/>
              <w:spacing w:line="242" w:lineRule="auto"/>
              <w:ind w:left="150" w:right="147" w:hanging="1"/>
              <w:rPr>
                <w:sz w:val="22"/>
              </w:rPr>
            </w:pPr>
            <w:r>
              <w:rPr>
                <w:sz w:val="22"/>
              </w:rPr>
              <w:t>Стандартне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відхилення,</w:t>
            </w:r>
          </w:p>
          <w:p>
            <w:pPr>
              <w:pStyle w:val="TableParagraph"/>
              <w:spacing w:line="236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354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18,14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18,00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18,00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18,00</w:t>
            </w:r>
          </w:p>
        </w:tc>
        <w:tc>
          <w:tcPr>
            <w:tcW w:w="1136" w:type="dxa"/>
          </w:tcPr>
          <w:p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7,00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31,00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2,17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226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17,67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17,54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18,00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18,00</w:t>
            </w:r>
          </w:p>
        </w:tc>
        <w:tc>
          <w:tcPr>
            <w:tcW w:w="1136" w:type="dxa"/>
          </w:tcPr>
          <w:p>
            <w:pPr>
              <w:pStyle w:val="TableParagraph"/>
              <w:ind w:left="352"/>
              <w:jc w:val="left"/>
              <w:rPr>
                <w:sz w:val="24"/>
              </w:rPr>
            </w:pPr>
            <w:r>
              <w:rPr>
                <w:sz w:val="24"/>
              </w:rPr>
              <w:t>7,00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23,00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1,94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127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17,00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16,89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17,00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17,00</w:t>
            </w:r>
          </w:p>
        </w:tc>
        <w:tc>
          <w:tcPr>
            <w:tcW w:w="1136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11,00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25,00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1,95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16,54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16,46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16,00</w:t>
            </w:r>
          </w:p>
        </w:tc>
        <w:tc>
          <w:tcPr>
            <w:tcW w:w="852" w:type="dxa"/>
          </w:tcPr>
          <w:p>
            <w:pPr>
              <w:pStyle w:val="TableParagraph"/>
              <w:ind w:left="117" w:right="113"/>
              <w:rPr>
                <w:sz w:val="24"/>
              </w:rPr>
            </w:pPr>
            <w:r>
              <w:rPr>
                <w:sz w:val="24"/>
              </w:rPr>
              <w:t>16,00</w:t>
            </w:r>
          </w:p>
        </w:tc>
        <w:tc>
          <w:tcPr>
            <w:tcW w:w="1136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13,00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21,00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1,69</w:t>
            </w:r>
          </w:p>
        </w:tc>
      </w:tr>
      <w:tr>
        <w:trPr>
          <w:trHeight w:val="275" w:hRule="atLeast"/>
        </w:trPr>
        <w:tc>
          <w:tcPr>
            <w:tcW w:w="1280" w:type="dxa"/>
          </w:tcPr>
          <w:p>
            <w:pPr>
              <w:pStyle w:val="TableParagraph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992" w:type="dxa"/>
          </w:tcPr>
          <w:p>
            <w:pPr>
              <w:pStyle w:val="TableParagraph"/>
              <w:ind w:left="291" w:right="291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1134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16,37</w:t>
            </w:r>
          </w:p>
        </w:tc>
        <w:tc>
          <w:tcPr>
            <w:tcW w:w="1561" w:type="dxa"/>
          </w:tcPr>
          <w:p>
            <w:pPr>
              <w:pStyle w:val="TableParagraph"/>
              <w:ind w:left="486" w:right="484"/>
              <w:rPr>
                <w:sz w:val="24"/>
              </w:rPr>
            </w:pPr>
            <w:r>
              <w:rPr>
                <w:sz w:val="24"/>
              </w:rPr>
              <w:t>16,32</w:t>
            </w:r>
          </w:p>
        </w:tc>
        <w:tc>
          <w:tcPr>
            <w:tcW w:w="1133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16,00</w:t>
            </w:r>
          </w:p>
        </w:tc>
        <w:tc>
          <w:tcPr>
            <w:tcW w:w="852" w:type="dxa"/>
          </w:tcPr>
          <w:p>
            <w:pPr>
              <w:pStyle w:val="TableParagraph"/>
              <w:ind w:left="5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136" w:type="dxa"/>
          </w:tcPr>
          <w:p>
            <w:pPr>
              <w:pStyle w:val="TableParagraph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14,00</w:t>
            </w:r>
          </w:p>
        </w:tc>
        <w:tc>
          <w:tcPr>
            <w:tcW w:w="1133" w:type="dxa"/>
          </w:tcPr>
          <w:p>
            <w:pPr>
              <w:pStyle w:val="TableParagraph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19,00</w:t>
            </w:r>
          </w:p>
        </w:tc>
        <w:tc>
          <w:tcPr>
            <w:tcW w:w="1417" w:type="dxa"/>
          </w:tcPr>
          <w:p>
            <w:pPr>
              <w:pStyle w:val="TableParagraph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1,27</w:t>
            </w:r>
          </w:p>
        </w:tc>
      </w:tr>
      <w:tr>
        <w:trPr>
          <w:trHeight w:val="278" w:hRule="atLeast"/>
        </w:trPr>
        <w:tc>
          <w:tcPr>
            <w:tcW w:w="1280" w:type="dxa"/>
          </w:tcPr>
          <w:p>
            <w:pPr>
              <w:pStyle w:val="TableParagraph"/>
              <w:spacing w:line="258" w:lineRule="exact"/>
              <w:ind w:left="5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992" w:type="dxa"/>
          </w:tcPr>
          <w:p>
            <w:pPr>
              <w:pStyle w:val="TableParagraph"/>
              <w:spacing w:line="258" w:lineRule="exact"/>
              <w:ind w:left="291" w:right="291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108" w:right="105"/>
              <w:rPr>
                <w:sz w:val="24"/>
              </w:rPr>
            </w:pPr>
            <w:r>
              <w:rPr>
                <w:sz w:val="24"/>
              </w:rPr>
              <w:t>16,20</w:t>
            </w:r>
          </w:p>
        </w:tc>
        <w:tc>
          <w:tcPr>
            <w:tcW w:w="1561" w:type="dxa"/>
          </w:tcPr>
          <w:p>
            <w:pPr>
              <w:pStyle w:val="TableParagraph"/>
              <w:spacing w:line="258" w:lineRule="exact"/>
              <w:ind w:left="486" w:right="484"/>
              <w:rPr>
                <w:sz w:val="24"/>
              </w:rPr>
            </w:pPr>
            <w:r>
              <w:rPr>
                <w:sz w:val="24"/>
              </w:rPr>
              <w:t>16,16</w:t>
            </w:r>
          </w:p>
        </w:tc>
        <w:tc>
          <w:tcPr>
            <w:tcW w:w="1133" w:type="dxa"/>
          </w:tcPr>
          <w:p>
            <w:pPr>
              <w:pStyle w:val="TableParagraph"/>
              <w:spacing w:line="258" w:lineRule="exact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16,00</w:t>
            </w:r>
          </w:p>
        </w:tc>
        <w:tc>
          <w:tcPr>
            <w:tcW w:w="852" w:type="dxa"/>
          </w:tcPr>
          <w:p>
            <w:pPr>
              <w:pStyle w:val="TableParagraph"/>
              <w:spacing w:line="258" w:lineRule="exact"/>
              <w:ind w:left="117" w:right="113"/>
              <w:rPr>
                <w:sz w:val="24"/>
              </w:rPr>
            </w:pPr>
            <w:r>
              <w:rPr>
                <w:sz w:val="24"/>
              </w:rPr>
              <w:t>16,00</w:t>
            </w:r>
          </w:p>
        </w:tc>
        <w:tc>
          <w:tcPr>
            <w:tcW w:w="1136" w:type="dxa"/>
          </w:tcPr>
          <w:p>
            <w:pPr>
              <w:pStyle w:val="TableParagraph"/>
              <w:spacing w:line="258" w:lineRule="exact"/>
              <w:ind w:left="292"/>
              <w:jc w:val="left"/>
              <w:rPr>
                <w:sz w:val="24"/>
              </w:rPr>
            </w:pPr>
            <w:r>
              <w:rPr>
                <w:sz w:val="24"/>
              </w:rPr>
              <w:t>14,00</w:t>
            </w:r>
          </w:p>
        </w:tc>
        <w:tc>
          <w:tcPr>
            <w:tcW w:w="1133" w:type="dxa"/>
          </w:tcPr>
          <w:p>
            <w:pPr>
              <w:pStyle w:val="TableParagraph"/>
              <w:spacing w:line="258" w:lineRule="exact"/>
              <w:ind w:left="289"/>
              <w:jc w:val="left"/>
              <w:rPr>
                <w:sz w:val="24"/>
              </w:rPr>
            </w:pPr>
            <w:r>
              <w:rPr>
                <w:sz w:val="24"/>
              </w:rPr>
              <w:t>18,00</w:t>
            </w:r>
          </w:p>
        </w:tc>
        <w:tc>
          <w:tcPr>
            <w:tcW w:w="1417" w:type="dxa"/>
          </w:tcPr>
          <w:p>
            <w:pPr>
              <w:pStyle w:val="TableParagraph"/>
              <w:spacing w:line="258" w:lineRule="exact"/>
              <w:ind w:left="493"/>
              <w:jc w:val="left"/>
              <w:rPr>
                <w:sz w:val="24"/>
              </w:rPr>
            </w:pPr>
            <w:r>
              <w:rPr>
                <w:sz w:val="24"/>
              </w:rPr>
              <w:t>1,13</w:t>
            </w:r>
          </w:p>
        </w:tc>
      </w:tr>
    </w:tbl>
    <w:p>
      <w:pPr>
        <w:spacing w:after="0" w:line="258" w:lineRule="exact"/>
        <w:jc w:val="left"/>
        <w:rPr>
          <w:sz w:val="24"/>
        </w:rPr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4" w:firstLine="707"/>
      </w:pP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встановлено,</w:t>
      </w:r>
      <w:r>
        <w:rPr>
          <w:spacing w:val="1"/>
        </w:rPr>
        <w:t> </w:t>
      </w:r>
      <w:r>
        <w:rPr/>
        <w:t>щоприродна</w:t>
      </w:r>
      <w:r>
        <w:rPr>
          <w:spacing w:val="1"/>
        </w:rPr>
        <w:t> </w:t>
      </w:r>
      <w:r>
        <w:rPr/>
        <w:t>вологість</w:t>
      </w:r>
      <w:r>
        <w:rPr>
          <w:spacing w:val="1"/>
        </w:rPr>
        <w:t> </w:t>
      </w:r>
      <w:r>
        <w:rPr/>
        <w:t>зразків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горизонту</w:t>
      </w:r>
      <w:r>
        <w:rPr>
          <w:spacing w:val="1"/>
        </w:rPr>
        <w:t> </w:t>
      </w:r>
      <w:r>
        <w:rPr/>
        <w:t>найменша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17,56%,</w:t>
      </w:r>
      <w:r>
        <w:rPr>
          <w:spacing w:val="1"/>
        </w:rPr>
        <w:t> </w:t>
      </w:r>
      <w:r>
        <w:rPr/>
        <w:t>шостого</w:t>
      </w:r>
      <w:r>
        <w:rPr>
          <w:spacing w:val="1"/>
        </w:rPr>
        <w:t> </w:t>
      </w:r>
      <w:r>
        <w:rPr/>
        <w:t>горизонту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19,63%. Середня вологість на межі текучості і середня вологість на межі</w:t>
      </w:r>
      <w:r>
        <w:rPr>
          <w:spacing w:val="1"/>
        </w:rPr>
        <w:t> </w:t>
      </w:r>
      <w:r>
        <w:rPr/>
        <w:t>пластичності,</w:t>
      </w:r>
      <w:r>
        <w:rPr>
          <w:spacing w:val="1"/>
        </w:rPr>
        <w:t> </w:t>
      </w:r>
      <w:r>
        <w:rPr/>
        <w:t>навпаки,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горизонті</w:t>
      </w:r>
      <w:r>
        <w:rPr>
          <w:spacing w:val="1"/>
        </w:rPr>
        <w:t> </w:t>
      </w:r>
      <w:r>
        <w:rPr/>
        <w:t>найбільші,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шостому</w:t>
      </w:r>
      <w:r>
        <w:rPr>
          <w:spacing w:val="1"/>
        </w:rPr>
        <w:t> </w:t>
      </w:r>
      <w:r>
        <w:rPr/>
        <w:t>–</w:t>
      </w:r>
      <w:r>
        <w:rPr>
          <w:spacing w:val="-67"/>
        </w:rPr>
        <w:t> </w:t>
      </w:r>
      <w:r>
        <w:rPr/>
        <w:t>найменші.</w:t>
      </w:r>
    </w:p>
    <w:p>
      <w:pPr>
        <w:pStyle w:val="BodyText"/>
        <w:spacing w:line="360" w:lineRule="auto"/>
        <w:ind w:right="769" w:firstLine="707"/>
      </w:pPr>
      <w:r>
        <w:rPr>
          <w:b/>
          <w:i/>
        </w:rPr>
        <w:t>Число</w:t>
      </w:r>
      <w:r>
        <w:rPr>
          <w:b/>
          <w:i/>
          <w:spacing w:val="1"/>
        </w:rPr>
        <w:t> </w:t>
      </w:r>
      <w:r>
        <w:rPr>
          <w:b/>
          <w:i/>
        </w:rPr>
        <w:t>пластичності.</w:t>
      </w:r>
      <w:r>
        <w:rPr/>
        <w:t>Число</w:t>
      </w:r>
      <w:r>
        <w:rPr>
          <w:spacing w:val="1"/>
        </w:rPr>
        <w:t> </w:t>
      </w:r>
      <w:r>
        <w:rPr/>
        <w:t>пластичності</w:t>
      </w:r>
      <w:r>
        <w:rPr>
          <w:spacing w:val="1"/>
        </w:rPr>
        <w:t> </w:t>
      </w:r>
      <w:r>
        <w:rPr/>
        <w:t>досліджуваних</w:t>
      </w:r>
      <w:r>
        <w:rPr>
          <w:spacing w:val="1"/>
        </w:rPr>
        <w:t> </w:t>
      </w:r>
      <w:r>
        <w:rPr/>
        <w:t>лесових</w:t>
      </w:r>
      <w:r>
        <w:rPr>
          <w:spacing w:val="1"/>
        </w:rPr>
        <w:t> </w:t>
      </w:r>
      <w:r>
        <w:rPr/>
        <w:t>ґрунтів</w:t>
      </w:r>
      <w:r>
        <w:rPr>
          <w:spacing w:val="1"/>
        </w:rPr>
        <w:t> </w:t>
      </w:r>
      <w:r>
        <w:rPr/>
        <w:t>змінюється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4%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30%.</w:t>
      </w:r>
      <w:r>
        <w:rPr>
          <w:spacing w:val="1"/>
        </w:rPr>
        <w:t> </w:t>
      </w:r>
      <w:r>
        <w:rPr/>
        <w:t>Середнє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числа</w:t>
      </w:r>
      <w:r>
        <w:rPr>
          <w:spacing w:val="1"/>
        </w:rPr>
        <w:t> </w:t>
      </w:r>
      <w:r>
        <w:rPr/>
        <w:t>пластичності по</w:t>
      </w:r>
      <w:r>
        <w:rPr>
          <w:spacing w:val="1"/>
        </w:rPr>
        <w:t> </w:t>
      </w:r>
      <w:r>
        <w:rPr/>
        <w:t>усім</w:t>
      </w:r>
      <w:r>
        <w:rPr>
          <w:spacing w:val="-1"/>
        </w:rPr>
        <w:t> </w:t>
      </w:r>
      <w:r>
        <w:rPr/>
        <w:t>горизонтам дорівнює</w:t>
      </w:r>
      <w:r>
        <w:rPr>
          <w:spacing w:val="-3"/>
        </w:rPr>
        <w:t> </w:t>
      </w:r>
      <w:r>
        <w:rPr/>
        <w:t>13,56</w:t>
      </w:r>
      <w:r>
        <w:rPr>
          <w:spacing w:val="1"/>
        </w:rPr>
        <w:t> </w:t>
      </w:r>
      <w:r>
        <w:rPr/>
        <w:t>%</w:t>
      </w:r>
      <w:r>
        <w:rPr>
          <w:spacing w:val="-3"/>
        </w:rPr>
        <w:t> </w:t>
      </w:r>
      <w:r>
        <w:rPr/>
        <w:t>(табл.7).</w:t>
      </w:r>
    </w:p>
    <w:p>
      <w:pPr>
        <w:pStyle w:val="BodyText"/>
        <w:spacing w:line="360" w:lineRule="auto" w:before="1"/>
        <w:ind w:right="771" w:firstLine="707"/>
      </w:pPr>
      <w:r>
        <w:rPr/>
        <w:t>За класифікацією [19] по числу пластичності 78% зразків є суглинками,</w:t>
      </w:r>
      <w:r>
        <w:rPr>
          <w:spacing w:val="-67"/>
        </w:rPr>
        <w:t> </w:t>
      </w:r>
      <w:r>
        <w:rPr/>
        <w:t>15%</w:t>
      </w:r>
      <w:r>
        <w:rPr>
          <w:spacing w:val="67"/>
        </w:rPr>
        <w:t> </w:t>
      </w:r>
      <w:r>
        <w:rPr/>
        <w:t>зразків</w:t>
      </w:r>
      <w:r>
        <w:rPr>
          <w:spacing w:val="-3"/>
        </w:rPr>
        <w:t> </w:t>
      </w:r>
      <w:r>
        <w:rPr/>
        <w:t>–</w:t>
      </w:r>
      <w:r>
        <w:rPr>
          <w:spacing w:val="1"/>
        </w:rPr>
        <w:t> </w:t>
      </w:r>
      <w:r>
        <w:rPr/>
        <w:t>глинами, і 7%</w:t>
      </w:r>
      <w:r>
        <w:rPr>
          <w:spacing w:val="-2"/>
        </w:rPr>
        <w:t> </w:t>
      </w:r>
      <w:r>
        <w:rPr/>
        <w:t>зразків – супісками.</w:t>
      </w:r>
    </w:p>
    <w:p>
      <w:pPr>
        <w:pStyle w:val="BodyText"/>
        <w:spacing w:line="321" w:lineRule="exact"/>
        <w:ind w:left="0" w:right="764"/>
        <w:jc w:val="right"/>
      </w:pPr>
      <w:r>
        <w:rPr/>
        <w:t>Таблиця</w:t>
      </w:r>
      <w:r>
        <w:rPr>
          <w:spacing w:val="-1"/>
        </w:rPr>
        <w:t> </w:t>
      </w:r>
      <w:r>
        <w:rPr/>
        <w:t>7</w:t>
      </w:r>
    </w:p>
    <w:p>
      <w:pPr>
        <w:pStyle w:val="BodyText"/>
        <w:spacing w:line="360" w:lineRule="auto" w:before="249" w:after="6"/>
        <w:ind w:left="4044" w:right="1135" w:hanging="2715"/>
        <w:jc w:val="left"/>
      </w:pPr>
      <w:r>
        <w:rPr/>
        <w:t>Результати статистичного аналізу числа пластичності різних горизонтів</w:t>
      </w:r>
      <w:r>
        <w:rPr>
          <w:spacing w:val="-67"/>
        </w:rPr>
        <w:t> </w:t>
      </w:r>
      <w:r>
        <w:rPr/>
        <w:t>грунтово-лесової</w:t>
      </w:r>
      <w:r>
        <w:rPr>
          <w:spacing w:val="-3"/>
        </w:rPr>
        <w:t> </w:t>
      </w:r>
      <w:r>
        <w:rPr/>
        <w:t>формації</w:t>
      </w:r>
    </w:p>
    <w:tbl>
      <w:tblPr>
        <w:tblW w:w="0" w:type="auto"/>
        <w:jc w:val="left"/>
        <w:tblInd w:w="3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991"/>
        <w:gridCol w:w="1136"/>
        <w:gridCol w:w="1558"/>
        <w:gridCol w:w="1135"/>
        <w:gridCol w:w="849"/>
        <w:gridCol w:w="1135"/>
        <w:gridCol w:w="1132"/>
        <w:gridCol w:w="1418"/>
      </w:tblGrid>
      <w:tr>
        <w:trPr>
          <w:trHeight w:val="760" w:hRule="atLeast"/>
        </w:trPr>
        <w:tc>
          <w:tcPr>
            <w:tcW w:w="1277" w:type="dxa"/>
          </w:tcPr>
          <w:p>
            <w:pPr>
              <w:pStyle w:val="TableParagraph"/>
              <w:spacing w:line="242" w:lineRule="auto"/>
              <w:ind w:left="163" w:right="135" w:firstLine="369"/>
              <w:jc w:val="left"/>
              <w:rPr>
                <w:sz w:val="22"/>
              </w:rPr>
            </w:pPr>
            <w:r>
              <w:rPr>
                <w:sz w:val="22"/>
              </w:rPr>
              <w:t>№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горизонту</w:t>
            </w:r>
          </w:p>
        </w:tc>
        <w:tc>
          <w:tcPr>
            <w:tcW w:w="991" w:type="dxa"/>
          </w:tcPr>
          <w:p>
            <w:pPr>
              <w:pStyle w:val="TableParagraph"/>
              <w:spacing w:line="242" w:lineRule="auto"/>
              <w:ind w:left="167" w:right="140" w:firstLine="69"/>
              <w:jc w:val="left"/>
              <w:rPr>
                <w:sz w:val="22"/>
              </w:rPr>
            </w:pPr>
            <w:r>
              <w:rPr>
                <w:sz w:val="22"/>
              </w:rPr>
              <w:t>К-сть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зразків</w:t>
            </w:r>
          </w:p>
        </w:tc>
        <w:tc>
          <w:tcPr>
            <w:tcW w:w="1136" w:type="dxa"/>
          </w:tcPr>
          <w:p>
            <w:pPr>
              <w:pStyle w:val="TableParagraph"/>
              <w:spacing w:line="242" w:lineRule="auto"/>
              <w:ind w:left="142" w:right="133" w:firstLine="2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  <w:p>
            <w:pPr>
              <w:pStyle w:val="TableParagraph"/>
              <w:spacing w:line="236" w:lineRule="exact"/>
              <w:ind w:left="9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558" w:type="dxa"/>
          </w:tcPr>
          <w:p>
            <w:pPr>
              <w:pStyle w:val="TableParagraph"/>
              <w:spacing w:line="242" w:lineRule="auto"/>
              <w:ind w:left="165" w:right="156"/>
              <w:rPr>
                <w:sz w:val="22"/>
              </w:rPr>
            </w:pPr>
            <w:r>
              <w:rPr>
                <w:sz w:val="22"/>
              </w:rPr>
              <w:t>Геометричне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середнє</w:t>
            </w:r>
          </w:p>
          <w:p>
            <w:pPr>
              <w:pStyle w:val="TableParagraph"/>
              <w:spacing w:line="236" w:lineRule="exact"/>
              <w:ind w:left="8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5" w:type="dxa"/>
          </w:tcPr>
          <w:p>
            <w:pPr>
              <w:pStyle w:val="TableParagraph"/>
              <w:spacing w:line="247" w:lineRule="exact"/>
              <w:ind w:left="154" w:right="147"/>
              <w:rPr>
                <w:sz w:val="22"/>
              </w:rPr>
            </w:pPr>
            <w:r>
              <w:rPr>
                <w:sz w:val="22"/>
              </w:rPr>
              <w:t>Медіана</w:t>
            </w:r>
          </w:p>
          <w:p>
            <w:pPr>
              <w:pStyle w:val="TableParagraph"/>
              <w:spacing w:line="240" w:lineRule="auto" w:before="1"/>
              <w:ind w:left="9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849" w:type="dxa"/>
          </w:tcPr>
          <w:p>
            <w:pPr>
              <w:pStyle w:val="TableParagraph"/>
              <w:spacing w:line="247" w:lineRule="exact"/>
              <w:ind w:left="149" w:right="134"/>
              <w:rPr>
                <w:sz w:val="22"/>
              </w:rPr>
            </w:pPr>
            <w:r>
              <w:rPr>
                <w:sz w:val="22"/>
              </w:rPr>
              <w:t>Мода</w:t>
            </w:r>
          </w:p>
          <w:p>
            <w:pPr>
              <w:pStyle w:val="TableParagraph"/>
              <w:spacing w:line="240" w:lineRule="auto" w:before="1"/>
              <w:ind w:left="12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5" w:type="dxa"/>
          </w:tcPr>
          <w:p>
            <w:pPr>
              <w:pStyle w:val="TableParagraph"/>
              <w:spacing w:line="242" w:lineRule="auto"/>
              <w:ind w:left="142" w:right="132" w:firstLine="1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  <w:p>
            <w:pPr>
              <w:pStyle w:val="TableParagraph"/>
              <w:spacing w:line="236" w:lineRule="exact"/>
              <w:ind w:left="12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132" w:type="dxa"/>
          </w:tcPr>
          <w:p>
            <w:pPr>
              <w:pStyle w:val="TableParagraph"/>
              <w:spacing w:line="242" w:lineRule="auto"/>
              <w:ind w:left="143" w:right="128" w:hanging="2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  <w:p>
            <w:pPr>
              <w:pStyle w:val="TableParagraph"/>
              <w:spacing w:line="236" w:lineRule="exact"/>
              <w:ind w:left="15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  <w:tc>
          <w:tcPr>
            <w:tcW w:w="1418" w:type="dxa"/>
          </w:tcPr>
          <w:p>
            <w:pPr>
              <w:pStyle w:val="TableParagraph"/>
              <w:spacing w:line="242" w:lineRule="auto"/>
              <w:ind w:left="163" w:right="150"/>
              <w:rPr>
                <w:sz w:val="22"/>
              </w:rPr>
            </w:pPr>
            <w:r>
              <w:rPr>
                <w:sz w:val="22"/>
              </w:rPr>
              <w:t>Стандартне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відхилення</w:t>
            </w:r>
          </w:p>
          <w:p>
            <w:pPr>
              <w:pStyle w:val="TableParagraph"/>
              <w:spacing w:line="236" w:lineRule="exact"/>
              <w:ind w:left="15"/>
              <w:rPr>
                <w:sz w:val="22"/>
              </w:rPr>
            </w:pPr>
            <w:r>
              <w:rPr>
                <w:w w:val="100"/>
                <w:sz w:val="22"/>
              </w:rPr>
              <w:t>%</w:t>
            </w:r>
          </w:p>
        </w:tc>
      </w:tr>
      <w:tr>
        <w:trPr>
          <w:trHeight w:val="251" w:hRule="atLeast"/>
        </w:trPr>
        <w:tc>
          <w:tcPr>
            <w:tcW w:w="1277" w:type="dxa"/>
          </w:tcPr>
          <w:p>
            <w:pPr>
              <w:pStyle w:val="TableParagraph"/>
              <w:spacing w:line="232" w:lineRule="exact"/>
              <w:ind w:right="571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1</w:t>
            </w:r>
          </w:p>
        </w:tc>
        <w:tc>
          <w:tcPr>
            <w:tcW w:w="991" w:type="dxa"/>
          </w:tcPr>
          <w:p>
            <w:pPr>
              <w:pStyle w:val="TableParagraph"/>
              <w:spacing w:line="232" w:lineRule="exact"/>
              <w:ind w:left="294" w:right="287"/>
              <w:rPr>
                <w:sz w:val="22"/>
              </w:rPr>
            </w:pPr>
            <w:r>
              <w:rPr>
                <w:sz w:val="22"/>
              </w:rPr>
              <w:t>337</w:t>
            </w:r>
          </w:p>
        </w:tc>
        <w:tc>
          <w:tcPr>
            <w:tcW w:w="1136" w:type="dxa"/>
          </w:tcPr>
          <w:p>
            <w:pPr>
              <w:pStyle w:val="TableParagraph"/>
              <w:spacing w:line="232" w:lineRule="exact"/>
              <w:ind w:left="112" w:right="102"/>
              <w:rPr>
                <w:sz w:val="22"/>
              </w:rPr>
            </w:pPr>
            <w:r>
              <w:rPr>
                <w:sz w:val="22"/>
              </w:rPr>
              <w:t>14,40</w:t>
            </w:r>
          </w:p>
        </w:tc>
        <w:tc>
          <w:tcPr>
            <w:tcW w:w="1558" w:type="dxa"/>
          </w:tcPr>
          <w:p>
            <w:pPr>
              <w:pStyle w:val="TableParagraph"/>
              <w:spacing w:line="232" w:lineRule="exact"/>
              <w:ind w:left="165" w:right="156"/>
              <w:rPr>
                <w:sz w:val="22"/>
              </w:rPr>
            </w:pPr>
            <w:r>
              <w:rPr>
                <w:sz w:val="22"/>
              </w:rPr>
              <w:t>13,77</w:t>
            </w:r>
          </w:p>
        </w:tc>
        <w:tc>
          <w:tcPr>
            <w:tcW w:w="1135" w:type="dxa"/>
          </w:tcPr>
          <w:p>
            <w:pPr>
              <w:pStyle w:val="TableParagraph"/>
              <w:spacing w:line="232" w:lineRule="exact"/>
              <w:ind w:left="154" w:right="144"/>
              <w:rPr>
                <w:sz w:val="22"/>
              </w:rPr>
            </w:pPr>
            <w:r>
              <w:rPr>
                <w:sz w:val="22"/>
              </w:rPr>
              <w:t>15,0</w:t>
            </w:r>
          </w:p>
        </w:tc>
        <w:tc>
          <w:tcPr>
            <w:tcW w:w="849" w:type="dxa"/>
          </w:tcPr>
          <w:p>
            <w:pPr>
              <w:pStyle w:val="TableParagraph"/>
              <w:spacing w:line="232" w:lineRule="exact"/>
              <w:ind w:left="147" w:right="134"/>
              <w:rPr>
                <w:sz w:val="22"/>
              </w:rPr>
            </w:pPr>
            <w:r>
              <w:rPr>
                <w:sz w:val="22"/>
              </w:rPr>
              <w:t>16,0</w:t>
            </w:r>
          </w:p>
        </w:tc>
        <w:tc>
          <w:tcPr>
            <w:tcW w:w="1135" w:type="dxa"/>
          </w:tcPr>
          <w:p>
            <w:pPr>
              <w:pStyle w:val="TableParagraph"/>
              <w:spacing w:line="232" w:lineRule="exact"/>
              <w:ind w:left="428"/>
              <w:jc w:val="left"/>
              <w:rPr>
                <w:sz w:val="22"/>
              </w:rPr>
            </w:pPr>
            <w:r>
              <w:rPr>
                <w:sz w:val="22"/>
              </w:rPr>
              <w:t>4,0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right="357"/>
              <w:jc w:val="right"/>
              <w:rPr>
                <w:sz w:val="22"/>
              </w:rPr>
            </w:pPr>
            <w:r>
              <w:rPr>
                <w:sz w:val="22"/>
              </w:rPr>
              <w:t>30,0</w:t>
            </w:r>
          </w:p>
        </w:tc>
        <w:tc>
          <w:tcPr>
            <w:tcW w:w="1418" w:type="dxa"/>
          </w:tcPr>
          <w:p>
            <w:pPr>
              <w:pStyle w:val="TableParagraph"/>
              <w:spacing w:line="232" w:lineRule="exact"/>
              <w:ind w:right="500"/>
              <w:jc w:val="right"/>
              <w:rPr>
                <w:sz w:val="22"/>
              </w:rPr>
            </w:pPr>
            <w:r>
              <w:rPr>
                <w:sz w:val="22"/>
              </w:rPr>
              <w:t>3,90</w:t>
            </w:r>
          </w:p>
        </w:tc>
      </w:tr>
      <w:tr>
        <w:trPr>
          <w:trHeight w:val="254" w:hRule="atLeast"/>
        </w:trPr>
        <w:tc>
          <w:tcPr>
            <w:tcW w:w="1277" w:type="dxa"/>
          </w:tcPr>
          <w:p>
            <w:pPr>
              <w:pStyle w:val="TableParagraph"/>
              <w:spacing w:line="234" w:lineRule="exact"/>
              <w:ind w:right="571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2</w:t>
            </w:r>
          </w:p>
        </w:tc>
        <w:tc>
          <w:tcPr>
            <w:tcW w:w="991" w:type="dxa"/>
          </w:tcPr>
          <w:p>
            <w:pPr>
              <w:pStyle w:val="TableParagraph"/>
              <w:spacing w:line="234" w:lineRule="exact"/>
              <w:ind w:left="294" w:right="287"/>
              <w:rPr>
                <w:sz w:val="22"/>
              </w:rPr>
            </w:pPr>
            <w:r>
              <w:rPr>
                <w:sz w:val="22"/>
              </w:rPr>
              <w:t>233</w:t>
            </w:r>
          </w:p>
        </w:tc>
        <w:tc>
          <w:tcPr>
            <w:tcW w:w="1136" w:type="dxa"/>
          </w:tcPr>
          <w:p>
            <w:pPr>
              <w:pStyle w:val="TableParagraph"/>
              <w:spacing w:line="234" w:lineRule="exact"/>
              <w:ind w:left="112" w:right="102"/>
              <w:rPr>
                <w:sz w:val="22"/>
              </w:rPr>
            </w:pPr>
            <w:r>
              <w:rPr>
                <w:sz w:val="22"/>
              </w:rPr>
              <w:t>13,40</w:t>
            </w:r>
          </w:p>
        </w:tc>
        <w:tc>
          <w:tcPr>
            <w:tcW w:w="1558" w:type="dxa"/>
          </w:tcPr>
          <w:p>
            <w:pPr>
              <w:pStyle w:val="TableParagraph"/>
              <w:spacing w:line="234" w:lineRule="exact"/>
              <w:ind w:left="163" w:right="156"/>
              <w:rPr>
                <w:sz w:val="22"/>
              </w:rPr>
            </w:pPr>
            <w:r>
              <w:rPr>
                <w:sz w:val="22"/>
              </w:rPr>
              <w:t>12, 66</w:t>
            </w:r>
          </w:p>
        </w:tc>
        <w:tc>
          <w:tcPr>
            <w:tcW w:w="1135" w:type="dxa"/>
          </w:tcPr>
          <w:p>
            <w:pPr>
              <w:pStyle w:val="TableParagraph"/>
              <w:spacing w:line="234" w:lineRule="exact"/>
              <w:ind w:left="154" w:right="144"/>
              <w:rPr>
                <w:sz w:val="22"/>
              </w:rPr>
            </w:pPr>
            <w:r>
              <w:rPr>
                <w:sz w:val="22"/>
              </w:rPr>
              <w:t>14,0</w:t>
            </w:r>
          </w:p>
        </w:tc>
        <w:tc>
          <w:tcPr>
            <w:tcW w:w="849" w:type="dxa"/>
          </w:tcPr>
          <w:p>
            <w:pPr>
              <w:pStyle w:val="TableParagraph"/>
              <w:spacing w:line="234" w:lineRule="exact"/>
              <w:ind w:left="147" w:right="134"/>
              <w:rPr>
                <w:sz w:val="22"/>
              </w:rPr>
            </w:pPr>
            <w:r>
              <w:rPr>
                <w:sz w:val="22"/>
              </w:rPr>
              <w:t>14,0</w:t>
            </w:r>
          </w:p>
        </w:tc>
        <w:tc>
          <w:tcPr>
            <w:tcW w:w="1135" w:type="dxa"/>
          </w:tcPr>
          <w:p>
            <w:pPr>
              <w:pStyle w:val="TableParagraph"/>
              <w:spacing w:line="234" w:lineRule="exact"/>
              <w:ind w:left="428"/>
              <w:jc w:val="left"/>
              <w:rPr>
                <w:sz w:val="22"/>
              </w:rPr>
            </w:pPr>
            <w:r>
              <w:rPr>
                <w:sz w:val="22"/>
              </w:rPr>
              <w:t>4,0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right="357"/>
              <w:jc w:val="right"/>
              <w:rPr>
                <w:sz w:val="22"/>
              </w:rPr>
            </w:pPr>
            <w:r>
              <w:rPr>
                <w:sz w:val="22"/>
              </w:rPr>
              <w:t>22,0</w:t>
            </w:r>
          </w:p>
        </w:tc>
        <w:tc>
          <w:tcPr>
            <w:tcW w:w="1418" w:type="dxa"/>
          </w:tcPr>
          <w:p>
            <w:pPr>
              <w:pStyle w:val="TableParagraph"/>
              <w:spacing w:line="234" w:lineRule="exact"/>
              <w:ind w:right="500"/>
              <w:jc w:val="right"/>
              <w:rPr>
                <w:sz w:val="22"/>
              </w:rPr>
            </w:pPr>
            <w:r>
              <w:rPr>
                <w:sz w:val="22"/>
              </w:rPr>
              <w:t>4,06</w:t>
            </w:r>
          </w:p>
        </w:tc>
      </w:tr>
      <w:tr>
        <w:trPr>
          <w:trHeight w:val="251" w:hRule="atLeast"/>
        </w:trPr>
        <w:tc>
          <w:tcPr>
            <w:tcW w:w="1277" w:type="dxa"/>
          </w:tcPr>
          <w:p>
            <w:pPr>
              <w:pStyle w:val="TableParagraph"/>
              <w:spacing w:line="232" w:lineRule="exact"/>
              <w:ind w:right="571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3</w:t>
            </w:r>
          </w:p>
        </w:tc>
        <w:tc>
          <w:tcPr>
            <w:tcW w:w="991" w:type="dxa"/>
          </w:tcPr>
          <w:p>
            <w:pPr>
              <w:pStyle w:val="TableParagraph"/>
              <w:spacing w:line="232" w:lineRule="exact"/>
              <w:ind w:left="294" w:right="287"/>
              <w:rPr>
                <w:sz w:val="22"/>
              </w:rPr>
            </w:pPr>
            <w:r>
              <w:rPr>
                <w:sz w:val="22"/>
              </w:rPr>
              <w:t>132</w:t>
            </w:r>
          </w:p>
        </w:tc>
        <w:tc>
          <w:tcPr>
            <w:tcW w:w="1136" w:type="dxa"/>
          </w:tcPr>
          <w:p>
            <w:pPr>
              <w:pStyle w:val="TableParagraph"/>
              <w:spacing w:line="232" w:lineRule="exact"/>
              <w:ind w:left="112" w:right="102"/>
              <w:rPr>
                <w:sz w:val="22"/>
              </w:rPr>
            </w:pPr>
            <w:r>
              <w:rPr>
                <w:sz w:val="22"/>
              </w:rPr>
              <w:t>13,03</w:t>
            </w:r>
          </w:p>
        </w:tc>
        <w:tc>
          <w:tcPr>
            <w:tcW w:w="1558" w:type="dxa"/>
          </w:tcPr>
          <w:p>
            <w:pPr>
              <w:pStyle w:val="TableParagraph"/>
              <w:spacing w:line="232" w:lineRule="exact"/>
              <w:ind w:left="165" w:right="156"/>
              <w:rPr>
                <w:sz w:val="22"/>
              </w:rPr>
            </w:pPr>
            <w:r>
              <w:rPr>
                <w:sz w:val="22"/>
              </w:rPr>
              <w:t>12,47</w:t>
            </w:r>
          </w:p>
        </w:tc>
        <w:tc>
          <w:tcPr>
            <w:tcW w:w="1135" w:type="dxa"/>
          </w:tcPr>
          <w:p>
            <w:pPr>
              <w:pStyle w:val="TableParagraph"/>
              <w:spacing w:line="232" w:lineRule="exact"/>
              <w:ind w:left="154" w:right="144"/>
              <w:rPr>
                <w:sz w:val="22"/>
              </w:rPr>
            </w:pPr>
            <w:r>
              <w:rPr>
                <w:sz w:val="22"/>
              </w:rPr>
              <w:t>13,0</w:t>
            </w:r>
          </w:p>
        </w:tc>
        <w:tc>
          <w:tcPr>
            <w:tcW w:w="849" w:type="dxa"/>
          </w:tcPr>
          <w:p>
            <w:pPr>
              <w:pStyle w:val="TableParagraph"/>
              <w:spacing w:line="232" w:lineRule="exact"/>
              <w:ind w:left="12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135" w:type="dxa"/>
          </w:tcPr>
          <w:p>
            <w:pPr>
              <w:pStyle w:val="TableParagraph"/>
              <w:spacing w:line="232" w:lineRule="exact"/>
              <w:ind w:left="428"/>
              <w:jc w:val="left"/>
              <w:rPr>
                <w:sz w:val="22"/>
              </w:rPr>
            </w:pPr>
            <w:r>
              <w:rPr>
                <w:sz w:val="22"/>
              </w:rPr>
              <w:t>4,0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right="357"/>
              <w:jc w:val="right"/>
              <w:rPr>
                <w:sz w:val="22"/>
              </w:rPr>
            </w:pPr>
            <w:r>
              <w:rPr>
                <w:sz w:val="22"/>
              </w:rPr>
              <w:t>20,0</w:t>
            </w:r>
          </w:p>
        </w:tc>
        <w:tc>
          <w:tcPr>
            <w:tcW w:w="1418" w:type="dxa"/>
          </w:tcPr>
          <w:p>
            <w:pPr>
              <w:pStyle w:val="TableParagraph"/>
              <w:spacing w:line="232" w:lineRule="exact"/>
              <w:ind w:right="500"/>
              <w:jc w:val="right"/>
              <w:rPr>
                <w:sz w:val="22"/>
              </w:rPr>
            </w:pPr>
            <w:r>
              <w:rPr>
                <w:sz w:val="22"/>
              </w:rPr>
              <w:t>3,54</w:t>
            </w:r>
          </w:p>
        </w:tc>
      </w:tr>
      <w:tr>
        <w:trPr>
          <w:trHeight w:val="254" w:hRule="atLeast"/>
        </w:trPr>
        <w:tc>
          <w:tcPr>
            <w:tcW w:w="1277" w:type="dxa"/>
          </w:tcPr>
          <w:p>
            <w:pPr>
              <w:pStyle w:val="TableParagraph"/>
              <w:spacing w:line="234" w:lineRule="exact"/>
              <w:ind w:right="571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4</w:t>
            </w:r>
          </w:p>
        </w:tc>
        <w:tc>
          <w:tcPr>
            <w:tcW w:w="991" w:type="dxa"/>
          </w:tcPr>
          <w:p>
            <w:pPr>
              <w:pStyle w:val="TableParagraph"/>
              <w:spacing w:line="234" w:lineRule="exact"/>
              <w:ind w:left="294" w:right="287"/>
              <w:rPr>
                <w:sz w:val="22"/>
              </w:rPr>
            </w:pPr>
            <w:r>
              <w:rPr>
                <w:sz w:val="22"/>
              </w:rPr>
              <w:t>90</w:t>
            </w:r>
          </w:p>
        </w:tc>
        <w:tc>
          <w:tcPr>
            <w:tcW w:w="1136" w:type="dxa"/>
          </w:tcPr>
          <w:p>
            <w:pPr>
              <w:pStyle w:val="TableParagraph"/>
              <w:spacing w:line="234" w:lineRule="exact"/>
              <w:ind w:left="112" w:right="102"/>
              <w:rPr>
                <w:sz w:val="22"/>
              </w:rPr>
            </w:pPr>
            <w:r>
              <w:rPr>
                <w:sz w:val="22"/>
              </w:rPr>
              <w:t>12,23</w:t>
            </w:r>
          </w:p>
        </w:tc>
        <w:tc>
          <w:tcPr>
            <w:tcW w:w="1558" w:type="dxa"/>
          </w:tcPr>
          <w:p>
            <w:pPr>
              <w:pStyle w:val="TableParagraph"/>
              <w:spacing w:line="234" w:lineRule="exact"/>
              <w:ind w:left="163" w:right="156"/>
              <w:rPr>
                <w:sz w:val="22"/>
              </w:rPr>
            </w:pPr>
            <w:r>
              <w:rPr>
                <w:sz w:val="22"/>
              </w:rPr>
              <w:t>11, 81</w:t>
            </w:r>
          </w:p>
        </w:tc>
        <w:tc>
          <w:tcPr>
            <w:tcW w:w="1135" w:type="dxa"/>
          </w:tcPr>
          <w:p>
            <w:pPr>
              <w:pStyle w:val="TableParagraph"/>
              <w:spacing w:line="234" w:lineRule="exact"/>
              <w:ind w:left="154" w:right="144"/>
              <w:rPr>
                <w:sz w:val="22"/>
              </w:rPr>
            </w:pPr>
            <w:r>
              <w:rPr>
                <w:sz w:val="22"/>
              </w:rPr>
              <w:t>12,0</w:t>
            </w:r>
          </w:p>
        </w:tc>
        <w:tc>
          <w:tcPr>
            <w:tcW w:w="849" w:type="dxa"/>
          </w:tcPr>
          <w:p>
            <w:pPr>
              <w:pStyle w:val="TableParagraph"/>
              <w:spacing w:line="234" w:lineRule="exact"/>
              <w:ind w:left="147" w:right="134"/>
              <w:rPr>
                <w:sz w:val="22"/>
              </w:rPr>
            </w:pPr>
            <w:r>
              <w:rPr>
                <w:sz w:val="22"/>
              </w:rPr>
              <w:t>10,0</w:t>
            </w:r>
          </w:p>
        </w:tc>
        <w:tc>
          <w:tcPr>
            <w:tcW w:w="1135" w:type="dxa"/>
          </w:tcPr>
          <w:p>
            <w:pPr>
              <w:pStyle w:val="TableParagraph"/>
              <w:spacing w:line="234" w:lineRule="exact"/>
              <w:ind w:left="428"/>
              <w:jc w:val="left"/>
              <w:rPr>
                <w:sz w:val="22"/>
              </w:rPr>
            </w:pPr>
            <w:r>
              <w:rPr>
                <w:sz w:val="22"/>
              </w:rPr>
              <w:t>5,0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right="357"/>
              <w:jc w:val="right"/>
              <w:rPr>
                <w:sz w:val="22"/>
              </w:rPr>
            </w:pPr>
            <w:r>
              <w:rPr>
                <w:sz w:val="22"/>
              </w:rPr>
              <w:t>22,0</w:t>
            </w:r>
          </w:p>
        </w:tc>
        <w:tc>
          <w:tcPr>
            <w:tcW w:w="1418" w:type="dxa"/>
          </w:tcPr>
          <w:p>
            <w:pPr>
              <w:pStyle w:val="TableParagraph"/>
              <w:spacing w:line="234" w:lineRule="exact"/>
              <w:ind w:right="500"/>
              <w:jc w:val="right"/>
              <w:rPr>
                <w:sz w:val="22"/>
              </w:rPr>
            </w:pPr>
            <w:r>
              <w:rPr>
                <w:sz w:val="22"/>
              </w:rPr>
              <w:t>3,16</w:t>
            </w:r>
          </w:p>
        </w:tc>
      </w:tr>
      <w:tr>
        <w:trPr>
          <w:trHeight w:val="252" w:hRule="atLeast"/>
        </w:trPr>
        <w:tc>
          <w:tcPr>
            <w:tcW w:w="1277" w:type="dxa"/>
          </w:tcPr>
          <w:p>
            <w:pPr>
              <w:pStyle w:val="TableParagraph"/>
              <w:spacing w:line="232" w:lineRule="exact"/>
              <w:ind w:right="571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5</w:t>
            </w:r>
          </w:p>
        </w:tc>
        <w:tc>
          <w:tcPr>
            <w:tcW w:w="991" w:type="dxa"/>
          </w:tcPr>
          <w:p>
            <w:pPr>
              <w:pStyle w:val="TableParagraph"/>
              <w:spacing w:line="232" w:lineRule="exact"/>
              <w:ind w:left="294" w:right="287"/>
              <w:rPr>
                <w:sz w:val="22"/>
              </w:rPr>
            </w:pPr>
            <w:r>
              <w:rPr>
                <w:sz w:val="22"/>
              </w:rPr>
              <w:t>44</w:t>
            </w:r>
          </w:p>
        </w:tc>
        <w:tc>
          <w:tcPr>
            <w:tcW w:w="1136" w:type="dxa"/>
          </w:tcPr>
          <w:p>
            <w:pPr>
              <w:pStyle w:val="TableParagraph"/>
              <w:spacing w:line="232" w:lineRule="exact"/>
              <w:ind w:left="112" w:right="102"/>
              <w:rPr>
                <w:sz w:val="22"/>
              </w:rPr>
            </w:pPr>
            <w:r>
              <w:rPr>
                <w:sz w:val="22"/>
              </w:rPr>
              <w:t>11,79</w:t>
            </w:r>
          </w:p>
        </w:tc>
        <w:tc>
          <w:tcPr>
            <w:tcW w:w="1558" w:type="dxa"/>
          </w:tcPr>
          <w:p>
            <w:pPr>
              <w:pStyle w:val="TableParagraph"/>
              <w:spacing w:line="232" w:lineRule="exact"/>
              <w:ind w:left="165" w:right="156"/>
              <w:rPr>
                <w:sz w:val="22"/>
              </w:rPr>
            </w:pPr>
            <w:r>
              <w:rPr>
                <w:sz w:val="22"/>
              </w:rPr>
              <w:t>11,42</w:t>
            </w:r>
          </w:p>
        </w:tc>
        <w:tc>
          <w:tcPr>
            <w:tcW w:w="1135" w:type="dxa"/>
          </w:tcPr>
          <w:p>
            <w:pPr>
              <w:pStyle w:val="TableParagraph"/>
              <w:spacing w:line="232" w:lineRule="exact"/>
              <w:ind w:left="154" w:right="144"/>
              <w:rPr>
                <w:sz w:val="22"/>
              </w:rPr>
            </w:pPr>
            <w:r>
              <w:rPr>
                <w:sz w:val="22"/>
              </w:rPr>
              <w:t>12,0</w:t>
            </w:r>
          </w:p>
        </w:tc>
        <w:tc>
          <w:tcPr>
            <w:tcW w:w="849" w:type="dxa"/>
          </w:tcPr>
          <w:p>
            <w:pPr>
              <w:pStyle w:val="TableParagraph"/>
              <w:spacing w:line="232" w:lineRule="exact"/>
              <w:ind w:left="147" w:right="134"/>
              <w:rPr>
                <w:sz w:val="22"/>
              </w:rPr>
            </w:pPr>
            <w:r>
              <w:rPr>
                <w:sz w:val="22"/>
              </w:rPr>
              <w:t>13,0</w:t>
            </w:r>
          </w:p>
        </w:tc>
        <w:tc>
          <w:tcPr>
            <w:tcW w:w="1135" w:type="dxa"/>
          </w:tcPr>
          <w:p>
            <w:pPr>
              <w:pStyle w:val="TableParagraph"/>
              <w:spacing w:line="232" w:lineRule="exact"/>
              <w:ind w:left="428"/>
              <w:jc w:val="left"/>
              <w:rPr>
                <w:sz w:val="22"/>
              </w:rPr>
            </w:pPr>
            <w:r>
              <w:rPr>
                <w:sz w:val="22"/>
              </w:rPr>
              <w:t>7,0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right="357"/>
              <w:jc w:val="right"/>
              <w:rPr>
                <w:sz w:val="22"/>
              </w:rPr>
            </w:pPr>
            <w:r>
              <w:rPr>
                <w:sz w:val="22"/>
              </w:rPr>
              <w:t>19,0</w:t>
            </w:r>
          </w:p>
        </w:tc>
        <w:tc>
          <w:tcPr>
            <w:tcW w:w="1418" w:type="dxa"/>
          </w:tcPr>
          <w:p>
            <w:pPr>
              <w:pStyle w:val="TableParagraph"/>
              <w:spacing w:line="232" w:lineRule="exact"/>
              <w:ind w:right="500"/>
              <w:jc w:val="right"/>
              <w:rPr>
                <w:sz w:val="22"/>
              </w:rPr>
            </w:pPr>
            <w:r>
              <w:rPr>
                <w:sz w:val="22"/>
              </w:rPr>
              <w:t>2,94</w:t>
            </w:r>
          </w:p>
        </w:tc>
      </w:tr>
      <w:tr>
        <w:trPr>
          <w:trHeight w:val="253" w:hRule="atLeast"/>
        </w:trPr>
        <w:tc>
          <w:tcPr>
            <w:tcW w:w="1277" w:type="dxa"/>
          </w:tcPr>
          <w:p>
            <w:pPr>
              <w:pStyle w:val="TableParagraph"/>
              <w:spacing w:line="233" w:lineRule="exact" w:before="1"/>
              <w:ind w:right="571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6</w:t>
            </w:r>
          </w:p>
        </w:tc>
        <w:tc>
          <w:tcPr>
            <w:tcW w:w="991" w:type="dxa"/>
          </w:tcPr>
          <w:p>
            <w:pPr>
              <w:pStyle w:val="TableParagraph"/>
              <w:spacing w:line="234" w:lineRule="exact"/>
              <w:ind w:left="294" w:right="287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136" w:type="dxa"/>
          </w:tcPr>
          <w:p>
            <w:pPr>
              <w:pStyle w:val="TableParagraph"/>
              <w:spacing w:line="234" w:lineRule="exact"/>
              <w:ind w:left="112" w:right="102"/>
              <w:rPr>
                <w:sz w:val="22"/>
              </w:rPr>
            </w:pPr>
            <w:r>
              <w:rPr>
                <w:sz w:val="22"/>
              </w:rPr>
              <w:t>12,90</w:t>
            </w:r>
          </w:p>
        </w:tc>
        <w:tc>
          <w:tcPr>
            <w:tcW w:w="1558" w:type="dxa"/>
          </w:tcPr>
          <w:p>
            <w:pPr>
              <w:pStyle w:val="TableParagraph"/>
              <w:spacing w:line="234" w:lineRule="exact"/>
              <w:ind w:left="165" w:right="156"/>
              <w:rPr>
                <w:sz w:val="22"/>
              </w:rPr>
            </w:pPr>
            <w:r>
              <w:rPr>
                <w:sz w:val="22"/>
              </w:rPr>
              <w:t>12,73</w:t>
            </w:r>
          </w:p>
        </w:tc>
        <w:tc>
          <w:tcPr>
            <w:tcW w:w="1135" w:type="dxa"/>
          </w:tcPr>
          <w:p>
            <w:pPr>
              <w:pStyle w:val="TableParagraph"/>
              <w:spacing w:line="234" w:lineRule="exact"/>
              <w:ind w:left="154" w:right="144"/>
              <w:rPr>
                <w:sz w:val="22"/>
              </w:rPr>
            </w:pPr>
            <w:r>
              <w:rPr>
                <w:sz w:val="22"/>
              </w:rPr>
              <w:t>12,0</w:t>
            </w:r>
          </w:p>
        </w:tc>
        <w:tc>
          <w:tcPr>
            <w:tcW w:w="849" w:type="dxa"/>
          </w:tcPr>
          <w:p>
            <w:pPr>
              <w:pStyle w:val="TableParagraph"/>
              <w:spacing w:line="234" w:lineRule="exact"/>
              <w:ind w:left="147" w:right="134"/>
              <w:rPr>
                <w:sz w:val="22"/>
              </w:rPr>
            </w:pPr>
            <w:r>
              <w:rPr>
                <w:sz w:val="22"/>
              </w:rPr>
              <w:t>12,0</w:t>
            </w:r>
          </w:p>
        </w:tc>
        <w:tc>
          <w:tcPr>
            <w:tcW w:w="1135" w:type="dxa"/>
          </w:tcPr>
          <w:p>
            <w:pPr>
              <w:pStyle w:val="TableParagraph"/>
              <w:spacing w:line="234" w:lineRule="exact"/>
              <w:ind w:left="375"/>
              <w:jc w:val="left"/>
              <w:rPr>
                <w:sz w:val="22"/>
              </w:rPr>
            </w:pPr>
            <w:r>
              <w:rPr>
                <w:sz w:val="22"/>
              </w:rPr>
              <w:t>10,0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right="357"/>
              <w:jc w:val="right"/>
              <w:rPr>
                <w:sz w:val="22"/>
              </w:rPr>
            </w:pPr>
            <w:r>
              <w:rPr>
                <w:sz w:val="22"/>
              </w:rPr>
              <w:t>18,0</w:t>
            </w:r>
          </w:p>
        </w:tc>
        <w:tc>
          <w:tcPr>
            <w:tcW w:w="1418" w:type="dxa"/>
          </w:tcPr>
          <w:p>
            <w:pPr>
              <w:pStyle w:val="TableParagraph"/>
              <w:spacing w:line="234" w:lineRule="exact"/>
              <w:ind w:right="500"/>
              <w:jc w:val="right"/>
              <w:rPr>
                <w:sz w:val="22"/>
              </w:rPr>
            </w:pPr>
            <w:r>
              <w:rPr>
                <w:sz w:val="22"/>
              </w:rPr>
              <w:t>2,28</w:t>
            </w:r>
          </w:p>
        </w:tc>
      </w:tr>
    </w:tbl>
    <w:p>
      <w:pPr>
        <w:pStyle w:val="BodyText"/>
        <w:spacing w:before="6"/>
        <w:ind w:left="0"/>
        <w:jc w:val="left"/>
        <w:rPr>
          <w:sz w:val="31"/>
        </w:rPr>
      </w:pPr>
    </w:p>
    <w:p>
      <w:pPr>
        <w:pStyle w:val="BodyText"/>
        <w:spacing w:line="360" w:lineRule="auto"/>
        <w:ind w:right="763" w:firstLine="707"/>
      </w:pPr>
      <w:r>
        <w:rPr/>
        <w:t>Сергєєв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[19]</w:t>
      </w:r>
      <w:r>
        <w:rPr>
          <w:spacing w:val="1"/>
        </w:rPr>
        <w:t> </w:t>
      </w:r>
      <w:r>
        <w:rPr/>
        <w:t>звернув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пластичність</w:t>
      </w:r>
      <w:r>
        <w:rPr>
          <w:spacing w:val="1"/>
        </w:rPr>
        <w:t> </w:t>
      </w:r>
      <w:r>
        <w:rPr/>
        <w:t>ґрунту,</w:t>
      </w:r>
      <w:r>
        <w:rPr>
          <w:spacing w:val="1"/>
        </w:rPr>
        <w:t> </w:t>
      </w:r>
      <w:r>
        <w:rPr/>
        <w:t>межа</w:t>
      </w:r>
      <w:r>
        <w:rPr>
          <w:spacing w:val="1"/>
        </w:rPr>
        <w:t> </w:t>
      </w:r>
      <w:r>
        <w:rPr/>
        <w:t>текучості</w:t>
      </w:r>
      <w:r>
        <w:rPr>
          <w:spacing w:val="1"/>
        </w:rPr>
        <w:t> </w:t>
      </w:r>
      <w:r>
        <w:rPr/>
        <w:t>найбільш</w:t>
      </w:r>
      <w:r>
        <w:rPr>
          <w:spacing w:val="7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пов'язана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гранулометричним</w:t>
      </w:r>
      <w:r>
        <w:rPr>
          <w:spacing w:val="1"/>
        </w:rPr>
        <w:t> </w:t>
      </w:r>
      <w:r>
        <w:rPr/>
        <w:t>складом</w:t>
      </w:r>
      <w:r>
        <w:rPr>
          <w:spacing w:val="1"/>
        </w:rPr>
        <w:t> </w:t>
      </w:r>
      <w:r>
        <w:rPr/>
        <w:t>ґрунту.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гранулометричним складом та межею пластичності не спостерігається. Ми</w:t>
      </w:r>
      <w:r>
        <w:rPr>
          <w:spacing w:val="1"/>
        </w:rPr>
        <w:t> </w:t>
      </w:r>
      <w:r>
        <w:rPr/>
        <w:t>перевірили дотримання цього твердження для грунтово-лесової товщі міста</w:t>
      </w:r>
      <w:r>
        <w:rPr>
          <w:spacing w:val="1"/>
        </w:rPr>
        <w:t> </w:t>
      </w:r>
      <w:r>
        <w:rPr/>
        <w:t>Одеса. На рис.</w:t>
      </w:r>
      <w:r>
        <w:rPr>
          <w:spacing w:val="1"/>
        </w:rPr>
        <w:t> </w:t>
      </w:r>
      <w:r>
        <w:rPr/>
        <w:t>5, 6 і 7 показана залежність між вмістом глинистої фракції</w:t>
      </w:r>
      <w:r>
        <w:rPr>
          <w:spacing w:val="1"/>
        </w:rPr>
        <w:t> </w:t>
      </w:r>
      <w:r>
        <w:rPr/>
        <w:t>(С&lt;0,005мм), та межами пластичності і текучості, числом пластичності, що</w:t>
      </w:r>
      <w:r>
        <w:rPr>
          <w:spacing w:val="1"/>
        </w:rPr>
        <w:t> </w:t>
      </w:r>
      <w:r>
        <w:rPr/>
        <w:t>підтверджує висловлювання Е.М. Сергєєва. Отримано </w:t>
      </w:r>
      <w:r>
        <w:rPr>
          <w:i/>
        </w:rPr>
        <w:t>коефіцієнти </w:t>
      </w:r>
      <w:r>
        <w:rPr/>
        <w:t>кореляції</w:t>
      </w:r>
      <w:r>
        <w:rPr>
          <w:spacing w:val="1"/>
        </w:rPr>
        <w:t> </w:t>
      </w:r>
      <w:r>
        <w:rPr/>
        <w:t>R</w:t>
      </w:r>
      <w:r>
        <w:rPr>
          <w:spacing w:val="68"/>
        </w:rPr>
        <w:t> </w:t>
      </w:r>
      <w:r>
        <w:rPr/>
        <w:t>і</w:t>
      </w:r>
      <w:r>
        <w:rPr>
          <w:spacing w:val="1"/>
        </w:rPr>
        <w:t> </w:t>
      </w:r>
      <w:r>
        <w:rPr/>
        <w:t>рівняння регресії</w:t>
      </w:r>
      <w:r>
        <w:rPr>
          <w:spacing w:val="2"/>
        </w:rPr>
        <w:t> </w:t>
      </w:r>
      <w:r>
        <w:rPr/>
        <w:t>(рис5,</w:t>
      </w:r>
      <w:r>
        <w:rPr>
          <w:spacing w:val="-1"/>
        </w:rPr>
        <w:t> </w:t>
      </w:r>
      <w:r>
        <w:rPr/>
        <w:t>6,</w:t>
      </w:r>
      <w:r>
        <w:rPr>
          <w:spacing w:val="-1"/>
        </w:rPr>
        <w:t> </w:t>
      </w:r>
      <w:r>
        <w:rPr/>
        <w:t>7).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before="7" w:after="1"/>
        <w:ind w:left="0"/>
        <w:jc w:val="left"/>
        <w:rPr>
          <w:sz w:val="22"/>
        </w:rPr>
      </w:pPr>
    </w:p>
    <w:p>
      <w:pPr>
        <w:pStyle w:val="BodyText"/>
        <w:ind w:left="3158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3175304" cy="2357437"/>
            <wp:effectExtent l="0" t="0" r="0" b="0"/>
            <wp:docPr id="7" name="image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3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75304" cy="23574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37"/>
        <w:ind w:left="2813" w:right="1148" w:hanging="752"/>
        <w:jc w:val="left"/>
        <w:rPr>
          <w:i/>
          <w:sz w:val="28"/>
        </w:rPr>
      </w:pPr>
      <w:r>
        <w:rPr>
          <w:i/>
          <w:sz w:val="28"/>
        </w:rPr>
        <w:t>Рис. 5 – Залежність числа пластичності(Ip)від вмісту глинистої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(С&lt;0,005)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фракції 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грунтово-лесової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формації</w:t>
      </w:r>
    </w:p>
    <w:p>
      <w:pPr>
        <w:pStyle w:val="BodyText"/>
        <w:ind w:left="0"/>
        <w:jc w:val="left"/>
        <w:rPr>
          <w:i/>
          <w:sz w:val="20"/>
        </w:rPr>
      </w:pPr>
    </w:p>
    <w:p>
      <w:pPr>
        <w:pStyle w:val="BodyText"/>
        <w:spacing w:before="8"/>
        <w:ind w:left="0"/>
        <w:jc w:val="left"/>
        <w:rPr>
          <w:i/>
          <w:sz w:val="11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2474908</wp:posOffset>
            </wp:positionH>
            <wp:positionV relativeFrom="paragraph">
              <wp:posOffset>110302</wp:posOffset>
            </wp:positionV>
            <wp:extent cx="3185201" cy="2357437"/>
            <wp:effectExtent l="0" t="0" r="0" b="0"/>
            <wp:wrapTopAndBottom/>
            <wp:docPr id="9" name="image1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4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5201" cy="2357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22" w:lineRule="exact" w:before="12"/>
        <w:ind w:left="963" w:right="773" w:firstLine="0"/>
        <w:jc w:val="center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6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–Залежність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вологості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на межі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текучості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(W</w:t>
      </w:r>
      <w:r>
        <w:rPr>
          <w:i/>
          <w:sz w:val="28"/>
          <w:vertAlign w:val="subscript"/>
        </w:rPr>
        <w:t>L</w:t>
      </w:r>
      <w:r>
        <w:rPr>
          <w:i/>
          <w:sz w:val="28"/>
          <w:vertAlign w:val="baseline"/>
        </w:rPr>
        <w:t>)</w:t>
      </w:r>
      <w:r>
        <w:rPr>
          <w:i/>
          <w:spacing w:val="-3"/>
          <w:sz w:val="28"/>
          <w:vertAlign w:val="baseline"/>
        </w:rPr>
        <w:t> </w:t>
      </w:r>
      <w:r>
        <w:rPr>
          <w:i/>
          <w:sz w:val="28"/>
          <w:vertAlign w:val="baseline"/>
        </w:rPr>
        <w:t>від</w:t>
      </w:r>
      <w:r>
        <w:rPr>
          <w:i/>
          <w:spacing w:val="-3"/>
          <w:sz w:val="28"/>
          <w:vertAlign w:val="baseline"/>
        </w:rPr>
        <w:t> </w:t>
      </w:r>
      <w:r>
        <w:rPr>
          <w:i/>
          <w:sz w:val="28"/>
          <w:vertAlign w:val="baseline"/>
        </w:rPr>
        <w:t>вмісту</w:t>
      </w:r>
      <w:r>
        <w:rPr>
          <w:i/>
          <w:spacing w:val="-4"/>
          <w:sz w:val="28"/>
          <w:vertAlign w:val="baseline"/>
        </w:rPr>
        <w:t> </w:t>
      </w:r>
      <w:r>
        <w:rPr>
          <w:i/>
          <w:sz w:val="28"/>
          <w:vertAlign w:val="baseline"/>
        </w:rPr>
        <w:t>глинистої</w:t>
      </w:r>
    </w:p>
    <w:p>
      <w:pPr>
        <w:spacing w:before="0"/>
        <w:ind w:left="965" w:right="773" w:firstLine="0"/>
        <w:jc w:val="center"/>
        <w:rPr>
          <w:i/>
          <w:sz w:val="28"/>
        </w:rPr>
      </w:pPr>
      <w:r>
        <w:rPr>
          <w:b/>
          <w:i/>
          <w:sz w:val="28"/>
        </w:rPr>
        <w:t>(</w:t>
      </w:r>
      <w:r>
        <w:rPr>
          <w:i/>
          <w:sz w:val="28"/>
        </w:rPr>
        <w:t>С&lt;0,005)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фракції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грунтово-лесової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формації</w:t>
      </w:r>
    </w:p>
    <w:p>
      <w:pPr>
        <w:pStyle w:val="BodyText"/>
        <w:ind w:left="0"/>
        <w:jc w:val="left"/>
        <w:rPr>
          <w:i/>
          <w:sz w:val="20"/>
        </w:rPr>
      </w:pPr>
    </w:p>
    <w:p>
      <w:pPr>
        <w:pStyle w:val="BodyText"/>
        <w:spacing w:before="5"/>
        <w:ind w:left="0"/>
        <w:jc w:val="left"/>
        <w:rPr>
          <w:i/>
          <w:sz w:val="11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2474908</wp:posOffset>
            </wp:positionH>
            <wp:positionV relativeFrom="paragraph">
              <wp:posOffset>108310</wp:posOffset>
            </wp:positionV>
            <wp:extent cx="3184869" cy="2357437"/>
            <wp:effectExtent l="0" t="0" r="0" b="0"/>
            <wp:wrapTopAndBottom/>
            <wp:docPr id="1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5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4869" cy="2357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3"/>
        <w:ind w:left="2181" w:right="853" w:hanging="418"/>
        <w:jc w:val="left"/>
        <w:rPr>
          <w:i/>
          <w:sz w:val="28"/>
        </w:rPr>
      </w:pPr>
      <w:r>
        <w:rPr>
          <w:i/>
          <w:sz w:val="28"/>
        </w:rPr>
        <w:t>Рис. 7 – Залежність вологості на межі пластичності (Wр) від вмісту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глинистої (С&lt;0,005)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фракції 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грунтово-лесової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формації</w:t>
      </w:r>
    </w:p>
    <w:p>
      <w:pPr>
        <w:spacing w:after="0"/>
        <w:jc w:val="left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ind w:left="0"/>
        <w:jc w:val="left"/>
        <w:rPr>
          <w:i/>
          <w:sz w:val="20"/>
        </w:rPr>
      </w:pPr>
    </w:p>
    <w:p>
      <w:pPr>
        <w:pStyle w:val="BodyText"/>
        <w:spacing w:before="10"/>
        <w:ind w:left="0"/>
        <w:jc w:val="left"/>
        <w:rPr>
          <w:i/>
          <w:sz w:val="15"/>
        </w:rPr>
      </w:pPr>
    </w:p>
    <w:p>
      <w:pPr>
        <w:pStyle w:val="BodyText"/>
        <w:spacing w:line="360" w:lineRule="auto" w:before="89"/>
        <w:ind w:right="764" w:firstLine="707"/>
      </w:pPr>
      <w:r>
        <w:rPr>
          <w:b/>
          <w:i/>
        </w:rPr>
        <w:t>Показник текучості. </w:t>
      </w:r>
      <w:r>
        <w:rPr/>
        <w:t>Показник текучості, поряд з гранулометричним</w:t>
      </w:r>
      <w:r>
        <w:rPr>
          <w:spacing w:val="1"/>
        </w:rPr>
        <w:t> </w:t>
      </w:r>
      <w:r>
        <w:rPr/>
        <w:t>складом,</w:t>
      </w:r>
      <w:r>
        <w:rPr>
          <w:spacing w:val="1"/>
        </w:rPr>
        <w:t> </w:t>
      </w:r>
      <w:r>
        <w:rPr/>
        <w:t>природною</w:t>
      </w:r>
      <w:r>
        <w:rPr>
          <w:spacing w:val="1"/>
        </w:rPr>
        <w:t> </w:t>
      </w:r>
      <w:r>
        <w:rPr/>
        <w:t>вологістю,</w:t>
      </w:r>
      <w:r>
        <w:rPr>
          <w:spacing w:val="1"/>
        </w:rPr>
        <w:t> </w:t>
      </w:r>
      <w:r>
        <w:rPr/>
        <w:t>щільністю</w:t>
      </w:r>
      <w:r>
        <w:rPr>
          <w:spacing w:val="1"/>
        </w:rPr>
        <w:t> </w:t>
      </w:r>
      <w:r>
        <w:rPr/>
        <w:t>ґрунту,</w:t>
      </w:r>
      <w:r>
        <w:rPr>
          <w:spacing w:val="1"/>
        </w:rPr>
        <w:t> </w:t>
      </w:r>
      <w:r>
        <w:rPr/>
        <w:t>щільністю</w:t>
      </w:r>
      <w:r>
        <w:rPr>
          <w:spacing w:val="1"/>
        </w:rPr>
        <w:t> </w:t>
      </w:r>
      <w:r>
        <w:rPr/>
        <w:t>частинок</w:t>
      </w:r>
      <w:r>
        <w:rPr>
          <w:spacing w:val="1"/>
        </w:rPr>
        <w:t> </w:t>
      </w:r>
      <w:r>
        <w:rPr/>
        <w:t>ґрунту, числом пластичності є найважливішим класифікаційним показником</w:t>
      </w:r>
      <w:r>
        <w:rPr>
          <w:spacing w:val="1"/>
        </w:rPr>
        <w:t> </w:t>
      </w:r>
      <w:r>
        <w:rPr/>
        <w:t>ґрунту. Вибіркові результати первинного статистичного аналізу показників</w:t>
      </w:r>
      <w:r>
        <w:rPr>
          <w:spacing w:val="1"/>
        </w:rPr>
        <w:t> </w:t>
      </w:r>
      <w:r>
        <w:rPr/>
        <w:t>текучості різних горизонтів грунтово-лесової формації приведені у таблиці 8.</w:t>
      </w:r>
      <w:r>
        <w:rPr>
          <w:spacing w:val="-67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текучості</w:t>
      </w:r>
      <w:r>
        <w:rPr>
          <w:spacing w:val="1"/>
        </w:rPr>
        <w:t> </w:t>
      </w:r>
      <w:r>
        <w:rPr/>
        <w:t>змінюється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широких</w:t>
      </w:r>
      <w:r>
        <w:rPr>
          <w:spacing w:val="1"/>
        </w:rPr>
        <w:t> </w:t>
      </w:r>
      <w:r>
        <w:rPr/>
        <w:t>межах від</w:t>
      </w:r>
      <w:r>
        <w:rPr>
          <w:spacing w:val="1"/>
        </w:rPr>
        <w:t> </w:t>
      </w:r>
      <w:r>
        <w:rPr/>
        <w:t>0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1,59.</w:t>
      </w:r>
    </w:p>
    <w:p>
      <w:pPr>
        <w:pStyle w:val="BodyText"/>
        <w:spacing w:before="1"/>
        <w:ind w:left="9032"/>
        <w:jc w:val="left"/>
      </w:pPr>
      <w:r>
        <w:rPr/>
        <w:t>Таблиця</w:t>
      </w:r>
      <w:r>
        <w:rPr>
          <w:spacing w:val="68"/>
        </w:rPr>
        <w:t> </w:t>
      </w:r>
      <w:r>
        <w:rPr/>
        <w:t>8</w:t>
      </w:r>
    </w:p>
    <w:p>
      <w:pPr>
        <w:pStyle w:val="BodyText"/>
        <w:spacing w:before="161"/>
        <w:ind w:left="4044" w:right="1083" w:hanging="2768"/>
        <w:jc w:val="left"/>
      </w:pPr>
      <w:r>
        <w:rPr/>
        <w:t>Результати статистичного аналізу показника текучості різних горизонтів</w:t>
      </w:r>
      <w:r>
        <w:rPr>
          <w:spacing w:val="-67"/>
        </w:rPr>
        <w:t> </w:t>
      </w:r>
      <w:r>
        <w:rPr/>
        <w:t>грунтово-лесової</w:t>
      </w:r>
      <w:r>
        <w:rPr>
          <w:spacing w:val="-3"/>
        </w:rPr>
        <w:t> </w:t>
      </w:r>
      <w:r>
        <w:rPr/>
        <w:t>формації</w:t>
      </w:r>
    </w:p>
    <w:p>
      <w:pPr>
        <w:pStyle w:val="BodyText"/>
        <w:spacing w:before="6"/>
        <w:ind w:left="0"/>
        <w:jc w:val="left"/>
      </w:pPr>
    </w:p>
    <w:tbl>
      <w:tblPr>
        <w:tblW w:w="0" w:type="auto"/>
        <w:jc w:val="left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54"/>
        <w:gridCol w:w="1416"/>
        <w:gridCol w:w="1240"/>
        <w:gridCol w:w="1132"/>
        <w:gridCol w:w="851"/>
        <w:gridCol w:w="1132"/>
        <w:gridCol w:w="1134"/>
        <w:gridCol w:w="1629"/>
      </w:tblGrid>
      <w:tr>
        <w:trPr>
          <w:trHeight w:val="760" w:hRule="atLeast"/>
        </w:trPr>
        <w:tc>
          <w:tcPr>
            <w:tcW w:w="1454" w:type="dxa"/>
          </w:tcPr>
          <w:p>
            <w:pPr>
              <w:pStyle w:val="TableParagraph"/>
              <w:spacing w:line="247" w:lineRule="exact"/>
              <w:ind w:left="98" w:right="91"/>
              <w:rPr>
                <w:sz w:val="22"/>
              </w:rPr>
            </w:pPr>
            <w:r>
              <w:rPr>
                <w:sz w:val="22"/>
              </w:rPr>
              <w:t>№ горизонту</w:t>
            </w:r>
          </w:p>
        </w:tc>
        <w:tc>
          <w:tcPr>
            <w:tcW w:w="1416" w:type="dxa"/>
          </w:tcPr>
          <w:p>
            <w:pPr>
              <w:pStyle w:val="TableParagraph"/>
              <w:spacing w:line="242" w:lineRule="auto"/>
              <w:ind w:left="379" w:right="353" w:firstLine="69"/>
              <w:jc w:val="left"/>
              <w:rPr>
                <w:sz w:val="22"/>
              </w:rPr>
            </w:pPr>
            <w:r>
              <w:rPr>
                <w:sz w:val="22"/>
              </w:rPr>
              <w:t>К-сть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зразків</w:t>
            </w:r>
          </w:p>
        </w:tc>
        <w:tc>
          <w:tcPr>
            <w:tcW w:w="1240" w:type="dxa"/>
          </w:tcPr>
          <w:p>
            <w:pPr>
              <w:pStyle w:val="TableParagraph"/>
              <w:spacing w:line="242" w:lineRule="auto"/>
              <w:ind w:left="195" w:right="167" w:firstLine="36"/>
              <w:jc w:val="left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132" w:type="dxa"/>
          </w:tcPr>
          <w:p>
            <w:pPr>
              <w:pStyle w:val="TableParagraph"/>
              <w:spacing w:line="247" w:lineRule="exact"/>
              <w:ind w:left="155" w:right="147"/>
              <w:rPr>
                <w:sz w:val="22"/>
              </w:rPr>
            </w:pPr>
            <w:r>
              <w:rPr>
                <w:sz w:val="22"/>
              </w:rPr>
              <w:t>Медіана</w:t>
            </w:r>
          </w:p>
        </w:tc>
        <w:tc>
          <w:tcPr>
            <w:tcW w:w="851" w:type="dxa"/>
          </w:tcPr>
          <w:p>
            <w:pPr>
              <w:pStyle w:val="TableParagraph"/>
              <w:spacing w:line="247" w:lineRule="exact"/>
              <w:ind w:left="151" w:right="133"/>
              <w:rPr>
                <w:sz w:val="22"/>
              </w:rPr>
            </w:pPr>
            <w:r>
              <w:rPr>
                <w:sz w:val="22"/>
              </w:rPr>
              <w:t>Мода</w:t>
            </w:r>
          </w:p>
        </w:tc>
        <w:tc>
          <w:tcPr>
            <w:tcW w:w="1132" w:type="dxa"/>
          </w:tcPr>
          <w:p>
            <w:pPr>
              <w:pStyle w:val="TableParagraph"/>
              <w:spacing w:line="242" w:lineRule="auto"/>
              <w:ind w:left="142" w:right="112" w:firstLine="208"/>
              <w:jc w:val="left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134" w:type="dxa"/>
          </w:tcPr>
          <w:p>
            <w:pPr>
              <w:pStyle w:val="TableParagraph"/>
              <w:spacing w:line="242" w:lineRule="auto"/>
              <w:ind w:left="146" w:right="110" w:firstLine="146"/>
              <w:jc w:val="left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629" w:type="dxa"/>
          </w:tcPr>
          <w:p>
            <w:pPr>
              <w:pStyle w:val="TableParagraph"/>
              <w:spacing w:line="242" w:lineRule="auto"/>
              <w:ind w:left="294" w:right="237" w:hanging="22"/>
              <w:jc w:val="left"/>
              <w:rPr>
                <w:sz w:val="22"/>
              </w:rPr>
            </w:pPr>
            <w:r>
              <w:rPr>
                <w:sz w:val="22"/>
              </w:rPr>
              <w:t>Стандартне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відхилення</w:t>
            </w:r>
          </w:p>
        </w:tc>
      </w:tr>
      <w:tr>
        <w:trPr>
          <w:trHeight w:val="251" w:hRule="atLeast"/>
        </w:trPr>
        <w:tc>
          <w:tcPr>
            <w:tcW w:w="1454" w:type="dxa"/>
          </w:tcPr>
          <w:p>
            <w:pPr>
              <w:pStyle w:val="TableParagraph"/>
              <w:spacing w:line="232" w:lineRule="exact"/>
              <w:ind w:left="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1</w:t>
            </w:r>
          </w:p>
        </w:tc>
        <w:tc>
          <w:tcPr>
            <w:tcW w:w="1416" w:type="dxa"/>
          </w:tcPr>
          <w:p>
            <w:pPr>
              <w:pStyle w:val="TableParagraph"/>
              <w:spacing w:line="232" w:lineRule="exact"/>
              <w:ind w:left="520" w:right="515"/>
              <w:rPr>
                <w:sz w:val="22"/>
              </w:rPr>
            </w:pPr>
            <w:r>
              <w:rPr>
                <w:sz w:val="22"/>
              </w:rPr>
              <w:t>291</w:t>
            </w:r>
          </w:p>
        </w:tc>
        <w:tc>
          <w:tcPr>
            <w:tcW w:w="1240" w:type="dxa"/>
          </w:tcPr>
          <w:p>
            <w:pPr>
              <w:pStyle w:val="TableParagraph"/>
              <w:spacing w:line="232" w:lineRule="exact"/>
              <w:ind w:left="408" w:right="396"/>
              <w:rPr>
                <w:sz w:val="22"/>
              </w:rPr>
            </w:pPr>
            <w:r>
              <w:rPr>
                <w:sz w:val="22"/>
              </w:rPr>
              <w:t>0,12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left="9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851" w:type="dxa"/>
          </w:tcPr>
          <w:p>
            <w:pPr>
              <w:pStyle w:val="TableParagraph"/>
              <w:spacing w:line="232" w:lineRule="exact"/>
              <w:ind w:left="14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left="13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4" w:type="dxa"/>
          </w:tcPr>
          <w:p>
            <w:pPr>
              <w:pStyle w:val="TableParagraph"/>
              <w:spacing w:line="232" w:lineRule="exact"/>
              <w:ind w:left="379"/>
              <w:jc w:val="left"/>
              <w:rPr>
                <w:sz w:val="22"/>
              </w:rPr>
            </w:pPr>
            <w:r>
              <w:rPr>
                <w:sz w:val="22"/>
              </w:rPr>
              <w:t>1,53</w:t>
            </w:r>
          </w:p>
        </w:tc>
        <w:tc>
          <w:tcPr>
            <w:tcW w:w="1629" w:type="dxa"/>
          </w:tcPr>
          <w:p>
            <w:pPr>
              <w:pStyle w:val="TableParagraph"/>
              <w:spacing w:line="232" w:lineRule="exact"/>
              <w:ind w:left="606" w:right="587"/>
              <w:rPr>
                <w:sz w:val="22"/>
              </w:rPr>
            </w:pPr>
            <w:r>
              <w:rPr>
                <w:sz w:val="22"/>
              </w:rPr>
              <w:t>0,22</w:t>
            </w:r>
          </w:p>
        </w:tc>
      </w:tr>
      <w:tr>
        <w:trPr>
          <w:trHeight w:val="254" w:hRule="atLeast"/>
        </w:trPr>
        <w:tc>
          <w:tcPr>
            <w:tcW w:w="1454" w:type="dxa"/>
          </w:tcPr>
          <w:p>
            <w:pPr>
              <w:pStyle w:val="TableParagraph"/>
              <w:spacing w:line="234" w:lineRule="exact"/>
              <w:ind w:left="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2</w:t>
            </w:r>
          </w:p>
        </w:tc>
        <w:tc>
          <w:tcPr>
            <w:tcW w:w="1416" w:type="dxa"/>
          </w:tcPr>
          <w:p>
            <w:pPr>
              <w:pStyle w:val="TableParagraph"/>
              <w:spacing w:line="234" w:lineRule="exact"/>
              <w:ind w:left="520" w:right="515"/>
              <w:rPr>
                <w:sz w:val="22"/>
              </w:rPr>
            </w:pPr>
            <w:r>
              <w:rPr>
                <w:sz w:val="22"/>
              </w:rPr>
              <w:t>185</w:t>
            </w:r>
          </w:p>
        </w:tc>
        <w:tc>
          <w:tcPr>
            <w:tcW w:w="1240" w:type="dxa"/>
          </w:tcPr>
          <w:p>
            <w:pPr>
              <w:pStyle w:val="TableParagraph"/>
              <w:spacing w:line="234" w:lineRule="exact"/>
              <w:ind w:left="408" w:right="396"/>
              <w:rPr>
                <w:sz w:val="22"/>
              </w:rPr>
            </w:pPr>
            <w:r>
              <w:rPr>
                <w:sz w:val="22"/>
              </w:rPr>
              <w:t>0,15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left="9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851" w:type="dxa"/>
          </w:tcPr>
          <w:p>
            <w:pPr>
              <w:pStyle w:val="TableParagraph"/>
              <w:spacing w:line="234" w:lineRule="exact"/>
              <w:ind w:left="14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left="13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4" w:type="dxa"/>
          </w:tcPr>
          <w:p>
            <w:pPr>
              <w:pStyle w:val="TableParagraph"/>
              <w:spacing w:line="234" w:lineRule="exact"/>
              <w:ind w:left="379"/>
              <w:jc w:val="left"/>
              <w:rPr>
                <w:sz w:val="22"/>
              </w:rPr>
            </w:pPr>
            <w:r>
              <w:rPr>
                <w:sz w:val="22"/>
              </w:rPr>
              <w:t>1,59</w:t>
            </w:r>
          </w:p>
        </w:tc>
        <w:tc>
          <w:tcPr>
            <w:tcW w:w="1629" w:type="dxa"/>
          </w:tcPr>
          <w:p>
            <w:pPr>
              <w:pStyle w:val="TableParagraph"/>
              <w:spacing w:line="234" w:lineRule="exact"/>
              <w:ind w:left="606" w:right="587"/>
              <w:rPr>
                <w:sz w:val="22"/>
              </w:rPr>
            </w:pPr>
            <w:r>
              <w:rPr>
                <w:sz w:val="22"/>
              </w:rPr>
              <w:t>0,26</w:t>
            </w:r>
          </w:p>
        </w:tc>
      </w:tr>
      <w:tr>
        <w:trPr>
          <w:trHeight w:val="251" w:hRule="atLeast"/>
        </w:trPr>
        <w:tc>
          <w:tcPr>
            <w:tcW w:w="1454" w:type="dxa"/>
          </w:tcPr>
          <w:p>
            <w:pPr>
              <w:pStyle w:val="TableParagraph"/>
              <w:spacing w:line="232" w:lineRule="exact"/>
              <w:ind w:left="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3</w:t>
            </w:r>
          </w:p>
        </w:tc>
        <w:tc>
          <w:tcPr>
            <w:tcW w:w="1416" w:type="dxa"/>
          </w:tcPr>
          <w:p>
            <w:pPr>
              <w:pStyle w:val="TableParagraph"/>
              <w:spacing w:line="232" w:lineRule="exact"/>
              <w:ind w:left="520" w:right="515"/>
              <w:rPr>
                <w:sz w:val="22"/>
              </w:rPr>
            </w:pPr>
            <w:r>
              <w:rPr>
                <w:sz w:val="22"/>
              </w:rPr>
              <w:t>111</w:t>
            </w:r>
          </w:p>
        </w:tc>
        <w:tc>
          <w:tcPr>
            <w:tcW w:w="1240" w:type="dxa"/>
          </w:tcPr>
          <w:p>
            <w:pPr>
              <w:pStyle w:val="TableParagraph"/>
              <w:spacing w:line="232" w:lineRule="exact"/>
              <w:ind w:left="408" w:right="396"/>
              <w:rPr>
                <w:sz w:val="22"/>
              </w:rPr>
            </w:pPr>
            <w:r>
              <w:rPr>
                <w:sz w:val="22"/>
              </w:rPr>
              <w:t>0,19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left="155" w:right="143"/>
              <w:rPr>
                <w:sz w:val="22"/>
              </w:rPr>
            </w:pPr>
            <w:r>
              <w:rPr>
                <w:sz w:val="22"/>
              </w:rPr>
              <w:t>0,08</w:t>
            </w:r>
          </w:p>
        </w:tc>
        <w:tc>
          <w:tcPr>
            <w:tcW w:w="851" w:type="dxa"/>
          </w:tcPr>
          <w:p>
            <w:pPr>
              <w:pStyle w:val="TableParagraph"/>
              <w:spacing w:line="232" w:lineRule="exact"/>
              <w:ind w:left="14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left="13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4" w:type="dxa"/>
          </w:tcPr>
          <w:p>
            <w:pPr>
              <w:pStyle w:val="TableParagraph"/>
              <w:spacing w:line="232" w:lineRule="exact"/>
              <w:ind w:left="379"/>
              <w:jc w:val="left"/>
              <w:rPr>
                <w:sz w:val="22"/>
              </w:rPr>
            </w:pPr>
            <w:r>
              <w:rPr>
                <w:sz w:val="22"/>
              </w:rPr>
              <w:t>1,13</w:t>
            </w:r>
          </w:p>
        </w:tc>
        <w:tc>
          <w:tcPr>
            <w:tcW w:w="1629" w:type="dxa"/>
          </w:tcPr>
          <w:p>
            <w:pPr>
              <w:pStyle w:val="TableParagraph"/>
              <w:spacing w:line="232" w:lineRule="exact"/>
              <w:ind w:left="606" w:right="587"/>
              <w:rPr>
                <w:sz w:val="22"/>
              </w:rPr>
            </w:pPr>
            <w:r>
              <w:rPr>
                <w:sz w:val="22"/>
              </w:rPr>
              <w:t>0,26</w:t>
            </w:r>
          </w:p>
        </w:tc>
      </w:tr>
      <w:tr>
        <w:trPr>
          <w:trHeight w:val="254" w:hRule="atLeast"/>
        </w:trPr>
        <w:tc>
          <w:tcPr>
            <w:tcW w:w="1454" w:type="dxa"/>
          </w:tcPr>
          <w:p>
            <w:pPr>
              <w:pStyle w:val="TableParagraph"/>
              <w:spacing w:line="233" w:lineRule="exact" w:before="1"/>
              <w:ind w:left="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4</w:t>
            </w:r>
          </w:p>
        </w:tc>
        <w:tc>
          <w:tcPr>
            <w:tcW w:w="1416" w:type="dxa"/>
          </w:tcPr>
          <w:p>
            <w:pPr>
              <w:pStyle w:val="TableParagraph"/>
              <w:spacing w:line="234" w:lineRule="exact"/>
              <w:ind w:left="520" w:right="515"/>
              <w:rPr>
                <w:sz w:val="22"/>
              </w:rPr>
            </w:pPr>
            <w:r>
              <w:rPr>
                <w:sz w:val="22"/>
              </w:rPr>
              <w:t>81</w:t>
            </w:r>
          </w:p>
        </w:tc>
        <w:tc>
          <w:tcPr>
            <w:tcW w:w="1240" w:type="dxa"/>
          </w:tcPr>
          <w:p>
            <w:pPr>
              <w:pStyle w:val="TableParagraph"/>
              <w:spacing w:line="234" w:lineRule="exact"/>
              <w:ind w:left="408" w:right="396"/>
              <w:rPr>
                <w:sz w:val="22"/>
              </w:rPr>
            </w:pPr>
            <w:r>
              <w:rPr>
                <w:sz w:val="22"/>
              </w:rPr>
              <w:t>0,25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left="155" w:right="143"/>
              <w:rPr>
                <w:sz w:val="22"/>
              </w:rPr>
            </w:pPr>
            <w:r>
              <w:rPr>
                <w:sz w:val="22"/>
              </w:rPr>
              <w:t>0,11</w:t>
            </w:r>
          </w:p>
        </w:tc>
        <w:tc>
          <w:tcPr>
            <w:tcW w:w="851" w:type="dxa"/>
          </w:tcPr>
          <w:p>
            <w:pPr>
              <w:pStyle w:val="TableParagraph"/>
              <w:spacing w:line="234" w:lineRule="exact"/>
              <w:ind w:left="14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left="13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4" w:type="dxa"/>
          </w:tcPr>
          <w:p>
            <w:pPr>
              <w:pStyle w:val="TableParagraph"/>
              <w:spacing w:line="234" w:lineRule="exact"/>
              <w:ind w:left="379"/>
              <w:jc w:val="left"/>
              <w:rPr>
                <w:sz w:val="22"/>
              </w:rPr>
            </w:pPr>
            <w:r>
              <w:rPr>
                <w:sz w:val="22"/>
              </w:rPr>
              <w:t>1,18</w:t>
            </w:r>
          </w:p>
        </w:tc>
        <w:tc>
          <w:tcPr>
            <w:tcW w:w="1629" w:type="dxa"/>
          </w:tcPr>
          <w:p>
            <w:pPr>
              <w:pStyle w:val="TableParagraph"/>
              <w:spacing w:line="234" w:lineRule="exact"/>
              <w:ind w:left="606" w:right="587"/>
              <w:rPr>
                <w:sz w:val="22"/>
              </w:rPr>
            </w:pPr>
            <w:r>
              <w:rPr>
                <w:sz w:val="22"/>
              </w:rPr>
              <w:t>0,32</w:t>
            </w:r>
          </w:p>
        </w:tc>
      </w:tr>
      <w:tr>
        <w:trPr>
          <w:trHeight w:val="253" w:hRule="atLeast"/>
        </w:trPr>
        <w:tc>
          <w:tcPr>
            <w:tcW w:w="1454" w:type="dxa"/>
          </w:tcPr>
          <w:p>
            <w:pPr>
              <w:pStyle w:val="TableParagraph"/>
              <w:spacing w:line="234" w:lineRule="exact"/>
              <w:ind w:left="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5</w:t>
            </w:r>
          </w:p>
        </w:tc>
        <w:tc>
          <w:tcPr>
            <w:tcW w:w="1416" w:type="dxa"/>
          </w:tcPr>
          <w:p>
            <w:pPr>
              <w:pStyle w:val="TableParagraph"/>
              <w:spacing w:line="234" w:lineRule="exact"/>
              <w:ind w:left="520" w:right="515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  <w:tc>
          <w:tcPr>
            <w:tcW w:w="1240" w:type="dxa"/>
          </w:tcPr>
          <w:p>
            <w:pPr>
              <w:pStyle w:val="TableParagraph"/>
              <w:spacing w:line="234" w:lineRule="exact"/>
              <w:ind w:left="408" w:right="396"/>
              <w:rPr>
                <w:sz w:val="22"/>
              </w:rPr>
            </w:pPr>
            <w:r>
              <w:rPr>
                <w:sz w:val="22"/>
              </w:rPr>
              <w:t>0,27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left="155" w:right="143"/>
              <w:rPr>
                <w:sz w:val="22"/>
              </w:rPr>
            </w:pPr>
            <w:r>
              <w:rPr>
                <w:sz w:val="22"/>
              </w:rPr>
              <w:t>0,02</w:t>
            </w:r>
          </w:p>
        </w:tc>
        <w:tc>
          <w:tcPr>
            <w:tcW w:w="851" w:type="dxa"/>
          </w:tcPr>
          <w:p>
            <w:pPr>
              <w:pStyle w:val="TableParagraph"/>
              <w:spacing w:line="234" w:lineRule="exact"/>
              <w:ind w:left="14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2" w:type="dxa"/>
          </w:tcPr>
          <w:p>
            <w:pPr>
              <w:pStyle w:val="TableParagraph"/>
              <w:spacing w:line="234" w:lineRule="exact"/>
              <w:ind w:left="13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4" w:type="dxa"/>
          </w:tcPr>
          <w:p>
            <w:pPr>
              <w:pStyle w:val="TableParagraph"/>
              <w:spacing w:line="234" w:lineRule="exact"/>
              <w:ind w:left="379"/>
              <w:jc w:val="left"/>
              <w:rPr>
                <w:sz w:val="22"/>
              </w:rPr>
            </w:pPr>
            <w:r>
              <w:rPr>
                <w:sz w:val="22"/>
              </w:rPr>
              <w:t>1,38</w:t>
            </w:r>
          </w:p>
        </w:tc>
        <w:tc>
          <w:tcPr>
            <w:tcW w:w="1629" w:type="dxa"/>
          </w:tcPr>
          <w:p>
            <w:pPr>
              <w:pStyle w:val="TableParagraph"/>
              <w:spacing w:line="234" w:lineRule="exact"/>
              <w:ind w:left="606" w:right="587"/>
              <w:rPr>
                <w:sz w:val="22"/>
              </w:rPr>
            </w:pPr>
            <w:r>
              <w:rPr>
                <w:sz w:val="22"/>
              </w:rPr>
              <w:t>0,40</w:t>
            </w:r>
          </w:p>
        </w:tc>
      </w:tr>
      <w:tr>
        <w:trPr>
          <w:trHeight w:val="251" w:hRule="atLeast"/>
        </w:trPr>
        <w:tc>
          <w:tcPr>
            <w:tcW w:w="1454" w:type="dxa"/>
          </w:tcPr>
          <w:p>
            <w:pPr>
              <w:pStyle w:val="TableParagraph"/>
              <w:spacing w:line="232" w:lineRule="exact"/>
              <w:ind w:left="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6</w:t>
            </w:r>
          </w:p>
        </w:tc>
        <w:tc>
          <w:tcPr>
            <w:tcW w:w="1416" w:type="dxa"/>
          </w:tcPr>
          <w:p>
            <w:pPr>
              <w:pStyle w:val="TableParagraph"/>
              <w:spacing w:line="232" w:lineRule="exact"/>
              <w:ind w:left="520" w:right="515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1240" w:type="dxa"/>
          </w:tcPr>
          <w:p>
            <w:pPr>
              <w:pStyle w:val="TableParagraph"/>
              <w:spacing w:line="232" w:lineRule="exact"/>
              <w:ind w:left="408" w:right="396"/>
              <w:rPr>
                <w:sz w:val="22"/>
              </w:rPr>
            </w:pPr>
            <w:r>
              <w:rPr>
                <w:sz w:val="22"/>
              </w:rPr>
              <w:t>0,31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left="155" w:right="143"/>
              <w:rPr>
                <w:sz w:val="22"/>
              </w:rPr>
            </w:pPr>
            <w:r>
              <w:rPr>
                <w:sz w:val="22"/>
              </w:rPr>
              <w:t>0,08</w:t>
            </w:r>
          </w:p>
        </w:tc>
        <w:tc>
          <w:tcPr>
            <w:tcW w:w="851" w:type="dxa"/>
          </w:tcPr>
          <w:p>
            <w:pPr>
              <w:pStyle w:val="TableParagraph"/>
              <w:spacing w:line="232" w:lineRule="exact"/>
              <w:ind w:left="14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2" w:type="dxa"/>
          </w:tcPr>
          <w:p>
            <w:pPr>
              <w:pStyle w:val="TableParagraph"/>
              <w:spacing w:line="232" w:lineRule="exact"/>
              <w:ind w:left="13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134" w:type="dxa"/>
          </w:tcPr>
          <w:p>
            <w:pPr>
              <w:pStyle w:val="TableParagraph"/>
              <w:spacing w:line="232" w:lineRule="exact"/>
              <w:ind w:left="379"/>
              <w:jc w:val="left"/>
              <w:rPr>
                <w:sz w:val="22"/>
              </w:rPr>
            </w:pPr>
            <w:r>
              <w:rPr>
                <w:sz w:val="22"/>
              </w:rPr>
              <w:t>1,09</w:t>
            </w:r>
          </w:p>
        </w:tc>
        <w:tc>
          <w:tcPr>
            <w:tcW w:w="1629" w:type="dxa"/>
          </w:tcPr>
          <w:p>
            <w:pPr>
              <w:pStyle w:val="TableParagraph"/>
              <w:spacing w:line="232" w:lineRule="exact"/>
              <w:ind w:left="606" w:right="587"/>
              <w:rPr>
                <w:sz w:val="22"/>
              </w:rPr>
            </w:pPr>
            <w:r>
              <w:rPr>
                <w:sz w:val="22"/>
              </w:rPr>
              <w:t>0,41</w:t>
            </w:r>
          </w:p>
        </w:tc>
      </w:tr>
    </w:tbl>
    <w:p>
      <w:pPr>
        <w:pStyle w:val="BodyText"/>
        <w:spacing w:before="8"/>
        <w:ind w:left="0"/>
        <w:jc w:val="left"/>
        <w:rPr>
          <w:sz w:val="31"/>
        </w:rPr>
      </w:pPr>
    </w:p>
    <w:p>
      <w:pPr>
        <w:pStyle w:val="BodyText"/>
        <w:spacing w:line="360" w:lineRule="auto"/>
        <w:ind w:right="764" w:firstLine="707"/>
      </w:pPr>
      <w:r>
        <w:rPr/>
        <w:t>За класифікацією по показнику консистенції 78% зразків напівтверді,</w:t>
      </w:r>
      <w:r>
        <w:rPr>
          <w:spacing w:val="1"/>
        </w:rPr>
        <w:t> </w:t>
      </w:r>
      <w:r>
        <w:rPr/>
        <w:t>12% – тугопластичні, 6% –</w:t>
      </w:r>
      <w:r>
        <w:rPr>
          <w:spacing w:val="71"/>
        </w:rPr>
        <w:t> </w:t>
      </w:r>
      <w:r>
        <w:rPr/>
        <w:t>м’якопластичні, 2% – текучепластичні, 2% –</w:t>
      </w:r>
      <w:r>
        <w:rPr>
          <w:spacing w:val="1"/>
        </w:rPr>
        <w:t> </w:t>
      </w:r>
      <w:r>
        <w:rPr/>
        <w:t>текучі суглинки</w:t>
      </w:r>
      <w:r>
        <w:rPr>
          <w:spacing w:val="1"/>
        </w:rPr>
        <w:t> </w:t>
      </w:r>
      <w:r>
        <w:rPr/>
        <w:t>(глини).</w:t>
      </w:r>
    </w:p>
    <w:p>
      <w:pPr>
        <w:pStyle w:val="BodyText"/>
        <w:spacing w:line="360" w:lineRule="auto"/>
        <w:ind w:right="764" w:firstLine="707"/>
      </w:pPr>
      <w:r>
        <w:rPr/>
        <w:t>Як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[14,</w:t>
      </w:r>
      <w:r>
        <w:rPr>
          <w:spacing w:val="1"/>
        </w:rPr>
        <w:t> </w:t>
      </w:r>
      <w:r>
        <w:rPr/>
        <w:t>15,</w:t>
      </w:r>
      <w:r>
        <w:rPr>
          <w:spacing w:val="1"/>
        </w:rPr>
        <w:t> </w:t>
      </w:r>
      <w:r>
        <w:rPr/>
        <w:t>17,</w:t>
      </w:r>
      <w:r>
        <w:rPr>
          <w:spacing w:val="1"/>
        </w:rPr>
        <w:t> </w:t>
      </w:r>
      <w:r>
        <w:rPr/>
        <w:t>19–21],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лесових</w:t>
      </w:r>
      <w:r>
        <w:rPr>
          <w:spacing w:val="1"/>
        </w:rPr>
        <w:t> </w:t>
      </w:r>
      <w:r>
        <w:rPr/>
        <w:t>ґрунтів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проходити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підтоплення</w:t>
      </w:r>
      <w:r>
        <w:rPr>
          <w:spacing w:val="1"/>
        </w:rPr>
        <w:t> </w:t>
      </w:r>
      <w:r>
        <w:rPr/>
        <w:t>територій.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зв'язку з цим нами було проаналізовано зміну деяких показників 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товщі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відстані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ґрунтових вод. Зокрема наведено зв'язок між показником текучості ґрунтів і</w:t>
      </w:r>
      <w:r>
        <w:rPr>
          <w:spacing w:val="1"/>
        </w:rPr>
        <w:t> </w:t>
      </w:r>
      <w:r>
        <w:rPr/>
        <w:t>відстанню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ґрунтових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8),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природною</w:t>
      </w:r>
      <w:r>
        <w:rPr>
          <w:spacing w:val="1"/>
        </w:rPr>
        <w:t> </w:t>
      </w:r>
      <w:r>
        <w:rPr/>
        <w:t>вологістю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відстанню до рівня ґрунтових вод (рис.9). Коефіцієнти кореляції і рівняння</w:t>
      </w:r>
      <w:r>
        <w:rPr>
          <w:spacing w:val="1"/>
        </w:rPr>
        <w:t> </w:t>
      </w:r>
      <w:r>
        <w:rPr/>
        <w:t>регресії зазначені</w:t>
      </w:r>
      <w:r>
        <w:rPr>
          <w:spacing w:val="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рис.</w:t>
      </w:r>
      <w:r>
        <w:rPr>
          <w:spacing w:val="-1"/>
        </w:rPr>
        <w:t> </w:t>
      </w:r>
      <w:r>
        <w:rPr/>
        <w:t>8,</w:t>
      </w:r>
      <w:r>
        <w:rPr>
          <w:spacing w:val="-1"/>
        </w:rPr>
        <w:t> </w:t>
      </w:r>
      <w:r>
        <w:rPr/>
        <w:t>9.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before="8"/>
        <w:ind w:left="0"/>
        <w:jc w:val="left"/>
        <w:rPr>
          <w:sz w:val="24"/>
        </w:rPr>
      </w:pPr>
    </w:p>
    <w:p>
      <w:pPr>
        <w:pStyle w:val="BodyText"/>
        <w:ind w:left="2349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183835" cy="3086100"/>
            <wp:effectExtent l="0" t="0" r="0" b="0"/>
            <wp:docPr id="13" name="image16.png" descr="image_2022-01-30_10-05-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6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3835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jc w:val="left"/>
        <w:rPr>
          <w:sz w:val="13"/>
        </w:rPr>
      </w:pPr>
    </w:p>
    <w:p>
      <w:pPr>
        <w:spacing w:line="242" w:lineRule="auto" w:before="89"/>
        <w:ind w:left="4565" w:right="1479" w:hanging="2881"/>
        <w:jc w:val="left"/>
        <w:rPr>
          <w:i/>
          <w:sz w:val="28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1910219</wp:posOffset>
            </wp:positionH>
            <wp:positionV relativeFrom="paragraph">
              <wp:posOffset>533484</wp:posOffset>
            </wp:positionV>
            <wp:extent cx="4307174" cy="3192970"/>
            <wp:effectExtent l="0" t="0" r="0" b="0"/>
            <wp:wrapTopAndBottom/>
            <wp:docPr id="15" name="image17.png" descr="image_2022-01-30_10-13-2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7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7174" cy="3192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8"/>
        </w:rPr>
        <w:t>Рис. 8–Залежність показника текучості (І</w:t>
      </w:r>
      <w:r>
        <w:rPr>
          <w:i/>
          <w:sz w:val="28"/>
          <w:vertAlign w:val="subscript"/>
        </w:rPr>
        <w:t>L</w:t>
      </w:r>
      <w:r>
        <w:rPr>
          <w:i/>
          <w:sz w:val="28"/>
          <w:vertAlign w:val="baseline"/>
        </w:rPr>
        <w:t>) від відстані до рівня</w:t>
      </w:r>
      <w:r>
        <w:rPr>
          <w:i/>
          <w:spacing w:val="-67"/>
          <w:sz w:val="28"/>
          <w:vertAlign w:val="baseline"/>
        </w:rPr>
        <w:t> </w:t>
      </w:r>
      <w:r>
        <w:rPr>
          <w:i/>
          <w:sz w:val="28"/>
          <w:vertAlign w:val="baseline"/>
        </w:rPr>
        <w:t>ґрунтових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вод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(Н)</w:t>
      </w:r>
    </w:p>
    <w:p>
      <w:pPr>
        <w:spacing w:before="170"/>
        <w:ind w:left="4598" w:right="1472" w:hanging="2922"/>
        <w:jc w:val="left"/>
        <w:rPr>
          <w:i/>
          <w:sz w:val="28"/>
        </w:rPr>
      </w:pPr>
      <w:r>
        <w:rPr>
          <w:i/>
          <w:sz w:val="28"/>
        </w:rPr>
        <w:t>Рис. 9– Залежність природної вологості (W) від відстані до рівня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ґрунтових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вод(Н)</w:t>
      </w:r>
    </w:p>
    <w:p>
      <w:pPr>
        <w:pStyle w:val="BodyText"/>
        <w:spacing w:before="11"/>
        <w:ind w:left="0"/>
        <w:jc w:val="left"/>
        <w:rPr>
          <w:i/>
          <w:sz w:val="27"/>
        </w:rPr>
      </w:pPr>
    </w:p>
    <w:p>
      <w:pPr>
        <w:pStyle w:val="BodyText"/>
        <w:spacing w:line="360" w:lineRule="auto"/>
        <w:ind w:right="764" w:firstLine="707"/>
      </w:pPr>
      <w:r>
        <w:rPr/>
        <w:t>Як видно з рис. 8, 9,</w:t>
      </w:r>
      <w:r>
        <w:rPr>
          <w:spacing w:val="1"/>
        </w:rPr>
        <w:t> </w:t>
      </w:r>
      <w:r>
        <w:rPr/>
        <w:t>із наближенням до рівня ґрунтових вод природна</w:t>
      </w:r>
      <w:r>
        <w:rPr>
          <w:spacing w:val="1"/>
        </w:rPr>
        <w:t> </w:t>
      </w:r>
      <w:r>
        <w:rPr/>
        <w:t>вологість і показник текучості зростають. Окрім вищевказаних залежностей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ґрунтів</w:t>
      </w:r>
      <w:r>
        <w:rPr>
          <w:spacing w:val="1"/>
        </w:rPr>
        <w:t> </w:t>
      </w:r>
      <w:r>
        <w:rPr/>
        <w:t>(природної</w:t>
      </w:r>
      <w:r>
        <w:rPr>
          <w:spacing w:val="1"/>
        </w:rPr>
        <w:t> </w:t>
      </w:r>
      <w:r>
        <w:rPr/>
        <w:t>вологості,</w:t>
      </w:r>
      <w:r>
        <w:rPr>
          <w:spacing w:val="1"/>
        </w:rPr>
        <w:t> </w:t>
      </w:r>
      <w:r>
        <w:rPr/>
        <w:t>показника</w:t>
      </w:r>
      <w:r>
        <w:rPr>
          <w:spacing w:val="1"/>
        </w:rPr>
        <w:t> </w:t>
      </w:r>
      <w:r>
        <w:rPr/>
        <w:t>текучості)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відстані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ґрунтових</w:t>
      </w:r>
      <w:r>
        <w:rPr>
          <w:spacing w:val="1"/>
        </w:rPr>
        <w:t> </w:t>
      </w:r>
      <w:r>
        <w:rPr/>
        <w:t>вод,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встановлені</w:t>
      </w:r>
      <w:r>
        <w:rPr>
          <w:spacing w:val="-3"/>
        </w:rPr>
        <w:t> </w:t>
      </w:r>
      <w:r>
        <w:rPr/>
        <w:t>залежності</w:t>
      </w:r>
      <w:r>
        <w:rPr>
          <w:spacing w:val="-3"/>
        </w:rPr>
        <w:t> </w:t>
      </w:r>
      <w:r>
        <w:rPr/>
        <w:t>між</w:t>
      </w:r>
      <w:r>
        <w:rPr>
          <w:spacing w:val="-5"/>
        </w:rPr>
        <w:t> </w:t>
      </w:r>
      <w:r>
        <w:rPr/>
        <w:t>окремими</w:t>
      </w:r>
      <w:r>
        <w:rPr>
          <w:spacing w:val="-3"/>
        </w:rPr>
        <w:t> </w:t>
      </w:r>
      <w:r>
        <w:rPr/>
        <w:t>показниками</w:t>
      </w:r>
      <w:r>
        <w:rPr>
          <w:spacing w:val="-3"/>
        </w:rPr>
        <w:t> </w:t>
      </w:r>
      <w:r>
        <w:rPr/>
        <w:t>фізичних</w:t>
      </w:r>
      <w:r>
        <w:rPr>
          <w:spacing w:val="-3"/>
        </w:rPr>
        <w:t> </w:t>
      </w:r>
      <w:r>
        <w:rPr/>
        <w:t>властивостей.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3" w:firstLine="707"/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1849028</wp:posOffset>
            </wp:positionH>
            <wp:positionV relativeFrom="paragraph">
              <wp:posOffset>1410177</wp:posOffset>
            </wp:positionV>
            <wp:extent cx="4832320" cy="3214687"/>
            <wp:effectExtent l="0" t="0" r="0" b="0"/>
            <wp:wrapTopAndBottom/>
            <wp:docPr id="17" name="image18.png" descr="image_2022-01-30_10-22-3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8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2320" cy="3214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Зокрема</w:t>
      </w:r>
      <w:r>
        <w:rPr>
          <w:spacing w:val="1"/>
        </w:rPr>
        <w:t> </w:t>
      </w:r>
      <w:r>
        <w:rPr/>
        <w:t>встановлена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коефіцієнтом</w:t>
      </w:r>
      <w:r>
        <w:rPr>
          <w:spacing w:val="1"/>
        </w:rPr>
        <w:t> </w:t>
      </w:r>
      <w:r>
        <w:rPr/>
        <w:t>пористості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ступенем</w:t>
      </w:r>
      <w:r>
        <w:rPr>
          <w:spacing w:val="1"/>
        </w:rPr>
        <w:t> </w:t>
      </w:r>
      <w:r>
        <w:rPr/>
        <w:t>вологості (рис. 10).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видно</w:t>
      </w:r>
      <w:r>
        <w:rPr>
          <w:spacing w:val="1"/>
        </w:rPr>
        <w:t> </w:t>
      </w:r>
      <w:r>
        <w:rPr/>
        <w:t>з рис.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із збільшенням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вологості</w:t>
      </w:r>
      <w:r>
        <w:rPr>
          <w:spacing w:val="1"/>
        </w:rPr>
        <w:t> </w:t>
      </w:r>
      <w:r>
        <w:rPr/>
        <w:t>коефіцієнт</w:t>
      </w:r>
      <w:r>
        <w:rPr>
          <w:spacing w:val="1"/>
        </w:rPr>
        <w:t> </w:t>
      </w:r>
      <w:r>
        <w:rPr/>
        <w:t>пористості</w:t>
      </w:r>
      <w:r>
        <w:rPr>
          <w:spacing w:val="1"/>
        </w:rPr>
        <w:t> </w:t>
      </w:r>
      <w:r>
        <w:rPr/>
        <w:t>зменшується.</w:t>
      </w:r>
      <w:r>
        <w:rPr>
          <w:spacing w:val="1"/>
        </w:rPr>
        <w:t> </w:t>
      </w:r>
      <w:r>
        <w:rPr/>
        <w:t>Коефіцієнт</w:t>
      </w:r>
      <w:r>
        <w:rPr>
          <w:spacing w:val="1"/>
        </w:rPr>
        <w:t> </w:t>
      </w:r>
      <w:r>
        <w:rPr/>
        <w:t>кореляції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рівняння</w:t>
      </w:r>
      <w:r>
        <w:rPr>
          <w:spacing w:val="-1"/>
        </w:rPr>
        <w:t> </w:t>
      </w:r>
      <w:r>
        <w:rPr/>
        <w:t>регресії</w:t>
      </w:r>
      <w:r>
        <w:rPr>
          <w:spacing w:val="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зазначені</w:t>
      </w:r>
      <w:r>
        <w:rPr>
          <w:spacing w:val="1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рис.</w:t>
      </w:r>
      <w:r>
        <w:rPr>
          <w:spacing w:val="-2"/>
        </w:rPr>
        <w:t> </w:t>
      </w:r>
      <w:r>
        <w:rPr/>
        <w:t>10.</w:t>
      </w:r>
    </w:p>
    <w:p>
      <w:pPr>
        <w:spacing w:before="258"/>
        <w:ind w:left="962" w:right="0" w:firstLine="112"/>
        <w:jc w:val="both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10–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Залежність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коефіцієнту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пористості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(е)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від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ступеня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вологості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(S</w:t>
      </w:r>
      <w:r>
        <w:rPr>
          <w:i/>
          <w:sz w:val="28"/>
          <w:vertAlign w:val="subscript"/>
        </w:rPr>
        <w:t>r</w:t>
      </w:r>
      <w:r>
        <w:rPr>
          <w:i/>
          <w:sz w:val="28"/>
          <w:vertAlign w:val="baseline"/>
        </w:rPr>
        <w:t>)</w:t>
      </w:r>
    </w:p>
    <w:p>
      <w:pPr>
        <w:pStyle w:val="BodyText"/>
        <w:spacing w:before="3"/>
        <w:ind w:left="0"/>
        <w:jc w:val="left"/>
        <w:rPr>
          <w:i/>
          <w:sz w:val="31"/>
        </w:rPr>
      </w:pPr>
    </w:p>
    <w:p>
      <w:pPr>
        <w:pStyle w:val="BodyText"/>
        <w:spacing w:line="360" w:lineRule="auto" w:before="1"/>
        <w:ind w:right="762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показали,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мінливість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формації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Одеси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складний</w:t>
      </w:r>
      <w:r>
        <w:rPr>
          <w:spacing w:val="1"/>
        </w:rPr>
        <w:t> </w:t>
      </w:r>
      <w:r>
        <w:rPr/>
        <w:t>характер.</w:t>
      </w:r>
      <w:r>
        <w:rPr>
          <w:spacing w:val="1"/>
        </w:rPr>
        <w:t> </w:t>
      </w:r>
      <w:r>
        <w:rPr/>
        <w:t>Мінливість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виділеного</w:t>
      </w:r>
      <w:r>
        <w:rPr>
          <w:spacing w:val="1"/>
        </w:rPr>
        <w:t> </w:t>
      </w:r>
      <w:r>
        <w:rPr/>
        <w:t>горизонту,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горизонту до</w:t>
      </w:r>
      <w:r>
        <w:rPr>
          <w:spacing w:val="1"/>
        </w:rPr>
        <w:t> </w:t>
      </w:r>
      <w:r>
        <w:rPr/>
        <w:t>горизонту.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змінюються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широких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консистенція,</w:t>
      </w:r>
      <w:r>
        <w:rPr>
          <w:spacing w:val="1"/>
        </w:rPr>
        <w:t> </w:t>
      </w:r>
      <w:r>
        <w:rPr/>
        <w:t>число</w:t>
      </w:r>
      <w:r>
        <w:rPr>
          <w:spacing w:val="1"/>
        </w:rPr>
        <w:t> </w:t>
      </w:r>
      <w:r>
        <w:rPr/>
        <w:t>пластичності,</w:t>
      </w:r>
      <w:r>
        <w:rPr>
          <w:spacing w:val="1"/>
        </w:rPr>
        <w:t> </w:t>
      </w:r>
      <w:r>
        <w:rPr/>
        <w:t>природна</w:t>
      </w:r>
      <w:r>
        <w:rPr>
          <w:spacing w:val="1"/>
        </w:rPr>
        <w:t> </w:t>
      </w:r>
      <w:r>
        <w:rPr/>
        <w:t>вологість),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більшості</w:t>
      </w:r>
      <w:r>
        <w:rPr>
          <w:spacing w:val="-1"/>
        </w:rPr>
        <w:t> </w:t>
      </w:r>
      <w:r>
        <w:rPr/>
        <w:t>зразків</w:t>
      </w:r>
      <w:r>
        <w:rPr>
          <w:spacing w:val="-3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близькі</w:t>
      </w:r>
      <w:r>
        <w:rPr>
          <w:spacing w:val="1"/>
        </w:rPr>
        <w:t> </w:t>
      </w:r>
      <w:r>
        <w:rPr/>
        <w:t>значення</w:t>
      </w:r>
      <w:r>
        <w:rPr>
          <w:spacing w:val="-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питома</w:t>
      </w:r>
      <w:r>
        <w:rPr>
          <w:spacing w:val="-1"/>
        </w:rPr>
        <w:t> </w:t>
      </w:r>
      <w:r>
        <w:rPr/>
        <w:t>вага).</w:t>
      </w:r>
    </w:p>
    <w:p>
      <w:pPr>
        <w:pStyle w:val="BodyText"/>
        <w:spacing w:line="360" w:lineRule="auto"/>
        <w:ind w:right="765" w:firstLine="679"/>
      </w:pPr>
      <w:r>
        <w:rPr/>
        <w:t>Характерними</w:t>
      </w:r>
      <w:r>
        <w:rPr>
          <w:spacing w:val="1"/>
        </w:rPr>
        <w:t> </w:t>
      </w:r>
      <w:r>
        <w:rPr/>
        <w:t>особливостями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вміст пилуватої фракції (0,05-0,005 мм), дуже близькі значення питомої ваги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зразків (в</w:t>
      </w:r>
      <w:r>
        <w:rPr>
          <w:spacing w:val="1"/>
        </w:rPr>
        <w:t> </w:t>
      </w:r>
      <w:r>
        <w:rPr/>
        <w:t>середньому 2,68</w:t>
      </w:r>
      <w:r>
        <w:rPr>
          <w:spacing w:val="1"/>
        </w:rPr>
        <w:t> </w:t>
      </w:r>
      <w:r>
        <w:rPr/>
        <w:t>г/см</w:t>
      </w:r>
      <w:r>
        <w:rPr>
          <w:vertAlign w:val="superscript"/>
        </w:rPr>
        <w:t>3</w:t>
      </w:r>
      <w:r>
        <w:rPr>
          <w:vertAlign w:val="baseline"/>
        </w:rPr>
        <w:t>), приналежність 78% зразків до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суглинків</w:t>
      </w:r>
      <w:r>
        <w:rPr>
          <w:spacing w:val="-3"/>
          <w:vertAlign w:val="baseline"/>
        </w:rPr>
        <w:t> </w:t>
      </w:r>
      <w:r>
        <w:rPr>
          <w:vertAlign w:val="baseline"/>
        </w:rPr>
        <w:t>за</w:t>
      </w:r>
      <w:r>
        <w:rPr>
          <w:spacing w:val="-1"/>
          <w:vertAlign w:val="baseline"/>
        </w:rPr>
        <w:t> </w:t>
      </w:r>
      <w:r>
        <w:rPr>
          <w:vertAlign w:val="baseline"/>
        </w:rPr>
        <w:t>числом</w:t>
      </w:r>
      <w:r>
        <w:rPr>
          <w:spacing w:val="-2"/>
          <w:vertAlign w:val="baseline"/>
        </w:rPr>
        <w:t> </w:t>
      </w:r>
      <w:r>
        <w:rPr>
          <w:vertAlign w:val="baseline"/>
        </w:rPr>
        <w:t>пластичності.</w:t>
      </w:r>
    </w:p>
    <w:p>
      <w:pPr>
        <w:pStyle w:val="BodyText"/>
        <w:spacing w:line="360" w:lineRule="auto" w:before="1"/>
        <w:ind w:right="769" w:firstLine="679"/>
      </w:pPr>
      <w:r>
        <w:rPr/>
        <w:t>Встановлена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фізичними</w:t>
      </w:r>
      <w:r>
        <w:rPr>
          <w:spacing w:val="1"/>
        </w:rPr>
        <w:t> </w:t>
      </w:r>
      <w:r>
        <w:rPr/>
        <w:t>властивостями</w:t>
      </w:r>
      <w:r>
        <w:rPr>
          <w:spacing w:val="1"/>
        </w:rPr>
        <w:t> </w:t>
      </w:r>
      <w:r>
        <w:rPr/>
        <w:t>(показником</w:t>
      </w:r>
      <w:r>
        <w:rPr>
          <w:spacing w:val="-4"/>
        </w:rPr>
        <w:t> </w:t>
      </w:r>
      <w:r>
        <w:rPr/>
        <w:t>текучості,</w:t>
      </w:r>
      <w:r>
        <w:rPr>
          <w:spacing w:val="-4"/>
        </w:rPr>
        <w:t> </w:t>
      </w:r>
      <w:r>
        <w:rPr/>
        <w:t>природною</w:t>
      </w:r>
      <w:r>
        <w:rPr>
          <w:spacing w:val="-5"/>
        </w:rPr>
        <w:t> </w:t>
      </w:r>
      <w:r>
        <w:rPr/>
        <w:t>вологістю)</w:t>
      </w:r>
      <w:r>
        <w:rPr>
          <w:spacing w:val="-3"/>
        </w:rPr>
        <w:t> </w:t>
      </w:r>
      <w:r>
        <w:rPr/>
        <w:t>і</w:t>
      </w:r>
      <w:r>
        <w:rPr>
          <w:spacing w:val="-4"/>
        </w:rPr>
        <w:t> </w:t>
      </w:r>
      <w:r>
        <w:rPr/>
        <w:t>відстанню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рівня</w:t>
      </w:r>
      <w:r>
        <w:rPr>
          <w:spacing w:val="-3"/>
        </w:rPr>
        <w:t> </w:t>
      </w:r>
      <w:r>
        <w:rPr/>
        <w:t>ґрунтових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8"/>
      </w:pPr>
      <w:r>
        <w:rPr/>
        <w:t>вод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окремимипоказниками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(ступенем вологості і коефіцієнтом пористості; гранулометричним складом і</w:t>
      </w:r>
      <w:r>
        <w:rPr>
          <w:spacing w:val="1"/>
        </w:rPr>
        <w:t> </w:t>
      </w:r>
      <w:r>
        <w:rPr/>
        <w:t>числом</w:t>
      </w:r>
      <w:r>
        <w:rPr>
          <w:spacing w:val="-1"/>
        </w:rPr>
        <w:t> </w:t>
      </w:r>
      <w:r>
        <w:rPr/>
        <w:t>пластичності).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4"/>
        <w:ind w:left="0"/>
        <w:jc w:val="left"/>
        <w:rPr>
          <w:sz w:val="33"/>
        </w:rPr>
      </w:pPr>
    </w:p>
    <w:p>
      <w:pPr>
        <w:pStyle w:val="Heading1"/>
        <w:numPr>
          <w:ilvl w:val="1"/>
          <w:numId w:val="2"/>
        </w:numPr>
        <w:tabs>
          <w:tab w:pos="2117" w:val="left" w:leader="none"/>
        </w:tabs>
        <w:spacing w:line="240" w:lineRule="auto" w:before="0" w:after="0"/>
        <w:ind w:left="2116" w:right="0" w:hanging="423"/>
        <w:jc w:val="both"/>
      </w:pPr>
      <w:r>
        <w:rPr/>
        <w:t>Просторова</w:t>
      </w:r>
      <w:r>
        <w:rPr>
          <w:spacing w:val="-5"/>
        </w:rPr>
        <w:t> </w:t>
      </w:r>
      <w:r>
        <w:rPr/>
        <w:t>мінливість</w:t>
      </w:r>
      <w:r>
        <w:rPr>
          <w:spacing w:val="-6"/>
        </w:rPr>
        <w:t> </w:t>
      </w:r>
      <w:r>
        <w:rPr/>
        <w:t>властивостей</w:t>
      </w:r>
      <w:r>
        <w:rPr>
          <w:spacing w:val="-8"/>
        </w:rPr>
        <w:t> </w:t>
      </w:r>
      <w:r>
        <w:rPr/>
        <w:t>грунтово-лесової</w:t>
      </w:r>
      <w:r>
        <w:rPr>
          <w:spacing w:val="-4"/>
        </w:rPr>
        <w:t> </w:t>
      </w:r>
      <w:r>
        <w:rPr/>
        <w:t>формації</w:t>
      </w:r>
    </w:p>
    <w:p>
      <w:pPr>
        <w:pStyle w:val="BodyText"/>
        <w:spacing w:line="360" w:lineRule="auto" w:before="155"/>
        <w:ind w:right="765" w:firstLine="707"/>
      </w:pPr>
      <w:r>
        <w:rPr/>
        <w:t>Як вже було зазначено, грунтово-лесова формація на території міста</w:t>
      </w:r>
      <w:r>
        <w:rPr>
          <w:spacing w:val="1"/>
        </w:rPr>
        <w:t> </w:t>
      </w:r>
      <w:r>
        <w:rPr/>
        <w:t>Одеса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неоднорідною,</w:t>
      </w:r>
      <w:r>
        <w:rPr>
          <w:spacing w:val="1"/>
        </w:rPr>
        <w:t> </w:t>
      </w:r>
      <w:r>
        <w:rPr/>
        <w:t>окремі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змінюються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широких</w:t>
      </w:r>
      <w:r>
        <w:rPr>
          <w:spacing w:val="1"/>
        </w:rPr>
        <w:t> </w:t>
      </w:r>
      <w:r>
        <w:rPr/>
        <w:t>межах.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необхідність</w:t>
      </w:r>
      <w:r>
        <w:rPr>
          <w:spacing w:val="-67"/>
        </w:rPr>
        <w:t> </w:t>
      </w:r>
      <w:r>
        <w:rPr/>
        <w:t>проаналізувати просторову мінливість властивостей грунтово-лесової товщі.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глибиною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плані,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інженерно-геологічних</w:t>
      </w:r>
      <w:r>
        <w:rPr>
          <w:spacing w:val="1"/>
        </w:rPr>
        <w:t> </w:t>
      </w:r>
      <w:r>
        <w:rPr/>
        <w:t>вишукувань,</w:t>
      </w:r>
      <w:r>
        <w:rPr>
          <w:spacing w:val="1"/>
        </w:rPr>
        <w:t> </w:t>
      </w:r>
      <w:r>
        <w:rPr/>
        <w:t>проведених</w:t>
      </w:r>
      <w:r>
        <w:rPr>
          <w:spacing w:val="-67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організаціями</w:t>
      </w:r>
      <w:r>
        <w:rPr>
          <w:spacing w:val="1"/>
        </w:rPr>
        <w:t> </w:t>
      </w:r>
      <w:r>
        <w:rPr/>
        <w:t>(Облпроект,</w:t>
      </w:r>
      <w:r>
        <w:rPr>
          <w:spacing w:val="1"/>
        </w:rPr>
        <w:t> </w:t>
      </w:r>
      <w:r>
        <w:rPr/>
        <w:t>Одеспроект,</w:t>
      </w:r>
      <w:r>
        <w:rPr>
          <w:spacing w:val="1"/>
        </w:rPr>
        <w:t> </w:t>
      </w:r>
      <w:r>
        <w:rPr/>
        <w:t>Придніпровський</w:t>
      </w:r>
      <w:r>
        <w:rPr>
          <w:spacing w:val="1"/>
        </w:rPr>
        <w:t> </w:t>
      </w:r>
      <w:r>
        <w:rPr/>
        <w:t>промбудпроект Головбудпроект Міськпроект, Чорноморпроект, Укрбурвод,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геолого-розвідувальна</w:t>
      </w:r>
      <w:r>
        <w:rPr>
          <w:spacing w:val="1"/>
        </w:rPr>
        <w:t> </w:t>
      </w:r>
      <w:r>
        <w:rPr/>
        <w:t>контора,</w:t>
      </w:r>
      <w:r>
        <w:rPr>
          <w:spacing w:val="1"/>
        </w:rPr>
        <w:t> </w:t>
      </w:r>
      <w:r>
        <w:rPr/>
        <w:t>Геологічне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УРСР,</w:t>
      </w:r>
      <w:r>
        <w:rPr>
          <w:spacing w:val="1"/>
        </w:rPr>
        <w:t> </w:t>
      </w:r>
      <w:r>
        <w:rPr/>
        <w:t>Гіпроград,</w:t>
      </w:r>
      <w:r>
        <w:rPr>
          <w:spacing w:val="1"/>
        </w:rPr>
        <w:t> </w:t>
      </w:r>
      <w:r>
        <w:rPr/>
        <w:t>Державне</w:t>
      </w:r>
      <w:r>
        <w:rPr>
          <w:spacing w:val="1"/>
        </w:rPr>
        <w:t> </w:t>
      </w:r>
      <w:r>
        <w:rPr/>
        <w:t>геологічне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«Причорноморгеологія»,</w:t>
      </w:r>
      <w:r>
        <w:rPr>
          <w:spacing w:val="1"/>
        </w:rPr>
        <w:t> </w:t>
      </w:r>
      <w:r>
        <w:rPr/>
        <w:t>Укргіпростанок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ін.)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період</w:t>
      </w:r>
      <w:r>
        <w:rPr>
          <w:spacing w:val="-2"/>
        </w:rPr>
        <w:t> </w:t>
      </w:r>
      <w:r>
        <w:rPr/>
        <w:t>1938-1960</w:t>
      </w:r>
      <w:r>
        <w:rPr>
          <w:spacing w:val="-3"/>
        </w:rPr>
        <w:t> </w:t>
      </w:r>
      <w:r>
        <w:rPr/>
        <w:t>рр.</w:t>
      </w:r>
      <w:r>
        <w:rPr>
          <w:spacing w:val="68"/>
        </w:rPr>
        <w:t> </w:t>
      </w:r>
      <w:r>
        <w:rPr/>
        <w:t>.</w:t>
      </w:r>
    </w:p>
    <w:p>
      <w:pPr>
        <w:pStyle w:val="BodyText"/>
        <w:spacing w:line="360" w:lineRule="auto" w:before="2"/>
        <w:ind w:right="764" w:firstLine="707"/>
      </w:pPr>
      <w:r>
        <w:rPr/>
        <w:t>Аналіз залежності між глибиною і показниками фізичних властивостей</w:t>
      </w:r>
      <w:r>
        <w:rPr>
          <w:spacing w:val="1"/>
        </w:rPr>
        <w:t> </w:t>
      </w:r>
      <w:r>
        <w:rPr/>
        <w:t>лесово-грунтової формації виявив, що між глибиною відбору і показниками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>
          <w:u w:val="single"/>
        </w:rPr>
        <w:t>не</w:t>
      </w:r>
      <w:r>
        <w:rPr>
          <w:spacing w:val="1"/>
        </w:rPr>
        <w:t> </w:t>
      </w:r>
      <w:r>
        <w:rPr/>
        <w:t>встановлюється</w:t>
      </w:r>
      <w:r>
        <w:rPr>
          <w:spacing w:val="1"/>
        </w:rPr>
        <w:t> </w:t>
      </w:r>
      <w:r>
        <w:rPr/>
        <w:t>тісний</w:t>
      </w:r>
      <w:r>
        <w:rPr>
          <w:spacing w:val="1"/>
        </w:rPr>
        <w:t> </w:t>
      </w:r>
      <w:r>
        <w:rPr/>
        <w:t>зв’язок,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брати</w:t>
      </w:r>
      <w:r>
        <w:rPr>
          <w:spacing w:val="70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територію</w:t>
      </w:r>
      <w:r>
        <w:rPr>
          <w:spacing w:val="1"/>
        </w:rPr>
        <w:t> </w:t>
      </w:r>
      <w:r>
        <w:rPr/>
        <w:t>міста.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тіснота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виявлена</w:t>
      </w:r>
      <w:r>
        <w:rPr>
          <w:spacing w:val="71"/>
        </w:rPr>
        <w:t> </w:t>
      </w:r>
      <w:r>
        <w:rPr/>
        <w:t>з</w:t>
      </w:r>
      <w:r>
        <w:rPr>
          <w:spacing w:val="1"/>
        </w:rPr>
        <w:t> </w:t>
      </w:r>
      <w:r>
        <w:rPr/>
        <w:t>показниками</w:t>
      </w:r>
      <w:r>
        <w:rPr>
          <w:spacing w:val="43"/>
        </w:rPr>
        <w:t> </w:t>
      </w:r>
      <w:r>
        <w:rPr/>
        <w:t>числа</w:t>
      </w:r>
      <w:r>
        <w:rPr>
          <w:spacing w:val="40"/>
        </w:rPr>
        <w:t> </w:t>
      </w:r>
      <w:r>
        <w:rPr/>
        <w:t>пластичності</w:t>
      </w:r>
      <w:r>
        <w:rPr>
          <w:spacing w:val="44"/>
        </w:rPr>
        <w:t> </w:t>
      </w:r>
      <w:r>
        <w:rPr/>
        <w:t>(R</w:t>
      </w:r>
      <w:r>
        <w:rPr>
          <w:spacing w:val="44"/>
        </w:rPr>
        <w:t> </w:t>
      </w:r>
      <w:r>
        <w:rPr/>
        <w:t>=</w:t>
      </w:r>
      <w:r>
        <w:rPr>
          <w:spacing w:val="41"/>
        </w:rPr>
        <w:t> </w:t>
      </w:r>
      <w:r>
        <w:rPr/>
        <w:t>-</w:t>
      </w:r>
      <w:r>
        <w:rPr>
          <w:spacing w:val="44"/>
        </w:rPr>
        <w:t> </w:t>
      </w:r>
      <w:r>
        <w:rPr/>
        <w:t>0,41)</w:t>
      </w:r>
      <w:r>
        <w:rPr>
          <w:spacing w:val="41"/>
        </w:rPr>
        <w:t> </w:t>
      </w:r>
      <w:r>
        <w:rPr/>
        <w:t>і</w:t>
      </w:r>
      <w:r>
        <w:rPr>
          <w:spacing w:val="43"/>
        </w:rPr>
        <w:t> </w:t>
      </w:r>
      <w:r>
        <w:rPr/>
        <w:t>вологості</w:t>
      </w:r>
      <w:r>
        <w:rPr>
          <w:spacing w:val="42"/>
        </w:rPr>
        <w:t> </w:t>
      </w:r>
      <w:r>
        <w:rPr/>
        <w:t>на</w:t>
      </w:r>
      <w:r>
        <w:rPr>
          <w:spacing w:val="44"/>
        </w:rPr>
        <w:t> </w:t>
      </w:r>
      <w:r>
        <w:rPr/>
        <w:t>межі</w:t>
      </w:r>
      <w:r>
        <w:rPr>
          <w:spacing w:val="45"/>
        </w:rPr>
        <w:t> </w:t>
      </w:r>
      <w:r>
        <w:rPr/>
        <w:t>текучості</w:t>
      </w:r>
      <w:r>
        <w:rPr>
          <w:spacing w:val="-68"/>
        </w:rPr>
        <w:t> </w:t>
      </w:r>
      <w:r>
        <w:rPr/>
        <w:t>(R= - 0,47), що вказує на існування лише </w:t>
      </w:r>
      <w:r>
        <w:rPr>
          <w:u w:val="single"/>
        </w:rPr>
        <w:t>слабкого</w:t>
      </w:r>
      <w:r>
        <w:rPr/>
        <w:t> кореляційного зв’язку (на</w:t>
      </w:r>
      <w:r>
        <w:rPr>
          <w:spacing w:val="1"/>
        </w:rPr>
        <w:t> </w:t>
      </w:r>
      <w:r>
        <w:rPr/>
        <w:t>локальних ділянках, однак, не виключено існування міцніших кореляційних</w:t>
      </w:r>
      <w:r>
        <w:rPr>
          <w:spacing w:val="1"/>
        </w:rPr>
        <w:t> </w:t>
      </w:r>
      <w:r>
        <w:rPr/>
        <w:t>зв’язків).</w:t>
      </w:r>
    </w:p>
    <w:p>
      <w:pPr>
        <w:pStyle w:val="BodyText"/>
        <w:spacing w:line="360" w:lineRule="auto"/>
        <w:ind w:right="764" w:firstLine="707"/>
      </w:pPr>
      <w:r>
        <w:rPr/>
        <w:t>На рисунку 11, 12 приведені карти-зрізи розподілу в плані показників</w:t>
      </w:r>
      <w:r>
        <w:rPr>
          <w:spacing w:val="1"/>
        </w:rPr>
        <w:t> </w:t>
      </w:r>
      <w:r>
        <w:rPr/>
        <w:t>природної вологості, числа пластичності для двох глибинних діапазонів 0,5-5</w:t>
      </w:r>
      <w:r>
        <w:rPr>
          <w:spacing w:val="-67"/>
        </w:rPr>
        <w:t> </w:t>
      </w:r>
      <w:r>
        <w:rPr/>
        <w:t>м</w:t>
      </w:r>
      <w:r>
        <w:rPr>
          <w:spacing w:val="-1"/>
        </w:rPr>
        <w:t> </w:t>
      </w:r>
      <w:r>
        <w:rPr/>
        <w:t>і 5-10</w:t>
      </w:r>
      <w:r>
        <w:rPr>
          <w:spacing w:val="1"/>
        </w:rPr>
        <w:t> </w:t>
      </w:r>
      <w:r>
        <w:rPr/>
        <w:t>м.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18"/>
        </w:rPr>
      </w:pPr>
    </w:p>
    <w:tbl>
      <w:tblPr>
        <w:tblW w:w="0" w:type="auto"/>
        <w:jc w:val="left"/>
        <w:tblInd w:w="4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26"/>
        <w:gridCol w:w="5257"/>
      </w:tblGrid>
      <w:tr>
        <w:trPr>
          <w:trHeight w:val="5947" w:hRule="atLeast"/>
        </w:trPr>
        <w:tc>
          <w:tcPr>
            <w:tcW w:w="5226" w:type="dxa"/>
          </w:tcPr>
          <w:p>
            <w:pPr>
              <w:pStyle w:val="TableParagraph"/>
              <w:spacing w:line="315" w:lineRule="exact"/>
              <w:ind w:left="1245"/>
              <w:jc w:val="left"/>
              <w:rPr>
                <w:sz w:val="28"/>
              </w:rPr>
            </w:pPr>
            <w:r>
              <w:rPr>
                <w:sz w:val="28"/>
              </w:rPr>
              <w:t>Глибини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0,5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5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метрів</w:t>
            </w:r>
          </w:p>
          <w:p>
            <w:pPr>
              <w:pStyle w:val="TableParagraph"/>
              <w:spacing w:line="240" w:lineRule="auto" w:before="10"/>
              <w:jc w:val="left"/>
              <w:rPr>
                <w:sz w:val="16"/>
              </w:rPr>
            </w:pPr>
          </w:p>
          <w:p>
            <w:pPr>
              <w:pStyle w:val="TableParagraph"/>
              <w:spacing w:line="240" w:lineRule="auto"/>
              <w:ind w:left="200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3076049" cy="3325749"/>
                  <wp:effectExtent l="0" t="0" r="0" b="0"/>
                  <wp:docPr id="19" name="image19.jpeg" descr="D:\саша 4\диплом\карты готовые\влажность (до 5 м)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" name="image19.jpeg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76049" cy="33257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  <w:p>
            <w:pPr>
              <w:pStyle w:val="TableParagraph"/>
              <w:spacing w:line="240" w:lineRule="auto" w:before="5"/>
              <w:jc w:val="left"/>
              <w:rPr>
                <w:sz w:val="17"/>
              </w:rPr>
            </w:pPr>
          </w:p>
        </w:tc>
        <w:tc>
          <w:tcPr>
            <w:tcW w:w="5257" w:type="dxa"/>
          </w:tcPr>
          <w:p>
            <w:pPr>
              <w:pStyle w:val="TableParagraph"/>
              <w:spacing w:line="315" w:lineRule="exact"/>
              <w:ind w:left="1391"/>
              <w:jc w:val="left"/>
              <w:rPr>
                <w:sz w:val="28"/>
              </w:rPr>
            </w:pPr>
            <w:r>
              <w:rPr>
                <w:sz w:val="28"/>
              </w:rPr>
              <w:t>Глибини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5-10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метрів</w:t>
            </w:r>
          </w:p>
          <w:p>
            <w:pPr>
              <w:pStyle w:val="TableParagraph"/>
              <w:spacing w:line="240" w:lineRule="auto" w:before="3"/>
              <w:jc w:val="left"/>
              <w:rPr>
                <w:sz w:val="21"/>
              </w:rPr>
            </w:pPr>
          </w:p>
          <w:p>
            <w:pPr>
              <w:pStyle w:val="TableParagraph"/>
              <w:spacing w:line="240" w:lineRule="auto"/>
              <w:ind w:left="212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3084632" cy="3325749"/>
                  <wp:effectExtent l="0" t="0" r="0" b="0"/>
                  <wp:docPr id="21" name="image20.jpeg" descr="D:\саша 4\диплом\карты готовые\влажность (5-10 м)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" name="image20.jpeg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84632" cy="33257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</w:tbl>
    <w:p>
      <w:pPr>
        <w:pStyle w:val="BodyText"/>
        <w:spacing w:before="6"/>
        <w:ind w:left="0"/>
        <w:jc w:val="left"/>
        <w:rPr>
          <w:sz w:val="12"/>
        </w:rPr>
      </w:pPr>
    </w:p>
    <w:p>
      <w:pPr>
        <w:spacing w:before="89"/>
        <w:ind w:left="1670" w:right="0" w:firstLine="0"/>
        <w:jc w:val="left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11–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Природна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вологість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ґрунтів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різних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глибинних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рівнях</w:t>
      </w:r>
    </w:p>
    <w:p>
      <w:pPr>
        <w:pStyle w:val="BodyText"/>
        <w:spacing w:before="6"/>
        <w:ind w:left="0"/>
        <w:jc w:val="left"/>
        <w:rPr>
          <w:i/>
          <w:sz w:val="14"/>
        </w:rPr>
      </w:pPr>
    </w:p>
    <w:tbl>
      <w:tblPr>
        <w:tblW w:w="0" w:type="auto"/>
        <w:jc w:val="left"/>
        <w:tblInd w:w="4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21"/>
        <w:gridCol w:w="5271"/>
      </w:tblGrid>
      <w:tr>
        <w:trPr>
          <w:trHeight w:val="5969" w:hRule="atLeast"/>
        </w:trPr>
        <w:tc>
          <w:tcPr>
            <w:tcW w:w="5221" w:type="dxa"/>
          </w:tcPr>
          <w:p>
            <w:pPr>
              <w:pStyle w:val="TableParagraph"/>
              <w:spacing w:line="315" w:lineRule="exact"/>
              <w:ind w:left="1634"/>
              <w:jc w:val="left"/>
              <w:rPr>
                <w:sz w:val="28"/>
              </w:rPr>
            </w:pPr>
            <w:r>
              <w:rPr>
                <w:sz w:val="28"/>
              </w:rPr>
              <w:t>Глибини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0,5-5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</w:t>
            </w:r>
          </w:p>
          <w:p>
            <w:pPr>
              <w:pStyle w:val="TableParagraph"/>
              <w:spacing w:line="240" w:lineRule="auto" w:before="9"/>
              <w:jc w:val="left"/>
              <w:rPr>
                <w:i/>
                <w:sz w:val="16"/>
              </w:rPr>
            </w:pPr>
          </w:p>
          <w:p>
            <w:pPr>
              <w:pStyle w:val="TableParagraph"/>
              <w:spacing w:line="240" w:lineRule="auto"/>
              <w:ind w:left="200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3069280" cy="3325749"/>
                  <wp:effectExtent l="0" t="0" r="0" b="0"/>
                  <wp:docPr id="23" name="image21.jpeg" descr="D:\саша 4\диплом\карты готовые\число пластичности (до 5 м)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4" name="image21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9280" cy="33257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  <w:p>
            <w:pPr>
              <w:pStyle w:val="TableParagraph"/>
              <w:spacing w:line="240" w:lineRule="auto" w:before="4"/>
              <w:jc w:val="left"/>
              <w:rPr>
                <w:i/>
                <w:sz w:val="19"/>
              </w:rPr>
            </w:pPr>
          </w:p>
        </w:tc>
        <w:tc>
          <w:tcPr>
            <w:tcW w:w="5271" w:type="dxa"/>
          </w:tcPr>
          <w:p>
            <w:pPr>
              <w:pStyle w:val="TableParagraph"/>
              <w:spacing w:line="315" w:lineRule="exact"/>
              <w:ind w:left="1695"/>
              <w:jc w:val="left"/>
              <w:rPr>
                <w:sz w:val="28"/>
              </w:rPr>
            </w:pPr>
            <w:r>
              <w:rPr>
                <w:sz w:val="28"/>
              </w:rPr>
              <w:t>Глибини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5-10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</w:t>
            </w:r>
          </w:p>
          <w:p>
            <w:pPr>
              <w:pStyle w:val="TableParagraph"/>
              <w:spacing w:line="240" w:lineRule="auto" w:before="4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line="240" w:lineRule="auto"/>
              <w:ind w:left="206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3117313" cy="3325749"/>
                  <wp:effectExtent l="0" t="0" r="0" b="0"/>
                  <wp:docPr id="25" name="image22.jpeg" descr="D:\саша 4\диплом\карты готовые\число пластичности (5-10 м)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6" name="image22.jpeg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17313" cy="33257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  <w:p>
            <w:pPr>
              <w:pStyle w:val="TableParagraph"/>
              <w:spacing w:line="240" w:lineRule="auto" w:before="9"/>
              <w:jc w:val="left"/>
              <w:rPr>
                <w:i/>
                <w:sz w:val="18"/>
              </w:rPr>
            </w:pPr>
          </w:p>
        </w:tc>
      </w:tr>
    </w:tbl>
    <w:p>
      <w:pPr>
        <w:spacing w:before="233"/>
        <w:ind w:left="1670" w:right="0" w:firstLine="0"/>
        <w:jc w:val="left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12–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Число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пластичності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ґрунтів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різних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глибинних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рівнях</w:t>
      </w:r>
    </w:p>
    <w:p>
      <w:pPr>
        <w:spacing w:after="0"/>
        <w:jc w:val="left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2" w:firstLine="777"/>
      </w:pPr>
      <w:r>
        <w:rPr/>
        <w:t>В</w:t>
      </w:r>
      <w:r>
        <w:rPr>
          <w:spacing w:val="1"/>
        </w:rPr>
        <w:t> </w:t>
      </w:r>
      <w:r>
        <w:rPr/>
        <w:t>роботах</w:t>
      </w:r>
      <w:r>
        <w:rPr>
          <w:spacing w:val="1"/>
        </w:rPr>
        <w:t> </w:t>
      </w:r>
      <w:r>
        <w:rPr/>
        <w:t>[3,</w:t>
      </w:r>
      <w:r>
        <w:rPr>
          <w:spacing w:val="1"/>
        </w:rPr>
        <w:t> </w:t>
      </w:r>
      <w:r>
        <w:rPr/>
        <w:t>8,</w:t>
      </w:r>
      <w:r>
        <w:rPr>
          <w:spacing w:val="1"/>
        </w:rPr>
        <w:t> </w:t>
      </w:r>
      <w:r>
        <w:rPr/>
        <w:t>12,</w:t>
      </w:r>
      <w:r>
        <w:rPr>
          <w:spacing w:val="1"/>
        </w:rPr>
        <w:t> </w:t>
      </w:r>
      <w:r>
        <w:rPr/>
        <w:t>24–27]</w:t>
      </w:r>
      <w:r>
        <w:rPr>
          <w:spacing w:val="1"/>
        </w:rPr>
        <w:t> </w:t>
      </w:r>
      <w:r>
        <w:rPr/>
        <w:t>наводяться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(геодезичні,</w:t>
      </w:r>
      <w:r>
        <w:rPr>
          <w:spacing w:val="-67"/>
        </w:rPr>
        <w:t> </w:t>
      </w:r>
      <w:r>
        <w:rPr/>
        <w:t>гідрогеологічні), які дають підставу припустити, що лесово-грунтова товща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мікроблокову</w:t>
      </w:r>
      <w:r>
        <w:rPr>
          <w:spacing w:val="1"/>
        </w:rPr>
        <w:t> </w:t>
      </w:r>
      <w:r>
        <w:rPr/>
        <w:t>будову,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розчленована</w:t>
      </w:r>
      <w:r>
        <w:rPr>
          <w:spacing w:val="1"/>
        </w:rPr>
        <w:t> </w:t>
      </w:r>
      <w:r>
        <w:rPr/>
        <w:t>субвертикальними</w:t>
      </w:r>
      <w:r>
        <w:rPr>
          <w:spacing w:val="1"/>
        </w:rPr>
        <w:t> </w:t>
      </w:r>
      <w:r>
        <w:rPr/>
        <w:t>ослабленими</w:t>
      </w:r>
      <w:r>
        <w:rPr>
          <w:spacing w:val="1"/>
        </w:rPr>
        <w:t> </w:t>
      </w:r>
      <w:r>
        <w:rPr/>
        <w:t>зонами</w:t>
      </w:r>
      <w:r>
        <w:rPr>
          <w:spacing w:val="1"/>
        </w:rPr>
        <w:t> </w:t>
      </w:r>
      <w:r>
        <w:rPr/>
        <w:t>підвищеної</w:t>
      </w:r>
      <w:r>
        <w:rPr>
          <w:spacing w:val="1"/>
        </w:rPr>
        <w:t> </w:t>
      </w:r>
      <w:r>
        <w:rPr/>
        <w:t>проникності.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картах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ослаблені</w:t>
      </w:r>
      <w:r>
        <w:rPr>
          <w:spacing w:val="-67"/>
        </w:rPr>
        <w:t> </w:t>
      </w:r>
      <w:r>
        <w:rPr/>
        <w:t>вертикальні зони повинні прослідковуватись у вигляді окремих лінеаментів.</w:t>
      </w:r>
      <w:r>
        <w:rPr>
          <w:spacing w:val="1"/>
        </w:rPr>
        <w:t> </w:t>
      </w:r>
      <w:r>
        <w:rPr/>
        <w:t>На представлених картах-зрізах (рис.11, 12) за характером зміни показників</w:t>
      </w:r>
      <w:r>
        <w:rPr>
          <w:spacing w:val="1"/>
        </w:rPr>
        <w:t> </w:t>
      </w:r>
      <w:r>
        <w:rPr/>
        <w:t>вологості і числа пластичності можна попередньо виділити декілька таких</w:t>
      </w:r>
      <w:r>
        <w:rPr>
          <w:spacing w:val="1"/>
        </w:rPr>
        <w:t> </w:t>
      </w:r>
      <w:r>
        <w:rPr/>
        <w:t>зон.</w:t>
      </w:r>
      <w:r>
        <w:rPr>
          <w:spacing w:val="-2"/>
        </w:rPr>
        <w:t> </w:t>
      </w:r>
      <w:r>
        <w:rPr/>
        <w:t>Однак, ця</w:t>
      </w:r>
      <w:r>
        <w:rPr>
          <w:spacing w:val="-1"/>
        </w:rPr>
        <w:t> </w:t>
      </w:r>
      <w:r>
        <w:rPr/>
        <w:t>тема</w:t>
      </w:r>
      <w:r>
        <w:rPr>
          <w:spacing w:val="-4"/>
        </w:rPr>
        <w:t> </w:t>
      </w:r>
      <w:r>
        <w:rPr/>
        <w:t>потребує</w:t>
      </w:r>
      <w:r>
        <w:rPr>
          <w:spacing w:val="-3"/>
        </w:rPr>
        <w:t> </w:t>
      </w:r>
      <w:r>
        <w:rPr/>
        <w:t>більш детального дослідження.</w:t>
      </w:r>
    </w:p>
    <w:p>
      <w:pPr>
        <w:pStyle w:val="Heading1"/>
        <w:numPr>
          <w:ilvl w:val="1"/>
          <w:numId w:val="2"/>
        </w:numPr>
        <w:tabs>
          <w:tab w:pos="3120" w:val="left" w:leader="none"/>
        </w:tabs>
        <w:spacing w:line="240" w:lineRule="auto" w:before="205" w:after="0"/>
        <w:ind w:left="3119" w:right="0" w:hanging="423"/>
        <w:jc w:val="both"/>
      </w:pPr>
      <w:bookmarkStart w:name="_TOC_250002" w:id="10"/>
      <w:r>
        <w:rPr/>
        <w:t>Просадні</w:t>
      </w:r>
      <w:r>
        <w:rPr>
          <w:spacing w:val="-6"/>
        </w:rPr>
        <w:t> </w:t>
      </w:r>
      <w:r>
        <w:rPr/>
        <w:t>властивості</w:t>
      </w:r>
      <w:r>
        <w:rPr>
          <w:spacing w:val="-5"/>
        </w:rPr>
        <w:t> </w:t>
      </w:r>
      <w:r>
        <w:rPr/>
        <w:t>грунтово-лесової</w:t>
      </w:r>
      <w:r>
        <w:rPr>
          <w:spacing w:val="-5"/>
        </w:rPr>
        <w:t> </w:t>
      </w:r>
      <w:bookmarkEnd w:id="10"/>
      <w:r>
        <w:rPr/>
        <w:t>формації</w:t>
      </w:r>
    </w:p>
    <w:p>
      <w:pPr>
        <w:pStyle w:val="BodyText"/>
        <w:spacing w:line="360" w:lineRule="auto" w:before="156"/>
        <w:ind w:right="764" w:firstLine="707"/>
      </w:pPr>
      <w:r>
        <w:rPr/>
        <w:t>Як вже було зазначено, породи грунтово-лесової формації на території</w:t>
      </w:r>
      <w:r>
        <w:rPr>
          <w:spacing w:val="1"/>
        </w:rPr>
        <w:t> </w:t>
      </w:r>
      <w:r>
        <w:rPr/>
        <w:t>міста Одеса нерідко стають причиною деформацій та інших ускладнень під</w:t>
      </w:r>
      <w:r>
        <w:rPr>
          <w:spacing w:val="1"/>
        </w:rPr>
        <w:t> </w:t>
      </w:r>
      <w:r>
        <w:rPr/>
        <w:t>час будівництва та/або експлуатації споруд , що пов’язане в першу чергу із їх</w:t>
      </w:r>
      <w:r>
        <w:rPr>
          <w:spacing w:val="-67"/>
        </w:rPr>
        <w:t> </w:t>
      </w:r>
      <w:r>
        <w:rPr/>
        <w:t>просадними властивостями. Якщо споруда стоїть на сухих грунтово-лесових</w:t>
      </w:r>
      <w:r>
        <w:rPr>
          <w:spacing w:val="1"/>
        </w:rPr>
        <w:t> </w:t>
      </w:r>
      <w:r>
        <w:rPr/>
        <w:t>товщах, то її надійність не викликає сумнівів. Але зволоження лесової основи</w:t>
      </w:r>
      <w:r>
        <w:rPr>
          <w:spacing w:val="-67"/>
        </w:rPr>
        <w:t> </w:t>
      </w:r>
      <w:r>
        <w:rPr/>
        <w:t>неминуче</w:t>
      </w:r>
      <w:r>
        <w:rPr>
          <w:spacing w:val="1"/>
        </w:rPr>
        <w:t> </w:t>
      </w:r>
      <w:r>
        <w:rPr/>
        <w:t>веде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просідання</w:t>
      </w:r>
      <w:r>
        <w:rPr>
          <w:spacing w:val="1"/>
        </w:rPr>
        <w:t> </w:t>
      </w:r>
      <w:r>
        <w:rPr/>
        <w:t>будівель.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будинках</w:t>
      </w:r>
      <w:r>
        <w:rPr>
          <w:spacing w:val="1"/>
        </w:rPr>
        <w:t> </w:t>
      </w:r>
      <w:r>
        <w:rPr/>
        <w:t>з’являються</w:t>
      </w:r>
      <w:r>
        <w:rPr>
          <w:spacing w:val="1"/>
        </w:rPr>
        <w:t> </w:t>
      </w:r>
      <w:r>
        <w:rPr/>
        <w:t>тріщини,</w:t>
      </w:r>
      <w:r>
        <w:rPr>
          <w:spacing w:val="-67"/>
        </w:rPr>
        <w:t> </w:t>
      </w:r>
      <w:r>
        <w:rPr/>
        <w:t>споруди нахиляються, а іноді і зовсім руйнуються. В Одесі зустрічаються</w:t>
      </w:r>
      <w:r>
        <w:rPr>
          <w:spacing w:val="1"/>
        </w:rPr>
        <w:t> </w:t>
      </w:r>
      <w:r>
        <w:rPr/>
        <w:t>грунти, що просідають при зволоженні не тільки під дією тиску споруди, а і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дією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ваги</w:t>
      </w:r>
      <w:r>
        <w:rPr>
          <w:spacing w:val="1"/>
        </w:rPr>
        <w:t> </w:t>
      </w:r>
      <w:r>
        <w:rPr/>
        <w:t>(на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вказують</w:t>
      </w:r>
      <w:r>
        <w:rPr>
          <w:spacing w:val="1"/>
        </w:rPr>
        <w:t> </w:t>
      </w:r>
      <w:r>
        <w:rPr/>
        <w:t>просідання</w:t>
      </w:r>
      <w:r>
        <w:rPr>
          <w:spacing w:val="1"/>
        </w:rPr>
        <w:t> </w:t>
      </w:r>
      <w:r>
        <w:rPr/>
        <w:t>асфальту</w:t>
      </w:r>
      <w:r>
        <w:rPr>
          <w:spacing w:val="1"/>
        </w:rPr>
        <w:t> </w:t>
      </w:r>
      <w:r>
        <w:rPr/>
        <w:t>довкола</w:t>
      </w:r>
      <w:r>
        <w:rPr>
          <w:spacing w:val="-67"/>
        </w:rPr>
        <w:t> </w:t>
      </w:r>
      <w:r>
        <w:rPr/>
        <w:t>каналізаційних люків).</w:t>
      </w:r>
    </w:p>
    <w:p>
      <w:pPr>
        <w:pStyle w:val="BodyText"/>
        <w:spacing w:line="360" w:lineRule="auto" w:before="2"/>
        <w:ind w:right="762" w:firstLine="707"/>
      </w:pP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просадних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грунту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i/>
        </w:rPr>
        <w:t>коефіцієнт</w:t>
      </w:r>
      <w:r>
        <w:rPr>
          <w:i/>
          <w:spacing w:val="1"/>
        </w:rPr>
        <w:t> </w:t>
      </w:r>
      <w:r>
        <w:rPr>
          <w:i/>
        </w:rPr>
        <w:t>відносної</w:t>
      </w:r>
      <w:r>
        <w:rPr>
          <w:i/>
          <w:spacing w:val="1"/>
        </w:rPr>
        <w:t> </w:t>
      </w:r>
      <w:r>
        <w:rPr>
          <w:i/>
        </w:rPr>
        <w:t>просадності</w:t>
      </w:r>
      <w:r>
        <w:rPr/>
        <w:t>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просадних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формації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інженерно-</w:t>
      </w:r>
      <w:r>
        <w:rPr>
          <w:spacing w:val="1"/>
        </w:rPr>
        <w:t> </w:t>
      </w:r>
      <w:r>
        <w:rPr/>
        <w:t>геологічних</w:t>
      </w:r>
      <w:r>
        <w:rPr>
          <w:spacing w:val="1"/>
        </w:rPr>
        <w:t> </w:t>
      </w:r>
      <w:r>
        <w:rPr/>
        <w:t>вишукувань,</w:t>
      </w:r>
      <w:r>
        <w:rPr>
          <w:spacing w:val="1"/>
        </w:rPr>
        <w:t> </w:t>
      </w:r>
      <w:r>
        <w:rPr/>
        <w:t>проведених в</w:t>
      </w:r>
      <w:r>
        <w:rPr>
          <w:spacing w:val="1"/>
        </w:rPr>
        <w:t> </w:t>
      </w:r>
      <w:r>
        <w:rPr/>
        <w:t>період 1938-1960 рр.,</w:t>
      </w:r>
      <w:r>
        <w:rPr>
          <w:spacing w:val="70"/>
        </w:rPr>
        <w:t> </w:t>
      </w:r>
      <w:r>
        <w:rPr/>
        <w:t>в результаті</w:t>
      </w:r>
      <w:r>
        <w:rPr>
          <w:spacing w:val="1"/>
        </w:rPr>
        <w:t> </w:t>
      </w:r>
      <w:r>
        <w:rPr/>
        <w:t>яких були отримані коефіцієнти відносної просадності при вертикальному</w:t>
      </w:r>
      <w:r>
        <w:rPr>
          <w:spacing w:val="1"/>
        </w:rPr>
        <w:t> </w:t>
      </w:r>
      <w:r>
        <w:rPr/>
        <w:t>тиску 2 і 3 кг/см</w:t>
      </w:r>
      <w:r>
        <w:rPr>
          <w:vertAlign w:val="superscript"/>
        </w:rPr>
        <w:t>2</w:t>
      </w:r>
      <w:r>
        <w:rPr>
          <w:vertAlign w:val="baseline"/>
        </w:rPr>
        <w:t> (табл. 9), а також показники об’ємної ваги скелету грунту та</w:t>
      </w:r>
      <w:r>
        <w:rPr>
          <w:spacing w:val="-67"/>
          <w:vertAlign w:val="baseline"/>
        </w:rPr>
        <w:t> </w:t>
      </w:r>
      <w:r>
        <w:rPr>
          <w:vertAlign w:val="baseline"/>
        </w:rPr>
        <w:t>коефіцієнти</w:t>
      </w:r>
      <w:r>
        <w:rPr>
          <w:spacing w:val="-4"/>
          <w:vertAlign w:val="baseline"/>
        </w:rPr>
        <w:t> </w:t>
      </w:r>
      <w:r>
        <w:rPr>
          <w:vertAlign w:val="baseline"/>
        </w:rPr>
        <w:t>пористості</w:t>
      </w:r>
      <w:r>
        <w:rPr>
          <w:spacing w:val="2"/>
          <w:vertAlign w:val="baseline"/>
        </w:rPr>
        <w:t> </w:t>
      </w:r>
      <w:r>
        <w:rPr>
          <w:vertAlign w:val="baseline"/>
        </w:rPr>
        <w:t>(табл.10).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480" w:lineRule="atLeast" w:before="22"/>
        <w:ind w:left="1125" w:firstLine="7907"/>
        <w:jc w:val="left"/>
      </w:pPr>
      <w:r>
        <w:rPr/>
        <w:t>Таблиця</w:t>
      </w:r>
      <w:r>
        <w:rPr>
          <w:spacing w:val="1"/>
        </w:rPr>
        <w:t> </w:t>
      </w:r>
      <w:r>
        <w:rPr/>
        <w:t>9</w:t>
      </w:r>
      <w:r>
        <w:rPr>
          <w:spacing w:val="-67"/>
        </w:rPr>
        <w:t> </w:t>
      </w:r>
      <w:r>
        <w:rPr/>
        <w:t>Узагальнені</w:t>
      </w:r>
      <w:r>
        <w:rPr>
          <w:spacing w:val="-5"/>
        </w:rPr>
        <w:t> </w:t>
      </w:r>
      <w:r>
        <w:rPr/>
        <w:t>дані</w:t>
      </w:r>
      <w:r>
        <w:rPr>
          <w:spacing w:val="-5"/>
        </w:rPr>
        <w:t> </w:t>
      </w:r>
      <w:r>
        <w:rPr/>
        <w:t>про</w:t>
      </w:r>
      <w:r>
        <w:rPr>
          <w:spacing w:val="-2"/>
        </w:rPr>
        <w:t> </w:t>
      </w:r>
      <w:r>
        <w:rPr/>
        <w:t>коефіцієнтивідносної</w:t>
      </w:r>
      <w:r>
        <w:rPr>
          <w:spacing w:val="-1"/>
        </w:rPr>
        <w:t> </w:t>
      </w:r>
      <w:r>
        <w:rPr/>
        <w:t>просадності</w:t>
      </w:r>
      <w:r>
        <w:rPr>
          <w:spacing w:val="-2"/>
        </w:rPr>
        <w:t> </w:t>
      </w:r>
      <w:r>
        <w:rPr/>
        <w:t>при</w:t>
      </w:r>
      <w:r>
        <w:rPr>
          <w:spacing w:val="-6"/>
        </w:rPr>
        <w:t> </w:t>
      </w:r>
      <w:r>
        <w:rPr/>
        <w:t>вертикальному</w:t>
      </w:r>
    </w:p>
    <w:p>
      <w:pPr>
        <w:pStyle w:val="BodyText"/>
        <w:spacing w:before="50"/>
        <w:ind w:left="2579"/>
        <w:jc w:val="left"/>
      </w:pPr>
      <w:r>
        <w:rPr/>
        <w:t>тиску</w:t>
      </w:r>
      <w:r>
        <w:rPr>
          <w:spacing w:val="-6"/>
        </w:rPr>
        <w:t> </w:t>
      </w:r>
      <w:r>
        <w:rPr/>
        <w:t>2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</w:t>
      </w:r>
      <w:r>
        <w:rPr/>
        <w:t>3</w:t>
      </w:r>
      <w:r>
        <w:rPr>
          <w:spacing w:val="-2"/>
        </w:rPr>
        <w:t> </w:t>
      </w:r>
      <w:r>
        <w:rPr/>
        <w:t>кг/см</w:t>
      </w:r>
      <w:r>
        <w:rPr>
          <w:vertAlign w:val="superscript"/>
        </w:rPr>
        <w:t>2</w:t>
      </w:r>
      <w:r>
        <w:rPr>
          <w:vertAlign w:val="baseline"/>
        </w:rPr>
        <w:t>зразків</w:t>
      </w:r>
      <w:r>
        <w:rPr>
          <w:spacing w:val="-2"/>
          <w:vertAlign w:val="baseline"/>
        </w:rPr>
        <w:t> </w:t>
      </w:r>
      <w:r>
        <w:rPr>
          <w:vertAlign w:val="baseline"/>
        </w:rPr>
        <w:t>грунтово-лесової</w:t>
      </w:r>
      <w:r>
        <w:rPr>
          <w:spacing w:val="-1"/>
          <w:vertAlign w:val="baseline"/>
        </w:rPr>
        <w:t> </w:t>
      </w:r>
      <w:r>
        <w:rPr>
          <w:vertAlign w:val="baseline"/>
        </w:rPr>
        <w:t>формації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"/>
        <w:ind w:left="0"/>
        <w:jc w:val="left"/>
        <w:rPr>
          <w:sz w:val="17"/>
        </w:rPr>
      </w:pPr>
    </w:p>
    <w:tbl>
      <w:tblPr>
        <w:tblW w:w="0" w:type="auto"/>
        <w:jc w:val="left"/>
        <w:tblInd w:w="9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44"/>
        <w:gridCol w:w="1419"/>
        <w:gridCol w:w="1239"/>
        <w:gridCol w:w="1135"/>
        <w:gridCol w:w="1011"/>
        <w:gridCol w:w="1135"/>
        <w:gridCol w:w="1363"/>
      </w:tblGrid>
      <w:tr>
        <w:trPr>
          <w:trHeight w:val="251" w:hRule="atLeast"/>
        </w:trPr>
        <w:tc>
          <w:tcPr>
            <w:tcW w:w="2144" w:type="dxa"/>
            <w:vMerge w:val="restart"/>
          </w:tcPr>
          <w:p>
            <w:pPr>
              <w:pStyle w:val="TableParagraph"/>
              <w:spacing w:line="247" w:lineRule="exact"/>
              <w:ind w:left="165"/>
              <w:jc w:val="left"/>
              <w:rPr>
                <w:sz w:val="22"/>
              </w:rPr>
            </w:pPr>
            <w:r>
              <w:rPr>
                <w:sz w:val="22"/>
              </w:rPr>
              <w:t>Вертикальний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тиск</w:t>
            </w:r>
          </w:p>
        </w:tc>
        <w:tc>
          <w:tcPr>
            <w:tcW w:w="1419" w:type="dxa"/>
            <w:vMerge w:val="restart"/>
          </w:tcPr>
          <w:p>
            <w:pPr>
              <w:pStyle w:val="TableParagraph"/>
              <w:spacing w:line="246" w:lineRule="exact"/>
              <w:ind w:left="132" w:right="126"/>
              <w:rPr>
                <w:sz w:val="22"/>
              </w:rPr>
            </w:pPr>
            <w:r>
              <w:rPr>
                <w:sz w:val="22"/>
              </w:rPr>
              <w:t>К-сть</w:t>
            </w:r>
          </w:p>
          <w:p>
            <w:pPr>
              <w:pStyle w:val="TableParagraph"/>
              <w:spacing w:line="240" w:lineRule="auto"/>
              <w:ind w:left="138" w:right="126"/>
              <w:rPr>
                <w:sz w:val="22"/>
              </w:rPr>
            </w:pPr>
            <w:r>
              <w:rPr>
                <w:sz w:val="22"/>
              </w:rPr>
              <w:t>досліджува-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них зразків</w:t>
            </w:r>
          </w:p>
        </w:tc>
        <w:tc>
          <w:tcPr>
            <w:tcW w:w="5883" w:type="dxa"/>
            <w:gridSpan w:val="5"/>
          </w:tcPr>
          <w:p>
            <w:pPr>
              <w:pStyle w:val="TableParagraph"/>
              <w:spacing w:line="232" w:lineRule="exact"/>
              <w:ind w:left="1086"/>
              <w:jc w:val="left"/>
              <w:rPr>
                <w:sz w:val="22"/>
              </w:rPr>
            </w:pPr>
            <w:r>
              <w:rPr>
                <w:sz w:val="22"/>
              </w:rPr>
              <w:t>Коефіцієнт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відносної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просадності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(ч.о.)</w:t>
            </w:r>
          </w:p>
        </w:tc>
      </w:tr>
      <w:tr>
        <w:trPr>
          <w:trHeight w:val="760" w:hRule="atLeast"/>
        </w:trPr>
        <w:tc>
          <w:tcPr>
            <w:tcW w:w="214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9" w:type="dxa"/>
          </w:tcPr>
          <w:p>
            <w:pPr>
              <w:pStyle w:val="TableParagraph"/>
              <w:spacing w:line="240" w:lineRule="auto"/>
              <w:ind w:left="193" w:right="168" w:firstLine="36"/>
              <w:jc w:val="left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135" w:type="dxa"/>
          </w:tcPr>
          <w:p>
            <w:pPr>
              <w:pStyle w:val="TableParagraph"/>
              <w:spacing w:line="249" w:lineRule="exact"/>
              <w:ind w:left="153" w:right="149"/>
              <w:rPr>
                <w:sz w:val="22"/>
              </w:rPr>
            </w:pPr>
            <w:r>
              <w:rPr>
                <w:sz w:val="22"/>
              </w:rPr>
              <w:t>Медіана</w:t>
            </w:r>
          </w:p>
        </w:tc>
        <w:tc>
          <w:tcPr>
            <w:tcW w:w="1011" w:type="dxa"/>
          </w:tcPr>
          <w:p>
            <w:pPr>
              <w:pStyle w:val="TableParagraph"/>
              <w:spacing w:line="249" w:lineRule="exact"/>
              <w:ind w:left="243"/>
              <w:jc w:val="left"/>
              <w:rPr>
                <w:sz w:val="22"/>
              </w:rPr>
            </w:pPr>
            <w:r>
              <w:rPr>
                <w:sz w:val="22"/>
              </w:rPr>
              <w:t>Мода</w:t>
            </w:r>
          </w:p>
        </w:tc>
        <w:tc>
          <w:tcPr>
            <w:tcW w:w="1135" w:type="dxa"/>
          </w:tcPr>
          <w:p>
            <w:pPr>
              <w:pStyle w:val="TableParagraph"/>
              <w:spacing w:line="240" w:lineRule="auto"/>
              <w:ind w:left="140" w:right="117" w:firstLine="208"/>
              <w:jc w:val="left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363" w:type="dxa"/>
          </w:tcPr>
          <w:p>
            <w:pPr>
              <w:pStyle w:val="TableParagraph"/>
              <w:spacing w:line="240" w:lineRule="auto"/>
              <w:ind w:left="255" w:right="230" w:firstLine="146"/>
              <w:jc w:val="left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</w:tr>
      <w:tr>
        <w:trPr>
          <w:trHeight w:val="321" w:hRule="atLeast"/>
        </w:trPr>
        <w:tc>
          <w:tcPr>
            <w:tcW w:w="2144" w:type="dxa"/>
          </w:tcPr>
          <w:p>
            <w:pPr>
              <w:pStyle w:val="TableParagraph"/>
              <w:spacing w:line="301" w:lineRule="exact"/>
              <w:ind w:left="621"/>
              <w:jc w:val="left"/>
              <w:rPr>
                <w:sz w:val="28"/>
              </w:rPr>
            </w:pPr>
            <w:r>
              <w:rPr>
                <w:b/>
                <w:sz w:val="22"/>
              </w:rPr>
              <w:t>2</w:t>
            </w:r>
            <w:r>
              <w:rPr>
                <w:b/>
                <w:spacing w:val="14"/>
                <w:sz w:val="22"/>
              </w:rPr>
              <w:t> </w:t>
            </w:r>
            <w:r>
              <w:rPr>
                <w:sz w:val="28"/>
              </w:rPr>
              <w:t>кг/см</w:t>
            </w:r>
            <w:r>
              <w:rPr>
                <w:sz w:val="28"/>
                <w:vertAlign w:val="superscript"/>
              </w:rPr>
              <w:t>2</w:t>
            </w:r>
          </w:p>
        </w:tc>
        <w:tc>
          <w:tcPr>
            <w:tcW w:w="1419" w:type="dxa"/>
          </w:tcPr>
          <w:p>
            <w:pPr>
              <w:pStyle w:val="TableParagraph"/>
              <w:spacing w:line="247" w:lineRule="exact"/>
              <w:ind w:left="597"/>
              <w:jc w:val="left"/>
              <w:rPr>
                <w:sz w:val="22"/>
              </w:rPr>
            </w:pPr>
            <w:r>
              <w:rPr>
                <w:sz w:val="22"/>
              </w:rPr>
              <w:t>92</w:t>
            </w:r>
          </w:p>
        </w:tc>
        <w:tc>
          <w:tcPr>
            <w:tcW w:w="1239" w:type="dxa"/>
          </w:tcPr>
          <w:p>
            <w:pPr>
              <w:pStyle w:val="TableParagraph"/>
              <w:spacing w:line="247" w:lineRule="exact"/>
              <w:ind w:left="351" w:right="342"/>
              <w:rPr>
                <w:sz w:val="22"/>
              </w:rPr>
            </w:pPr>
            <w:r>
              <w:rPr>
                <w:sz w:val="22"/>
              </w:rPr>
              <w:t>0,048</w:t>
            </w:r>
          </w:p>
        </w:tc>
        <w:tc>
          <w:tcPr>
            <w:tcW w:w="1135" w:type="dxa"/>
          </w:tcPr>
          <w:p>
            <w:pPr>
              <w:pStyle w:val="TableParagraph"/>
              <w:spacing w:line="247" w:lineRule="exact"/>
              <w:ind w:left="154" w:right="147"/>
              <w:rPr>
                <w:sz w:val="22"/>
              </w:rPr>
            </w:pPr>
            <w:r>
              <w:rPr>
                <w:sz w:val="22"/>
              </w:rPr>
              <w:t>0,042</w:t>
            </w:r>
          </w:p>
        </w:tc>
        <w:tc>
          <w:tcPr>
            <w:tcW w:w="1011" w:type="dxa"/>
          </w:tcPr>
          <w:p>
            <w:pPr>
              <w:pStyle w:val="TableParagraph"/>
              <w:spacing w:line="247" w:lineRule="exact"/>
              <w:ind w:left="255"/>
              <w:jc w:val="left"/>
              <w:rPr>
                <w:sz w:val="22"/>
              </w:rPr>
            </w:pPr>
            <w:r>
              <w:rPr>
                <w:sz w:val="22"/>
              </w:rPr>
              <w:t>0,011</w:t>
            </w:r>
          </w:p>
        </w:tc>
        <w:tc>
          <w:tcPr>
            <w:tcW w:w="1135" w:type="dxa"/>
          </w:tcPr>
          <w:p>
            <w:pPr>
              <w:pStyle w:val="TableParagraph"/>
              <w:spacing w:line="247" w:lineRule="exact"/>
              <w:ind w:left="154" w:right="146"/>
              <w:rPr>
                <w:sz w:val="22"/>
              </w:rPr>
            </w:pPr>
            <w:r>
              <w:rPr>
                <w:sz w:val="22"/>
              </w:rPr>
              <w:t>0,003</w:t>
            </w:r>
          </w:p>
        </w:tc>
        <w:tc>
          <w:tcPr>
            <w:tcW w:w="1363" w:type="dxa"/>
          </w:tcPr>
          <w:p>
            <w:pPr>
              <w:pStyle w:val="TableParagraph"/>
              <w:spacing w:line="247" w:lineRule="exact"/>
              <w:ind w:left="433"/>
              <w:jc w:val="left"/>
              <w:rPr>
                <w:sz w:val="22"/>
              </w:rPr>
            </w:pPr>
            <w:r>
              <w:rPr>
                <w:sz w:val="22"/>
              </w:rPr>
              <w:t>0,136</w:t>
            </w:r>
          </w:p>
        </w:tc>
      </w:tr>
      <w:tr>
        <w:trPr>
          <w:trHeight w:val="323" w:hRule="atLeast"/>
        </w:trPr>
        <w:tc>
          <w:tcPr>
            <w:tcW w:w="2144" w:type="dxa"/>
          </w:tcPr>
          <w:p>
            <w:pPr>
              <w:pStyle w:val="TableParagraph"/>
              <w:spacing w:line="304" w:lineRule="exact"/>
              <w:ind w:left="628"/>
              <w:jc w:val="left"/>
              <w:rPr>
                <w:sz w:val="28"/>
              </w:rPr>
            </w:pPr>
            <w:r>
              <w:rPr>
                <w:b/>
                <w:sz w:val="22"/>
              </w:rPr>
              <w:t>3 </w:t>
            </w:r>
            <w:r>
              <w:rPr>
                <w:sz w:val="28"/>
              </w:rPr>
              <w:t>кг/см</w:t>
            </w:r>
            <w:r>
              <w:rPr>
                <w:sz w:val="28"/>
                <w:vertAlign w:val="superscript"/>
              </w:rPr>
              <w:t>2</w:t>
            </w:r>
          </w:p>
        </w:tc>
        <w:tc>
          <w:tcPr>
            <w:tcW w:w="1419" w:type="dxa"/>
          </w:tcPr>
          <w:p>
            <w:pPr>
              <w:pStyle w:val="TableParagraph"/>
              <w:spacing w:line="247" w:lineRule="exact"/>
              <w:ind w:left="541"/>
              <w:jc w:val="left"/>
              <w:rPr>
                <w:sz w:val="22"/>
              </w:rPr>
            </w:pPr>
            <w:r>
              <w:rPr>
                <w:sz w:val="22"/>
              </w:rPr>
              <w:t>412</w:t>
            </w:r>
          </w:p>
        </w:tc>
        <w:tc>
          <w:tcPr>
            <w:tcW w:w="1239" w:type="dxa"/>
          </w:tcPr>
          <w:p>
            <w:pPr>
              <w:pStyle w:val="TableParagraph"/>
              <w:spacing w:line="247" w:lineRule="exact"/>
              <w:ind w:left="351" w:right="342"/>
              <w:rPr>
                <w:sz w:val="22"/>
              </w:rPr>
            </w:pPr>
            <w:r>
              <w:rPr>
                <w:sz w:val="22"/>
              </w:rPr>
              <w:t>0,046</w:t>
            </w:r>
          </w:p>
        </w:tc>
        <w:tc>
          <w:tcPr>
            <w:tcW w:w="1135" w:type="dxa"/>
          </w:tcPr>
          <w:p>
            <w:pPr>
              <w:pStyle w:val="TableParagraph"/>
              <w:spacing w:line="247" w:lineRule="exact"/>
              <w:ind w:left="154" w:right="147"/>
              <w:rPr>
                <w:sz w:val="22"/>
              </w:rPr>
            </w:pPr>
            <w:r>
              <w:rPr>
                <w:sz w:val="22"/>
              </w:rPr>
              <w:t>0,035</w:t>
            </w:r>
          </w:p>
        </w:tc>
        <w:tc>
          <w:tcPr>
            <w:tcW w:w="1011" w:type="dxa"/>
          </w:tcPr>
          <w:p>
            <w:pPr>
              <w:pStyle w:val="TableParagraph"/>
              <w:spacing w:line="247" w:lineRule="exact"/>
              <w:ind w:left="255"/>
              <w:jc w:val="left"/>
              <w:rPr>
                <w:sz w:val="22"/>
              </w:rPr>
            </w:pPr>
            <w:r>
              <w:rPr>
                <w:sz w:val="22"/>
              </w:rPr>
              <w:t>0,001</w:t>
            </w:r>
          </w:p>
        </w:tc>
        <w:tc>
          <w:tcPr>
            <w:tcW w:w="1135" w:type="dxa"/>
          </w:tcPr>
          <w:p>
            <w:pPr>
              <w:pStyle w:val="TableParagraph"/>
              <w:spacing w:line="247" w:lineRule="exact"/>
              <w:ind w:left="5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363" w:type="dxa"/>
          </w:tcPr>
          <w:p>
            <w:pPr>
              <w:pStyle w:val="TableParagraph"/>
              <w:spacing w:line="247" w:lineRule="exact"/>
              <w:ind w:left="433"/>
              <w:jc w:val="left"/>
              <w:rPr>
                <w:sz w:val="22"/>
              </w:rPr>
            </w:pPr>
            <w:r>
              <w:rPr>
                <w:sz w:val="22"/>
              </w:rPr>
              <w:t>0,960</w:t>
            </w:r>
          </w:p>
        </w:tc>
      </w:tr>
    </w:tbl>
    <w:p>
      <w:pPr>
        <w:pStyle w:val="BodyText"/>
        <w:spacing w:before="6"/>
        <w:ind w:left="0"/>
        <w:jc w:val="left"/>
        <w:rPr>
          <w:sz w:val="12"/>
        </w:rPr>
      </w:pPr>
    </w:p>
    <w:p>
      <w:pPr>
        <w:pStyle w:val="BodyText"/>
        <w:spacing w:line="360" w:lineRule="auto" w:before="89"/>
        <w:ind w:right="762" w:firstLine="707"/>
      </w:pPr>
      <w:r>
        <w:rPr/>
        <w:t>Грунти</w:t>
      </w:r>
      <w:r>
        <w:rPr>
          <w:spacing w:val="1"/>
        </w:rPr>
        <w:t> </w:t>
      </w:r>
      <w:r>
        <w:rPr/>
        <w:t>вважаються</w:t>
      </w:r>
      <w:r>
        <w:rPr>
          <w:spacing w:val="1"/>
        </w:rPr>
        <w:t> </w:t>
      </w:r>
      <w:r>
        <w:rPr/>
        <w:t>просадними,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коефіцієнт</w:t>
      </w:r>
      <w:r>
        <w:rPr>
          <w:spacing w:val="71"/>
        </w:rPr>
        <w:t> </w:t>
      </w:r>
      <w:r>
        <w:rPr/>
        <w:t>відносної</w:t>
      </w:r>
      <w:r>
        <w:rPr>
          <w:spacing w:val="1"/>
        </w:rPr>
        <w:t> </w:t>
      </w:r>
      <w:r>
        <w:rPr/>
        <w:t>просадності більший або дорівнює 0,01 ч. о.(згідно із ДСТУ Б В.2.1-2-96)[6,</w:t>
      </w:r>
      <w:r>
        <w:rPr>
          <w:spacing w:val="1"/>
        </w:rPr>
        <w:t> </w:t>
      </w:r>
      <w:r>
        <w:rPr/>
        <w:t>20].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цією</w:t>
      </w:r>
      <w:r>
        <w:rPr>
          <w:spacing w:val="1"/>
        </w:rPr>
        <w:t> </w:t>
      </w:r>
      <w:r>
        <w:rPr/>
        <w:t>класифікацією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випробуваннях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вертикальним</w:t>
      </w:r>
      <w:r>
        <w:rPr>
          <w:spacing w:val="1"/>
        </w:rPr>
        <w:t> </w:t>
      </w:r>
      <w:r>
        <w:rPr/>
        <w:t>навантаженням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кг/см</w:t>
      </w:r>
      <w:r>
        <w:rPr>
          <w:vertAlign w:val="superscript"/>
        </w:rPr>
        <w:t>2</w:t>
      </w:r>
      <w:r>
        <w:rPr>
          <w:spacing w:val="1"/>
          <w:vertAlign w:val="baseline"/>
        </w:rPr>
        <w:t> </w:t>
      </w:r>
      <w:r>
        <w:rPr>
          <w:vertAlign w:val="baseline"/>
        </w:rPr>
        <w:t>–</w:t>
      </w:r>
      <w:r>
        <w:rPr>
          <w:spacing w:val="1"/>
          <w:vertAlign w:val="baseline"/>
        </w:rPr>
        <w:t> </w:t>
      </w:r>
      <w:r>
        <w:rPr>
          <w:vertAlign w:val="baseline"/>
        </w:rPr>
        <w:t>92%</w:t>
      </w:r>
      <w:r>
        <w:rPr>
          <w:spacing w:val="1"/>
          <w:vertAlign w:val="baseline"/>
        </w:rPr>
        <w:t> </w:t>
      </w:r>
      <w:r>
        <w:rPr>
          <w:vertAlign w:val="baseline"/>
        </w:rPr>
        <w:t>випробуваних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зразків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відносяться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просадних грунтів, а при випробуваннях під вертикальним навантаженням 3</w:t>
      </w:r>
      <w:r>
        <w:rPr>
          <w:spacing w:val="1"/>
          <w:vertAlign w:val="baseline"/>
        </w:rPr>
        <w:t> </w:t>
      </w:r>
      <w:r>
        <w:rPr>
          <w:vertAlign w:val="baseline"/>
        </w:rPr>
        <w:t>кг/см</w:t>
      </w:r>
      <w:r>
        <w:rPr>
          <w:vertAlign w:val="superscript"/>
        </w:rPr>
        <w:t>2</w:t>
      </w:r>
      <w:r>
        <w:rPr>
          <w:vertAlign w:val="baseline"/>
        </w:rPr>
        <w:t>–</w:t>
      </w:r>
      <w:r>
        <w:rPr>
          <w:spacing w:val="-1"/>
          <w:vertAlign w:val="baseline"/>
        </w:rPr>
        <w:t> </w:t>
      </w:r>
      <w:r>
        <w:rPr>
          <w:vertAlign w:val="baseline"/>
        </w:rPr>
        <w:t>81</w:t>
      </w:r>
      <w:r>
        <w:rPr>
          <w:spacing w:val="1"/>
          <w:vertAlign w:val="baseline"/>
        </w:rPr>
        <w:t> </w:t>
      </w:r>
      <w:r>
        <w:rPr>
          <w:vertAlign w:val="baseline"/>
        </w:rPr>
        <w:t>%</w:t>
      </w:r>
      <w:r>
        <w:rPr>
          <w:spacing w:val="-2"/>
          <w:vertAlign w:val="baseline"/>
        </w:rPr>
        <w:t> </w:t>
      </w:r>
      <w:r>
        <w:rPr>
          <w:vertAlign w:val="baseline"/>
        </w:rPr>
        <w:t>зразків</w:t>
      </w:r>
      <w:r>
        <w:rPr>
          <w:spacing w:val="-3"/>
          <w:vertAlign w:val="baseline"/>
        </w:rPr>
        <w:t> </w:t>
      </w:r>
      <w:r>
        <w:rPr>
          <w:vertAlign w:val="baseline"/>
        </w:rPr>
        <w:t>є</w:t>
      </w:r>
      <w:r>
        <w:rPr>
          <w:spacing w:val="-1"/>
          <w:vertAlign w:val="baseline"/>
        </w:rPr>
        <w:t> </w:t>
      </w:r>
      <w:r>
        <w:rPr>
          <w:vertAlign w:val="baseline"/>
        </w:rPr>
        <w:t>просадними грунтами.</w:t>
      </w:r>
    </w:p>
    <w:p>
      <w:pPr>
        <w:pStyle w:val="BodyText"/>
        <w:spacing w:line="360" w:lineRule="auto"/>
        <w:ind w:right="764" w:firstLine="707"/>
      </w:pPr>
      <w:r>
        <w:rPr/>
        <w:t>Просадні властивості грунтів обумовлюються особливостями процесу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товщ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грунтів,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недоущільненому</w:t>
      </w:r>
      <w:r>
        <w:rPr>
          <w:spacing w:val="1"/>
        </w:rPr>
        <w:t> </w:t>
      </w:r>
      <w:r>
        <w:rPr/>
        <w:t>стані,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охарактеризувати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</w:t>
      </w:r>
      <w:r>
        <w:rPr>
          <w:i/>
        </w:rPr>
        <w:t>об’ємної ваги скелету </w:t>
      </w:r>
      <w:r>
        <w:rPr/>
        <w:t>та </w:t>
      </w:r>
      <w:r>
        <w:rPr>
          <w:i/>
        </w:rPr>
        <w:t>коефіцієнту пористості </w:t>
      </w:r>
      <w:r>
        <w:rPr/>
        <w:t>грунту (табл.</w:t>
      </w:r>
      <w:r>
        <w:rPr>
          <w:spacing w:val="1"/>
        </w:rPr>
        <w:t> </w:t>
      </w:r>
      <w:r>
        <w:rPr/>
        <w:t>10).</w:t>
      </w:r>
    </w:p>
    <w:p>
      <w:pPr>
        <w:pStyle w:val="BodyText"/>
        <w:spacing w:line="322" w:lineRule="exact"/>
        <w:ind w:left="8893"/>
        <w:jc w:val="left"/>
      </w:pPr>
      <w:r>
        <w:rPr/>
        <w:t>Таблиця</w:t>
      </w:r>
      <w:r>
        <w:rPr>
          <w:spacing w:val="68"/>
        </w:rPr>
        <w:t> </w:t>
      </w:r>
      <w:r>
        <w:rPr/>
        <w:t>10</w:t>
      </w:r>
    </w:p>
    <w:p>
      <w:pPr>
        <w:pStyle w:val="BodyText"/>
        <w:spacing w:line="278" w:lineRule="auto" w:before="160"/>
        <w:ind w:left="4044" w:right="851" w:hanging="2996"/>
        <w:jc w:val="left"/>
      </w:pPr>
      <w:r>
        <w:rPr/>
        <w:t>Узагальнені дані про об’ємну вагу скелету та коефіцієнти пористості зразків</w:t>
      </w:r>
      <w:r>
        <w:rPr>
          <w:spacing w:val="-67"/>
        </w:rPr>
        <w:t> </w:t>
      </w:r>
      <w:r>
        <w:rPr/>
        <w:t>грунтово-лесової</w:t>
      </w:r>
      <w:r>
        <w:rPr>
          <w:spacing w:val="-3"/>
        </w:rPr>
        <w:t> </w:t>
      </w:r>
      <w:r>
        <w:rPr/>
        <w:t>формації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3"/>
        <w:ind w:left="0"/>
        <w:jc w:val="left"/>
        <w:rPr>
          <w:sz w:val="12"/>
        </w:rPr>
      </w:pPr>
    </w:p>
    <w:tbl>
      <w:tblPr>
        <w:tblW w:w="0" w:type="auto"/>
        <w:jc w:val="left"/>
        <w:tblInd w:w="9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89"/>
        <w:gridCol w:w="1672"/>
        <w:gridCol w:w="1238"/>
        <w:gridCol w:w="1134"/>
        <w:gridCol w:w="1010"/>
        <w:gridCol w:w="1134"/>
        <w:gridCol w:w="1362"/>
      </w:tblGrid>
      <w:tr>
        <w:trPr>
          <w:trHeight w:val="1012" w:hRule="atLeast"/>
        </w:trPr>
        <w:tc>
          <w:tcPr>
            <w:tcW w:w="1889" w:type="dxa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</w:tc>
        <w:tc>
          <w:tcPr>
            <w:tcW w:w="1672" w:type="dxa"/>
          </w:tcPr>
          <w:p>
            <w:pPr>
              <w:pStyle w:val="TableParagraph"/>
              <w:spacing w:line="247" w:lineRule="exact"/>
              <w:ind w:left="259" w:right="251"/>
              <w:rPr>
                <w:sz w:val="22"/>
              </w:rPr>
            </w:pPr>
            <w:r>
              <w:rPr>
                <w:sz w:val="22"/>
              </w:rPr>
              <w:t>К-сть</w:t>
            </w:r>
          </w:p>
          <w:p>
            <w:pPr>
              <w:pStyle w:val="TableParagraph"/>
              <w:spacing w:line="240" w:lineRule="auto" w:before="1"/>
              <w:ind w:left="266" w:right="251"/>
              <w:rPr>
                <w:sz w:val="22"/>
              </w:rPr>
            </w:pPr>
            <w:r>
              <w:rPr>
                <w:sz w:val="22"/>
              </w:rPr>
              <w:t>досліджува-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них зразків</w:t>
            </w:r>
          </w:p>
        </w:tc>
        <w:tc>
          <w:tcPr>
            <w:tcW w:w="1238" w:type="dxa"/>
          </w:tcPr>
          <w:p>
            <w:pPr>
              <w:pStyle w:val="TableParagraph"/>
              <w:spacing w:line="242" w:lineRule="auto"/>
              <w:ind w:left="195" w:right="165" w:firstLine="36"/>
              <w:jc w:val="left"/>
              <w:rPr>
                <w:sz w:val="22"/>
              </w:rPr>
            </w:pPr>
            <w:r>
              <w:rPr>
                <w:sz w:val="22"/>
              </w:rPr>
              <w:t>Середнє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134" w:type="dxa"/>
          </w:tcPr>
          <w:p>
            <w:pPr>
              <w:pStyle w:val="TableParagraph"/>
              <w:spacing w:line="247" w:lineRule="exact"/>
              <w:ind w:left="113" w:right="102"/>
              <w:rPr>
                <w:sz w:val="22"/>
              </w:rPr>
            </w:pPr>
            <w:r>
              <w:rPr>
                <w:sz w:val="22"/>
              </w:rPr>
              <w:t>Медіана</w:t>
            </w:r>
          </w:p>
        </w:tc>
        <w:tc>
          <w:tcPr>
            <w:tcW w:w="1010" w:type="dxa"/>
          </w:tcPr>
          <w:p>
            <w:pPr>
              <w:pStyle w:val="TableParagraph"/>
              <w:spacing w:line="247" w:lineRule="exact"/>
              <w:ind w:right="232"/>
              <w:jc w:val="right"/>
              <w:rPr>
                <w:sz w:val="22"/>
              </w:rPr>
            </w:pPr>
            <w:r>
              <w:rPr>
                <w:sz w:val="22"/>
              </w:rPr>
              <w:t>Мода</w:t>
            </w:r>
          </w:p>
        </w:tc>
        <w:tc>
          <w:tcPr>
            <w:tcW w:w="1134" w:type="dxa"/>
          </w:tcPr>
          <w:p>
            <w:pPr>
              <w:pStyle w:val="TableParagraph"/>
              <w:spacing w:line="242" w:lineRule="auto"/>
              <w:ind w:left="145" w:right="111" w:firstLine="208"/>
              <w:jc w:val="left"/>
              <w:rPr>
                <w:sz w:val="22"/>
              </w:rPr>
            </w:pPr>
            <w:r>
              <w:rPr>
                <w:sz w:val="22"/>
              </w:rPr>
              <w:t>Мін.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  <w:tc>
          <w:tcPr>
            <w:tcW w:w="1362" w:type="dxa"/>
          </w:tcPr>
          <w:p>
            <w:pPr>
              <w:pStyle w:val="TableParagraph"/>
              <w:spacing w:line="242" w:lineRule="auto"/>
              <w:ind w:left="261" w:right="223" w:firstLine="146"/>
              <w:jc w:val="left"/>
              <w:rPr>
                <w:sz w:val="22"/>
              </w:rPr>
            </w:pPr>
            <w:r>
              <w:rPr>
                <w:sz w:val="22"/>
              </w:rPr>
              <w:t>Макс.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значення</w:t>
            </w:r>
          </w:p>
        </w:tc>
      </w:tr>
      <w:tr>
        <w:trPr>
          <w:trHeight w:val="506" w:hRule="atLeast"/>
        </w:trPr>
        <w:tc>
          <w:tcPr>
            <w:tcW w:w="1889" w:type="dxa"/>
          </w:tcPr>
          <w:p>
            <w:pPr>
              <w:pStyle w:val="TableParagraph"/>
              <w:spacing w:line="254" w:lineRule="exact"/>
              <w:ind w:left="249" w:right="223" w:firstLine="28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Об’ємна вага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скелету(г/см</w:t>
            </w:r>
            <w:r>
              <w:rPr>
                <w:b/>
                <w:sz w:val="22"/>
                <w:vertAlign w:val="superscript"/>
              </w:rPr>
              <w:t>3</w:t>
            </w:r>
            <w:r>
              <w:rPr>
                <w:b/>
                <w:sz w:val="22"/>
                <w:vertAlign w:val="baseline"/>
              </w:rPr>
              <w:t>)</w:t>
            </w:r>
          </w:p>
        </w:tc>
        <w:tc>
          <w:tcPr>
            <w:tcW w:w="1672" w:type="dxa"/>
          </w:tcPr>
          <w:p>
            <w:pPr>
              <w:pStyle w:val="TableParagraph"/>
              <w:spacing w:line="247" w:lineRule="exact"/>
              <w:ind w:right="659"/>
              <w:jc w:val="right"/>
              <w:rPr>
                <w:sz w:val="22"/>
              </w:rPr>
            </w:pPr>
            <w:r>
              <w:rPr>
                <w:sz w:val="22"/>
              </w:rPr>
              <w:t>775</w:t>
            </w:r>
          </w:p>
        </w:tc>
        <w:tc>
          <w:tcPr>
            <w:tcW w:w="1238" w:type="dxa"/>
          </w:tcPr>
          <w:p>
            <w:pPr>
              <w:pStyle w:val="TableParagraph"/>
              <w:spacing w:line="247" w:lineRule="exact"/>
              <w:ind w:left="408" w:right="394"/>
              <w:rPr>
                <w:sz w:val="22"/>
              </w:rPr>
            </w:pPr>
            <w:r>
              <w:rPr>
                <w:sz w:val="22"/>
              </w:rPr>
              <w:t>1,50</w:t>
            </w:r>
          </w:p>
        </w:tc>
        <w:tc>
          <w:tcPr>
            <w:tcW w:w="1134" w:type="dxa"/>
          </w:tcPr>
          <w:p>
            <w:pPr>
              <w:pStyle w:val="TableParagraph"/>
              <w:spacing w:line="247" w:lineRule="exact"/>
              <w:ind w:left="113" w:right="99"/>
              <w:rPr>
                <w:sz w:val="22"/>
              </w:rPr>
            </w:pPr>
            <w:r>
              <w:rPr>
                <w:sz w:val="22"/>
              </w:rPr>
              <w:t>1,48</w:t>
            </w:r>
          </w:p>
        </w:tc>
        <w:tc>
          <w:tcPr>
            <w:tcW w:w="1010" w:type="dxa"/>
          </w:tcPr>
          <w:p>
            <w:pPr>
              <w:pStyle w:val="TableParagraph"/>
              <w:spacing w:line="247" w:lineRule="exact"/>
              <w:ind w:right="296"/>
              <w:jc w:val="right"/>
              <w:rPr>
                <w:sz w:val="22"/>
              </w:rPr>
            </w:pPr>
            <w:r>
              <w:rPr>
                <w:sz w:val="22"/>
              </w:rPr>
              <w:t>1,40</w:t>
            </w:r>
          </w:p>
        </w:tc>
        <w:tc>
          <w:tcPr>
            <w:tcW w:w="1134" w:type="dxa"/>
          </w:tcPr>
          <w:p>
            <w:pPr>
              <w:pStyle w:val="TableParagraph"/>
              <w:spacing w:line="247" w:lineRule="exact"/>
              <w:ind w:left="378"/>
              <w:jc w:val="left"/>
              <w:rPr>
                <w:sz w:val="22"/>
              </w:rPr>
            </w:pPr>
            <w:r>
              <w:rPr>
                <w:sz w:val="22"/>
              </w:rPr>
              <w:t>0,81</w:t>
            </w:r>
          </w:p>
        </w:tc>
        <w:tc>
          <w:tcPr>
            <w:tcW w:w="1362" w:type="dxa"/>
          </w:tcPr>
          <w:p>
            <w:pPr>
              <w:pStyle w:val="TableParagraph"/>
              <w:spacing w:line="247" w:lineRule="exact"/>
              <w:ind w:left="475" w:right="452"/>
              <w:rPr>
                <w:sz w:val="22"/>
              </w:rPr>
            </w:pPr>
            <w:r>
              <w:rPr>
                <w:sz w:val="22"/>
              </w:rPr>
              <w:t>1,99</w:t>
            </w:r>
          </w:p>
        </w:tc>
      </w:tr>
      <w:tr>
        <w:trPr>
          <w:trHeight w:val="504" w:hRule="atLeast"/>
        </w:trPr>
        <w:tc>
          <w:tcPr>
            <w:tcW w:w="1889" w:type="dxa"/>
          </w:tcPr>
          <w:p>
            <w:pPr>
              <w:pStyle w:val="TableParagraph"/>
              <w:spacing w:line="250" w:lineRule="exact"/>
              <w:ind w:left="88" w:right="83"/>
              <w:rPr>
                <w:b/>
                <w:sz w:val="22"/>
              </w:rPr>
            </w:pPr>
            <w:r>
              <w:rPr>
                <w:b/>
                <w:sz w:val="22"/>
              </w:rPr>
              <w:t>Коефіцієнт</w:t>
            </w:r>
          </w:p>
          <w:p>
            <w:pPr>
              <w:pStyle w:val="TableParagraph"/>
              <w:spacing w:line="233" w:lineRule="exact" w:before="1"/>
              <w:ind w:left="93" w:right="83"/>
              <w:rPr>
                <w:b/>
                <w:sz w:val="22"/>
              </w:rPr>
            </w:pPr>
            <w:r>
              <w:rPr>
                <w:b/>
                <w:sz w:val="22"/>
              </w:rPr>
              <w:t>пористості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(ч.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о.)</w:t>
            </w:r>
          </w:p>
        </w:tc>
        <w:tc>
          <w:tcPr>
            <w:tcW w:w="1672" w:type="dxa"/>
          </w:tcPr>
          <w:p>
            <w:pPr>
              <w:pStyle w:val="TableParagraph"/>
              <w:spacing w:line="245" w:lineRule="exact"/>
              <w:ind w:right="659"/>
              <w:jc w:val="right"/>
              <w:rPr>
                <w:sz w:val="22"/>
              </w:rPr>
            </w:pPr>
            <w:r>
              <w:rPr>
                <w:sz w:val="22"/>
              </w:rPr>
              <w:t>865</w:t>
            </w:r>
          </w:p>
        </w:tc>
        <w:tc>
          <w:tcPr>
            <w:tcW w:w="1238" w:type="dxa"/>
          </w:tcPr>
          <w:p>
            <w:pPr>
              <w:pStyle w:val="TableParagraph"/>
              <w:spacing w:line="245" w:lineRule="exact"/>
              <w:ind w:left="408" w:right="394"/>
              <w:rPr>
                <w:sz w:val="22"/>
              </w:rPr>
            </w:pPr>
            <w:r>
              <w:rPr>
                <w:sz w:val="22"/>
              </w:rPr>
              <w:t>0,82</w:t>
            </w:r>
          </w:p>
        </w:tc>
        <w:tc>
          <w:tcPr>
            <w:tcW w:w="1134" w:type="dxa"/>
          </w:tcPr>
          <w:p>
            <w:pPr>
              <w:pStyle w:val="TableParagraph"/>
              <w:spacing w:line="245" w:lineRule="exact"/>
              <w:ind w:left="113" w:right="99"/>
              <w:rPr>
                <w:sz w:val="22"/>
              </w:rPr>
            </w:pPr>
            <w:r>
              <w:rPr>
                <w:sz w:val="22"/>
              </w:rPr>
              <w:t>0,82</w:t>
            </w:r>
          </w:p>
        </w:tc>
        <w:tc>
          <w:tcPr>
            <w:tcW w:w="1010" w:type="dxa"/>
          </w:tcPr>
          <w:p>
            <w:pPr>
              <w:pStyle w:val="TableParagraph"/>
              <w:spacing w:line="245" w:lineRule="exact"/>
              <w:ind w:right="296"/>
              <w:jc w:val="right"/>
              <w:rPr>
                <w:sz w:val="22"/>
              </w:rPr>
            </w:pPr>
            <w:r>
              <w:rPr>
                <w:sz w:val="22"/>
              </w:rPr>
              <w:t>1,00</w:t>
            </w:r>
          </w:p>
        </w:tc>
        <w:tc>
          <w:tcPr>
            <w:tcW w:w="1134" w:type="dxa"/>
          </w:tcPr>
          <w:p>
            <w:pPr>
              <w:pStyle w:val="TableParagraph"/>
              <w:spacing w:line="245" w:lineRule="exact"/>
              <w:ind w:left="378"/>
              <w:jc w:val="left"/>
              <w:rPr>
                <w:sz w:val="22"/>
              </w:rPr>
            </w:pPr>
            <w:r>
              <w:rPr>
                <w:sz w:val="22"/>
              </w:rPr>
              <w:t>0,44</w:t>
            </w:r>
          </w:p>
        </w:tc>
        <w:tc>
          <w:tcPr>
            <w:tcW w:w="1362" w:type="dxa"/>
          </w:tcPr>
          <w:p>
            <w:pPr>
              <w:pStyle w:val="TableParagraph"/>
              <w:spacing w:line="245" w:lineRule="exact"/>
              <w:ind w:left="475" w:right="452"/>
              <w:rPr>
                <w:sz w:val="22"/>
              </w:rPr>
            </w:pPr>
            <w:r>
              <w:rPr>
                <w:sz w:val="22"/>
              </w:rPr>
              <w:t>1,17</w:t>
            </w:r>
          </w:p>
        </w:tc>
      </w:tr>
    </w:tbl>
    <w:p>
      <w:pPr>
        <w:pStyle w:val="BodyText"/>
        <w:spacing w:before="6"/>
        <w:ind w:left="0"/>
        <w:jc w:val="left"/>
        <w:rPr>
          <w:sz w:val="12"/>
        </w:rPr>
      </w:pPr>
    </w:p>
    <w:p>
      <w:pPr>
        <w:pStyle w:val="BodyText"/>
        <w:spacing w:line="360" w:lineRule="auto" w:before="89"/>
        <w:ind w:right="753" w:firstLine="707"/>
        <w:jc w:val="left"/>
      </w:pPr>
      <w:r>
        <w:rPr/>
        <w:t>Такі</w:t>
      </w:r>
      <w:r>
        <w:rPr>
          <w:spacing w:val="13"/>
        </w:rPr>
        <w:t> </w:t>
      </w:r>
      <w:r>
        <w:rPr/>
        <w:t>показники</w:t>
      </w:r>
      <w:r>
        <w:rPr>
          <w:spacing w:val="12"/>
        </w:rPr>
        <w:t> </w:t>
      </w:r>
      <w:r>
        <w:rPr/>
        <w:t>об’ємної</w:t>
      </w:r>
      <w:r>
        <w:rPr>
          <w:spacing w:val="11"/>
        </w:rPr>
        <w:t> </w:t>
      </w:r>
      <w:r>
        <w:rPr/>
        <w:t>ваги</w:t>
      </w:r>
      <w:r>
        <w:rPr>
          <w:spacing w:val="12"/>
        </w:rPr>
        <w:t> </w:t>
      </w:r>
      <w:r>
        <w:rPr/>
        <w:t>скелету</w:t>
      </w:r>
      <w:r>
        <w:rPr>
          <w:spacing w:val="13"/>
        </w:rPr>
        <w:t> </w:t>
      </w:r>
      <w:r>
        <w:rPr/>
        <w:t>грунту</w:t>
      </w:r>
      <w:r>
        <w:rPr>
          <w:spacing w:val="12"/>
        </w:rPr>
        <w:t> </w:t>
      </w:r>
      <w:r>
        <w:rPr/>
        <w:t>вказують</w:t>
      </w:r>
      <w:r>
        <w:rPr>
          <w:spacing w:val="12"/>
        </w:rPr>
        <w:t> </w:t>
      </w:r>
      <w:r>
        <w:rPr/>
        <w:t>на</w:t>
      </w:r>
      <w:r>
        <w:rPr>
          <w:spacing w:val="12"/>
        </w:rPr>
        <w:t> </w:t>
      </w:r>
      <w:r>
        <w:rPr/>
        <w:t>пухку</w:t>
      </w:r>
      <w:r>
        <w:rPr>
          <w:spacing w:val="10"/>
        </w:rPr>
        <w:t> </w:t>
      </w:r>
      <w:r>
        <w:rPr/>
        <w:t>і</w:t>
      </w:r>
      <w:r>
        <w:rPr>
          <w:spacing w:val="13"/>
        </w:rPr>
        <w:t> </w:t>
      </w:r>
      <w:r>
        <w:rPr/>
        <w:t>дуже</w:t>
      </w:r>
      <w:r>
        <w:rPr>
          <w:spacing w:val="-67"/>
        </w:rPr>
        <w:t> </w:t>
      </w:r>
      <w:r>
        <w:rPr/>
        <w:t>пухку</w:t>
      </w:r>
      <w:r>
        <w:rPr>
          <w:spacing w:val="-5"/>
        </w:rPr>
        <w:t> </w:t>
      </w:r>
      <w:r>
        <w:rPr/>
        <w:t>будову</w:t>
      </w:r>
      <w:r>
        <w:rPr>
          <w:spacing w:val="-5"/>
        </w:rPr>
        <w:t> </w:t>
      </w:r>
      <w:r>
        <w:rPr/>
        <w:t>і</w:t>
      </w:r>
      <w:r>
        <w:rPr>
          <w:spacing w:val="-1"/>
        </w:rPr>
        <w:t> </w:t>
      </w:r>
      <w:r>
        <w:rPr/>
        <w:t>характерні</w:t>
      </w:r>
      <w:r>
        <w:rPr>
          <w:spacing w:val="-2"/>
        </w:rPr>
        <w:t> </w:t>
      </w:r>
      <w:r>
        <w:rPr/>
        <w:t>для лесових грунтів</w:t>
      </w:r>
      <w:r>
        <w:rPr>
          <w:spacing w:val="5"/>
        </w:rPr>
        <w:t> </w:t>
      </w:r>
      <w:r>
        <w:rPr/>
        <w:t>[20].</w:t>
      </w:r>
    </w:p>
    <w:p>
      <w:pPr>
        <w:spacing w:after="0" w:line="360" w:lineRule="auto"/>
        <w:jc w:val="left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2" w:firstLine="707"/>
      </w:pPr>
      <w:r>
        <w:rPr/>
        <w:t>В</w:t>
      </w:r>
      <w:r>
        <w:rPr>
          <w:spacing w:val="1"/>
        </w:rPr>
        <w:t> </w:t>
      </w:r>
      <w:r>
        <w:rPr/>
        <w:t>недоущільненому</w:t>
      </w:r>
      <w:r>
        <w:rPr>
          <w:spacing w:val="1"/>
        </w:rPr>
        <w:t> </w:t>
      </w:r>
      <w:r>
        <w:rPr/>
        <w:t>стані</w:t>
      </w:r>
      <w:r>
        <w:rPr>
          <w:spacing w:val="1"/>
        </w:rPr>
        <w:t> </w:t>
      </w:r>
      <w:r>
        <w:rPr/>
        <w:t>грунти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перебувати,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витримувати</w:t>
      </w:r>
      <w:r>
        <w:rPr>
          <w:spacing w:val="1"/>
        </w:rPr>
        <w:t> </w:t>
      </w:r>
      <w:r>
        <w:rPr/>
        <w:t>навантаження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споруд,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зазнають</w:t>
      </w:r>
      <w:r>
        <w:rPr>
          <w:spacing w:val="1"/>
        </w:rPr>
        <w:t> </w:t>
      </w:r>
      <w:r>
        <w:rPr/>
        <w:t>додаткового</w:t>
      </w:r>
      <w:r>
        <w:rPr>
          <w:spacing w:val="-67"/>
        </w:rPr>
        <w:t> </w:t>
      </w:r>
      <w:r>
        <w:rPr/>
        <w:t>зволоження, що спричиняє руйнування неводостійких структурних зв’язків.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(рис.10)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вказано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ступенем</w:t>
      </w:r>
      <w:r>
        <w:rPr>
          <w:spacing w:val="1"/>
        </w:rPr>
        <w:t> </w:t>
      </w:r>
      <w:r>
        <w:rPr/>
        <w:t>вологості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коефіцієнтом пористості для грунтово-лесової формації території м.Одеси,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підтверджує,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зволоження</w:t>
      </w:r>
      <w:r>
        <w:rPr>
          <w:spacing w:val="1"/>
        </w:rPr>
        <w:t> </w:t>
      </w:r>
      <w:r>
        <w:rPr/>
        <w:t>грунту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ущільнення.</w:t>
      </w:r>
      <w:r>
        <w:rPr>
          <w:spacing w:val="-67"/>
        </w:rPr>
        <w:t> </w:t>
      </w:r>
      <w:r>
        <w:rPr/>
        <w:t>Отже, просадні явища зумовлюються</w:t>
      </w:r>
      <w:r>
        <w:rPr>
          <w:spacing w:val="1"/>
        </w:rPr>
        <w:t> </w:t>
      </w:r>
      <w:r>
        <w:rPr/>
        <w:t>не лише просадними властивостями</w:t>
      </w:r>
      <w:r>
        <w:rPr>
          <w:spacing w:val="1"/>
        </w:rPr>
        <w:t> </w:t>
      </w:r>
      <w:r>
        <w:rPr/>
        <w:t>грунтів, а і зовнішнім впливом – в даному випадку підтопленням території</w:t>
      </w:r>
      <w:r>
        <w:rPr>
          <w:spacing w:val="1"/>
        </w:rPr>
        <w:t> </w:t>
      </w:r>
      <w:r>
        <w:rPr/>
        <w:t>міста Одеса.</w:t>
      </w:r>
    </w:p>
    <w:p>
      <w:pPr>
        <w:pStyle w:val="BodyText"/>
        <w:spacing w:line="360" w:lineRule="auto" w:before="1"/>
        <w:ind w:right="764" w:firstLine="707"/>
      </w:pPr>
      <w:r>
        <w:rPr/>
        <w:t>Проблема</w:t>
      </w:r>
      <w:r>
        <w:rPr>
          <w:spacing w:val="1"/>
        </w:rPr>
        <w:t> </w:t>
      </w:r>
      <w:r>
        <w:rPr/>
        <w:t>підтоплення</w:t>
      </w:r>
      <w:r>
        <w:rPr>
          <w:spacing w:val="1"/>
        </w:rPr>
        <w:t> </w:t>
      </w:r>
      <w:r>
        <w:rPr/>
        <w:t>територій,</w:t>
      </w:r>
      <w:r>
        <w:rPr>
          <w:spacing w:val="1"/>
        </w:rPr>
        <w:t> </w:t>
      </w:r>
      <w:r>
        <w:rPr/>
        <w:t>зайнятих</w:t>
      </w:r>
      <w:r>
        <w:rPr>
          <w:spacing w:val="1"/>
        </w:rPr>
        <w:t> </w:t>
      </w:r>
      <w:r>
        <w:rPr/>
        <w:t>промисловими</w:t>
      </w:r>
      <w:r>
        <w:rPr>
          <w:spacing w:val="1"/>
        </w:rPr>
        <w:t> </w:t>
      </w:r>
      <w:r>
        <w:rPr/>
        <w:t>підприємствами і житловими будівлями, в місті Одеса виникла в минулих</w:t>
      </w:r>
      <w:r>
        <w:rPr>
          <w:spacing w:val="1"/>
        </w:rPr>
        <w:t> </w:t>
      </w:r>
      <w:r>
        <w:rPr/>
        <w:t>століттях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пезвідповідальну</w:t>
      </w:r>
      <w:r>
        <w:rPr>
          <w:spacing w:val="1"/>
        </w:rPr>
        <w:t> </w:t>
      </w:r>
      <w:r>
        <w:rPr/>
        <w:t>господарську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інженерну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людини. З кінця XIX століття в межах старої забудови міста відзначається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ґрунтових</w:t>
      </w:r>
      <w:r>
        <w:rPr>
          <w:spacing w:val="1"/>
        </w:rPr>
        <w:t> </w:t>
      </w:r>
      <w:r>
        <w:rPr/>
        <w:t>вод,</w:t>
      </w:r>
      <w:r>
        <w:rPr>
          <w:spacing w:val="1"/>
        </w:rPr>
        <w:t> </w:t>
      </w:r>
      <w:r>
        <w:rPr/>
        <w:t>яка</w:t>
      </w:r>
      <w:r>
        <w:rPr>
          <w:spacing w:val="71"/>
        </w:rPr>
        <w:t> </w:t>
      </w:r>
      <w:r>
        <w:rPr/>
        <w:t>викликана</w:t>
      </w:r>
      <w:r>
        <w:rPr>
          <w:spacing w:val="71"/>
        </w:rPr>
        <w:t> </w:t>
      </w:r>
      <w:r>
        <w:rPr/>
        <w:t>комплексом</w:t>
      </w:r>
      <w:r>
        <w:rPr>
          <w:spacing w:val="1"/>
        </w:rPr>
        <w:t> </w:t>
      </w:r>
      <w:r>
        <w:rPr/>
        <w:t>природних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техногенних</w:t>
      </w:r>
      <w:r>
        <w:rPr>
          <w:spacing w:val="1"/>
        </w:rPr>
        <w:t> </w:t>
      </w:r>
      <w:r>
        <w:rPr/>
        <w:t>факторів.</w:t>
      </w:r>
      <w:r>
        <w:rPr>
          <w:spacing w:val="1"/>
        </w:rPr>
        <w:t> </w:t>
      </w:r>
      <w:r>
        <w:rPr/>
        <w:t>Підтоплення</w:t>
      </w:r>
      <w:r>
        <w:rPr>
          <w:spacing w:val="1"/>
        </w:rPr>
        <w:t> </w:t>
      </w:r>
      <w:r>
        <w:rPr/>
        <w:t>забудованих</w:t>
      </w:r>
      <w:r>
        <w:rPr>
          <w:spacing w:val="1"/>
        </w:rPr>
        <w:t> </w:t>
      </w:r>
      <w:r>
        <w:rPr/>
        <w:t>територій</w:t>
      </w:r>
      <w:r>
        <w:rPr>
          <w:spacing w:val="1"/>
        </w:rPr>
        <w:t> </w:t>
      </w:r>
      <w:r>
        <w:rPr/>
        <w:t>прийняло до теперішнього часу практично повсюдний характер. На більшій</w:t>
      </w:r>
      <w:r>
        <w:rPr>
          <w:spacing w:val="1"/>
        </w:rPr>
        <w:t> </w:t>
      </w:r>
      <w:r>
        <w:rPr/>
        <w:t>частині міської території грунтові води постійно або періодично (щорічно)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критичних</w:t>
      </w:r>
      <w:r>
        <w:rPr>
          <w:spacing w:val="1"/>
        </w:rPr>
        <w:t> </w:t>
      </w:r>
      <w:r>
        <w:rPr/>
        <w:t>відмітках.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ситуація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районах,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підтоплюються</w:t>
      </w:r>
      <w:r>
        <w:rPr>
          <w:spacing w:val="1"/>
        </w:rPr>
        <w:t> </w:t>
      </w:r>
      <w:r>
        <w:rPr/>
        <w:t>погіршується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роком,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площа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районів</w:t>
      </w:r>
      <w:r>
        <w:rPr>
          <w:spacing w:val="1"/>
        </w:rPr>
        <w:t> </w:t>
      </w:r>
      <w:r>
        <w:rPr/>
        <w:t>безперервно збільшується[13,</w:t>
      </w:r>
      <w:r>
        <w:rPr>
          <w:spacing w:val="-4"/>
        </w:rPr>
        <w:t> </w:t>
      </w:r>
      <w:r>
        <w:rPr/>
        <w:t>24].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Heading1"/>
        <w:ind w:right="67" w:firstLine="0"/>
        <w:jc w:val="center"/>
      </w:pPr>
      <w:bookmarkStart w:name="_TOC_250001" w:id="11"/>
      <w:bookmarkEnd w:id="11"/>
      <w:r>
        <w:rPr/>
        <w:t>ВИСНОВКИ</w:t>
      </w:r>
    </w:p>
    <w:p>
      <w:pPr>
        <w:pStyle w:val="BodyText"/>
        <w:spacing w:line="360" w:lineRule="auto" w:before="156"/>
        <w:ind w:right="767" w:firstLine="707"/>
      </w:pP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інженерно-геологічних</w:t>
      </w:r>
      <w:r>
        <w:rPr>
          <w:spacing w:val="1"/>
        </w:rPr>
        <w:t> </w:t>
      </w:r>
      <w:r>
        <w:rPr/>
        <w:t>вишукувань,</w:t>
      </w:r>
      <w:r>
        <w:rPr>
          <w:spacing w:val="1"/>
        </w:rPr>
        <w:t> </w:t>
      </w:r>
      <w:r>
        <w:rPr/>
        <w:t>проведенихрізними</w:t>
      </w:r>
      <w:r>
        <w:rPr>
          <w:spacing w:val="1"/>
        </w:rPr>
        <w:t> </w:t>
      </w:r>
      <w:r>
        <w:rPr/>
        <w:t>організаціями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1938-1960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інженерно-геологічну характеристику грунтово-лесової формації   території</w:t>
      </w:r>
      <w:r>
        <w:rPr>
          <w:spacing w:val="1"/>
        </w:rPr>
        <w:t> </w:t>
      </w:r>
      <w:r>
        <w:rPr/>
        <w:t>м.</w:t>
      </w:r>
      <w:r>
        <w:rPr>
          <w:spacing w:val="-2"/>
        </w:rPr>
        <w:t> </w:t>
      </w:r>
      <w:r>
        <w:rPr/>
        <w:t>Одеса.</w:t>
      </w:r>
    </w:p>
    <w:p>
      <w:pPr>
        <w:pStyle w:val="BodyText"/>
        <w:spacing w:line="360" w:lineRule="auto"/>
        <w:ind w:right="760" w:firstLine="707"/>
      </w:pPr>
      <w:r>
        <w:rPr/>
        <w:t>Грунтово-лесова формація в м. Одеса залягає на товщі червоно-бурих</w:t>
      </w:r>
      <w:r>
        <w:rPr>
          <w:spacing w:val="1"/>
        </w:rPr>
        <w:t> </w:t>
      </w:r>
      <w:r>
        <w:rPr/>
        <w:t>глин</w:t>
      </w:r>
      <w:r>
        <w:rPr>
          <w:spacing w:val="1"/>
        </w:rPr>
        <w:t> </w:t>
      </w:r>
      <w:r>
        <w:rPr/>
        <w:t>верхньопліоценового</w:t>
      </w:r>
      <w:r>
        <w:rPr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перекрита</w:t>
      </w:r>
      <w:r>
        <w:rPr>
          <w:spacing w:val="1"/>
        </w:rPr>
        <w:t> </w:t>
      </w:r>
      <w:r>
        <w:rPr/>
        <w:t>грунтово-рослинним</w:t>
      </w:r>
      <w:r>
        <w:rPr>
          <w:spacing w:val="1"/>
        </w:rPr>
        <w:t> </w:t>
      </w:r>
      <w:r>
        <w:rPr/>
        <w:t>шаром.</w:t>
      </w:r>
      <w:r>
        <w:rPr>
          <w:spacing w:val="1"/>
        </w:rPr>
        <w:t> </w:t>
      </w:r>
      <w:r>
        <w:rPr/>
        <w:t>Грунтово-лесова</w:t>
      </w:r>
      <w:r>
        <w:rPr>
          <w:spacing w:val="1"/>
        </w:rPr>
        <w:t> </w:t>
      </w:r>
      <w:r>
        <w:rPr/>
        <w:t>товща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елювіально-еолово-</w:t>
      </w:r>
      <w:r>
        <w:rPr>
          <w:spacing w:val="1"/>
        </w:rPr>
        <w:t> </w:t>
      </w:r>
      <w:r>
        <w:rPr/>
        <w:t>делювіального інженерно-геологічного комплексу порід, формування якого</w:t>
      </w:r>
      <w:r>
        <w:rPr>
          <w:spacing w:val="1"/>
        </w:rPr>
        <w:t> </w:t>
      </w:r>
      <w:r>
        <w:rPr/>
        <w:t>відбувалось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плейстоцену.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плащеподібно</w:t>
      </w:r>
      <w:r>
        <w:rPr>
          <w:spacing w:val="1"/>
        </w:rPr>
        <w:t> </w:t>
      </w:r>
      <w:r>
        <w:rPr/>
        <w:t>покривають</w:t>
      </w:r>
      <w:r>
        <w:rPr>
          <w:spacing w:val="-2"/>
        </w:rPr>
        <w:t> </w:t>
      </w:r>
      <w:r>
        <w:rPr/>
        <w:t>водороздільну</w:t>
      </w:r>
      <w:r>
        <w:rPr>
          <w:spacing w:val="-5"/>
        </w:rPr>
        <w:t> </w:t>
      </w:r>
      <w:r>
        <w:rPr/>
        <w:t>поверхню</w:t>
      </w:r>
      <w:r>
        <w:rPr>
          <w:spacing w:val="-1"/>
        </w:rPr>
        <w:t> </w:t>
      </w:r>
      <w:r>
        <w:rPr/>
        <w:t>плато на</w:t>
      </w:r>
      <w:r>
        <w:rPr>
          <w:spacing w:val="-1"/>
        </w:rPr>
        <w:t> </w:t>
      </w:r>
      <w:r>
        <w:rPr/>
        <w:t>території міста.</w:t>
      </w:r>
    </w:p>
    <w:p>
      <w:pPr>
        <w:pStyle w:val="BodyText"/>
        <w:spacing w:line="360" w:lineRule="auto"/>
        <w:ind w:right="764" w:firstLine="707"/>
      </w:pPr>
      <w:r>
        <w:rPr/>
        <w:t>В грунтово-лесовій товщі на території міста сформувався водоносний</w:t>
      </w:r>
      <w:r>
        <w:rPr>
          <w:spacing w:val="1"/>
        </w:rPr>
        <w:t> </w:t>
      </w:r>
      <w:r>
        <w:rPr/>
        <w:t>горизонт, потужністю обводнених товщ від 3-6 до 15-20 м. На забудованих</w:t>
      </w:r>
      <w:r>
        <w:rPr>
          <w:spacing w:val="1"/>
        </w:rPr>
        <w:t> </w:t>
      </w:r>
      <w:r>
        <w:rPr/>
        <w:t>територіях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витоків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комунікацій,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підйом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ґрунтових вод. У 60-х роках минулого століття підземні води в межах м.</w:t>
      </w:r>
      <w:r>
        <w:rPr>
          <w:spacing w:val="1"/>
        </w:rPr>
        <w:t> </w:t>
      </w:r>
      <w:r>
        <w:rPr/>
        <w:t>Одеси мали спорадичне поширення в низах лесових товщ, заразпідземні води</w:t>
      </w:r>
      <w:r>
        <w:rPr>
          <w:spacing w:val="-67"/>
        </w:rPr>
        <w:t> </w:t>
      </w:r>
      <w:r>
        <w:rPr/>
        <w:t>залягають в місті на глибинах 0,5-5 м, рідко до 9 м. Підстилаючі червоно-бурі</w:t>
      </w:r>
      <w:r>
        <w:rPr>
          <w:spacing w:val="-67"/>
        </w:rPr>
        <w:t> </w:t>
      </w:r>
      <w:r>
        <w:rPr/>
        <w:t>глини</w:t>
      </w:r>
      <w:r>
        <w:rPr>
          <w:spacing w:val="-1"/>
        </w:rPr>
        <w:t> </w:t>
      </w:r>
      <w:r>
        <w:rPr/>
        <w:t>є</w:t>
      </w:r>
      <w:r>
        <w:rPr>
          <w:spacing w:val="-1"/>
        </w:rPr>
        <w:t> </w:t>
      </w:r>
      <w:r>
        <w:rPr/>
        <w:t>водоупором.</w:t>
      </w:r>
    </w:p>
    <w:p>
      <w:pPr>
        <w:pStyle w:val="BodyText"/>
        <w:spacing w:line="360" w:lineRule="auto" w:before="1"/>
        <w:ind w:right="765" w:firstLine="679"/>
      </w:pPr>
      <w:r>
        <w:rPr/>
        <w:t>Переважна роль в грунтово-лесовій формації належить лесоподібним</w:t>
      </w:r>
      <w:r>
        <w:rPr>
          <w:spacing w:val="1"/>
        </w:rPr>
        <w:t> </w:t>
      </w:r>
      <w:r>
        <w:rPr/>
        <w:t>суглинкам важкого складу – викопним грунтам червоного забарвлення, які</w:t>
      </w:r>
      <w:r>
        <w:rPr>
          <w:spacing w:val="1"/>
        </w:rPr>
        <w:t> </w:t>
      </w:r>
      <w:r>
        <w:rPr/>
        <w:t>відрізняються щільним складенням.</w:t>
      </w:r>
      <w:r>
        <w:rPr>
          <w:spacing w:val="1"/>
        </w:rPr>
        <w:t> </w:t>
      </w:r>
      <w:r>
        <w:rPr/>
        <w:t>Підлегле значення мають лесові породи,</w:t>
      </w:r>
      <w:r>
        <w:rPr>
          <w:spacing w:val="-67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легкими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середніми</w:t>
      </w:r>
      <w:r>
        <w:rPr>
          <w:spacing w:val="1"/>
        </w:rPr>
        <w:t> </w:t>
      </w:r>
      <w:r>
        <w:rPr/>
        <w:t>суглинками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вираженою</w:t>
      </w:r>
      <w:r>
        <w:rPr>
          <w:spacing w:val="1"/>
        </w:rPr>
        <w:t> </w:t>
      </w:r>
      <w:r>
        <w:rPr/>
        <w:t>макропористістю, анізотропністю порід у вертикальному і горизонтальному</w:t>
      </w:r>
      <w:r>
        <w:rPr>
          <w:spacing w:val="1"/>
        </w:rPr>
        <w:t> </w:t>
      </w:r>
      <w:r>
        <w:rPr/>
        <w:t>напрямках,</w:t>
      </w:r>
      <w:r>
        <w:rPr>
          <w:spacing w:val="-2"/>
        </w:rPr>
        <w:t> </w:t>
      </w:r>
      <w:r>
        <w:rPr/>
        <w:t>жовтувато-</w:t>
      </w:r>
      <w:r>
        <w:rPr>
          <w:spacing w:val="-1"/>
        </w:rPr>
        <w:t> </w:t>
      </w:r>
      <w:r>
        <w:rPr/>
        <w:t>і сірувато-палевим забарвленням.</w:t>
      </w:r>
    </w:p>
    <w:p>
      <w:pPr>
        <w:pStyle w:val="BodyText"/>
        <w:spacing w:line="360" w:lineRule="auto"/>
        <w:ind w:right="765" w:firstLine="679"/>
      </w:pPr>
      <w:r>
        <w:rPr/>
        <w:t>Характерними особливостями товщі є високий вміст пилуватої фракції</w:t>
      </w:r>
      <w:r>
        <w:rPr>
          <w:spacing w:val="1"/>
        </w:rPr>
        <w:t> </w:t>
      </w:r>
      <w:r>
        <w:rPr/>
        <w:t>(0,05-0,005</w:t>
      </w:r>
      <w:r>
        <w:rPr>
          <w:spacing w:val="1"/>
        </w:rPr>
        <w:t> </w:t>
      </w:r>
      <w:r>
        <w:rPr/>
        <w:t>мм),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близькі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питомої</w:t>
      </w:r>
      <w:r>
        <w:rPr>
          <w:spacing w:val="1"/>
        </w:rPr>
        <w:t> </w:t>
      </w:r>
      <w:r>
        <w:rPr/>
        <w:t>ваги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зразків,</w:t>
      </w:r>
      <w:r>
        <w:rPr>
          <w:spacing w:val="1"/>
        </w:rPr>
        <w:t> </w:t>
      </w:r>
      <w:r>
        <w:rPr/>
        <w:t>приналежність</w:t>
      </w:r>
      <w:r>
        <w:rPr>
          <w:spacing w:val="1"/>
        </w:rPr>
        <w:t> </w:t>
      </w:r>
      <w:r>
        <w:rPr/>
        <w:t>78%</w:t>
      </w:r>
      <w:r>
        <w:rPr>
          <w:spacing w:val="1"/>
        </w:rPr>
        <w:t> </w:t>
      </w:r>
      <w:r>
        <w:rPr/>
        <w:t>зразків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суглинків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числом</w:t>
      </w:r>
      <w:r>
        <w:rPr>
          <w:spacing w:val="1"/>
        </w:rPr>
        <w:t> </w:t>
      </w:r>
      <w:r>
        <w:rPr/>
        <w:t>пластичності.</w:t>
      </w:r>
      <w:r>
        <w:rPr>
          <w:spacing w:val="1"/>
        </w:rPr>
        <w:t> </w:t>
      </w:r>
      <w:r>
        <w:rPr/>
        <w:t>Встановлено,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мінливість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як</w:t>
      </w:r>
      <w:r>
        <w:rPr>
          <w:spacing w:val="-67"/>
        </w:rPr>
        <w:t> </w:t>
      </w:r>
      <w:r>
        <w:rPr/>
        <w:t>всередині кожного виділеного горизонту лесово-грунтової формації, так і від</w:t>
      </w:r>
      <w:r>
        <w:rPr>
          <w:spacing w:val="1"/>
        </w:rPr>
        <w:t> </w:t>
      </w:r>
      <w:r>
        <w:rPr/>
        <w:t>горизонту</w:t>
      </w:r>
      <w:r>
        <w:rPr>
          <w:spacing w:val="37"/>
        </w:rPr>
        <w:t> </w:t>
      </w:r>
      <w:r>
        <w:rPr/>
        <w:t>до</w:t>
      </w:r>
      <w:r>
        <w:rPr>
          <w:spacing w:val="42"/>
        </w:rPr>
        <w:t> </w:t>
      </w:r>
      <w:r>
        <w:rPr/>
        <w:t>горизонту.</w:t>
      </w:r>
      <w:r>
        <w:rPr>
          <w:spacing w:val="45"/>
        </w:rPr>
        <w:t> </w:t>
      </w:r>
      <w:r>
        <w:rPr/>
        <w:t>Деякі</w:t>
      </w:r>
      <w:r>
        <w:rPr>
          <w:spacing w:val="40"/>
        </w:rPr>
        <w:t> </w:t>
      </w:r>
      <w:r>
        <w:rPr/>
        <w:t>показники</w:t>
      </w:r>
      <w:r>
        <w:rPr>
          <w:spacing w:val="41"/>
        </w:rPr>
        <w:t> </w:t>
      </w:r>
      <w:r>
        <w:rPr/>
        <w:t>фізичних</w:t>
      </w:r>
      <w:r>
        <w:rPr>
          <w:spacing w:val="42"/>
        </w:rPr>
        <w:t> </w:t>
      </w:r>
      <w:r>
        <w:rPr/>
        <w:t>властивостей</w:t>
      </w:r>
      <w:r>
        <w:rPr>
          <w:spacing w:val="42"/>
        </w:rPr>
        <w:t> </w:t>
      </w:r>
      <w:r>
        <w:rPr/>
        <w:t>(показник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3"/>
      </w:pPr>
      <w:r>
        <w:rPr/>
        <w:t>текучості, число пластичності, природна вологість) змінюються в широких</w:t>
      </w:r>
      <w:r>
        <w:rPr>
          <w:spacing w:val="1"/>
        </w:rPr>
        <w:t> </w:t>
      </w:r>
      <w:r>
        <w:rPr/>
        <w:t>межах, інші показники (питома вага) мають близькі значення. Встановлено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залежністі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фізичними</w:t>
      </w:r>
      <w:r>
        <w:rPr>
          <w:spacing w:val="1"/>
        </w:rPr>
        <w:t> </w:t>
      </w:r>
      <w:r>
        <w:rPr/>
        <w:t>властивостями</w:t>
      </w:r>
      <w:r>
        <w:rPr>
          <w:spacing w:val="1"/>
        </w:rPr>
        <w:t> </w:t>
      </w:r>
      <w:r>
        <w:rPr/>
        <w:t>(показником</w:t>
      </w:r>
      <w:r>
        <w:rPr>
          <w:spacing w:val="1"/>
        </w:rPr>
        <w:t> </w:t>
      </w:r>
      <w:r>
        <w:rPr/>
        <w:t>текучості,</w:t>
      </w:r>
      <w:r>
        <w:rPr>
          <w:spacing w:val="1"/>
        </w:rPr>
        <w:t> </w:t>
      </w:r>
      <w:r>
        <w:rPr/>
        <w:t>природною</w:t>
      </w:r>
      <w:r>
        <w:rPr>
          <w:spacing w:val="1"/>
        </w:rPr>
        <w:t> </w:t>
      </w:r>
      <w:r>
        <w:rPr/>
        <w:t>вологістю)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відстанню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ґрунтових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окремими</w:t>
      </w:r>
      <w:r>
        <w:rPr>
          <w:spacing w:val="1"/>
        </w:rPr>
        <w:t> </w:t>
      </w:r>
      <w:r>
        <w:rPr/>
        <w:t>показниками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(ступенем</w:t>
      </w:r>
      <w:r>
        <w:rPr>
          <w:spacing w:val="1"/>
        </w:rPr>
        <w:t> </w:t>
      </w:r>
      <w:r>
        <w:rPr/>
        <w:t>вологості і коефіцієнтом</w:t>
      </w:r>
      <w:r>
        <w:rPr>
          <w:spacing w:val="1"/>
        </w:rPr>
        <w:t> </w:t>
      </w:r>
      <w:r>
        <w:rPr/>
        <w:t>пористості; гранулометричним складом і числом</w:t>
      </w:r>
      <w:r>
        <w:rPr>
          <w:spacing w:val="1"/>
        </w:rPr>
        <w:t> </w:t>
      </w:r>
      <w:r>
        <w:rPr/>
        <w:t>пластичності та вологістю</w:t>
      </w:r>
      <w:r>
        <w:rPr>
          <w:spacing w:val="-1"/>
        </w:rPr>
        <w:t> </w:t>
      </w:r>
      <w:r>
        <w:rPr/>
        <w:t>на межі</w:t>
      </w:r>
      <w:r>
        <w:rPr>
          <w:spacing w:val="1"/>
        </w:rPr>
        <w:t> </w:t>
      </w:r>
      <w:r>
        <w:rPr/>
        <w:t>текучості).</w:t>
      </w:r>
    </w:p>
    <w:p>
      <w:pPr>
        <w:pStyle w:val="BodyText"/>
        <w:spacing w:line="360" w:lineRule="auto"/>
        <w:ind w:right="764" w:firstLine="707"/>
      </w:pPr>
      <w:r>
        <w:rPr/>
        <w:t>Просторова мінливість показників фізичних властивостей має складний</w:t>
      </w:r>
      <w:r>
        <w:rPr>
          <w:spacing w:val="-67"/>
        </w:rPr>
        <w:t> </w:t>
      </w:r>
      <w:r>
        <w:rPr/>
        <w:t>характер.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глибиною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показниками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властивостей лесово-грунтової формації виявив, що між глибиною відбору і</w:t>
      </w:r>
      <w:r>
        <w:rPr>
          <w:spacing w:val="1"/>
        </w:rPr>
        <w:t> </w:t>
      </w:r>
      <w:r>
        <w:rPr/>
        <w:t>показниками фізичних властивостей не встановлюється тісний зв’язок, тобто</w:t>
      </w:r>
      <w:r>
        <w:rPr>
          <w:spacing w:val="1"/>
        </w:rPr>
        <w:t> </w:t>
      </w:r>
      <w:r>
        <w:rPr/>
        <w:t>досліджені показники фізичних властивостей незакономірно змінюються із</w:t>
      </w:r>
      <w:r>
        <w:rPr>
          <w:spacing w:val="1"/>
        </w:rPr>
        <w:t> </w:t>
      </w:r>
      <w:r>
        <w:rPr/>
        <w:t>глибиною,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доведено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окремі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(природна</w:t>
      </w:r>
      <w:r>
        <w:rPr>
          <w:spacing w:val="1"/>
        </w:rPr>
        <w:t> </w:t>
      </w:r>
      <w:r>
        <w:rPr/>
        <w:t>вологість,</w:t>
      </w:r>
      <w:r>
        <w:rPr>
          <w:spacing w:val="-67"/>
        </w:rPr>
        <w:t> </w:t>
      </w:r>
      <w:r>
        <w:rPr/>
        <w:t>показник</w:t>
      </w:r>
      <w:r>
        <w:rPr>
          <w:spacing w:val="-1"/>
        </w:rPr>
        <w:t> </w:t>
      </w:r>
      <w:r>
        <w:rPr/>
        <w:t>текучості)</w:t>
      </w:r>
      <w:r>
        <w:rPr>
          <w:spacing w:val="-3"/>
        </w:rPr>
        <w:t> </w:t>
      </w:r>
      <w:r>
        <w:rPr/>
        <w:t>положення</w:t>
      </w:r>
      <w:r>
        <w:rPr>
          <w:spacing w:val="-1"/>
        </w:rPr>
        <w:t> </w:t>
      </w:r>
      <w:r>
        <w:rPr/>
        <w:t>рівня грунтових</w:t>
      </w:r>
      <w:r>
        <w:rPr>
          <w:spacing w:val="1"/>
        </w:rPr>
        <w:t> </w:t>
      </w:r>
      <w:r>
        <w:rPr/>
        <w:t>вод.</w:t>
      </w:r>
    </w:p>
    <w:p>
      <w:pPr>
        <w:pStyle w:val="BodyText"/>
        <w:spacing w:line="360" w:lineRule="auto"/>
        <w:ind w:right="763" w:firstLine="707"/>
      </w:pPr>
      <w:r>
        <w:rPr/>
        <w:t>Для характеристики мінливості властивостей грунтово-лесової товщі в</w:t>
      </w:r>
      <w:r>
        <w:rPr>
          <w:spacing w:val="1"/>
        </w:rPr>
        <w:t> </w:t>
      </w:r>
      <w:r>
        <w:rPr/>
        <w:t>плані були побудовані картографічні моделі розподілу показників природної</w:t>
      </w:r>
      <w:r>
        <w:rPr>
          <w:spacing w:val="1"/>
        </w:rPr>
        <w:t> </w:t>
      </w:r>
      <w:r>
        <w:rPr/>
        <w:t>вологості та числа пластичності для двох глибинних діапазонів 0,5-5 і 5-10</w:t>
      </w:r>
      <w:r>
        <w:rPr>
          <w:spacing w:val="1"/>
        </w:rPr>
        <w:t> </w:t>
      </w:r>
      <w:r>
        <w:rPr/>
        <w:t>метрів.</w:t>
      </w:r>
    </w:p>
    <w:p>
      <w:pPr>
        <w:pStyle w:val="BodyText"/>
        <w:spacing w:line="360" w:lineRule="auto" w:before="1"/>
        <w:ind w:right="762" w:firstLine="707"/>
      </w:pPr>
      <w:r>
        <w:rPr/>
        <w:t>Породи</w:t>
      </w:r>
      <w:r>
        <w:rPr>
          <w:spacing w:val="1"/>
        </w:rPr>
        <w:t> </w:t>
      </w:r>
      <w:r>
        <w:rPr/>
        <w:t>грунтово-лесової</w:t>
      </w:r>
      <w:r>
        <w:rPr>
          <w:spacing w:val="1"/>
        </w:rPr>
        <w:t> </w:t>
      </w:r>
      <w:r>
        <w:rPr/>
        <w:t>формації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Одеса</w:t>
      </w:r>
      <w:r>
        <w:rPr>
          <w:spacing w:val="1"/>
        </w:rPr>
        <w:t> </w:t>
      </w:r>
      <w:r>
        <w:rPr/>
        <w:t>нерідко</w:t>
      </w:r>
      <w:r>
        <w:rPr>
          <w:spacing w:val="-67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деформацій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ускладнень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70"/>
        </w:rPr>
        <w:t> </w:t>
      </w:r>
      <w:r>
        <w:rPr/>
        <w:t>будівництва</w:t>
      </w:r>
      <w:r>
        <w:rPr>
          <w:spacing w:val="1"/>
        </w:rPr>
        <w:t> </w:t>
      </w:r>
      <w:r>
        <w:rPr/>
        <w:t>та/або експлуатації споруд , що пов’язане в першу чергу із їх просадними</w:t>
      </w:r>
      <w:r>
        <w:rPr>
          <w:spacing w:val="1"/>
        </w:rPr>
        <w:t> </w:t>
      </w:r>
      <w:r>
        <w:rPr/>
        <w:t>властивостями.За коефіцієнтами</w:t>
      </w:r>
      <w:r>
        <w:rPr>
          <w:spacing w:val="1"/>
        </w:rPr>
        <w:t> </w:t>
      </w:r>
      <w:r>
        <w:rPr/>
        <w:t>відносної</w:t>
      </w:r>
      <w:r>
        <w:rPr>
          <w:spacing w:val="1"/>
        </w:rPr>
        <w:t> </w:t>
      </w:r>
      <w:r>
        <w:rPr/>
        <w:t>просадності</w:t>
      </w:r>
      <w:r>
        <w:rPr>
          <w:spacing w:val="1"/>
        </w:rPr>
        <w:t> </w:t>
      </w:r>
      <w:r>
        <w:rPr/>
        <w:t>при вертикальному</w:t>
      </w:r>
      <w:r>
        <w:rPr>
          <w:spacing w:val="1"/>
        </w:rPr>
        <w:t> </w:t>
      </w:r>
      <w:r>
        <w:rPr/>
        <w:t>тиску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кг/см</w:t>
      </w:r>
      <w:r>
        <w:rPr>
          <w:vertAlign w:val="superscript"/>
        </w:rPr>
        <w:t>2</w:t>
      </w:r>
      <w:r>
        <w:rPr>
          <w:spacing w:val="1"/>
          <w:vertAlign w:val="baseline"/>
        </w:rPr>
        <w:t> </w:t>
      </w:r>
      <w:r>
        <w:rPr>
          <w:vertAlign w:val="baseline"/>
        </w:rPr>
        <w:t>більшість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зразків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відносяться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просадних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грунтів.</w:t>
      </w:r>
      <w:r>
        <w:rPr>
          <w:spacing w:val="1"/>
          <w:vertAlign w:val="baseline"/>
        </w:rPr>
        <w:t> </w:t>
      </w:r>
      <w:r>
        <w:rPr>
          <w:vertAlign w:val="baseline"/>
        </w:rPr>
        <w:t>Отримані показники об’ємної ваги скелету грунту та коефіцієнту пористості</w:t>
      </w:r>
      <w:r>
        <w:rPr>
          <w:spacing w:val="1"/>
          <w:vertAlign w:val="baseline"/>
        </w:rPr>
        <w:t> </w:t>
      </w:r>
      <w:r>
        <w:rPr>
          <w:vertAlign w:val="baseline"/>
        </w:rPr>
        <w:t>вказують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пухку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дуже</w:t>
      </w:r>
      <w:r>
        <w:rPr>
          <w:spacing w:val="1"/>
          <w:vertAlign w:val="baseline"/>
        </w:rPr>
        <w:t> </w:t>
      </w:r>
      <w:r>
        <w:rPr>
          <w:vertAlign w:val="baseline"/>
        </w:rPr>
        <w:t>пухку будову</w:t>
      </w:r>
      <w:r>
        <w:rPr>
          <w:spacing w:val="1"/>
          <w:vertAlign w:val="baseline"/>
        </w:rPr>
        <w:t> </w:t>
      </w:r>
      <w:r>
        <w:rPr>
          <w:vertAlign w:val="baseline"/>
        </w:rPr>
        <w:t>грунту і</w:t>
      </w:r>
      <w:r>
        <w:rPr>
          <w:spacing w:val="1"/>
          <w:vertAlign w:val="baseline"/>
        </w:rPr>
        <w:t> </w:t>
      </w:r>
      <w:r>
        <w:rPr>
          <w:vertAlign w:val="baseline"/>
        </w:rPr>
        <w:t>характерні</w:t>
      </w:r>
      <w:r>
        <w:rPr>
          <w:spacing w:val="1"/>
          <w:vertAlign w:val="baseline"/>
        </w:rPr>
        <w:t> </w:t>
      </w:r>
      <w:r>
        <w:rPr>
          <w:vertAlign w:val="baseline"/>
        </w:rPr>
        <w:t>для</w:t>
      </w:r>
      <w:r>
        <w:rPr>
          <w:spacing w:val="1"/>
          <w:vertAlign w:val="baseline"/>
        </w:rPr>
        <w:t> </w:t>
      </w:r>
      <w:r>
        <w:rPr>
          <w:vertAlign w:val="baseline"/>
        </w:rPr>
        <w:t>лесових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грунтів, і також вказують на схильність досліджуваного грунту до просадок.</w:t>
      </w:r>
      <w:r>
        <w:rPr>
          <w:spacing w:val="1"/>
          <w:vertAlign w:val="baseline"/>
        </w:rPr>
        <w:t> </w:t>
      </w:r>
      <w:r>
        <w:rPr>
          <w:vertAlign w:val="baseline"/>
        </w:rPr>
        <w:t>Але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просадні</w:t>
      </w:r>
      <w:r>
        <w:rPr>
          <w:spacing w:val="1"/>
          <w:vertAlign w:val="baseline"/>
        </w:rPr>
        <w:t> </w:t>
      </w:r>
      <w:r>
        <w:rPr>
          <w:vertAlign w:val="baseline"/>
        </w:rPr>
        <w:t>явища</w:t>
      </w:r>
      <w:r>
        <w:rPr>
          <w:spacing w:val="1"/>
          <w:vertAlign w:val="baseline"/>
        </w:rPr>
        <w:t> </w:t>
      </w:r>
      <w:r>
        <w:rPr>
          <w:vertAlign w:val="baseline"/>
        </w:rPr>
        <w:t>зумовлюються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не</w:t>
      </w:r>
      <w:r>
        <w:rPr>
          <w:spacing w:val="1"/>
          <w:vertAlign w:val="baseline"/>
        </w:rPr>
        <w:t> </w:t>
      </w:r>
      <w:r>
        <w:rPr>
          <w:vertAlign w:val="baseline"/>
        </w:rPr>
        <w:t>лише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просадними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властивостями</w:t>
      </w:r>
      <w:r>
        <w:rPr>
          <w:spacing w:val="1"/>
          <w:vertAlign w:val="baseline"/>
        </w:rPr>
        <w:t> </w:t>
      </w:r>
      <w:r>
        <w:rPr>
          <w:vertAlign w:val="baseline"/>
        </w:rPr>
        <w:t>грунтів, а і зовнішнім впливом – в даному випадку підтопленням території</w:t>
      </w:r>
      <w:r>
        <w:rPr>
          <w:spacing w:val="1"/>
          <w:vertAlign w:val="baseline"/>
        </w:rPr>
        <w:t> </w:t>
      </w:r>
      <w:r>
        <w:rPr>
          <w:vertAlign w:val="baseline"/>
        </w:rPr>
        <w:t>міста Одеса.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right="764" w:firstLine="707"/>
      </w:pPr>
      <w:r>
        <w:rPr/>
        <w:t>Отже, лесові породи широко розповсюджені на території міста Одеса</w:t>
      </w:r>
      <w:r>
        <w:rPr>
          <w:spacing w:val="70"/>
        </w:rPr>
        <w:t> </w:t>
      </w:r>
      <w:r>
        <w:rPr/>
        <w:t>і</w:t>
      </w:r>
      <w:r>
        <w:rPr>
          <w:spacing w:val="1"/>
        </w:rPr>
        <w:t> </w:t>
      </w:r>
      <w:r>
        <w:rPr/>
        <w:t>в умовах зростаючого впливу антропогенного фактору, зокрема підтоплення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навантажень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споруд,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середою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небезпечних інженерно-геологічних процесів в нашому місті, тому подальші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зосереджені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вивченні</w:t>
      </w:r>
      <w:r>
        <w:rPr>
          <w:spacing w:val="1"/>
        </w:rPr>
        <w:t> </w:t>
      </w:r>
      <w:r>
        <w:rPr/>
        <w:t>просадних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просторової мінливості показників фізичних властивостей грунтово-лесової</w:t>
      </w:r>
      <w:r>
        <w:rPr>
          <w:spacing w:val="1"/>
        </w:rPr>
        <w:t> </w:t>
      </w:r>
      <w:r>
        <w:rPr/>
        <w:t>формації,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природу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негативних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зменшити</w:t>
      </w:r>
      <w:r>
        <w:rPr>
          <w:spacing w:val="-4"/>
        </w:rPr>
        <w:t> </w:t>
      </w:r>
      <w:r>
        <w:rPr/>
        <w:t>їх</w:t>
      </w:r>
      <w:r>
        <w:rPr>
          <w:spacing w:val="1"/>
        </w:rPr>
        <w:t> </w:t>
      </w:r>
      <w:r>
        <w:rPr/>
        <w:t>вплив.</w:t>
      </w:r>
    </w:p>
    <w:p>
      <w:pPr>
        <w:spacing w:after="0" w:line="360" w:lineRule="auto"/>
        <w:sectPr>
          <w:pgSz w:w="11910" w:h="16840"/>
          <w:pgMar w:header="749" w:footer="0" w:top="1040" w:bottom="280" w:left="740" w:right="80"/>
        </w:sectPr>
      </w:pPr>
    </w:p>
    <w:p>
      <w:pPr>
        <w:pStyle w:val="Heading1"/>
        <w:ind w:left="3458" w:firstLine="0"/>
        <w:jc w:val="left"/>
      </w:pPr>
      <w:bookmarkStart w:name="_TOC_250000" w:id="12"/>
      <w:r>
        <w:rPr/>
        <w:t>СПИСОК</w:t>
      </w:r>
      <w:r>
        <w:rPr>
          <w:spacing w:val="-1"/>
        </w:rPr>
        <w:t> </w:t>
      </w:r>
      <w:r>
        <w:rPr/>
        <w:t>ВИКОРИСТАНИХ</w:t>
      </w:r>
      <w:r>
        <w:rPr>
          <w:spacing w:val="-1"/>
        </w:rPr>
        <w:t> </w:t>
      </w:r>
      <w:bookmarkEnd w:id="12"/>
      <w:r>
        <w:rPr/>
        <w:t>ДЖЕРЕЛ</w:t>
      </w:r>
    </w:p>
    <w:p>
      <w:pPr>
        <w:pStyle w:val="BodyText"/>
        <w:spacing w:before="5"/>
        <w:ind w:left="0"/>
        <w:jc w:val="left"/>
        <w:rPr>
          <w:b/>
          <w:sz w:val="34"/>
        </w:rPr>
      </w:pP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240" w:lineRule="auto" w:before="0" w:after="0"/>
        <w:ind w:left="1322" w:right="0" w:hanging="360"/>
        <w:jc w:val="both"/>
        <w:rPr>
          <w:sz w:val="28"/>
        </w:rPr>
      </w:pPr>
      <w:r>
        <w:rPr>
          <w:sz w:val="28"/>
        </w:rPr>
        <w:t>Атлас</w:t>
      </w:r>
      <w:r>
        <w:rPr>
          <w:spacing w:val="-2"/>
          <w:sz w:val="28"/>
        </w:rPr>
        <w:t> </w:t>
      </w:r>
      <w:r>
        <w:rPr>
          <w:sz w:val="28"/>
        </w:rPr>
        <w:t>Одеської області</w:t>
      </w:r>
      <w:r>
        <w:rPr>
          <w:spacing w:val="-1"/>
          <w:sz w:val="28"/>
        </w:rPr>
        <w:t> </w:t>
      </w:r>
      <w:r>
        <w:rPr>
          <w:sz w:val="28"/>
        </w:rPr>
        <w:t>[Карти],Одеса,</w:t>
      </w:r>
      <w:r>
        <w:rPr>
          <w:spacing w:val="-1"/>
          <w:sz w:val="28"/>
        </w:rPr>
        <w:t> </w:t>
      </w:r>
      <w:r>
        <w:rPr>
          <w:sz w:val="28"/>
        </w:rPr>
        <w:t>Хорс,</w:t>
      </w:r>
      <w:r>
        <w:rPr>
          <w:spacing w:val="-5"/>
          <w:sz w:val="28"/>
        </w:rPr>
        <w:t> </w:t>
      </w:r>
      <w:r>
        <w:rPr>
          <w:sz w:val="28"/>
        </w:rPr>
        <w:t>2002 –</w:t>
      </w:r>
      <w:r>
        <w:rPr>
          <w:spacing w:val="-3"/>
          <w:sz w:val="28"/>
        </w:rPr>
        <w:t> </w:t>
      </w:r>
      <w:r>
        <w:rPr>
          <w:sz w:val="28"/>
        </w:rPr>
        <w:t>80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60" w:after="0"/>
        <w:ind w:left="1322" w:right="771" w:hanging="360"/>
        <w:jc w:val="both"/>
        <w:rPr>
          <w:sz w:val="28"/>
        </w:rPr>
      </w:pPr>
      <w:r>
        <w:rPr>
          <w:sz w:val="28"/>
        </w:rPr>
        <w:t>Бондаренко Н. І., Вовк Л. В., Горбатюк А. І., Закіпна Г. В., Красножон А.</w:t>
      </w:r>
      <w:r>
        <w:rPr>
          <w:spacing w:val="1"/>
          <w:sz w:val="28"/>
        </w:rPr>
        <w:t> </w:t>
      </w:r>
      <w:r>
        <w:rPr>
          <w:sz w:val="28"/>
        </w:rPr>
        <w:t>В., Мельниченко Л. О., Розенберг Р. М., Суворова Н. А., Тарасенко О. А.,</w:t>
      </w:r>
      <w:r>
        <w:rPr>
          <w:spacing w:val="1"/>
          <w:sz w:val="28"/>
        </w:rPr>
        <w:t> </w:t>
      </w:r>
      <w:r>
        <w:rPr>
          <w:sz w:val="28"/>
        </w:rPr>
        <w:t>Яворська</w:t>
      </w:r>
      <w:r>
        <w:rPr>
          <w:spacing w:val="-1"/>
          <w:sz w:val="28"/>
        </w:rPr>
        <w:t> </w:t>
      </w:r>
      <w:r>
        <w:rPr>
          <w:sz w:val="28"/>
        </w:rPr>
        <w:t>О.</w:t>
      </w:r>
      <w:r>
        <w:rPr>
          <w:spacing w:val="-2"/>
          <w:sz w:val="28"/>
        </w:rPr>
        <w:t> </w:t>
      </w:r>
      <w:r>
        <w:rPr>
          <w:sz w:val="28"/>
        </w:rPr>
        <w:t>Л.</w:t>
      </w:r>
      <w:r>
        <w:rPr>
          <w:spacing w:val="-3"/>
          <w:sz w:val="28"/>
        </w:rPr>
        <w:t> </w:t>
      </w:r>
      <w:r>
        <w:rPr>
          <w:sz w:val="28"/>
        </w:rPr>
        <w:t>Одесознавство.</w:t>
      </w:r>
      <w:r>
        <w:rPr>
          <w:spacing w:val="-2"/>
          <w:sz w:val="28"/>
        </w:rPr>
        <w:t> </w:t>
      </w:r>
      <w:r>
        <w:rPr>
          <w:sz w:val="28"/>
        </w:rPr>
        <w:t>Навчальний</w:t>
      </w:r>
      <w:r>
        <w:rPr>
          <w:spacing w:val="-1"/>
          <w:sz w:val="28"/>
        </w:rPr>
        <w:t> </w:t>
      </w:r>
      <w:r>
        <w:rPr>
          <w:sz w:val="28"/>
        </w:rPr>
        <w:t>посібник.</w:t>
      </w:r>
      <w:r>
        <w:rPr>
          <w:spacing w:val="1"/>
          <w:sz w:val="28"/>
        </w:rPr>
        <w:t> </w:t>
      </w:r>
      <w:r>
        <w:rPr>
          <w:sz w:val="28"/>
        </w:rPr>
        <w:t>Одеса,</w:t>
      </w:r>
      <w:r>
        <w:rPr>
          <w:spacing w:val="-2"/>
          <w:sz w:val="28"/>
        </w:rPr>
        <w:t> </w:t>
      </w:r>
      <w:r>
        <w:rPr>
          <w:sz w:val="28"/>
        </w:rPr>
        <w:t>2010.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" w:after="0"/>
        <w:ind w:left="1322" w:right="770" w:hanging="360"/>
        <w:jc w:val="both"/>
        <w:rPr>
          <w:sz w:val="28"/>
        </w:rPr>
      </w:pPr>
      <w:r>
        <w:rPr>
          <w:sz w:val="28"/>
        </w:rPr>
        <w:t>Будкин Б.В., Черкез Е.А., Козлова Т.В., Шмуратко В.И. Микроблоковое</w:t>
      </w:r>
      <w:r>
        <w:rPr>
          <w:spacing w:val="1"/>
          <w:sz w:val="28"/>
        </w:rPr>
        <w:t> </w:t>
      </w:r>
      <w:r>
        <w:rPr>
          <w:sz w:val="28"/>
        </w:rPr>
        <w:t>строение</w:t>
      </w:r>
      <w:r>
        <w:rPr>
          <w:spacing w:val="1"/>
          <w:sz w:val="28"/>
        </w:rPr>
        <w:t> </w:t>
      </w:r>
      <w:r>
        <w:rPr>
          <w:sz w:val="28"/>
        </w:rPr>
        <w:t>геосреды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деформационные</w:t>
      </w:r>
      <w:r>
        <w:rPr>
          <w:spacing w:val="1"/>
          <w:sz w:val="28"/>
        </w:rPr>
        <w:t> </w:t>
      </w:r>
      <w:r>
        <w:rPr>
          <w:sz w:val="28"/>
        </w:rPr>
        <w:t>процессы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береговой</w:t>
      </w:r>
      <w:r>
        <w:rPr>
          <w:spacing w:val="1"/>
          <w:sz w:val="28"/>
        </w:rPr>
        <w:t> </w:t>
      </w:r>
      <w:r>
        <w:rPr>
          <w:sz w:val="28"/>
        </w:rPr>
        <w:t>зоне</w:t>
      </w:r>
      <w:r>
        <w:rPr>
          <w:spacing w:val="1"/>
          <w:sz w:val="28"/>
        </w:rPr>
        <w:t> </w:t>
      </w:r>
      <w:r>
        <w:rPr>
          <w:sz w:val="28"/>
        </w:rPr>
        <w:t>(на</w:t>
      </w:r>
      <w:r>
        <w:rPr>
          <w:spacing w:val="1"/>
          <w:sz w:val="28"/>
        </w:rPr>
        <w:t> </w:t>
      </w:r>
      <w:r>
        <w:rPr>
          <w:sz w:val="28"/>
        </w:rPr>
        <w:t>примере</w:t>
      </w:r>
      <w:r>
        <w:rPr>
          <w:spacing w:val="1"/>
          <w:sz w:val="28"/>
        </w:rPr>
        <w:t> </w:t>
      </w:r>
      <w:r>
        <w:rPr>
          <w:sz w:val="28"/>
        </w:rPr>
        <w:t>Припортового</w:t>
      </w:r>
      <w:r>
        <w:rPr>
          <w:spacing w:val="1"/>
          <w:sz w:val="28"/>
        </w:rPr>
        <w:t> </w:t>
      </w:r>
      <w:r>
        <w:rPr>
          <w:sz w:val="28"/>
        </w:rPr>
        <w:t>участка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Одессы).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1"/>
          <w:sz w:val="28"/>
        </w:rPr>
        <w:t> </w:t>
      </w:r>
      <w:r>
        <w:rPr>
          <w:sz w:val="28"/>
        </w:rPr>
        <w:t>Укр.</w:t>
      </w:r>
      <w:r>
        <w:rPr>
          <w:spacing w:val="1"/>
          <w:sz w:val="28"/>
        </w:rPr>
        <w:t> </w:t>
      </w:r>
      <w:r>
        <w:rPr>
          <w:sz w:val="28"/>
        </w:rPr>
        <w:t>буд.</w:t>
      </w:r>
      <w:r>
        <w:rPr>
          <w:spacing w:val="1"/>
          <w:sz w:val="28"/>
        </w:rPr>
        <w:t> </w:t>
      </w:r>
      <w:r>
        <w:rPr>
          <w:sz w:val="28"/>
        </w:rPr>
        <w:t>екон.</w:t>
      </w:r>
      <w:r>
        <w:rPr>
          <w:spacing w:val="70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наук.-</w:t>
      </w:r>
      <w:r>
        <w:rPr>
          <w:spacing w:val="-2"/>
          <w:sz w:val="28"/>
        </w:rPr>
        <w:t> </w:t>
      </w:r>
      <w:r>
        <w:rPr>
          <w:sz w:val="28"/>
        </w:rPr>
        <w:t>техн.</w:t>
      </w:r>
      <w:r>
        <w:rPr>
          <w:spacing w:val="-1"/>
          <w:sz w:val="28"/>
        </w:rPr>
        <w:t> </w:t>
      </w:r>
      <w:r>
        <w:rPr>
          <w:sz w:val="28"/>
        </w:rPr>
        <w:t>знань.</w:t>
      </w:r>
      <w:r>
        <w:rPr>
          <w:spacing w:val="-1"/>
          <w:sz w:val="28"/>
        </w:rPr>
        <w:t> </w:t>
      </w:r>
      <w:r>
        <w:rPr>
          <w:sz w:val="28"/>
        </w:rPr>
        <w:t>1998.</w:t>
      </w:r>
      <w:r>
        <w:rPr>
          <w:spacing w:val="-1"/>
          <w:sz w:val="28"/>
        </w:rPr>
        <w:t> </w:t>
      </w:r>
      <w:r>
        <w:rPr>
          <w:sz w:val="28"/>
        </w:rPr>
        <w:t>No2.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25 -</w:t>
      </w:r>
      <w:r>
        <w:rPr>
          <w:spacing w:val="-1"/>
          <w:sz w:val="28"/>
        </w:rPr>
        <w:t> </w:t>
      </w:r>
      <w:r>
        <w:rPr>
          <w:sz w:val="28"/>
        </w:rPr>
        <w:t>27.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" w:after="0"/>
        <w:ind w:left="1322" w:right="764" w:hanging="360"/>
        <w:jc w:val="both"/>
        <w:rPr>
          <w:sz w:val="28"/>
        </w:rPr>
      </w:pPr>
      <w:r>
        <w:rPr>
          <w:sz w:val="28"/>
        </w:rPr>
        <w:t>Гидрогеология СССР. Том V. Украинская ССР/</w:t>
      </w:r>
      <w:r>
        <w:rPr>
          <w:spacing w:val="1"/>
          <w:sz w:val="28"/>
        </w:rPr>
        <w:t> </w:t>
      </w:r>
      <w:r>
        <w:rPr>
          <w:sz w:val="28"/>
        </w:rPr>
        <w:t>ред. Ф. А. Руденко, И. П.</w:t>
      </w:r>
      <w:r>
        <w:rPr>
          <w:spacing w:val="1"/>
          <w:sz w:val="28"/>
        </w:rPr>
        <w:t> </w:t>
      </w:r>
      <w:r>
        <w:rPr>
          <w:sz w:val="28"/>
        </w:rPr>
        <w:t>Соляков/</w:t>
      </w:r>
      <w:r>
        <w:rPr>
          <w:spacing w:val="-1"/>
          <w:sz w:val="28"/>
        </w:rPr>
        <w:t> </w:t>
      </w:r>
      <w:r>
        <w:rPr>
          <w:sz w:val="28"/>
        </w:rPr>
        <w:t>Недра,</w:t>
      </w:r>
      <w:r>
        <w:rPr>
          <w:spacing w:val="-1"/>
          <w:sz w:val="28"/>
        </w:rPr>
        <w:t> </w:t>
      </w:r>
      <w:r>
        <w:rPr>
          <w:sz w:val="28"/>
        </w:rPr>
        <w:t>Москва,</w:t>
      </w:r>
      <w:r>
        <w:rPr>
          <w:spacing w:val="-1"/>
          <w:sz w:val="28"/>
        </w:rPr>
        <w:t> </w:t>
      </w:r>
      <w:r>
        <w:rPr>
          <w:sz w:val="28"/>
        </w:rPr>
        <w:t>1971.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62" w:hanging="360"/>
        <w:jc w:val="both"/>
        <w:rPr>
          <w:sz w:val="28"/>
        </w:rPr>
      </w:pPr>
      <w:r>
        <w:rPr>
          <w:sz w:val="28"/>
        </w:rPr>
        <w:t>Драгомирецький А. В., Козлова Т. В., Шмуратко В. І Загальна геологія.</w:t>
      </w:r>
      <w:r>
        <w:rPr>
          <w:spacing w:val="1"/>
          <w:sz w:val="28"/>
        </w:rPr>
        <w:t> </w:t>
      </w:r>
      <w:r>
        <w:rPr>
          <w:sz w:val="28"/>
        </w:rPr>
        <w:t>Програма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навчально-методичні</w:t>
      </w:r>
      <w:r>
        <w:rPr>
          <w:spacing w:val="1"/>
          <w:sz w:val="28"/>
        </w:rPr>
        <w:t> </w:t>
      </w:r>
      <w:r>
        <w:rPr>
          <w:sz w:val="28"/>
        </w:rPr>
        <w:t>матеріали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проведенню</w:t>
      </w:r>
      <w:r>
        <w:rPr>
          <w:spacing w:val="1"/>
          <w:sz w:val="28"/>
        </w:rPr>
        <w:t> </w:t>
      </w:r>
      <w:r>
        <w:rPr>
          <w:sz w:val="28"/>
        </w:rPr>
        <w:t>першої</w:t>
      </w:r>
      <w:r>
        <w:rPr>
          <w:spacing w:val="1"/>
          <w:sz w:val="28"/>
        </w:rPr>
        <w:t> </w:t>
      </w:r>
      <w:r>
        <w:rPr>
          <w:sz w:val="28"/>
        </w:rPr>
        <w:t>навчальної</w:t>
      </w:r>
      <w:r>
        <w:rPr>
          <w:spacing w:val="1"/>
          <w:sz w:val="28"/>
        </w:rPr>
        <w:t> </w:t>
      </w:r>
      <w:r>
        <w:rPr>
          <w:sz w:val="28"/>
        </w:rPr>
        <w:t>геологічної</w:t>
      </w:r>
      <w:r>
        <w:rPr>
          <w:spacing w:val="1"/>
          <w:sz w:val="28"/>
        </w:rPr>
        <w:t> </w:t>
      </w:r>
      <w:r>
        <w:rPr>
          <w:sz w:val="28"/>
        </w:rPr>
        <w:t>практики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геології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студентів</w:t>
      </w:r>
      <w:r>
        <w:rPr>
          <w:spacing w:val="70"/>
          <w:sz w:val="28"/>
        </w:rPr>
        <w:t> </w:t>
      </w:r>
      <w:r>
        <w:rPr>
          <w:sz w:val="28"/>
        </w:rPr>
        <w:t>II</w:t>
      </w:r>
      <w:r>
        <w:rPr>
          <w:spacing w:val="1"/>
          <w:sz w:val="28"/>
        </w:rPr>
        <w:t> </w:t>
      </w:r>
      <w:r>
        <w:rPr>
          <w:sz w:val="28"/>
        </w:rPr>
        <w:t>курсу заочної форми навчання спеціальності 7.070703 – «Гідрогеологія».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АО</w:t>
      </w:r>
      <w:r>
        <w:rPr>
          <w:spacing w:val="-1"/>
          <w:sz w:val="28"/>
        </w:rPr>
        <w:t> </w:t>
      </w:r>
      <w:r>
        <w:rPr>
          <w:sz w:val="28"/>
        </w:rPr>
        <w:t>БАХВА,</w:t>
      </w:r>
      <w:r>
        <w:rPr>
          <w:spacing w:val="-1"/>
          <w:sz w:val="28"/>
        </w:rPr>
        <w:t> </w:t>
      </w:r>
      <w:r>
        <w:rPr>
          <w:sz w:val="28"/>
        </w:rPr>
        <w:t>2004.</w:t>
      </w:r>
      <w:r>
        <w:rPr>
          <w:spacing w:val="-2"/>
          <w:sz w:val="28"/>
        </w:rPr>
        <w:t> </w:t>
      </w:r>
      <w:r>
        <w:rPr>
          <w:sz w:val="28"/>
        </w:rPr>
        <w:t>– 44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" w:after="0"/>
        <w:ind w:left="1322" w:right="772" w:hanging="360"/>
        <w:jc w:val="both"/>
        <w:rPr>
          <w:sz w:val="28"/>
        </w:rPr>
      </w:pPr>
      <w:r>
        <w:rPr>
          <w:sz w:val="28"/>
        </w:rPr>
        <w:t>ДСТУ Б В. 2.1-2-96</w:t>
      </w:r>
      <w:r>
        <w:rPr>
          <w:spacing w:val="1"/>
          <w:sz w:val="28"/>
        </w:rPr>
        <w:t> </w:t>
      </w:r>
      <w:r>
        <w:rPr>
          <w:sz w:val="28"/>
        </w:rPr>
        <w:t>(ГОСТ 25100-95) Основи та підвалини будинків і</w:t>
      </w:r>
      <w:r>
        <w:rPr>
          <w:spacing w:val="1"/>
          <w:sz w:val="28"/>
        </w:rPr>
        <w:t> </w:t>
      </w:r>
      <w:r>
        <w:rPr>
          <w:sz w:val="28"/>
        </w:rPr>
        <w:t>споруд.</w:t>
      </w:r>
      <w:r>
        <w:rPr>
          <w:spacing w:val="1"/>
          <w:sz w:val="28"/>
        </w:rPr>
        <w:t> </w:t>
      </w:r>
      <w:r>
        <w:rPr>
          <w:sz w:val="28"/>
        </w:rPr>
        <w:t>Видання</w:t>
      </w:r>
      <w:r>
        <w:rPr>
          <w:spacing w:val="1"/>
          <w:sz w:val="28"/>
        </w:rPr>
        <w:t> </w:t>
      </w:r>
      <w:r>
        <w:rPr>
          <w:sz w:val="28"/>
        </w:rPr>
        <w:t>офіційне:</w:t>
      </w:r>
      <w:r>
        <w:rPr>
          <w:spacing w:val="1"/>
          <w:sz w:val="28"/>
        </w:rPr>
        <w:t> </w:t>
      </w:r>
      <w:r>
        <w:rPr>
          <w:sz w:val="28"/>
        </w:rPr>
        <w:t>Державний</w:t>
      </w:r>
      <w:r>
        <w:rPr>
          <w:spacing w:val="1"/>
          <w:sz w:val="28"/>
        </w:rPr>
        <w:t> </w:t>
      </w:r>
      <w:r>
        <w:rPr>
          <w:sz w:val="28"/>
        </w:rPr>
        <w:t>комітет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справах</w:t>
      </w:r>
      <w:r>
        <w:rPr>
          <w:spacing w:val="1"/>
          <w:sz w:val="28"/>
        </w:rPr>
        <w:t> </w:t>
      </w:r>
      <w:r>
        <w:rPr>
          <w:sz w:val="28"/>
        </w:rPr>
        <w:t>містобудування</w:t>
      </w:r>
      <w:r>
        <w:rPr>
          <w:spacing w:val="-1"/>
          <w:sz w:val="28"/>
        </w:rPr>
        <w:t> </w:t>
      </w:r>
      <w:r>
        <w:rPr>
          <w:sz w:val="28"/>
        </w:rPr>
        <w:t>і архітектури Київ</w:t>
      </w:r>
      <w:r>
        <w:rPr>
          <w:spacing w:val="-2"/>
          <w:sz w:val="28"/>
        </w:rPr>
        <w:t> </w:t>
      </w:r>
      <w:r>
        <w:rPr>
          <w:sz w:val="28"/>
        </w:rPr>
        <w:t>1997.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66" w:hanging="360"/>
        <w:jc w:val="both"/>
        <w:rPr>
          <w:sz w:val="28"/>
        </w:rPr>
      </w:pPr>
      <w:hyperlink r:id="rId43">
        <w:r>
          <w:rPr>
            <w:sz w:val="28"/>
          </w:rPr>
          <w:t>Заставний Ф. Д. </w:t>
        </w:r>
      </w:hyperlink>
      <w:hyperlink r:id="rId44">
        <w:r>
          <w:rPr>
            <w:sz w:val="28"/>
          </w:rPr>
          <w:t>Географія України. У 2-х кн </w:t>
        </w:r>
      </w:hyperlink>
      <w:r>
        <w:rPr>
          <w:sz w:val="28"/>
        </w:rPr>
        <w:t>/ Ред. M. П. Парцей. — Л. :</w:t>
      </w:r>
      <w:r>
        <w:rPr>
          <w:spacing w:val="1"/>
          <w:sz w:val="28"/>
        </w:rPr>
        <w:t> </w:t>
      </w:r>
      <w:r>
        <w:rPr>
          <w:sz w:val="28"/>
        </w:rPr>
        <w:t>Світ,</w:t>
      </w:r>
      <w:r>
        <w:rPr>
          <w:spacing w:val="-1"/>
          <w:sz w:val="28"/>
        </w:rPr>
        <w:t> </w:t>
      </w:r>
      <w:r>
        <w:rPr>
          <w:sz w:val="28"/>
        </w:rPr>
        <w:t>1994 –</w:t>
      </w:r>
      <w:r>
        <w:rPr>
          <w:spacing w:val="-1"/>
          <w:sz w:val="28"/>
        </w:rPr>
        <w:t> </w:t>
      </w:r>
      <w:r>
        <w:rPr>
          <w:sz w:val="28"/>
        </w:rPr>
        <w:t>472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66" w:hanging="360"/>
        <w:jc w:val="both"/>
        <w:rPr>
          <w:sz w:val="28"/>
        </w:rPr>
      </w:pPr>
      <w:r>
        <w:rPr>
          <w:sz w:val="28"/>
        </w:rPr>
        <w:t>Зелинский И.П., Козлова Т.В. Черкез Е.А., Шмуратко В.И. Инженерные</w:t>
      </w:r>
      <w:r>
        <w:rPr>
          <w:spacing w:val="1"/>
          <w:sz w:val="28"/>
        </w:rPr>
        <w:t> </w:t>
      </w:r>
      <w:r>
        <w:rPr>
          <w:sz w:val="28"/>
        </w:rPr>
        <w:t>сооружения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инструмент</w:t>
      </w:r>
      <w:r>
        <w:rPr>
          <w:spacing w:val="1"/>
          <w:sz w:val="28"/>
        </w:rPr>
        <w:t> </w:t>
      </w:r>
      <w:r>
        <w:rPr>
          <w:sz w:val="28"/>
        </w:rPr>
        <w:t>изучения</w:t>
      </w:r>
      <w:r>
        <w:rPr>
          <w:spacing w:val="1"/>
          <w:sz w:val="28"/>
        </w:rPr>
        <w:t> </w:t>
      </w:r>
      <w:r>
        <w:rPr>
          <w:sz w:val="28"/>
        </w:rPr>
        <w:t>тектонической</w:t>
      </w:r>
      <w:r>
        <w:rPr>
          <w:spacing w:val="1"/>
          <w:sz w:val="28"/>
        </w:rPr>
        <w:t> </w:t>
      </w:r>
      <w:r>
        <w:rPr>
          <w:sz w:val="28"/>
        </w:rPr>
        <w:t>дискретности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активности</w:t>
      </w:r>
      <w:r>
        <w:rPr>
          <w:spacing w:val="1"/>
          <w:sz w:val="28"/>
        </w:rPr>
        <w:t> </w:t>
      </w:r>
      <w:r>
        <w:rPr>
          <w:sz w:val="28"/>
        </w:rPr>
        <w:t>геологической</w:t>
      </w:r>
      <w:r>
        <w:rPr>
          <w:spacing w:val="1"/>
          <w:sz w:val="28"/>
        </w:rPr>
        <w:t> </w:t>
      </w:r>
      <w:r>
        <w:rPr>
          <w:sz w:val="28"/>
        </w:rPr>
        <w:t>среды.</w:t>
      </w:r>
      <w:r>
        <w:rPr>
          <w:spacing w:val="1"/>
          <w:sz w:val="28"/>
        </w:rPr>
        <w:t> </w:t>
      </w:r>
      <w:r>
        <w:rPr>
          <w:sz w:val="28"/>
        </w:rPr>
        <w:t>Механика</w:t>
      </w:r>
      <w:r>
        <w:rPr>
          <w:spacing w:val="1"/>
          <w:sz w:val="28"/>
        </w:rPr>
        <w:t> </w:t>
      </w:r>
      <w:r>
        <w:rPr>
          <w:sz w:val="28"/>
        </w:rPr>
        <w:t>грунтов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-67"/>
          <w:sz w:val="28"/>
        </w:rPr>
        <w:t> </w:t>
      </w:r>
      <w:r>
        <w:rPr>
          <w:sz w:val="28"/>
        </w:rPr>
        <w:t>фундаментостроение:</w:t>
      </w:r>
      <w:r>
        <w:rPr>
          <w:spacing w:val="1"/>
          <w:sz w:val="28"/>
        </w:rPr>
        <w:t> </w:t>
      </w:r>
      <w:r>
        <w:rPr>
          <w:sz w:val="28"/>
        </w:rPr>
        <w:t>труды</w:t>
      </w:r>
      <w:r>
        <w:rPr>
          <w:spacing w:val="1"/>
          <w:sz w:val="28"/>
        </w:rPr>
        <w:t> 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Украинской</w:t>
      </w:r>
      <w:r>
        <w:rPr>
          <w:spacing w:val="1"/>
          <w:sz w:val="28"/>
        </w:rPr>
        <w:t> </w:t>
      </w:r>
      <w:r>
        <w:rPr>
          <w:sz w:val="28"/>
        </w:rPr>
        <w:t>научно-технич.</w:t>
      </w:r>
      <w:r>
        <w:rPr>
          <w:spacing w:val="1"/>
          <w:sz w:val="28"/>
        </w:rPr>
        <w:t> </w:t>
      </w:r>
      <w:r>
        <w:rPr>
          <w:sz w:val="28"/>
        </w:rPr>
        <w:t>конфер.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механике грунтов и фундаментостроению, 17-19 сент. 1997. Одесса, 1997.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-1"/>
          <w:sz w:val="28"/>
        </w:rPr>
        <w:t> </w:t>
      </w:r>
      <w:r>
        <w:rPr>
          <w:sz w:val="28"/>
        </w:rPr>
        <w:t>1.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53-56.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80" w:after="0"/>
        <w:ind w:left="1322" w:right="764" w:hanging="360"/>
        <w:jc w:val="both"/>
        <w:rPr>
          <w:sz w:val="28"/>
        </w:rPr>
      </w:pPr>
      <w:r>
        <w:rPr>
          <w:sz w:val="28"/>
        </w:rPr>
        <w:t>Карта геологическая СССР. масштаба 1:200 000.</w:t>
      </w:r>
      <w:r>
        <w:rPr>
          <w:spacing w:val="1"/>
          <w:sz w:val="28"/>
        </w:rPr>
        <w:t> </w:t>
      </w:r>
      <w:r>
        <w:rPr>
          <w:sz w:val="28"/>
        </w:rPr>
        <w:t>серия Причерноморская</w:t>
      </w:r>
      <w:r>
        <w:rPr>
          <w:spacing w:val="1"/>
          <w:sz w:val="28"/>
        </w:rPr>
        <w:t> </w:t>
      </w:r>
      <w:r>
        <w:rPr>
          <w:sz w:val="28"/>
        </w:rPr>
        <w:t>лист l-36-X ХІІІ, ХІХ. Объяснительная записка. составители: А.Г. Насад,</w:t>
      </w:r>
      <w:r>
        <w:rPr>
          <w:spacing w:val="1"/>
          <w:sz w:val="28"/>
        </w:rPr>
        <w:t> </w:t>
      </w:r>
      <w:r>
        <w:rPr>
          <w:sz w:val="28"/>
        </w:rPr>
        <w:t>Н.П.</w:t>
      </w:r>
      <w:r>
        <w:rPr>
          <w:spacing w:val="-2"/>
          <w:sz w:val="28"/>
        </w:rPr>
        <w:t> </w:t>
      </w:r>
      <w:r>
        <w:rPr>
          <w:sz w:val="28"/>
        </w:rPr>
        <w:t>Насад.</w:t>
      </w:r>
      <w:r>
        <w:rPr>
          <w:spacing w:val="-1"/>
          <w:sz w:val="28"/>
        </w:rPr>
        <w:t> </w:t>
      </w:r>
      <w:r>
        <w:rPr>
          <w:sz w:val="28"/>
        </w:rPr>
        <w:t>Редактор</w:t>
      </w:r>
      <w:r>
        <w:rPr>
          <w:spacing w:val="1"/>
          <w:sz w:val="28"/>
        </w:rPr>
        <w:t> </w:t>
      </w:r>
      <w:r>
        <w:rPr>
          <w:sz w:val="28"/>
        </w:rPr>
        <w:t>Г.И.</w:t>
      </w:r>
      <w:r>
        <w:rPr>
          <w:spacing w:val="-2"/>
          <w:sz w:val="28"/>
        </w:rPr>
        <w:t> </w:t>
      </w:r>
      <w:r>
        <w:rPr>
          <w:sz w:val="28"/>
        </w:rPr>
        <w:t>Молявко.</w:t>
      </w:r>
      <w:r>
        <w:rPr>
          <w:spacing w:val="-1"/>
          <w:sz w:val="28"/>
        </w:rPr>
        <w:t> </w:t>
      </w:r>
      <w:r>
        <w:rPr>
          <w:sz w:val="28"/>
        </w:rPr>
        <w:t>М.:</w:t>
      </w:r>
      <w:r>
        <w:rPr>
          <w:spacing w:val="-1"/>
          <w:sz w:val="28"/>
        </w:rPr>
        <w:t> </w:t>
      </w:r>
      <w:r>
        <w:rPr>
          <w:sz w:val="28"/>
        </w:rPr>
        <w:t>ВСЕГЕИ,</w:t>
      </w:r>
      <w:r>
        <w:rPr>
          <w:spacing w:val="-2"/>
          <w:sz w:val="28"/>
        </w:rPr>
        <w:t> </w:t>
      </w:r>
      <w:r>
        <w:rPr>
          <w:sz w:val="28"/>
        </w:rPr>
        <w:t>1973.</w:t>
      </w:r>
      <w:r>
        <w:rPr>
          <w:spacing w:val="69"/>
          <w:sz w:val="28"/>
        </w:rPr>
        <w:t> </w:t>
      </w:r>
      <w:r>
        <w:rPr>
          <w:sz w:val="28"/>
        </w:rPr>
        <w:t>85</w:t>
      </w:r>
      <w:r>
        <w:rPr>
          <w:spacing w:val="-4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62" w:hanging="360"/>
        <w:jc w:val="both"/>
        <w:rPr>
          <w:sz w:val="28"/>
        </w:rPr>
      </w:pPr>
      <w:r>
        <w:rPr>
          <w:sz w:val="28"/>
        </w:rPr>
        <w:t>Климчук</w:t>
      </w:r>
      <w:r>
        <w:rPr>
          <w:spacing w:val="1"/>
          <w:sz w:val="28"/>
        </w:rPr>
        <w:t> </w:t>
      </w:r>
      <w:r>
        <w:rPr>
          <w:sz w:val="28"/>
        </w:rPr>
        <w:t>А.Б.</w:t>
      </w:r>
      <w:r>
        <w:rPr>
          <w:spacing w:val="1"/>
          <w:sz w:val="28"/>
        </w:rPr>
        <w:t> </w:t>
      </w:r>
      <w:r>
        <w:rPr>
          <w:sz w:val="28"/>
        </w:rPr>
        <w:t>Пронин</w:t>
      </w:r>
      <w:r>
        <w:rPr>
          <w:spacing w:val="1"/>
          <w:sz w:val="28"/>
        </w:rPr>
        <w:t> </w:t>
      </w:r>
      <w:r>
        <w:rPr>
          <w:sz w:val="28"/>
        </w:rPr>
        <w:t>К.К.</w:t>
      </w:r>
      <w:r>
        <w:rPr>
          <w:spacing w:val="1"/>
          <w:sz w:val="28"/>
        </w:rPr>
        <w:t> </w:t>
      </w:r>
      <w:r>
        <w:rPr>
          <w:sz w:val="28"/>
        </w:rPr>
        <w:t>Тимохина</w:t>
      </w:r>
      <w:r>
        <w:rPr>
          <w:spacing w:val="1"/>
          <w:sz w:val="28"/>
        </w:rPr>
        <w:t> </w:t>
      </w:r>
      <w:r>
        <w:rPr>
          <w:sz w:val="28"/>
        </w:rPr>
        <w:t>Е.И.</w:t>
      </w:r>
      <w:r>
        <w:rPr>
          <w:spacing w:val="1"/>
          <w:sz w:val="28"/>
        </w:rPr>
        <w:t> </w:t>
      </w:r>
      <w:r>
        <w:rPr>
          <w:sz w:val="28"/>
        </w:rPr>
        <w:t>Спелеогенез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понтичних</w:t>
      </w:r>
      <w:r>
        <w:rPr>
          <w:spacing w:val="1"/>
          <w:sz w:val="28"/>
        </w:rPr>
        <w:t> </w:t>
      </w:r>
      <w:r>
        <w:rPr>
          <w:sz w:val="28"/>
        </w:rPr>
        <w:t>вапняках Одеси. // Спелеологія и карстологія - № 5. – Сімферопіль. – 2010.</w:t>
      </w:r>
      <w:r>
        <w:rPr>
          <w:spacing w:val="-67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76</w:t>
      </w:r>
      <w:r>
        <w:rPr>
          <w:spacing w:val="-2"/>
          <w:sz w:val="28"/>
        </w:rPr>
        <w:t> </w:t>
      </w:r>
      <w:r>
        <w:rPr>
          <w:sz w:val="28"/>
        </w:rPr>
        <w:t>– 93.</w:t>
      </w:r>
    </w:p>
    <w:p>
      <w:pPr>
        <w:pStyle w:val="ListParagraph"/>
        <w:numPr>
          <w:ilvl w:val="0"/>
          <w:numId w:val="5"/>
        </w:numPr>
        <w:tabs>
          <w:tab w:pos="1392" w:val="left" w:leader="none"/>
        </w:tabs>
        <w:spacing w:line="360" w:lineRule="auto" w:before="0" w:after="0"/>
        <w:ind w:left="1322" w:right="770" w:hanging="360"/>
        <w:jc w:val="both"/>
        <w:rPr>
          <w:sz w:val="28"/>
        </w:rPr>
      </w:pPr>
      <w:r>
        <w:rPr>
          <w:sz w:val="28"/>
        </w:rPr>
        <w:t>Козлова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Виконання,</w:t>
      </w:r>
      <w:r>
        <w:rPr>
          <w:spacing w:val="1"/>
          <w:sz w:val="28"/>
        </w:rPr>
        <w:t> </w:t>
      </w:r>
      <w:r>
        <w:rPr>
          <w:sz w:val="28"/>
        </w:rPr>
        <w:t>оформлення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захист</w:t>
      </w:r>
      <w:r>
        <w:rPr>
          <w:spacing w:val="1"/>
          <w:sz w:val="28"/>
        </w:rPr>
        <w:t> </w:t>
      </w:r>
      <w:r>
        <w:rPr>
          <w:sz w:val="28"/>
        </w:rPr>
        <w:t>магістерських</w:t>
      </w:r>
      <w:r>
        <w:rPr>
          <w:spacing w:val="1"/>
          <w:sz w:val="28"/>
        </w:rPr>
        <w:t> </w:t>
      </w:r>
      <w:r>
        <w:rPr>
          <w:sz w:val="28"/>
        </w:rPr>
        <w:t>кваліфікаційних</w:t>
      </w:r>
      <w:r>
        <w:rPr>
          <w:spacing w:val="1"/>
          <w:sz w:val="28"/>
        </w:rPr>
        <w:t> </w:t>
      </w:r>
      <w:r>
        <w:rPr>
          <w:sz w:val="28"/>
        </w:rPr>
        <w:t>робіт:</w:t>
      </w:r>
      <w:r>
        <w:rPr>
          <w:spacing w:val="1"/>
          <w:sz w:val="28"/>
        </w:rPr>
        <w:t> </w:t>
      </w:r>
      <w:r>
        <w:rPr>
          <w:sz w:val="28"/>
        </w:rPr>
        <w:t>Методичні</w:t>
      </w:r>
      <w:r>
        <w:rPr>
          <w:spacing w:val="1"/>
          <w:sz w:val="28"/>
        </w:rPr>
        <w:t> </w:t>
      </w:r>
      <w:r>
        <w:rPr>
          <w:sz w:val="28"/>
        </w:rPr>
        <w:t>рекомендації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71"/>
          <w:sz w:val="28"/>
        </w:rPr>
        <w:t> </w:t>
      </w:r>
      <w:r>
        <w:rPr>
          <w:sz w:val="28"/>
        </w:rPr>
        <w:t>магістрів</w:t>
      </w:r>
      <w:r>
        <w:rPr>
          <w:spacing w:val="1"/>
          <w:sz w:val="28"/>
        </w:rPr>
        <w:t> </w:t>
      </w:r>
      <w:r>
        <w:rPr>
          <w:sz w:val="28"/>
        </w:rPr>
        <w:t>спеціальності</w:t>
      </w:r>
      <w:r>
        <w:rPr>
          <w:spacing w:val="1"/>
          <w:sz w:val="28"/>
        </w:rPr>
        <w:t> </w:t>
      </w:r>
      <w:r>
        <w:rPr>
          <w:sz w:val="28"/>
        </w:rPr>
        <w:t>103</w:t>
      </w:r>
      <w:r>
        <w:rPr>
          <w:spacing w:val="1"/>
          <w:sz w:val="28"/>
        </w:rPr>
        <w:t> </w:t>
      </w:r>
      <w:r>
        <w:rPr>
          <w:sz w:val="28"/>
        </w:rPr>
        <w:t>«Науки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Землю»</w:t>
      </w:r>
      <w:r>
        <w:rPr>
          <w:spacing w:val="1"/>
          <w:sz w:val="28"/>
        </w:rPr>
        <w:t> </w:t>
      </w:r>
      <w:r>
        <w:rPr>
          <w:sz w:val="28"/>
        </w:rPr>
        <w:t>спеціалізації</w:t>
      </w:r>
      <w:r>
        <w:rPr>
          <w:spacing w:val="1"/>
          <w:sz w:val="28"/>
        </w:rPr>
        <w:t> </w:t>
      </w:r>
      <w:r>
        <w:rPr>
          <w:sz w:val="28"/>
        </w:rPr>
        <w:t>«Гідрогеологія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інженерна</w:t>
      </w:r>
      <w:r>
        <w:rPr>
          <w:spacing w:val="-1"/>
          <w:sz w:val="28"/>
        </w:rPr>
        <w:t> </w:t>
      </w:r>
      <w:r>
        <w:rPr>
          <w:sz w:val="28"/>
        </w:rPr>
        <w:t>геологія»</w:t>
      </w:r>
      <w:r>
        <w:rPr>
          <w:spacing w:val="-2"/>
          <w:sz w:val="28"/>
        </w:rPr>
        <w:t> </w:t>
      </w:r>
      <w:r>
        <w:rPr>
          <w:sz w:val="28"/>
        </w:rPr>
        <w:t>– Одеса:</w:t>
      </w:r>
      <w:r>
        <w:rPr>
          <w:spacing w:val="1"/>
          <w:sz w:val="28"/>
        </w:rPr>
        <w:t> </w:t>
      </w:r>
      <w:r>
        <w:rPr>
          <w:sz w:val="28"/>
        </w:rPr>
        <w:t>Персей,</w:t>
      </w:r>
      <w:r>
        <w:rPr>
          <w:spacing w:val="-4"/>
          <w:sz w:val="28"/>
        </w:rPr>
        <w:t> </w:t>
      </w:r>
      <w:r>
        <w:rPr>
          <w:sz w:val="28"/>
        </w:rPr>
        <w:t>2018.</w:t>
      </w:r>
      <w:r>
        <w:rPr>
          <w:spacing w:val="-3"/>
          <w:sz w:val="28"/>
        </w:rPr>
        <w:t> </w:t>
      </w:r>
      <w:r>
        <w:rPr>
          <w:sz w:val="28"/>
        </w:rPr>
        <w:t>– 45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62" w:hanging="360"/>
        <w:jc w:val="both"/>
        <w:rPr>
          <w:sz w:val="28"/>
        </w:rPr>
      </w:pPr>
      <w:r>
        <w:rPr>
          <w:sz w:val="28"/>
        </w:rPr>
        <w:t>Козлова</w:t>
      </w:r>
      <w:r>
        <w:rPr>
          <w:spacing w:val="1"/>
          <w:sz w:val="28"/>
        </w:rPr>
        <w:t> </w:t>
      </w:r>
      <w:r>
        <w:rPr>
          <w:sz w:val="28"/>
        </w:rPr>
        <w:t>Т.В.,</w:t>
      </w:r>
      <w:r>
        <w:rPr>
          <w:spacing w:val="1"/>
          <w:sz w:val="28"/>
        </w:rPr>
        <w:t> </w:t>
      </w:r>
      <w:r>
        <w:rPr>
          <w:sz w:val="28"/>
        </w:rPr>
        <w:t>Черкез</w:t>
      </w:r>
      <w:r>
        <w:rPr>
          <w:spacing w:val="1"/>
          <w:sz w:val="28"/>
        </w:rPr>
        <w:t> </w:t>
      </w:r>
      <w:r>
        <w:rPr>
          <w:sz w:val="28"/>
        </w:rPr>
        <w:t>Е.А.,</w:t>
      </w:r>
      <w:r>
        <w:rPr>
          <w:spacing w:val="1"/>
          <w:sz w:val="28"/>
        </w:rPr>
        <w:t> </w:t>
      </w:r>
      <w:r>
        <w:rPr>
          <w:sz w:val="28"/>
        </w:rPr>
        <w:t>Пронин</w:t>
      </w:r>
      <w:r>
        <w:rPr>
          <w:spacing w:val="1"/>
          <w:sz w:val="28"/>
        </w:rPr>
        <w:t> </w:t>
      </w:r>
      <w:r>
        <w:rPr>
          <w:sz w:val="28"/>
        </w:rPr>
        <w:t>К.К.</w:t>
      </w:r>
      <w:r>
        <w:rPr>
          <w:spacing w:val="1"/>
          <w:sz w:val="28"/>
        </w:rPr>
        <w:t> </w:t>
      </w:r>
      <w:r>
        <w:rPr>
          <w:sz w:val="28"/>
        </w:rPr>
        <w:t>Микроблоковое</w:t>
      </w:r>
      <w:r>
        <w:rPr>
          <w:spacing w:val="1"/>
          <w:sz w:val="28"/>
        </w:rPr>
        <w:t> </w:t>
      </w:r>
      <w:r>
        <w:rPr>
          <w:sz w:val="28"/>
        </w:rPr>
        <w:t>строение</w:t>
      </w:r>
      <w:r>
        <w:rPr>
          <w:spacing w:val="1"/>
          <w:sz w:val="28"/>
        </w:rPr>
        <w:t> </w:t>
      </w:r>
      <w:r>
        <w:rPr>
          <w:sz w:val="28"/>
        </w:rPr>
        <w:t>геологической среды как фактор геологических рисков урбанизированных</w:t>
      </w:r>
      <w:r>
        <w:rPr>
          <w:spacing w:val="-67"/>
          <w:sz w:val="28"/>
        </w:rPr>
        <w:t> </w:t>
      </w:r>
      <w:r>
        <w:rPr>
          <w:sz w:val="28"/>
        </w:rPr>
        <w:t>территорий. Вісник ОНУ. Сер.: Географ. та геолог. науки. Одеса, 2019. Т.</w:t>
      </w:r>
      <w:r>
        <w:rPr>
          <w:spacing w:val="1"/>
          <w:sz w:val="28"/>
        </w:rPr>
        <w:t> </w:t>
      </w:r>
      <w:r>
        <w:rPr>
          <w:sz w:val="28"/>
        </w:rPr>
        <w:t>24.Вип.</w:t>
      </w:r>
      <w:r>
        <w:rPr>
          <w:spacing w:val="10"/>
          <w:sz w:val="28"/>
        </w:rPr>
        <w:t> </w:t>
      </w:r>
      <w:r>
        <w:rPr>
          <w:sz w:val="28"/>
        </w:rPr>
        <w:t>1.</w:t>
      </w:r>
      <w:r>
        <w:rPr>
          <w:spacing w:val="12"/>
          <w:sz w:val="28"/>
        </w:rPr>
        <w:t> </w:t>
      </w:r>
      <w:r>
        <w:rPr>
          <w:sz w:val="28"/>
        </w:rPr>
        <w:t>С.</w:t>
      </w:r>
      <w:r>
        <w:rPr>
          <w:spacing w:val="10"/>
          <w:sz w:val="28"/>
        </w:rPr>
        <w:t> </w:t>
      </w:r>
      <w:r>
        <w:rPr>
          <w:sz w:val="28"/>
        </w:rPr>
        <w:t>145-164.</w:t>
      </w:r>
      <w:r>
        <w:rPr>
          <w:spacing w:val="14"/>
          <w:sz w:val="28"/>
        </w:rPr>
        <w:t> </w:t>
      </w:r>
      <w:hyperlink r:id="rId45">
        <w:r>
          <w:rPr>
            <w:sz w:val="28"/>
          </w:rPr>
          <w:t>URL:</w:t>
        </w:r>
        <w:r>
          <w:rPr>
            <w:spacing w:val="14"/>
            <w:sz w:val="28"/>
          </w:rPr>
          <w:t> </w:t>
        </w:r>
        <w:r>
          <w:rPr>
            <w:sz w:val="28"/>
          </w:rPr>
          <w:t>https://doi.org/10.18524/2303-</w:t>
        </w:r>
      </w:hyperlink>
    </w:p>
    <w:p>
      <w:pPr>
        <w:pStyle w:val="BodyText"/>
        <w:ind w:left="1322"/>
        <w:jc w:val="left"/>
      </w:pPr>
      <w:hyperlink r:id="rId45">
        <w:r>
          <w:rPr/>
          <w:t>9914.2019.1(34).169718</w:t>
        </w:r>
      </w:hyperlink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61" w:after="0"/>
        <w:ind w:left="1322" w:right="762" w:hanging="360"/>
        <w:jc w:val="both"/>
        <w:rPr>
          <w:sz w:val="28"/>
        </w:rPr>
      </w:pPr>
      <w:r>
        <w:rPr>
          <w:sz w:val="28"/>
        </w:rPr>
        <w:t>Козлова</w:t>
      </w:r>
      <w:r>
        <w:rPr>
          <w:spacing w:val="1"/>
          <w:sz w:val="28"/>
        </w:rPr>
        <w:t> </w:t>
      </w:r>
      <w:r>
        <w:rPr>
          <w:sz w:val="28"/>
        </w:rPr>
        <w:t>Т.В.,</w:t>
      </w:r>
      <w:r>
        <w:rPr>
          <w:spacing w:val="1"/>
          <w:sz w:val="28"/>
        </w:rPr>
        <w:t> </w:t>
      </w:r>
      <w:r>
        <w:rPr>
          <w:sz w:val="28"/>
        </w:rPr>
        <w:t>Черкез</w:t>
      </w:r>
      <w:r>
        <w:rPr>
          <w:spacing w:val="1"/>
          <w:sz w:val="28"/>
        </w:rPr>
        <w:t> </w:t>
      </w:r>
      <w:r>
        <w:rPr>
          <w:sz w:val="28"/>
        </w:rPr>
        <w:t>Е.А.,</w:t>
      </w:r>
      <w:r>
        <w:rPr>
          <w:spacing w:val="1"/>
          <w:sz w:val="28"/>
        </w:rPr>
        <w:t> </w:t>
      </w:r>
      <w:r>
        <w:rPr>
          <w:sz w:val="28"/>
        </w:rPr>
        <w:t>Шмуратко</w:t>
      </w:r>
      <w:r>
        <w:rPr>
          <w:spacing w:val="1"/>
          <w:sz w:val="28"/>
        </w:rPr>
        <w:t> </w:t>
      </w:r>
      <w:r>
        <w:rPr>
          <w:sz w:val="28"/>
        </w:rPr>
        <w:t>В.И.</w:t>
      </w:r>
      <w:r>
        <w:rPr>
          <w:spacing w:val="1"/>
          <w:sz w:val="28"/>
        </w:rPr>
        <w:t> </w:t>
      </w:r>
      <w:r>
        <w:rPr>
          <w:sz w:val="28"/>
        </w:rPr>
        <w:t>Инженерно-геологические</w:t>
      </w:r>
      <w:r>
        <w:rPr>
          <w:spacing w:val="1"/>
          <w:sz w:val="28"/>
        </w:rPr>
        <w:t> </w:t>
      </w:r>
      <w:r>
        <w:rPr>
          <w:sz w:val="28"/>
        </w:rPr>
        <w:t>процессы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территории</w:t>
      </w:r>
      <w:r>
        <w:rPr>
          <w:spacing w:val="1"/>
          <w:sz w:val="28"/>
        </w:rPr>
        <w:t> </w:t>
      </w:r>
      <w:r>
        <w:rPr>
          <w:sz w:val="28"/>
        </w:rPr>
        <w:t>Одессы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их</w:t>
      </w:r>
      <w:r>
        <w:rPr>
          <w:spacing w:val="1"/>
          <w:sz w:val="28"/>
        </w:rPr>
        <w:t> </w:t>
      </w:r>
      <w:r>
        <w:rPr>
          <w:sz w:val="28"/>
        </w:rPr>
        <w:t>экологическое</w:t>
      </w:r>
      <w:r>
        <w:rPr>
          <w:spacing w:val="1"/>
          <w:sz w:val="28"/>
        </w:rPr>
        <w:t> </w:t>
      </w:r>
      <w:r>
        <w:rPr>
          <w:sz w:val="28"/>
        </w:rPr>
        <w:t>значение</w:t>
      </w:r>
      <w:r>
        <w:rPr>
          <w:spacing w:val="1"/>
          <w:sz w:val="28"/>
        </w:rPr>
        <w:t> </w:t>
      </w:r>
      <w:r>
        <w:rPr>
          <w:sz w:val="28"/>
        </w:rPr>
        <w:t>Мат.</w:t>
      </w:r>
      <w:r>
        <w:rPr>
          <w:spacing w:val="1"/>
          <w:sz w:val="28"/>
        </w:rPr>
        <w:t> </w:t>
      </w:r>
      <w:r>
        <w:rPr>
          <w:sz w:val="28"/>
        </w:rPr>
        <w:t>Международной науч.-практич. Конф. «Природная среда черноморского</w:t>
      </w:r>
      <w:r>
        <w:rPr>
          <w:spacing w:val="1"/>
          <w:sz w:val="28"/>
        </w:rPr>
        <w:t> </w:t>
      </w:r>
      <w:r>
        <w:rPr>
          <w:sz w:val="28"/>
        </w:rPr>
        <w:t>региона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последние</w:t>
      </w:r>
      <w:r>
        <w:rPr>
          <w:spacing w:val="1"/>
          <w:sz w:val="28"/>
        </w:rPr>
        <w:t> </w:t>
      </w:r>
      <w:r>
        <w:rPr>
          <w:sz w:val="28"/>
        </w:rPr>
        <w:t>30</w:t>
      </w:r>
      <w:r>
        <w:rPr>
          <w:spacing w:val="1"/>
          <w:sz w:val="28"/>
        </w:rPr>
        <w:t> </w:t>
      </w:r>
      <w:r>
        <w:rPr>
          <w:sz w:val="28"/>
        </w:rPr>
        <w:t>тысяч</w:t>
      </w:r>
      <w:r>
        <w:rPr>
          <w:spacing w:val="1"/>
          <w:sz w:val="28"/>
        </w:rPr>
        <w:t> </w:t>
      </w:r>
      <w:r>
        <w:rPr>
          <w:sz w:val="28"/>
        </w:rPr>
        <w:t>лет:</w:t>
      </w:r>
      <w:r>
        <w:rPr>
          <w:spacing w:val="1"/>
          <w:sz w:val="28"/>
        </w:rPr>
        <w:t> </w:t>
      </w:r>
      <w:r>
        <w:rPr>
          <w:sz w:val="28"/>
        </w:rPr>
        <w:t>от</w:t>
      </w:r>
      <w:r>
        <w:rPr>
          <w:spacing w:val="1"/>
          <w:sz w:val="28"/>
        </w:rPr>
        <w:t> </w:t>
      </w:r>
      <w:r>
        <w:rPr>
          <w:sz w:val="28"/>
        </w:rPr>
        <w:t>прошлого</w:t>
      </w:r>
      <w:r>
        <w:rPr>
          <w:spacing w:val="1"/>
          <w:sz w:val="28"/>
        </w:rPr>
        <w:t> </w:t>
      </w:r>
      <w:r>
        <w:rPr>
          <w:sz w:val="28"/>
        </w:rPr>
        <w:t>к</w:t>
      </w:r>
      <w:r>
        <w:rPr>
          <w:spacing w:val="1"/>
          <w:sz w:val="28"/>
        </w:rPr>
        <w:t> </w:t>
      </w:r>
      <w:r>
        <w:rPr>
          <w:sz w:val="28"/>
        </w:rPr>
        <w:t>прогнозированию</w:t>
      </w:r>
      <w:r>
        <w:rPr>
          <w:spacing w:val="1"/>
          <w:sz w:val="28"/>
        </w:rPr>
        <w:t> </w:t>
      </w:r>
      <w:r>
        <w:rPr>
          <w:sz w:val="28"/>
        </w:rPr>
        <w:t>будущего»,</w:t>
      </w:r>
      <w:r>
        <w:rPr>
          <w:spacing w:val="15"/>
          <w:sz w:val="28"/>
        </w:rPr>
        <w:t> </w:t>
      </w:r>
      <w:r>
        <w:rPr>
          <w:sz w:val="28"/>
        </w:rPr>
        <w:t>(Одесса,</w:t>
      </w:r>
      <w:r>
        <w:rPr>
          <w:spacing w:val="16"/>
          <w:sz w:val="28"/>
        </w:rPr>
        <w:t> </w:t>
      </w:r>
      <w:r>
        <w:rPr>
          <w:sz w:val="28"/>
        </w:rPr>
        <w:t>30</w:t>
      </w:r>
      <w:r>
        <w:rPr>
          <w:spacing w:val="18"/>
          <w:sz w:val="28"/>
        </w:rPr>
        <w:t> </w:t>
      </w:r>
      <w:r>
        <w:rPr>
          <w:sz w:val="28"/>
        </w:rPr>
        <w:t>января</w:t>
      </w:r>
      <w:r>
        <w:rPr>
          <w:spacing w:val="20"/>
          <w:sz w:val="28"/>
        </w:rPr>
        <w:t> </w:t>
      </w:r>
      <w:r>
        <w:rPr>
          <w:sz w:val="28"/>
        </w:rPr>
        <w:t>–</w:t>
      </w:r>
      <w:r>
        <w:rPr>
          <w:spacing w:val="19"/>
          <w:sz w:val="28"/>
        </w:rPr>
        <w:t> </w:t>
      </w:r>
      <w:r>
        <w:rPr>
          <w:sz w:val="28"/>
        </w:rPr>
        <w:t>1</w:t>
      </w:r>
      <w:r>
        <w:rPr>
          <w:spacing w:val="16"/>
          <w:sz w:val="28"/>
        </w:rPr>
        <w:t> </w:t>
      </w:r>
      <w:r>
        <w:rPr>
          <w:sz w:val="28"/>
        </w:rPr>
        <w:t>февраля</w:t>
      </w:r>
      <w:r>
        <w:rPr>
          <w:spacing w:val="16"/>
          <w:sz w:val="28"/>
        </w:rPr>
        <w:t> </w:t>
      </w:r>
      <w:r>
        <w:rPr>
          <w:sz w:val="28"/>
        </w:rPr>
        <w:t>2013</w:t>
      </w:r>
      <w:r>
        <w:rPr>
          <w:spacing w:val="18"/>
          <w:sz w:val="28"/>
        </w:rPr>
        <w:t> </w:t>
      </w:r>
      <w:r>
        <w:rPr>
          <w:sz w:val="28"/>
        </w:rPr>
        <w:t>г.),</w:t>
      </w:r>
      <w:r>
        <w:rPr>
          <w:spacing w:val="16"/>
          <w:sz w:val="28"/>
        </w:rPr>
        <w:t> </w:t>
      </w:r>
      <w:r>
        <w:rPr>
          <w:sz w:val="28"/>
        </w:rPr>
        <w:t>Одесса,</w:t>
      </w:r>
      <w:r>
        <w:rPr>
          <w:spacing w:val="16"/>
          <w:sz w:val="28"/>
        </w:rPr>
        <w:t> </w:t>
      </w:r>
      <w:r>
        <w:rPr>
          <w:sz w:val="28"/>
        </w:rPr>
        <w:t>2013.</w:t>
      </w:r>
      <w:r>
        <w:rPr>
          <w:spacing w:val="16"/>
          <w:sz w:val="28"/>
        </w:rPr>
        <w:t> </w:t>
      </w:r>
      <w:r>
        <w:rPr>
          <w:sz w:val="28"/>
        </w:rPr>
        <w:t>С.</w:t>
      </w:r>
      <w:r>
        <w:rPr>
          <w:spacing w:val="14"/>
          <w:sz w:val="28"/>
        </w:rPr>
        <w:t> </w:t>
      </w:r>
      <w:r>
        <w:rPr>
          <w:sz w:val="28"/>
        </w:rPr>
        <w:t>144-</w:t>
      </w:r>
    </w:p>
    <w:p>
      <w:pPr>
        <w:pStyle w:val="BodyText"/>
        <w:ind w:left="1322"/>
        <w:jc w:val="left"/>
      </w:pPr>
      <w:r>
        <w:rPr/>
        <w:t>147.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240" w:lineRule="auto" w:before="163" w:after="0"/>
        <w:ind w:left="1322" w:right="0" w:hanging="360"/>
        <w:jc w:val="both"/>
        <w:rPr>
          <w:sz w:val="28"/>
        </w:rPr>
      </w:pPr>
      <w:r>
        <w:rPr>
          <w:sz w:val="28"/>
        </w:rPr>
        <w:t>Краєв</w:t>
      </w:r>
      <w:r>
        <w:rPr>
          <w:spacing w:val="-1"/>
          <w:sz w:val="28"/>
        </w:rPr>
        <w:t> </w:t>
      </w:r>
      <w:r>
        <w:rPr>
          <w:sz w:val="28"/>
        </w:rPr>
        <w:t>В. Ф. Склад</w:t>
      </w:r>
      <w:r>
        <w:rPr>
          <w:spacing w:val="2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властивості</w:t>
      </w:r>
      <w:r>
        <w:rPr>
          <w:spacing w:val="2"/>
          <w:sz w:val="28"/>
        </w:rPr>
        <w:t> </w:t>
      </w:r>
      <w:r>
        <w:rPr>
          <w:sz w:val="28"/>
        </w:rPr>
        <w:t>лесових порід</w:t>
      </w:r>
      <w:r>
        <w:rPr>
          <w:spacing w:val="1"/>
          <w:sz w:val="28"/>
        </w:rPr>
        <w:t> </w:t>
      </w:r>
      <w:r>
        <w:rPr>
          <w:sz w:val="28"/>
        </w:rPr>
        <w:t>Північного</w:t>
      </w:r>
      <w:r>
        <w:rPr>
          <w:spacing w:val="1"/>
          <w:sz w:val="28"/>
        </w:rPr>
        <w:t> </w:t>
      </w:r>
      <w:r>
        <w:rPr>
          <w:sz w:val="28"/>
        </w:rPr>
        <w:t>Причорномор’я.</w:t>
      </w:r>
    </w:p>
    <w:p>
      <w:pPr>
        <w:pStyle w:val="BodyText"/>
        <w:spacing w:before="160"/>
        <w:ind w:left="1322"/>
      </w:pPr>
      <w:r>
        <w:rPr/>
        <w:t>Київ:</w:t>
      </w:r>
      <w:r>
        <w:rPr>
          <w:spacing w:val="-1"/>
        </w:rPr>
        <w:t> </w:t>
      </w:r>
      <w:r>
        <w:rPr/>
        <w:t>Наукова</w:t>
      </w:r>
      <w:r>
        <w:rPr>
          <w:spacing w:val="-3"/>
        </w:rPr>
        <w:t> </w:t>
      </w:r>
      <w:r>
        <w:rPr/>
        <w:t>думка,</w:t>
      </w:r>
      <w:r>
        <w:rPr>
          <w:spacing w:val="-2"/>
        </w:rPr>
        <w:t> </w:t>
      </w:r>
      <w:r>
        <w:rPr/>
        <w:t>1973</w:t>
      </w:r>
      <w:r>
        <w:rPr>
          <w:spacing w:val="1"/>
        </w:rPr>
        <w:t> </w:t>
      </w:r>
      <w:r>
        <w:rPr/>
        <w:t>–</w:t>
      </w:r>
      <w:r>
        <w:rPr>
          <w:spacing w:val="-3"/>
        </w:rPr>
        <w:t> </w:t>
      </w:r>
      <w:r>
        <w:rPr/>
        <w:t>293 с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60" w:after="0"/>
        <w:ind w:left="1322" w:right="765" w:hanging="360"/>
        <w:jc w:val="both"/>
        <w:rPr>
          <w:sz w:val="28"/>
        </w:rPr>
      </w:pPr>
      <w:r>
        <w:rPr>
          <w:sz w:val="28"/>
        </w:rPr>
        <w:t>Краев В. Ф. Инженерно-геологическая характеристика лессовой формации</w:t>
      </w:r>
      <w:r>
        <w:rPr>
          <w:spacing w:val="-67"/>
          <w:sz w:val="28"/>
        </w:rPr>
        <w:t> </w:t>
      </w:r>
      <w:r>
        <w:rPr>
          <w:sz w:val="28"/>
        </w:rPr>
        <w:t>Украины.</w:t>
      </w:r>
      <w:r>
        <w:rPr>
          <w:spacing w:val="-2"/>
          <w:sz w:val="28"/>
        </w:rPr>
        <w:t> </w:t>
      </w:r>
      <w:r>
        <w:rPr>
          <w:sz w:val="28"/>
        </w:rPr>
        <w:t>Киев: Наукова</w:t>
      </w:r>
      <w:r>
        <w:rPr>
          <w:spacing w:val="-4"/>
          <w:sz w:val="28"/>
        </w:rPr>
        <w:t> </w:t>
      </w:r>
      <w:r>
        <w:rPr>
          <w:sz w:val="28"/>
        </w:rPr>
        <w:t>думка,</w:t>
      </w:r>
      <w:r>
        <w:rPr>
          <w:spacing w:val="-1"/>
          <w:sz w:val="28"/>
        </w:rPr>
        <w:t> </w:t>
      </w:r>
      <w:r>
        <w:rPr>
          <w:sz w:val="28"/>
        </w:rPr>
        <w:t>1971.</w:t>
      </w:r>
      <w:r>
        <w:rPr>
          <w:spacing w:val="69"/>
          <w:sz w:val="28"/>
        </w:rPr>
        <w:t> </w:t>
      </w:r>
      <w:r>
        <w:rPr>
          <w:sz w:val="28"/>
        </w:rPr>
        <w:t>228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2" w:after="0"/>
        <w:ind w:left="1322" w:right="763" w:hanging="360"/>
        <w:jc w:val="both"/>
        <w:rPr>
          <w:sz w:val="28"/>
        </w:rPr>
      </w:pPr>
      <w:hyperlink r:id="rId46">
        <w:r>
          <w:rPr>
            <w:sz w:val="28"/>
          </w:rPr>
          <w:t>Рельєф</w:t>
        </w:r>
        <w:r>
          <w:rPr>
            <w:spacing w:val="1"/>
            <w:sz w:val="28"/>
          </w:rPr>
          <w:t> </w:t>
        </w:r>
        <w:r>
          <w:rPr>
            <w:sz w:val="28"/>
          </w:rPr>
          <w:t>України.</w:t>
        </w:r>
        <w:r>
          <w:rPr>
            <w:spacing w:val="1"/>
            <w:sz w:val="28"/>
          </w:rPr>
          <w:t> </w:t>
        </w:r>
        <w:r>
          <w:rPr>
            <w:sz w:val="28"/>
          </w:rPr>
          <w:t>Навчальний</w:t>
        </w:r>
        <w:r>
          <w:rPr>
            <w:spacing w:val="1"/>
            <w:sz w:val="28"/>
          </w:rPr>
          <w:t> </w:t>
        </w:r>
        <w:r>
          <w:rPr>
            <w:sz w:val="28"/>
          </w:rPr>
          <w:t>посібник </w:t>
        </w:r>
      </w:hyperlink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Ред. </w:t>
      </w:r>
      <w:hyperlink r:id="rId47">
        <w:r>
          <w:rPr>
            <w:sz w:val="28"/>
          </w:rPr>
          <w:t>Стецюк</w:t>
        </w:r>
        <w:r>
          <w:rPr>
            <w:spacing w:val="1"/>
            <w:sz w:val="28"/>
          </w:rPr>
          <w:t> </w:t>
        </w:r>
        <w:r>
          <w:rPr>
            <w:sz w:val="28"/>
          </w:rPr>
          <w:t>В.</w:t>
        </w:r>
        <w:r>
          <w:rPr>
            <w:spacing w:val="1"/>
            <w:sz w:val="28"/>
          </w:rPr>
          <w:t> </w:t>
        </w:r>
        <w:r>
          <w:rPr>
            <w:sz w:val="28"/>
          </w:rPr>
          <w:t>В. </w:t>
        </w:r>
      </w:hyperlink>
      <w:r>
        <w:rPr>
          <w:sz w:val="28"/>
        </w:rPr>
        <w:t>— К. :</w:t>
      </w:r>
      <w:r>
        <w:rPr>
          <w:spacing w:val="1"/>
          <w:sz w:val="28"/>
        </w:rPr>
        <w:t> </w:t>
      </w:r>
      <w:r>
        <w:rPr>
          <w:sz w:val="28"/>
        </w:rPr>
        <w:t>Видавничий</w:t>
      </w:r>
      <w:r>
        <w:rPr>
          <w:spacing w:val="-4"/>
          <w:sz w:val="28"/>
        </w:rPr>
        <w:t> </w:t>
      </w:r>
      <w:r>
        <w:rPr>
          <w:sz w:val="28"/>
        </w:rPr>
        <w:t>дім «Слово»,</w:t>
      </w:r>
      <w:r>
        <w:rPr>
          <w:spacing w:val="-1"/>
          <w:sz w:val="28"/>
        </w:rPr>
        <w:t> </w:t>
      </w:r>
      <w:r>
        <w:rPr>
          <w:sz w:val="28"/>
        </w:rPr>
        <w:t>2010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688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70" w:hanging="360"/>
        <w:jc w:val="both"/>
        <w:rPr>
          <w:sz w:val="28"/>
        </w:rPr>
      </w:pPr>
      <w:r>
        <w:rPr>
          <w:sz w:val="28"/>
        </w:rPr>
        <w:t>Самойлич</w:t>
      </w:r>
      <w:r>
        <w:rPr>
          <w:spacing w:val="1"/>
          <w:sz w:val="28"/>
        </w:rPr>
        <w:t> </w:t>
      </w:r>
      <w:r>
        <w:rPr>
          <w:sz w:val="28"/>
        </w:rPr>
        <w:t>К.А.</w:t>
      </w:r>
      <w:r>
        <w:rPr>
          <w:spacing w:val="1"/>
          <w:sz w:val="28"/>
        </w:rPr>
        <w:t> </w:t>
      </w:r>
      <w:r>
        <w:rPr>
          <w:sz w:val="28"/>
        </w:rPr>
        <w:t>Новейшие</w:t>
      </w:r>
      <w:r>
        <w:rPr>
          <w:spacing w:val="1"/>
          <w:sz w:val="28"/>
        </w:rPr>
        <w:t> </w:t>
      </w:r>
      <w:r>
        <w:rPr>
          <w:sz w:val="28"/>
        </w:rPr>
        <w:t>данные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свойствах</w:t>
      </w:r>
      <w:r>
        <w:rPr>
          <w:spacing w:val="1"/>
          <w:sz w:val="28"/>
        </w:rPr>
        <w:t> </w:t>
      </w:r>
      <w:r>
        <w:rPr>
          <w:sz w:val="28"/>
        </w:rPr>
        <w:t>лессов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условиях</w:t>
      </w:r>
      <w:r>
        <w:rPr>
          <w:spacing w:val="1"/>
          <w:sz w:val="28"/>
        </w:rPr>
        <w:t> </w:t>
      </w:r>
      <w:r>
        <w:rPr>
          <w:sz w:val="28"/>
        </w:rPr>
        <w:t>естественного залегания (г. Днепропетровск). Вісник Дніпропетровського</w:t>
      </w:r>
      <w:r>
        <w:rPr>
          <w:spacing w:val="1"/>
          <w:sz w:val="28"/>
        </w:rPr>
        <w:t> </w:t>
      </w:r>
      <w:r>
        <w:rPr>
          <w:sz w:val="28"/>
        </w:rPr>
        <w:t>університету.</w:t>
      </w:r>
      <w:r>
        <w:rPr>
          <w:spacing w:val="-2"/>
          <w:sz w:val="28"/>
        </w:rPr>
        <w:t> </w:t>
      </w:r>
      <w:r>
        <w:rPr>
          <w:sz w:val="28"/>
        </w:rPr>
        <w:t>Серія:</w:t>
      </w:r>
      <w:r>
        <w:rPr>
          <w:spacing w:val="-2"/>
          <w:sz w:val="28"/>
        </w:rPr>
        <w:t> </w:t>
      </w:r>
      <w:r>
        <w:rPr>
          <w:sz w:val="28"/>
        </w:rPr>
        <w:t>Геологія, географія.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95-103.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80" w:after="0"/>
        <w:ind w:left="1322" w:right="766" w:hanging="360"/>
        <w:jc w:val="both"/>
        <w:rPr>
          <w:sz w:val="28"/>
        </w:rPr>
      </w:pPr>
      <w:r>
        <w:rPr>
          <w:sz w:val="28"/>
        </w:rPr>
        <w:t>Семенов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Є.,</w:t>
      </w:r>
      <w:r>
        <w:rPr>
          <w:spacing w:val="1"/>
          <w:sz w:val="28"/>
        </w:rPr>
        <w:t> </w:t>
      </w:r>
      <w:r>
        <w:rPr>
          <w:sz w:val="28"/>
        </w:rPr>
        <w:t>Ткачук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І.,</w:t>
      </w:r>
      <w:r>
        <w:rPr>
          <w:spacing w:val="1"/>
          <w:sz w:val="28"/>
        </w:rPr>
        <w:t> </w:t>
      </w:r>
      <w:r>
        <w:rPr>
          <w:sz w:val="28"/>
        </w:rPr>
        <w:t>Лепьошкін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В. </w:t>
      </w:r>
      <w:hyperlink r:id="rId48">
        <w:r>
          <w:rPr>
            <w:sz w:val="28"/>
          </w:rPr>
          <w:t>Стан</w:t>
        </w:r>
        <w:r>
          <w:rPr>
            <w:spacing w:val="1"/>
            <w:sz w:val="28"/>
          </w:rPr>
          <w:t> </w:t>
        </w:r>
        <w:r>
          <w:rPr>
            <w:sz w:val="28"/>
          </w:rPr>
          <w:t>навколишнього</w:t>
        </w:r>
      </w:hyperlink>
      <w:r>
        <w:rPr>
          <w:spacing w:val="1"/>
          <w:sz w:val="28"/>
        </w:rPr>
        <w:t> </w:t>
      </w:r>
      <w:hyperlink r:id="rId48">
        <w:r>
          <w:rPr>
            <w:sz w:val="28"/>
          </w:rPr>
          <w:t>природного</w:t>
        </w:r>
        <w:r>
          <w:rPr>
            <w:spacing w:val="1"/>
            <w:sz w:val="28"/>
          </w:rPr>
          <w:t> </w:t>
        </w:r>
        <w:r>
          <w:rPr>
            <w:sz w:val="28"/>
          </w:rPr>
          <w:t>середовища</w:t>
        </w:r>
        <w:r>
          <w:rPr>
            <w:spacing w:val="1"/>
            <w:sz w:val="28"/>
          </w:rPr>
          <w:t> </w:t>
        </w:r>
        <w:r>
          <w:rPr>
            <w:sz w:val="28"/>
          </w:rPr>
          <w:t>в</w:t>
        </w:r>
        <w:r>
          <w:rPr>
            <w:spacing w:val="1"/>
            <w:sz w:val="28"/>
          </w:rPr>
          <w:t> </w:t>
        </w:r>
        <w:r>
          <w:rPr>
            <w:sz w:val="28"/>
          </w:rPr>
          <w:t>Одеській</w:t>
        </w:r>
        <w:r>
          <w:rPr>
            <w:spacing w:val="1"/>
            <w:sz w:val="28"/>
          </w:rPr>
          <w:t> </w:t>
        </w:r>
        <w:r>
          <w:rPr>
            <w:sz w:val="28"/>
          </w:rPr>
          <w:t>області </w:t>
        </w:r>
      </w:hyperlink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Гаврилова</w:t>
      </w:r>
      <w:r>
        <w:rPr>
          <w:spacing w:val="70"/>
          <w:sz w:val="28"/>
        </w:rPr>
        <w:t> </w:t>
      </w:r>
      <w:r>
        <w:rPr>
          <w:sz w:val="28"/>
        </w:rPr>
        <w:t>Т.О.,</w:t>
      </w:r>
      <w:r>
        <w:rPr>
          <w:spacing w:val="70"/>
          <w:sz w:val="28"/>
        </w:rPr>
        <w:t> </w:t>
      </w:r>
      <w:r>
        <w:rPr>
          <w:sz w:val="28"/>
        </w:rPr>
        <w:t>Борейко</w:t>
      </w:r>
      <w:r>
        <w:rPr>
          <w:spacing w:val="1"/>
          <w:sz w:val="28"/>
        </w:rPr>
        <w:t> </w:t>
      </w:r>
      <w:r>
        <w:rPr>
          <w:sz w:val="28"/>
        </w:rPr>
        <w:t>А.О.</w:t>
      </w:r>
      <w:r>
        <w:rPr>
          <w:spacing w:val="-2"/>
          <w:sz w:val="28"/>
        </w:rPr>
        <w:t> </w:t>
      </w:r>
      <w:r>
        <w:rPr>
          <w:sz w:val="28"/>
        </w:rPr>
        <w:t>—</w:t>
      </w:r>
      <w:r>
        <w:rPr>
          <w:spacing w:val="-1"/>
          <w:sz w:val="28"/>
        </w:rPr>
        <w:t> </w:t>
      </w:r>
      <w:r>
        <w:rPr>
          <w:sz w:val="28"/>
        </w:rPr>
        <w:t>Одеса, 2009.</w:t>
      </w:r>
    </w:p>
    <w:p>
      <w:pPr>
        <w:pStyle w:val="ListParagraph"/>
        <w:numPr>
          <w:ilvl w:val="0"/>
          <w:numId w:val="5"/>
        </w:numPr>
        <w:tabs>
          <w:tab w:pos="1392" w:val="left" w:leader="none"/>
        </w:tabs>
        <w:spacing w:line="362" w:lineRule="auto" w:before="0" w:after="0"/>
        <w:ind w:left="1322" w:right="764" w:hanging="360"/>
        <w:jc w:val="both"/>
        <w:rPr>
          <w:sz w:val="28"/>
        </w:rPr>
      </w:pPr>
      <w:r>
        <w:rPr>
          <w:sz w:val="28"/>
        </w:rPr>
        <w:t>Сергеев,</w:t>
      </w:r>
      <w:r>
        <w:rPr>
          <w:spacing w:val="1"/>
          <w:sz w:val="28"/>
        </w:rPr>
        <w:t> </w:t>
      </w:r>
      <w:r>
        <w:rPr>
          <w:sz w:val="28"/>
        </w:rPr>
        <w:t>Е.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Грунтоведение:</w:t>
      </w:r>
      <w:r>
        <w:rPr>
          <w:spacing w:val="1"/>
          <w:sz w:val="28"/>
        </w:rPr>
        <w:t> </w:t>
      </w:r>
      <w:r>
        <w:rPr>
          <w:sz w:val="28"/>
        </w:rPr>
        <w:t>учеб.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вузов.</w:t>
      </w:r>
      <w:r>
        <w:rPr>
          <w:spacing w:val="1"/>
          <w:sz w:val="28"/>
        </w:rPr>
        <w:t> </w:t>
      </w:r>
      <w:r>
        <w:rPr>
          <w:sz w:val="28"/>
        </w:rPr>
        <w:t>3-е</w:t>
      </w:r>
      <w:r>
        <w:rPr>
          <w:spacing w:val="1"/>
          <w:sz w:val="28"/>
        </w:rPr>
        <w:t> </w:t>
      </w:r>
      <w:r>
        <w:rPr>
          <w:sz w:val="28"/>
        </w:rPr>
        <w:t>изд.,</w:t>
      </w:r>
      <w:r>
        <w:rPr>
          <w:spacing w:val="1"/>
          <w:sz w:val="28"/>
        </w:rPr>
        <w:t> </w:t>
      </w:r>
      <w:r>
        <w:rPr>
          <w:sz w:val="28"/>
        </w:rPr>
        <w:t>перераб.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Москва: МГУ,</w:t>
      </w:r>
      <w:r>
        <w:rPr>
          <w:spacing w:val="-3"/>
          <w:sz w:val="28"/>
        </w:rPr>
        <w:t> </w:t>
      </w:r>
      <w:r>
        <w:rPr>
          <w:sz w:val="28"/>
        </w:rPr>
        <w:t>1971.</w:t>
      </w:r>
      <w:r>
        <w:rPr>
          <w:spacing w:val="-3"/>
          <w:sz w:val="28"/>
        </w:rPr>
        <w:t> </w:t>
      </w:r>
      <w:r>
        <w:rPr>
          <w:sz w:val="28"/>
        </w:rPr>
        <w:t>595 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72" w:hanging="360"/>
        <w:jc w:val="both"/>
        <w:rPr>
          <w:sz w:val="28"/>
        </w:rPr>
      </w:pPr>
      <w:r>
        <w:rPr>
          <w:sz w:val="28"/>
        </w:rPr>
        <w:t>Трофимов</w:t>
      </w:r>
      <w:r>
        <w:rPr>
          <w:spacing w:val="1"/>
          <w:sz w:val="28"/>
        </w:rPr>
        <w:t> </w:t>
      </w:r>
      <w:r>
        <w:rPr>
          <w:sz w:val="28"/>
        </w:rPr>
        <w:t>В.Т.,</w:t>
      </w:r>
      <w:r>
        <w:rPr>
          <w:spacing w:val="1"/>
          <w:sz w:val="28"/>
        </w:rPr>
        <w:t> </w:t>
      </w:r>
      <w:r>
        <w:rPr>
          <w:sz w:val="28"/>
        </w:rPr>
        <w:t>Королев</w:t>
      </w:r>
      <w:r>
        <w:rPr>
          <w:spacing w:val="1"/>
          <w:sz w:val="28"/>
        </w:rPr>
        <w:t> </w:t>
      </w:r>
      <w:r>
        <w:rPr>
          <w:sz w:val="28"/>
        </w:rPr>
        <w:t>В.А.,</w:t>
      </w:r>
      <w:r>
        <w:rPr>
          <w:spacing w:val="1"/>
          <w:sz w:val="28"/>
        </w:rPr>
        <w:t> </w:t>
      </w:r>
      <w:r>
        <w:rPr>
          <w:sz w:val="28"/>
        </w:rPr>
        <w:t>Вознесенский</w:t>
      </w:r>
      <w:r>
        <w:rPr>
          <w:spacing w:val="1"/>
          <w:sz w:val="28"/>
        </w:rPr>
        <w:t> </w:t>
      </w:r>
      <w:r>
        <w:rPr>
          <w:sz w:val="28"/>
        </w:rPr>
        <w:t>Е.А.,</w:t>
      </w:r>
      <w:r>
        <w:rPr>
          <w:spacing w:val="1"/>
          <w:sz w:val="28"/>
        </w:rPr>
        <w:t> </w:t>
      </w:r>
      <w:r>
        <w:rPr>
          <w:sz w:val="28"/>
        </w:rPr>
        <w:t>Голодковская</w:t>
      </w:r>
      <w:r>
        <w:rPr>
          <w:spacing w:val="1"/>
          <w:sz w:val="28"/>
        </w:rPr>
        <w:t> </w:t>
      </w:r>
      <w:r>
        <w:rPr>
          <w:sz w:val="28"/>
        </w:rPr>
        <w:t>Г.А.,</w:t>
      </w:r>
      <w:r>
        <w:rPr>
          <w:spacing w:val="1"/>
          <w:sz w:val="28"/>
        </w:rPr>
        <w:t> </w:t>
      </w:r>
      <w:r>
        <w:rPr>
          <w:sz w:val="28"/>
        </w:rPr>
        <w:t>Васильчук</w:t>
      </w:r>
      <w:r>
        <w:rPr>
          <w:spacing w:val="1"/>
          <w:sz w:val="28"/>
        </w:rPr>
        <w:t> </w:t>
      </w:r>
      <w:r>
        <w:rPr>
          <w:sz w:val="28"/>
        </w:rPr>
        <w:t>Ю.К.,</w:t>
      </w:r>
      <w:r>
        <w:rPr>
          <w:spacing w:val="1"/>
          <w:sz w:val="28"/>
        </w:rPr>
        <w:t> </w:t>
      </w:r>
      <w:r>
        <w:rPr>
          <w:sz w:val="28"/>
        </w:rPr>
        <w:t>Зиангиров</w:t>
      </w:r>
      <w:r>
        <w:rPr>
          <w:spacing w:val="1"/>
          <w:sz w:val="28"/>
        </w:rPr>
        <w:t> </w:t>
      </w:r>
      <w:r>
        <w:rPr>
          <w:sz w:val="28"/>
        </w:rPr>
        <w:t>Р.С.</w:t>
      </w:r>
      <w:r>
        <w:rPr>
          <w:spacing w:val="1"/>
          <w:sz w:val="28"/>
        </w:rPr>
        <w:t> </w:t>
      </w:r>
      <w:r>
        <w:rPr>
          <w:sz w:val="28"/>
        </w:rPr>
        <w:t>Грунтоведение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Под</w:t>
      </w:r>
      <w:r>
        <w:rPr>
          <w:spacing w:val="1"/>
          <w:sz w:val="28"/>
        </w:rPr>
        <w:t> </w:t>
      </w:r>
      <w:r>
        <w:rPr>
          <w:sz w:val="28"/>
        </w:rPr>
        <w:t>ред.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Трофимова</w:t>
      </w:r>
      <w:r>
        <w:rPr>
          <w:spacing w:val="68"/>
          <w:sz w:val="28"/>
        </w:rPr>
        <w:t> </w:t>
      </w:r>
      <w:r>
        <w:rPr>
          <w:sz w:val="28"/>
        </w:rPr>
        <w:t>–</w:t>
      </w:r>
      <w:r>
        <w:rPr>
          <w:spacing w:val="66"/>
          <w:sz w:val="28"/>
        </w:rPr>
        <w:t> </w:t>
      </w:r>
      <w:r>
        <w:rPr>
          <w:sz w:val="28"/>
        </w:rPr>
        <w:t>6 изд.,</w:t>
      </w:r>
      <w:r>
        <w:rPr>
          <w:spacing w:val="-2"/>
          <w:sz w:val="28"/>
        </w:rPr>
        <w:t> </w:t>
      </w:r>
      <w:r>
        <w:rPr>
          <w:sz w:val="28"/>
        </w:rPr>
        <w:t>переработ.</w:t>
      </w:r>
      <w:r>
        <w:rPr>
          <w:spacing w:val="-4"/>
          <w:sz w:val="28"/>
        </w:rPr>
        <w:t> </w:t>
      </w:r>
      <w:r>
        <w:rPr>
          <w:sz w:val="28"/>
        </w:rPr>
        <w:t>и</w:t>
      </w:r>
      <w:r>
        <w:rPr>
          <w:spacing w:val="-1"/>
          <w:sz w:val="28"/>
        </w:rPr>
        <w:t> </w:t>
      </w:r>
      <w:r>
        <w:rPr>
          <w:sz w:val="28"/>
        </w:rPr>
        <w:t>доп.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М.:</w:t>
      </w:r>
      <w:r>
        <w:rPr>
          <w:spacing w:val="-4"/>
          <w:sz w:val="28"/>
        </w:rPr>
        <w:t> </w:t>
      </w:r>
      <w:r>
        <w:rPr>
          <w:sz w:val="28"/>
        </w:rPr>
        <w:t>изд-во МГУ,</w:t>
      </w:r>
      <w:r>
        <w:rPr>
          <w:spacing w:val="-1"/>
          <w:sz w:val="28"/>
        </w:rPr>
        <w:t> </w:t>
      </w:r>
      <w:r>
        <w:rPr>
          <w:sz w:val="28"/>
        </w:rPr>
        <w:t>2005. –</w:t>
      </w:r>
      <w:r>
        <w:rPr>
          <w:spacing w:val="-3"/>
          <w:sz w:val="28"/>
        </w:rPr>
        <w:t> </w:t>
      </w:r>
      <w:r>
        <w:rPr>
          <w:sz w:val="28"/>
        </w:rPr>
        <w:t>1024 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69" w:hanging="360"/>
        <w:jc w:val="both"/>
        <w:rPr>
          <w:sz w:val="28"/>
        </w:rPr>
      </w:pPr>
      <w:r>
        <w:rPr>
          <w:sz w:val="28"/>
        </w:rPr>
        <w:t>Трофимов В.Т., Королев В.А. Инженерная геология массивов лессовых</w:t>
      </w:r>
      <w:r>
        <w:rPr>
          <w:spacing w:val="1"/>
          <w:sz w:val="28"/>
        </w:rPr>
        <w:t> </w:t>
      </w:r>
      <w:r>
        <w:rPr>
          <w:sz w:val="28"/>
        </w:rPr>
        <w:t>пород.</w:t>
      </w:r>
      <w:r>
        <w:rPr>
          <w:spacing w:val="-2"/>
          <w:sz w:val="28"/>
        </w:rPr>
        <w:t> </w:t>
      </w:r>
      <w:r>
        <w:rPr>
          <w:sz w:val="28"/>
        </w:rPr>
        <w:t>М.:</w:t>
      </w:r>
      <w:r>
        <w:rPr>
          <w:spacing w:val="1"/>
          <w:sz w:val="28"/>
        </w:rPr>
        <w:t> </w:t>
      </w:r>
      <w:r>
        <w:rPr>
          <w:sz w:val="28"/>
        </w:rPr>
        <w:t>МГУ, 2004.</w:t>
      </w:r>
      <w:r>
        <w:rPr>
          <w:spacing w:val="-1"/>
          <w:sz w:val="28"/>
        </w:rPr>
        <w:t> </w:t>
      </w:r>
      <w:r>
        <w:rPr>
          <w:sz w:val="28"/>
        </w:rPr>
        <w:t>–139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21" w:lineRule="exact" w:before="0" w:after="0"/>
        <w:ind w:left="1322" w:right="0" w:hanging="360"/>
        <w:jc w:val="both"/>
        <w:rPr>
          <w:sz w:val="28"/>
        </w:rPr>
      </w:pPr>
      <w:r>
        <w:rPr>
          <w:sz w:val="28"/>
        </w:rPr>
        <w:t>Трофимов</w:t>
      </w:r>
      <w:r>
        <w:rPr>
          <w:spacing w:val="17"/>
          <w:sz w:val="28"/>
        </w:rPr>
        <w:t> </w:t>
      </w:r>
      <w:r>
        <w:rPr>
          <w:sz w:val="28"/>
        </w:rPr>
        <w:t>В.Т.</w:t>
      </w:r>
      <w:r>
        <w:rPr>
          <w:spacing w:val="86"/>
          <w:sz w:val="28"/>
        </w:rPr>
        <w:t> </w:t>
      </w:r>
      <w:r>
        <w:rPr>
          <w:sz w:val="28"/>
        </w:rPr>
        <w:t>Теория</w:t>
      </w:r>
      <w:r>
        <w:rPr>
          <w:spacing w:val="85"/>
          <w:sz w:val="28"/>
        </w:rPr>
        <w:t> </w:t>
      </w:r>
      <w:r>
        <w:rPr>
          <w:sz w:val="28"/>
        </w:rPr>
        <w:t>формирования</w:t>
      </w:r>
      <w:r>
        <w:rPr>
          <w:spacing w:val="88"/>
          <w:sz w:val="28"/>
        </w:rPr>
        <w:t> </w:t>
      </w:r>
      <w:r>
        <w:rPr>
          <w:sz w:val="28"/>
        </w:rPr>
        <w:t>просадочности</w:t>
      </w:r>
      <w:r>
        <w:rPr>
          <w:spacing w:val="88"/>
          <w:sz w:val="28"/>
        </w:rPr>
        <w:t> </w:t>
      </w:r>
      <w:r>
        <w:rPr>
          <w:sz w:val="28"/>
        </w:rPr>
        <w:t>лѐссовых</w:t>
      </w:r>
      <w:r>
        <w:rPr>
          <w:spacing w:val="86"/>
          <w:sz w:val="28"/>
        </w:rPr>
        <w:t> </w:t>
      </w:r>
      <w:r>
        <w:rPr>
          <w:sz w:val="28"/>
        </w:rPr>
        <w:t>пород.</w:t>
      </w:r>
    </w:p>
    <w:p>
      <w:pPr>
        <w:pStyle w:val="BodyText"/>
        <w:spacing w:before="155"/>
        <w:ind w:left="1322"/>
      </w:pPr>
      <w:r>
        <w:rPr/>
        <w:t>М.:ГЕОС,</w:t>
      </w:r>
      <w:r>
        <w:rPr>
          <w:spacing w:val="-4"/>
        </w:rPr>
        <w:t> </w:t>
      </w:r>
      <w:r>
        <w:rPr/>
        <w:t>2003,</w:t>
      </w:r>
      <w:r>
        <w:rPr>
          <w:spacing w:val="-5"/>
        </w:rPr>
        <w:t> </w:t>
      </w:r>
      <w:r>
        <w:rPr/>
        <w:t>275</w:t>
      </w:r>
      <w:r>
        <w:rPr>
          <w:spacing w:val="-4"/>
        </w:rPr>
        <w:t> </w:t>
      </w:r>
      <w:r>
        <w:rPr/>
        <w:t>с.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162" w:after="0"/>
        <w:ind w:left="1322" w:right="762" w:hanging="360"/>
        <w:jc w:val="both"/>
        <w:rPr>
          <w:sz w:val="28"/>
        </w:rPr>
      </w:pPr>
      <w:r>
        <w:rPr>
          <w:sz w:val="28"/>
        </w:rPr>
        <w:t>Федорончук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Рубель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Є.</w:t>
      </w:r>
      <w:r>
        <w:rPr>
          <w:spacing w:val="1"/>
          <w:sz w:val="28"/>
        </w:rPr>
        <w:t> </w:t>
      </w:r>
      <w:r>
        <w:rPr>
          <w:sz w:val="28"/>
        </w:rPr>
        <w:t>Зсувні</w:t>
      </w:r>
      <w:r>
        <w:rPr>
          <w:spacing w:val="1"/>
          <w:sz w:val="28"/>
        </w:rPr>
        <w:t> </w:t>
      </w:r>
      <w:r>
        <w:rPr>
          <w:sz w:val="28"/>
        </w:rPr>
        <w:t>процеси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Українському</w:t>
      </w:r>
      <w:r>
        <w:rPr>
          <w:spacing w:val="1"/>
          <w:sz w:val="28"/>
        </w:rPr>
        <w:t> </w:t>
      </w:r>
      <w:r>
        <w:rPr>
          <w:sz w:val="28"/>
        </w:rPr>
        <w:t>Причорномор’ї і оцінка зсувної небезпеки. </w:t>
      </w:r>
      <w:r>
        <w:rPr>
          <w:sz w:val="24"/>
        </w:rPr>
        <w:t>URL: </w:t>
      </w:r>
      <w:hyperlink r:id="rId49">
        <w:r>
          <w:rPr>
            <w:sz w:val="28"/>
          </w:rPr>
          <w:t>http://scinetnathaz.net/wp-</w:t>
        </w:r>
      </w:hyperlink>
      <w:r>
        <w:rPr>
          <w:spacing w:val="1"/>
          <w:sz w:val="28"/>
        </w:rPr>
        <w:t> </w:t>
      </w:r>
      <w:hyperlink r:id="rId49">
        <w:r>
          <w:rPr>
            <w:sz w:val="28"/>
          </w:rPr>
          <w:t>content/uploads/2015/12/Landslides-Izmail-1-1.pdf</w:t>
        </w:r>
      </w:hyperlink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70" w:hanging="360"/>
        <w:jc w:val="both"/>
        <w:rPr>
          <w:sz w:val="28"/>
        </w:rPr>
      </w:pPr>
      <w:r>
        <w:rPr>
          <w:sz w:val="28"/>
        </w:rPr>
        <w:t>Черкез</w:t>
      </w:r>
      <w:r>
        <w:rPr>
          <w:spacing w:val="1"/>
          <w:sz w:val="28"/>
        </w:rPr>
        <w:t> </w:t>
      </w:r>
      <w:r>
        <w:rPr>
          <w:sz w:val="28"/>
        </w:rPr>
        <w:t>Е.А.,</w:t>
      </w:r>
      <w:r>
        <w:rPr>
          <w:spacing w:val="1"/>
          <w:sz w:val="28"/>
        </w:rPr>
        <w:t> </w:t>
      </w:r>
      <w:r>
        <w:rPr>
          <w:sz w:val="28"/>
        </w:rPr>
        <w:t>Шмуратко</w:t>
      </w:r>
      <w:r>
        <w:rPr>
          <w:spacing w:val="1"/>
          <w:sz w:val="28"/>
        </w:rPr>
        <w:t> </w:t>
      </w:r>
      <w:r>
        <w:rPr>
          <w:sz w:val="28"/>
        </w:rPr>
        <w:t>В.И.</w:t>
      </w:r>
      <w:r>
        <w:rPr>
          <w:spacing w:val="1"/>
          <w:sz w:val="28"/>
        </w:rPr>
        <w:t> </w:t>
      </w:r>
      <w:r>
        <w:rPr>
          <w:sz w:val="28"/>
        </w:rPr>
        <w:t>Ротационная</w:t>
      </w:r>
      <w:r>
        <w:rPr>
          <w:spacing w:val="1"/>
          <w:sz w:val="28"/>
        </w:rPr>
        <w:t> </w:t>
      </w:r>
      <w:r>
        <w:rPr>
          <w:sz w:val="28"/>
        </w:rPr>
        <w:t>динамика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уровень</w:t>
      </w:r>
      <w:r>
        <w:rPr>
          <w:spacing w:val="-67"/>
          <w:sz w:val="28"/>
        </w:rPr>
        <w:t> </w:t>
      </w:r>
      <w:r>
        <w:rPr>
          <w:sz w:val="28"/>
        </w:rPr>
        <w:t>четвертичного</w:t>
      </w:r>
      <w:r>
        <w:rPr>
          <w:spacing w:val="1"/>
          <w:sz w:val="28"/>
        </w:rPr>
        <w:t> </w:t>
      </w:r>
      <w:r>
        <w:rPr>
          <w:sz w:val="28"/>
        </w:rPr>
        <w:t>водоносного</w:t>
      </w:r>
      <w:r>
        <w:rPr>
          <w:spacing w:val="1"/>
          <w:sz w:val="28"/>
        </w:rPr>
        <w:t> </w:t>
      </w:r>
      <w:r>
        <w:rPr>
          <w:sz w:val="28"/>
        </w:rPr>
        <w:t>горизонта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территории</w:t>
      </w:r>
      <w:r>
        <w:rPr>
          <w:spacing w:val="1"/>
          <w:sz w:val="28"/>
        </w:rPr>
        <w:t> </w:t>
      </w:r>
      <w:r>
        <w:rPr>
          <w:sz w:val="28"/>
        </w:rPr>
        <w:t>Одессы.</w:t>
      </w:r>
      <w:r>
        <w:rPr>
          <w:spacing w:val="1"/>
          <w:sz w:val="28"/>
        </w:rPr>
        <w:t> </w:t>
      </w:r>
      <w:r>
        <w:rPr>
          <w:sz w:val="28"/>
        </w:rPr>
        <w:t>Вестник</w:t>
      </w:r>
      <w:r>
        <w:rPr>
          <w:spacing w:val="1"/>
          <w:sz w:val="28"/>
        </w:rPr>
        <w:t> </w:t>
      </w:r>
      <w:r>
        <w:rPr>
          <w:sz w:val="28"/>
        </w:rPr>
        <w:t>ОНУ.</w:t>
      </w:r>
      <w:r>
        <w:rPr>
          <w:spacing w:val="-1"/>
          <w:sz w:val="28"/>
        </w:rPr>
        <w:t> </w:t>
      </w:r>
      <w:r>
        <w:rPr>
          <w:sz w:val="28"/>
        </w:rPr>
        <w:t>Географ.</w:t>
      </w:r>
      <w:r>
        <w:rPr>
          <w:spacing w:val="-4"/>
          <w:sz w:val="28"/>
        </w:rPr>
        <w:t> </w:t>
      </w:r>
      <w:r>
        <w:rPr>
          <w:sz w:val="28"/>
        </w:rPr>
        <w:t>и геол.</w:t>
      </w:r>
      <w:r>
        <w:rPr>
          <w:spacing w:val="-2"/>
          <w:sz w:val="28"/>
        </w:rPr>
        <w:t> </w:t>
      </w:r>
      <w:r>
        <w:rPr>
          <w:sz w:val="28"/>
        </w:rPr>
        <w:t>науки.</w:t>
      </w:r>
      <w:r>
        <w:rPr>
          <w:spacing w:val="-1"/>
          <w:sz w:val="28"/>
        </w:rPr>
        <w:t> </w:t>
      </w:r>
      <w:r>
        <w:rPr>
          <w:sz w:val="28"/>
        </w:rPr>
        <w:t>2012.</w:t>
      </w:r>
      <w:r>
        <w:rPr>
          <w:spacing w:val="-2"/>
          <w:sz w:val="28"/>
        </w:rPr>
        <w:t> </w:t>
      </w:r>
      <w:r>
        <w:rPr>
          <w:sz w:val="28"/>
        </w:rPr>
        <w:t>Том</w:t>
      </w:r>
      <w:r>
        <w:rPr>
          <w:spacing w:val="-3"/>
          <w:sz w:val="28"/>
        </w:rPr>
        <w:t> </w:t>
      </w:r>
      <w:r>
        <w:rPr>
          <w:sz w:val="28"/>
        </w:rPr>
        <w:t>17.</w:t>
      </w:r>
      <w:r>
        <w:rPr>
          <w:spacing w:val="-2"/>
          <w:sz w:val="28"/>
        </w:rPr>
        <w:t> </w:t>
      </w:r>
      <w:r>
        <w:rPr>
          <w:sz w:val="28"/>
        </w:rPr>
        <w:t>Вип.</w:t>
      </w:r>
      <w:r>
        <w:rPr>
          <w:spacing w:val="-1"/>
          <w:sz w:val="28"/>
        </w:rPr>
        <w:t> </w:t>
      </w:r>
      <w:r>
        <w:rPr>
          <w:sz w:val="28"/>
        </w:rPr>
        <w:t>2(15).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122</w:t>
      </w:r>
      <w:r>
        <w:rPr>
          <w:spacing w:val="3"/>
          <w:sz w:val="28"/>
        </w:rPr>
        <w:t> </w:t>
      </w:r>
      <w:r>
        <w:rPr>
          <w:sz w:val="28"/>
        </w:rPr>
        <w:t>– 140.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73" w:hanging="360"/>
        <w:jc w:val="both"/>
        <w:rPr>
          <w:sz w:val="28"/>
        </w:rPr>
      </w:pPr>
      <w:r>
        <w:rPr>
          <w:sz w:val="28"/>
        </w:rPr>
        <w:t>Cherkez</w:t>
      </w:r>
      <w:r>
        <w:rPr>
          <w:spacing w:val="1"/>
          <w:sz w:val="28"/>
        </w:rPr>
        <w:t> </w:t>
      </w:r>
      <w:r>
        <w:rPr>
          <w:sz w:val="28"/>
        </w:rPr>
        <w:t>E.A.,</w:t>
      </w:r>
      <w:r>
        <w:rPr>
          <w:spacing w:val="1"/>
          <w:sz w:val="28"/>
        </w:rPr>
        <w:t> </w:t>
      </w:r>
      <w:r>
        <w:rPr>
          <w:sz w:val="28"/>
        </w:rPr>
        <w:t>Kozlova</w:t>
      </w:r>
      <w:r>
        <w:rPr>
          <w:spacing w:val="1"/>
          <w:sz w:val="28"/>
        </w:rPr>
        <w:t> </w:t>
      </w:r>
      <w:r>
        <w:rPr>
          <w:sz w:val="28"/>
        </w:rPr>
        <w:t>T.V.,</w:t>
      </w:r>
      <w:r>
        <w:rPr>
          <w:spacing w:val="1"/>
          <w:sz w:val="28"/>
        </w:rPr>
        <w:t> </w:t>
      </w:r>
      <w:r>
        <w:rPr>
          <w:sz w:val="28"/>
        </w:rPr>
        <w:t>Shmouratko</w:t>
      </w:r>
      <w:r>
        <w:rPr>
          <w:spacing w:val="1"/>
          <w:sz w:val="28"/>
        </w:rPr>
        <w:t> </w:t>
      </w:r>
      <w:r>
        <w:rPr>
          <w:sz w:val="28"/>
        </w:rPr>
        <w:t>V.I.</w:t>
      </w:r>
      <w:r>
        <w:rPr>
          <w:spacing w:val="1"/>
          <w:sz w:val="28"/>
        </w:rPr>
        <w:t> </w:t>
      </w:r>
      <w:r>
        <w:rPr>
          <w:sz w:val="28"/>
        </w:rPr>
        <w:t>Spatial</w:t>
      </w:r>
      <w:r>
        <w:rPr>
          <w:spacing w:val="1"/>
          <w:sz w:val="28"/>
        </w:rPr>
        <w:t> </w:t>
      </w:r>
      <w:r>
        <w:rPr>
          <w:sz w:val="28"/>
        </w:rPr>
        <w:t>discreteness</w:t>
      </w:r>
      <w:r>
        <w:rPr>
          <w:spacing w:val="7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geological environment and of underground drainage constructions in Odessa,</w:t>
      </w:r>
      <w:r>
        <w:rPr>
          <w:spacing w:val="1"/>
          <w:sz w:val="28"/>
        </w:rPr>
        <w:t> </w:t>
      </w:r>
      <w:r>
        <w:rPr>
          <w:sz w:val="28"/>
        </w:rPr>
        <w:t>Ukraine. In Lee, Yang &amp; Chang (eds.) Environmental and Safety Concerns in</w:t>
      </w:r>
      <w:r>
        <w:rPr>
          <w:spacing w:val="1"/>
          <w:sz w:val="28"/>
        </w:rPr>
        <w:t> </w:t>
      </w:r>
      <w:r>
        <w:rPr>
          <w:sz w:val="28"/>
        </w:rPr>
        <w:t>Underground</w:t>
      </w:r>
      <w:r>
        <w:rPr>
          <w:spacing w:val="1"/>
          <w:sz w:val="28"/>
        </w:rPr>
        <w:t> </w:t>
      </w:r>
      <w:r>
        <w:rPr>
          <w:sz w:val="28"/>
        </w:rPr>
        <w:t>Construction.</w:t>
      </w:r>
      <w:r>
        <w:rPr>
          <w:spacing w:val="1"/>
          <w:sz w:val="28"/>
        </w:rPr>
        <w:t> </w:t>
      </w:r>
      <w:r>
        <w:rPr>
          <w:sz w:val="28"/>
        </w:rPr>
        <w:t>Proc.</w:t>
      </w:r>
      <w:r>
        <w:rPr>
          <w:spacing w:val="1"/>
          <w:sz w:val="28"/>
        </w:rPr>
        <w:t> </w:t>
      </w:r>
      <w:r>
        <w:rPr>
          <w:sz w:val="28"/>
        </w:rPr>
        <w:t>1st</w:t>
      </w:r>
      <w:r>
        <w:rPr>
          <w:spacing w:val="1"/>
          <w:sz w:val="28"/>
        </w:rPr>
        <w:t> </w:t>
      </w:r>
      <w:r>
        <w:rPr>
          <w:sz w:val="28"/>
        </w:rPr>
        <w:t>Asian</w:t>
      </w:r>
      <w:r>
        <w:rPr>
          <w:spacing w:val="1"/>
          <w:sz w:val="28"/>
        </w:rPr>
        <w:t> </w:t>
      </w:r>
      <w:r>
        <w:rPr>
          <w:sz w:val="28"/>
        </w:rPr>
        <w:t>Rock</w:t>
      </w:r>
      <w:r>
        <w:rPr>
          <w:spacing w:val="1"/>
          <w:sz w:val="28"/>
        </w:rPr>
        <w:t> </w:t>
      </w:r>
      <w:r>
        <w:rPr>
          <w:sz w:val="28"/>
        </w:rPr>
        <w:t>Mechanics</w:t>
      </w:r>
      <w:r>
        <w:rPr>
          <w:spacing w:val="1"/>
          <w:sz w:val="28"/>
        </w:rPr>
        <w:t> </w:t>
      </w:r>
      <w:r>
        <w:rPr>
          <w:sz w:val="28"/>
        </w:rPr>
        <w:t>Symp,</w:t>
      </w:r>
      <w:r>
        <w:rPr>
          <w:spacing w:val="70"/>
          <w:sz w:val="28"/>
        </w:rPr>
        <w:t> </w:t>
      </w:r>
      <w:r>
        <w:rPr>
          <w:sz w:val="28"/>
        </w:rPr>
        <w:t>Seul,</w:t>
      </w:r>
      <w:r>
        <w:rPr>
          <w:spacing w:val="1"/>
          <w:sz w:val="28"/>
        </w:rPr>
        <w:t> </w:t>
      </w:r>
      <w:r>
        <w:rPr>
          <w:sz w:val="28"/>
        </w:rPr>
        <w:t>Korea,</w:t>
      </w:r>
      <w:r>
        <w:rPr>
          <w:spacing w:val="-2"/>
          <w:sz w:val="28"/>
        </w:rPr>
        <w:t> </w:t>
      </w:r>
      <w:r>
        <w:rPr>
          <w:sz w:val="28"/>
        </w:rPr>
        <w:t>13-15</w:t>
      </w:r>
      <w:r>
        <w:rPr>
          <w:spacing w:val="1"/>
          <w:sz w:val="28"/>
        </w:rPr>
        <w:t> </w:t>
      </w:r>
      <w:r>
        <w:rPr>
          <w:sz w:val="28"/>
        </w:rPr>
        <w:t>October.</w:t>
      </w:r>
      <w:r>
        <w:rPr>
          <w:spacing w:val="-1"/>
          <w:sz w:val="28"/>
        </w:rPr>
        <w:t> </w:t>
      </w:r>
      <w:r>
        <w:rPr>
          <w:sz w:val="28"/>
        </w:rPr>
        <w:t>Seul,</w:t>
      </w:r>
      <w:r>
        <w:rPr>
          <w:spacing w:val="-4"/>
          <w:sz w:val="28"/>
        </w:rPr>
        <w:t> </w:t>
      </w:r>
      <w:r>
        <w:rPr>
          <w:sz w:val="28"/>
        </w:rPr>
        <w:t>1997.</w:t>
      </w:r>
      <w:r>
        <w:rPr>
          <w:spacing w:val="-1"/>
          <w:sz w:val="28"/>
        </w:rPr>
        <w:t> </w:t>
      </w:r>
      <w:r>
        <w:rPr>
          <w:sz w:val="28"/>
        </w:rPr>
        <w:t>Р.</w:t>
      </w:r>
      <w:r>
        <w:rPr>
          <w:spacing w:val="-3"/>
          <w:sz w:val="28"/>
        </w:rPr>
        <w:t> </w:t>
      </w:r>
      <w:r>
        <w:rPr>
          <w:sz w:val="28"/>
        </w:rPr>
        <w:t>233-238.</w:t>
      </w:r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0" w:lineRule="auto" w:before="0" w:after="0"/>
        <w:ind w:left="1322" w:right="765" w:hanging="360"/>
        <w:jc w:val="both"/>
        <w:rPr>
          <w:sz w:val="28"/>
        </w:rPr>
      </w:pPr>
      <w:r>
        <w:rPr>
          <w:sz w:val="28"/>
        </w:rPr>
        <w:t>Kozlova T., Cherkez Е., Shatalin S. et al. Rotational dynamics and deformation</w:t>
      </w:r>
      <w:r>
        <w:rPr>
          <w:spacing w:val="1"/>
          <w:sz w:val="28"/>
        </w:rPr>
        <w:t> </w:t>
      </w:r>
      <w:r>
        <w:rPr>
          <w:sz w:val="28"/>
        </w:rPr>
        <w:t>processes in the mass of rocks according to geodetic monitoring data (on the</w:t>
      </w:r>
      <w:r>
        <w:rPr>
          <w:spacing w:val="1"/>
          <w:sz w:val="28"/>
        </w:rPr>
        <w:t> </w:t>
      </w:r>
      <w:r>
        <w:rPr>
          <w:sz w:val="28"/>
        </w:rPr>
        <w:t>example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Odesa</w:t>
      </w:r>
      <w:r>
        <w:rPr>
          <w:spacing w:val="1"/>
          <w:sz w:val="28"/>
        </w:rPr>
        <w:t> </w:t>
      </w:r>
      <w:r>
        <w:rPr>
          <w:sz w:val="28"/>
        </w:rPr>
        <w:t>territory).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Monitoring</w:t>
      </w:r>
      <w:r>
        <w:rPr>
          <w:spacing w:val="1"/>
          <w:sz w:val="28"/>
        </w:rPr>
        <w:t> </w:t>
      </w:r>
      <w:r>
        <w:rPr>
          <w:sz w:val="28"/>
        </w:rPr>
        <w:t>2020.</w:t>
      </w:r>
      <w:r>
        <w:rPr>
          <w:spacing w:val="1"/>
          <w:sz w:val="28"/>
        </w:rPr>
        <w:t> </w:t>
      </w:r>
      <w:r>
        <w:rPr>
          <w:sz w:val="28"/>
        </w:rPr>
        <w:t>European Association of</w:t>
      </w:r>
      <w:r>
        <w:rPr>
          <w:spacing w:val="1"/>
          <w:sz w:val="28"/>
        </w:rPr>
        <w:t> </w:t>
      </w:r>
      <w:r>
        <w:rPr>
          <w:sz w:val="28"/>
        </w:rPr>
        <w:t>Geoscientists</w:t>
      </w:r>
      <w:r>
        <w:rPr>
          <w:spacing w:val="1"/>
          <w:sz w:val="28"/>
        </w:rPr>
        <w:t> </w:t>
      </w:r>
      <w:r>
        <w:rPr>
          <w:sz w:val="28"/>
        </w:rPr>
        <w:t>&amp;</w:t>
      </w:r>
      <w:r>
        <w:rPr>
          <w:spacing w:val="1"/>
          <w:sz w:val="28"/>
        </w:rPr>
        <w:t> </w:t>
      </w:r>
      <w:r>
        <w:rPr>
          <w:sz w:val="28"/>
        </w:rPr>
        <w:t>Engineers.</w:t>
      </w:r>
      <w:r>
        <w:rPr>
          <w:spacing w:val="1"/>
          <w:sz w:val="28"/>
        </w:rPr>
        <w:t> </w:t>
      </w:r>
      <w:r>
        <w:rPr>
          <w:sz w:val="28"/>
        </w:rPr>
        <w:t>Volume</w:t>
      </w:r>
      <w:r>
        <w:rPr>
          <w:spacing w:val="1"/>
          <w:sz w:val="28"/>
        </w:rPr>
        <w:t> </w:t>
      </w:r>
      <w:r>
        <w:rPr>
          <w:sz w:val="28"/>
        </w:rPr>
        <w:t>2020,</w:t>
      </w:r>
      <w:r>
        <w:rPr>
          <w:spacing w:val="1"/>
          <w:sz w:val="28"/>
        </w:rPr>
        <w:t> </w:t>
      </w:r>
      <w:r>
        <w:rPr>
          <w:sz w:val="28"/>
        </w:rPr>
        <w:t>p.1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5.</w:t>
      </w:r>
      <w:r>
        <w:rPr>
          <w:spacing w:val="1"/>
          <w:sz w:val="28"/>
        </w:rPr>
        <w:t> </w:t>
      </w:r>
      <w:r>
        <w:rPr>
          <w:sz w:val="28"/>
        </w:rPr>
        <w:t>DOI:</w:t>
      </w:r>
      <w:r>
        <w:rPr>
          <w:spacing w:val="1"/>
          <w:sz w:val="28"/>
        </w:rPr>
        <w:t> </w:t>
      </w:r>
      <w:hyperlink r:id="rId50">
        <w:r>
          <w:rPr>
            <w:sz w:val="28"/>
          </w:rPr>
          <w:t>https://doi.org/10.3997/2214-4609.202056061</w:t>
        </w:r>
      </w:hyperlink>
    </w:p>
    <w:p>
      <w:pPr>
        <w:pStyle w:val="ListParagraph"/>
        <w:numPr>
          <w:ilvl w:val="0"/>
          <w:numId w:val="5"/>
        </w:numPr>
        <w:tabs>
          <w:tab w:pos="1322" w:val="left" w:leader="none"/>
        </w:tabs>
        <w:spacing w:line="362" w:lineRule="auto" w:before="0" w:after="0"/>
        <w:ind w:left="1322" w:right="766" w:hanging="360"/>
        <w:jc w:val="both"/>
        <w:rPr>
          <w:sz w:val="28"/>
        </w:rPr>
      </w:pPr>
      <w:r>
        <w:rPr>
          <w:sz w:val="28"/>
        </w:rPr>
        <w:t>Kozlova T.V., Cherkez E.A., Shatalin S.M., et al. Wave Nature of Deformation</w:t>
      </w:r>
      <w:r>
        <w:rPr>
          <w:spacing w:val="1"/>
          <w:sz w:val="28"/>
        </w:rPr>
        <w:t> </w:t>
      </w:r>
      <w:r>
        <w:rPr>
          <w:sz w:val="28"/>
        </w:rPr>
        <w:t>Processes in</w:t>
      </w:r>
      <w:r>
        <w:rPr>
          <w:spacing w:val="2"/>
          <w:sz w:val="28"/>
        </w:rPr>
        <w:t> </w:t>
      </w:r>
      <w:r>
        <w:rPr>
          <w:sz w:val="28"/>
        </w:rPr>
        <w:t>Landslide</w:t>
      </w:r>
      <w:r>
        <w:rPr>
          <w:spacing w:val="2"/>
          <w:sz w:val="28"/>
        </w:rPr>
        <w:t> </w:t>
      </w:r>
      <w:r>
        <w:rPr>
          <w:sz w:val="28"/>
        </w:rPr>
        <w:t>Slopes of</w:t>
      </w:r>
      <w:r>
        <w:rPr>
          <w:spacing w:val="2"/>
          <w:sz w:val="28"/>
        </w:rPr>
        <w:t> </w:t>
      </w:r>
      <w:r>
        <w:rPr>
          <w:sz w:val="28"/>
        </w:rPr>
        <w:t>the</w:t>
      </w:r>
      <w:r>
        <w:rPr>
          <w:spacing w:val="2"/>
          <w:sz w:val="28"/>
        </w:rPr>
        <w:t> </w:t>
      </w:r>
      <w:r>
        <w:rPr>
          <w:sz w:val="28"/>
        </w:rPr>
        <w:t>North-Western</w:t>
      </w:r>
      <w:r>
        <w:rPr>
          <w:spacing w:val="1"/>
          <w:sz w:val="28"/>
        </w:rPr>
        <w:t> </w:t>
      </w:r>
      <w:r>
        <w:rPr>
          <w:sz w:val="28"/>
        </w:rPr>
        <w:t>Black</w:t>
      </w:r>
      <w:r>
        <w:rPr>
          <w:spacing w:val="3"/>
          <w:sz w:val="28"/>
        </w:rPr>
        <w:t> </w:t>
      </w:r>
      <w:r>
        <w:rPr>
          <w:sz w:val="28"/>
        </w:rPr>
        <w:t>Sea</w:t>
      </w:r>
      <w:r>
        <w:rPr>
          <w:spacing w:val="-1"/>
          <w:sz w:val="28"/>
        </w:rPr>
        <w:t> </w:t>
      </w:r>
      <w:r>
        <w:rPr>
          <w:sz w:val="28"/>
        </w:rPr>
        <w:t>Area</w:t>
      </w:r>
      <w:r>
        <w:rPr>
          <w:spacing w:val="3"/>
          <w:sz w:val="28"/>
        </w:rPr>
        <w:t> </w:t>
      </w:r>
      <w:r>
        <w:rPr>
          <w:sz w:val="28"/>
        </w:rPr>
        <w:t>(Ukraine)./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49" w:footer="0" w:top="1040" w:bottom="280" w:left="740" w:right="80"/>
        </w:sectPr>
      </w:pPr>
    </w:p>
    <w:p>
      <w:pPr>
        <w:pStyle w:val="BodyText"/>
        <w:spacing w:line="360" w:lineRule="auto" w:before="180"/>
        <w:ind w:left="1322" w:right="762"/>
      </w:pPr>
      <w:r>
        <w:rPr/>
        <w:t>In Third EAGE Workshop on Assessment of Landslide Hazards and impact on</w:t>
      </w:r>
      <w:r>
        <w:rPr>
          <w:spacing w:val="1"/>
        </w:rPr>
        <w:t> </w:t>
      </w:r>
      <w:r>
        <w:rPr/>
        <w:t>communities 2021 (September 2021). European Association of Geoscientists &amp;</w:t>
      </w:r>
      <w:r>
        <w:rPr>
          <w:spacing w:val="1"/>
        </w:rPr>
        <w:t> </w:t>
      </w:r>
      <w:r>
        <w:rPr/>
        <w:t>Engineers.</w:t>
      </w:r>
      <w:r>
        <w:rPr>
          <w:spacing w:val="1"/>
        </w:rPr>
        <w:t> </w:t>
      </w:r>
      <w:r>
        <w:rPr/>
        <w:t>Volume</w:t>
      </w:r>
      <w:r>
        <w:rPr>
          <w:spacing w:val="1"/>
        </w:rPr>
        <w:t> </w:t>
      </w:r>
      <w:r>
        <w:rPr/>
        <w:t>2021,</w:t>
      </w:r>
      <w:r>
        <w:rPr>
          <w:spacing w:val="1"/>
        </w:rPr>
        <w:t> </w:t>
      </w:r>
      <w:r>
        <w:rPr/>
        <w:t>p.1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5.</w:t>
      </w:r>
      <w:r>
        <w:rPr>
          <w:spacing w:val="1"/>
        </w:rPr>
        <w:t> </w:t>
      </w:r>
      <w:r>
        <w:rPr/>
        <w:t>DOI:</w:t>
      </w:r>
      <w:r>
        <w:rPr>
          <w:spacing w:val="1"/>
        </w:rPr>
        <w:t> </w:t>
      </w:r>
      <w:hyperlink r:id="rId51">
        <w:r>
          <w:rPr/>
          <w:t>https://doi.org/10.3997/2214-</w:t>
        </w:r>
      </w:hyperlink>
      <w:r>
        <w:rPr>
          <w:spacing w:val="1"/>
        </w:rPr>
        <w:t> </w:t>
      </w:r>
      <w:hyperlink r:id="rId51">
        <w:r>
          <w:rPr/>
          <w:t>4609.20215K1012</w:t>
        </w:r>
      </w:hyperlink>
    </w:p>
    <w:sectPr>
      <w:pgSz w:w="11910" w:h="16840"/>
      <w:pgMar w:header="749" w:footer="0" w:top="1040" w:bottom="280" w:left="740" w:right="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8.799988pt;margin-top:36.439983pt;width:17.3pt;height:13.05pt;mso-position-horizontal-relative:page;mso-position-vertical-relative:page;z-index:-17051136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decimal"/>
      <w:lvlText w:val="%1."/>
      <w:lvlJc w:val="left"/>
      <w:pPr>
        <w:ind w:left="1322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29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7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4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2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7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15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33" w:hanging="36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962" w:hanging="729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2" w:hanging="72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85" w:hanging="72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97" w:hanging="72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10" w:hanging="72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23" w:hanging="72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35" w:hanging="72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48" w:hanging="72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061" w:hanging="729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4728" w:hanging="632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4728" w:hanging="632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4728" w:hanging="632"/>
        <w:jc w:val="right"/>
      </w:pPr>
      <w:rPr>
        <w:rFonts w:hint="default" w:ascii="Times New Roman" w:hAnsi="Times New Roman" w:eastAsia="Times New Roman" w:cs="Times New Roman"/>
        <w:b/>
        <w:bCs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6629" w:hanging="6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7266" w:hanging="6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7903" w:hanging="6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8539" w:hanging="6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9176" w:hanging="6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813" w:hanging="632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2857" w:hanging="213"/>
        <w:jc w:val="right"/>
      </w:pPr>
      <w:rPr>
        <w:rFonts w:hint="default" w:ascii="Times New Roman" w:hAnsi="Times New Roman" w:eastAsia="Times New Roman" w:cs="Times New Roman"/>
        <w:b/>
        <w:bCs/>
        <w:spacing w:val="0"/>
        <w:w w:val="100"/>
        <w:sz w:val="26"/>
        <w:szCs w:val="26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190" w:hanging="423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4200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5060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921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78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643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504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364" w:hanging="423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322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42" w:hanging="72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402" w:hanging="720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85" w:hanging="7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1" w:hanging="7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57" w:hanging="7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43" w:hanging="7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29" w:hanging="7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14" w:hanging="720"/>
      </w:pPr>
      <w:rPr>
        <w:rFonts w:hint="default"/>
        <w:lang w:val="uk-UA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60"/>
      <w:ind w:left="129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ind w:left="1322" w:hanging="36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ind w:left="2042" w:hanging="72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4" w:type="paragraph">
    <w:name w:val="TOC 4"/>
    <w:basedOn w:val="Normal"/>
    <w:uiPriority w:val="1"/>
    <w:qFormat/>
    <w:pPr>
      <w:spacing w:before="161"/>
      <w:ind w:left="2402" w:hanging="72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5" w:type="paragraph">
    <w:name w:val="TOC 5"/>
    <w:basedOn w:val="Normal"/>
    <w:uiPriority w:val="1"/>
    <w:qFormat/>
    <w:pPr>
      <w:spacing w:before="355"/>
      <w:ind w:left="962" w:right="764" w:firstLine="875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962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185"/>
      <w:ind w:left="969" w:hanging="423"/>
      <w:jc w:val="both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ind w:left="911" w:right="773"/>
      <w:jc w:val="center"/>
    </w:pPr>
    <w:rPr>
      <w:rFonts w:ascii="Times New Roman" w:hAnsi="Times New Roman" w:eastAsia="Times New Roman" w:cs="Times New Roman"/>
      <w:b/>
      <w:bCs/>
      <w:sz w:val="32"/>
      <w:szCs w:val="32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322" w:hanging="36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line="256" w:lineRule="exact"/>
      <w:jc w:val="center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https://uk.wikipedia.org/wiki/%D0%A2%D1%80%D0%B0%D0%BD%D1%81%D0%BF%D0%BE%D1%80%D1%82%D0%BD%D0%B0_%D1%96%D0%BD%D1%84%D1%80%D0%B0%D1%81%D1%82%D1%80%D1%83%D0%BA%D1%82%D1%83%D1%80%D0%B0" TargetMode="External"/><Relationship Id="rId7" Type="http://schemas.openxmlformats.org/officeDocument/2006/relationships/hyperlink" Target="https://uk.wikipedia.org/wiki/%D0%A1%D0%BE%D1%86%D1%96%D0%B0%D0%BB%D1%8C%D0%BD%D0%B0_%D1%96%D0%BD%D1%84%D1%80%D0%B0%D1%81%D1%82%D1%80%D1%83%D0%BA%D1%82%D1%83%D1%80%D0%B0" TargetMode="External"/><Relationship Id="rId8" Type="http://schemas.openxmlformats.org/officeDocument/2006/relationships/hyperlink" Target="https://uk.wikipedia.org/wiki/%D0%9A%D0%BE%D0%BD%D1%82%D0%B8%D0%BD%D0%B5%D0%BD%D1%82%D0%B0%D0%BB%D1%8C%D0%BD%D0%B8%D0%B9_%D0%BA%D0%BB%D1%96%D0%BC%D0%B0%D1%82" TargetMode="External"/><Relationship Id="rId9" Type="http://schemas.openxmlformats.org/officeDocument/2006/relationships/hyperlink" Target="https://uk.wikipedia.org/wiki/%D0%90%D1%82%D0%BC%D0%BE%D1%81%D1%84%D0%B5%D1%80%D0%BD%D1%96_%D0%BE%D0%BF%D0%B0%D0%B4%D0%B8" TargetMode="External"/><Relationship Id="rId10" Type="http://schemas.openxmlformats.org/officeDocument/2006/relationships/hyperlink" Target="https://uk.wikipedia.org/wiki/%D0%92%D0%BE%D0%BB%D0%BE%D0%B3%D1%96%D1%81%D1%82%D1%8C_%D0%BF%D0%BE%D0%B2%D1%96%D1%82%D1%80%D1%8F" TargetMode="External"/><Relationship Id="rId11" Type="http://schemas.openxmlformats.org/officeDocument/2006/relationships/hyperlink" Target="https://uk.wikipedia.org/wiki/%D0%A5%D0%BC%D0%B0%D1%80%D0%BD%D1%96%D1%81%D1%82%D1%8C" TargetMode="External"/><Relationship Id="rId12" Type="http://schemas.openxmlformats.org/officeDocument/2006/relationships/hyperlink" Target="https://uk.wikipedia.org/wiki/%D0%93%D1%80%D0%BE%D0%B7%D0%B0" TargetMode="External"/><Relationship Id="rId13" Type="http://schemas.openxmlformats.org/officeDocument/2006/relationships/hyperlink" Target="https://uk.wikipedia.org/wiki/%D0%9E%D0%B6%D0%B5%D0%BB%D0%B5%D0%B4%D1%8C" TargetMode="External"/><Relationship Id="rId14" Type="http://schemas.openxmlformats.org/officeDocument/2006/relationships/hyperlink" Target="https://uk.wikipedia.org/wiki/%D0%A2%D1%83%D0%BC%D0%B0%D0%BD" TargetMode="External"/><Relationship Id="rId15" Type="http://schemas.openxmlformats.org/officeDocument/2006/relationships/hyperlink" Target="https://uk.wikipedia.org/wiki/%D0%A0%D0%BE%D1%81%D0%B0" TargetMode="External"/><Relationship Id="rId16" Type="http://schemas.openxmlformats.org/officeDocument/2006/relationships/image" Target="media/image1.jpeg"/><Relationship Id="rId17" Type="http://schemas.openxmlformats.org/officeDocument/2006/relationships/hyperlink" Target="https://uk.wikipedia.org/wiki/%D0%93%D1%96%D1%80%D1%81%D1%8C%D0%BA%D0%B0_%D0%BF%D0%BE%D1%80%D0%BE%D0%B4%D0%B0" TargetMode="External"/><Relationship Id="rId18" Type="http://schemas.openxmlformats.org/officeDocument/2006/relationships/hyperlink" Target="https://uk.wikipedia.org/wiki/%D0%A1%D1%85%D0%B8%D0%BB" TargetMode="External"/><Relationship Id="rId19" Type="http://schemas.openxmlformats.org/officeDocument/2006/relationships/hyperlink" Target="https://uk.wikipedia.org/wiki/%D0%93%D1%80%D0%B0%D0%B2%D1%96%D1%82%D0%B0%D1%86%D1%96%D1%8F" TargetMode="External"/><Relationship Id="rId20" Type="http://schemas.openxmlformats.org/officeDocument/2006/relationships/hyperlink" Target="https://uk.wikipedia.org/wiki/%D0%91%D0%B5%D1%80%D0%B5%D0%B3" TargetMode="External"/><Relationship Id="rId21" Type="http://schemas.openxmlformats.org/officeDocument/2006/relationships/hyperlink" Target="https://uk.wikipedia.org/wiki/%D0%93%D1%96%D1%80%D1%81%D1%8C%D0%BA%D1%96_%D0%BF%D0%BE%D1%80%D0%BE%D0%B4%D0%B8" TargetMode="External"/><Relationship Id="rId22" Type="http://schemas.openxmlformats.org/officeDocument/2006/relationships/image" Target="media/image2.jpeg"/><Relationship Id="rId23" Type="http://schemas.openxmlformats.org/officeDocument/2006/relationships/image" Target="media/image3.png"/><Relationship Id="rId24" Type="http://schemas.openxmlformats.org/officeDocument/2006/relationships/image" Target="media/image4.png"/><Relationship Id="rId25" Type="http://schemas.openxmlformats.org/officeDocument/2006/relationships/image" Target="media/image5.png"/><Relationship Id="rId26" Type="http://schemas.openxmlformats.org/officeDocument/2006/relationships/image" Target="media/image6.png"/><Relationship Id="rId27" Type="http://schemas.openxmlformats.org/officeDocument/2006/relationships/image" Target="media/image7.png"/><Relationship Id="rId28" Type="http://schemas.openxmlformats.org/officeDocument/2006/relationships/image" Target="media/image8.png"/><Relationship Id="rId29" Type="http://schemas.openxmlformats.org/officeDocument/2006/relationships/image" Target="media/image9.png"/><Relationship Id="rId30" Type="http://schemas.openxmlformats.org/officeDocument/2006/relationships/image" Target="media/image10.png"/><Relationship Id="rId31" Type="http://schemas.openxmlformats.org/officeDocument/2006/relationships/image" Target="media/image11.png"/><Relationship Id="rId32" Type="http://schemas.openxmlformats.org/officeDocument/2006/relationships/image" Target="media/image12.png"/><Relationship Id="rId33" Type="http://schemas.openxmlformats.org/officeDocument/2006/relationships/image" Target="media/image13.png"/><Relationship Id="rId34" Type="http://schemas.openxmlformats.org/officeDocument/2006/relationships/image" Target="media/image14.png"/><Relationship Id="rId35" Type="http://schemas.openxmlformats.org/officeDocument/2006/relationships/image" Target="media/image15.png"/><Relationship Id="rId36" Type="http://schemas.openxmlformats.org/officeDocument/2006/relationships/image" Target="media/image16.png"/><Relationship Id="rId37" Type="http://schemas.openxmlformats.org/officeDocument/2006/relationships/image" Target="media/image17.png"/><Relationship Id="rId38" Type="http://schemas.openxmlformats.org/officeDocument/2006/relationships/image" Target="media/image18.png"/><Relationship Id="rId39" Type="http://schemas.openxmlformats.org/officeDocument/2006/relationships/image" Target="media/image19.jpeg"/><Relationship Id="rId40" Type="http://schemas.openxmlformats.org/officeDocument/2006/relationships/image" Target="media/image20.jpeg"/><Relationship Id="rId41" Type="http://schemas.openxmlformats.org/officeDocument/2006/relationships/image" Target="media/image21.jpeg"/><Relationship Id="rId42" Type="http://schemas.openxmlformats.org/officeDocument/2006/relationships/image" Target="media/image22.jpeg"/><Relationship Id="rId43" Type="http://schemas.openxmlformats.org/officeDocument/2006/relationships/hyperlink" Target="https://uk.wikipedia.org/wiki/%D0%97%D0%B0%D1%81%D1%82%D0%B0%D0%B2%D0%BD%D0%B8%D0%B9_%D0%A4%D0%B5%D0%B4%D1%96%D1%80_%D0%94%D0%BC%D0%B8%D1%82%D1%80%D0%BE%D0%B2%D0%B8%D1%87" TargetMode="External"/><Relationship Id="rId44" Type="http://schemas.openxmlformats.org/officeDocument/2006/relationships/hyperlink" Target="http://resource.history.org.ua/item/0009964" TargetMode="External"/><Relationship Id="rId45" Type="http://schemas.openxmlformats.org/officeDocument/2006/relationships/hyperlink" Target="https://doi.org/10.18524/2303-9914.2019.1(34).169718" TargetMode="External"/><Relationship Id="rId46" Type="http://schemas.openxmlformats.org/officeDocument/2006/relationships/hyperlink" Target="https://uk.wikipedia.org/wiki/%D0%A0%D0%B5%D0%BB%D1%8C%D1%94%D1%84_%D0%A3%D0%BA%D1%80%D0%B0%D1%97%D0%BD%D0%B8_(%D0%BD%D0%B0%D0%B2%D1%87%D0%B0%D0%BB%D1%8C%D0%BD%D0%B8%D0%B9_%D0%BF%D0%BE%D1%81%D1%96%D0%B1%D0%BD%D0%B8%D0%BA)" TargetMode="External"/><Relationship Id="rId47" Type="http://schemas.openxmlformats.org/officeDocument/2006/relationships/hyperlink" Target="https://uk.wikipedia.org/wiki/%D0%A1%D1%82%D0%B5%D1%86%D1%8E%D0%BA_%D0%92%D0%BE%D0%BB%D0%BE%D0%B4%D0%B8%D0%BC%D0%B8%D1%80_%D0%92%D0%B0%D1%81%D0%B8%D0%BB%D1%8C%D0%BE%D0%B2%D0%B8%D1%87" TargetMode="External"/><Relationship Id="rId48" Type="http://schemas.openxmlformats.org/officeDocument/2006/relationships/hyperlink" Target="http://www.sea.gov.ua/works/buk3.pdf" TargetMode="External"/><Relationship Id="rId49" Type="http://schemas.openxmlformats.org/officeDocument/2006/relationships/hyperlink" Target="http://scinetnathaz.net/wp-content/uploads/2015/12/Landslides-Izmail-1-1.pdf" TargetMode="External"/><Relationship Id="rId50" Type="http://schemas.openxmlformats.org/officeDocument/2006/relationships/hyperlink" Target="https://doi.org/10.3997/2214-4609.202056061" TargetMode="External"/><Relationship Id="rId51" Type="http://schemas.openxmlformats.org/officeDocument/2006/relationships/hyperlink" Target="https://doi.org/10.3997/2214-%204609.20215K1012" TargetMode="External"/><Relationship Id="rId52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qwerty</dc:creator>
  <dcterms:created xsi:type="dcterms:W3CDTF">2022-11-15T11:53:01Z</dcterms:created>
  <dcterms:modified xsi:type="dcterms:W3CDTF">2022-11-15T11:53:01Z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2022-06-04T00:00:00Z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2022-11-15T00:00:00Z</vt:filetime>
  </property>
</Properties>
</file>