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3E76" w:rsidRDefault="008A3E76" w:rsidP="0075209B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І.І.МЕЧНИКОВА</w:t>
      </w:r>
    </w:p>
    <w:p w:rsidR="008A3E76" w:rsidRDefault="008A3E76" w:rsidP="0075209B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Біологічний  факультет</w:t>
      </w:r>
    </w:p>
    <w:p w:rsidR="008A3E76" w:rsidRDefault="008A3E76" w:rsidP="0075209B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 зоології</w:t>
      </w:r>
    </w:p>
    <w:p w:rsidR="008A3E76" w:rsidRDefault="008A3E76" w:rsidP="0075209B">
      <w:pPr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A3E76" w:rsidRPr="00A91AFF" w:rsidRDefault="008A3E76" w:rsidP="0075209B">
      <w:pPr>
        <w:jc w:val="center"/>
        <w:rPr>
          <w:rFonts w:ascii="Times New Roman" w:hAnsi="Times New Roman"/>
          <w:sz w:val="28"/>
          <w:lang w:val="uk-UA"/>
        </w:rPr>
      </w:pPr>
      <w:r w:rsidRPr="00A91AFF">
        <w:rPr>
          <w:rFonts w:ascii="Times New Roman" w:hAnsi="Times New Roman"/>
          <w:b/>
          <w:spacing w:val="60"/>
          <w:sz w:val="32"/>
          <w:lang w:val="uk-UA"/>
        </w:rPr>
        <w:t>Дипломна робота</w:t>
      </w:r>
    </w:p>
    <w:p w:rsidR="008A3E76" w:rsidRPr="00A91AFF" w:rsidRDefault="008A3E76" w:rsidP="0075209B">
      <w:pPr>
        <w:widowControl w:val="0"/>
        <w:autoSpaceDE w:val="0"/>
        <w:ind w:hanging="567"/>
        <w:jc w:val="center"/>
        <w:rPr>
          <w:rFonts w:ascii="Times New Roman" w:hAnsi="Times New Roman"/>
          <w:b/>
          <w:kern w:val="1"/>
          <w:sz w:val="28"/>
          <w:lang w:val="uk-UA"/>
        </w:rPr>
      </w:pPr>
      <w:r w:rsidRPr="00A91AFF">
        <w:rPr>
          <w:rFonts w:ascii="Times New Roman" w:hAnsi="Times New Roman"/>
          <w:b/>
          <w:kern w:val="1"/>
          <w:sz w:val="28"/>
          <w:lang w:val="uk-UA"/>
        </w:rPr>
        <w:t>Бакалавра</w:t>
      </w:r>
    </w:p>
    <w:p w:rsidR="008A3E76" w:rsidRDefault="008A3E76" w:rsidP="0075209B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Pr="00CE7EA6" w:rsidRDefault="008A3E76" w:rsidP="0075209B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тему: «</w:t>
      </w:r>
      <w:r w:rsidRPr="00763DE8">
        <w:rPr>
          <w:rFonts w:ascii="Times New Roman" w:hAnsi="Times New Roman"/>
          <w:b/>
          <w:sz w:val="28"/>
          <w:szCs w:val="28"/>
          <w:lang w:val="uk-UA"/>
        </w:rPr>
        <w:t>Кліщі пір</w:t>
      </w:r>
      <w:r w:rsidRPr="00CE7EA6">
        <w:rPr>
          <w:rFonts w:ascii="Times New Roman" w:hAnsi="Times New Roman"/>
          <w:b/>
          <w:sz w:val="28"/>
          <w:szCs w:val="28"/>
          <w:lang w:val="uk-UA"/>
        </w:rPr>
        <w:t>’</w:t>
      </w:r>
      <w:r w:rsidRPr="00763DE8">
        <w:rPr>
          <w:rFonts w:ascii="Times New Roman" w:hAnsi="Times New Roman"/>
          <w:b/>
          <w:sz w:val="28"/>
          <w:szCs w:val="28"/>
          <w:lang w:val="uk-UA"/>
        </w:rPr>
        <w:t xml:space="preserve">яного покриву куликів родини </w:t>
      </w:r>
      <w:r w:rsidRPr="00763DE8">
        <w:rPr>
          <w:rFonts w:ascii="Times New Roman" w:hAnsi="Times New Roman"/>
          <w:b/>
          <w:sz w:val="28"/>
          <w:szCs w:val="28"/>
          <w:lang w:val="en-US"/>
        </w:rPr>
        <w:t>Scolopacidae</w:t>
      </w:r>
      <w:r>
        <w:rPr>
          <w:rFonts w:ascii="Times New Roman" w:hAnsi="Times New Roman"/>
          <w:sz w:val="28"/>
          <w:szCs w:val="28"/>
          <w:lang w:val="uk-UA"/>
        </w:rPr>
        <w:t>»</w:t>
      </w:r>
    </w:p>
    <w:p w:rsidR="008A3E76" w:rsidRPr="00763DE8" w:rsidRDefault="008A3E76" w:rsidP="0075209B">
      <w:pPr>
        <w:jc w:val="center"/>
        <w:rPr>
          <w:rFonts w:ascii="Times New Roman" w:hAnsi="Times New Roman"/>
          <w:sz w:val="24"/>
          <w:szCs w:val="24"/>
          <w:lang w:val="en-US"/>
        </w:rPr>
      </w:pPr>
      <w:r w:rsidRPr="00763DE8">
        <w:rPr>
          <w:rFonts w:ascii="Times New Roman" w:hAnsi="Times New Roman"/>
          <w:sz w:val="24"/>
          <w:szCs w:val="24"/>
          <w:lang w:val="en-US"/>
        </w:rPr>
        <w:t>«Feather mites of the waders of family Scolopacidae»</w:t>
      </w:r>
    </w:p>
    <w:p w:rsidR="008A3E76" w:rsidRDefault="008A3E76" w:rsidP="00C02425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Виконала: студенткаденної форми навчання</w:t>
      </w: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напряму підготовки6.040102  Біологія</w:t>
      </w: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Чабаненко Олена Миколаївна</w:t>
      </w: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3A0A1C">
        <w:rPr>
          <w:rFonts w:ascii="Times New Roman" w:hAnsi="Times New Roman"/>
          <w:b/>
          <w:sz w:val="28"/>
          <w:szCs w:val="28"/>
          <w:lang w:val="uk-UA"/>
        </w:rPr>
        <w:t>Науковий керівник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кандидат біологічних наук, доцент</w:t>
      </w: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Черничко Катерина Йосипівна</w:t>
      </w: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3A0A1C">
        <w:rPr>
          <w:rFonts w:ascii="Times New Roman" w:hAnsi="Times New Roman"/>
          <w:b/>
          <w:sz w:val="28"/>
          <w:szCs w:val="28"/>
          <w:lang w:val="uk-UA"/>
        </w:rPr>
        <w:t>Рецензент</w:t>
      </w:r>
      <w:r>
        <w:rPr>
          <w:rFonts w:ascii="Times New Roman" w:hAnsi="Times New Roman"/>
          <w:sz w:val="28"/>
          <w:szCs w:val="28"/>
          <w:lang w:val="uk-UA"/>
        </w:rPr>
        <w:t>:</w:t>
      </w:r>
    </w:p>
    <w:p w:rsidR="008A3E76" w:rsidRPr="00763DE8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кандидат біологічних наук, старший викладач</w:t>
      </w:r>
    </w:p>
    <w:p w:rsidR="008A3E76" w:rsidRDefault="008A3E76" w:rsidP="00763DE8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Рижко Ірина Леонідівна</w:t>
      </w:r>
    </w:p>
    <w:p w:rsidR="008A3E76" w:rsidRDefault="008A3E76" w:rsidP="001A773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1A773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1A773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4785"/>
        <w:gridCol w:w="4785"/>
      </w:tblGrid>
      <w:tr w:rsidR="008A3E76" w:rsidRPr="007E6042" w:rsidTr="007E6042"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</w:tc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2</w:t>
            </w:r>
          </w:p>
        </w:tc>
      </w:tr>
      <w:tr w:rsidR="008A3E76" w:rsidRPr="007E6042" w:rsidTr="007E6042"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</w:tc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Протокол №____ від «___» ______ р.</w:t>
            </w:r>
          </w:p>
        </w:tc>
      </w:tr>
      <w:tr w:rsidR="008A3E76" w:rsidRPr="007E6042" w:rsidTr="007E6042"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№____ від «____» ________ р.</w:t>
            </w:r>
          </w:p>
        </w:tc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Оцінка _____/ _________/ _________</w:t>
            </w:r>
          </w:p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E6042">
              <w:rPr>
                <w:rFonts w:ascii="Times New Roman" w:hAnsi="Times New Roman"/>
                <w:sz w:val="16"/>
                <w:szCs w:val="16"/>
                <w:lang w:val="uk-UA"/>
              </w:rPr>
              <w:t xml:space="preserve">(за національною шкалою, шкалою </w:t>
            </w:r>
            <w:r w:rsidRPr="007E6042">
              <w:rPr>
                <w:rFonts w:ascii="Times New Roman" w:hAnsi="Times New Roman"/>
                <w:sz w:val="16"/>
                <w:szCs w:val="16"/>
                <w:lang w:val="en-US"/>
              </w:rPr>
              <w:t>ECTS</w:t>
            </w:r>
            <w:r w:rsidRPr="007E6042">
              <w:rPr>
                <w:rFonts w:ascii="Times New Roman" w:hAnsi="Times New Roman"/>
                <w:sz w:val="16"/>
                <w:szCs w:val="16"/>
                <w:lang w:val="uk-UA"/>
              </w:rPr>
              <w:t>, бал)</w:t>
            </w:r>
          </w:p>
        </w:tc>
      </w:tr>
      <w:tr w:rsidR="008A3E76" w:rsidRPr="007E6042" w:rsidTr="007E6042"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</w:tc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</w:tc>
      </w:tr>
      <w:tr w:rsidR="008A3E76" w:rsidRPr="007E6042" w:rsidTr="007E6042"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__________   Стойловський В. П.</w:t>
            </w:r>
          </w:p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E6042">
              <w:rPr>
                <w:rFonts w:ascii="Times New Roman" w:hAnsi="Times New Roman"/>
                <w:sz w:val="16"/>
                <w:szCs w:val="16"/>
                <w:lang w:val="uk-UA"/>
              </w:rPr>
              <w:t>(підпис)</w:t>
            </w:r>
          </w:p>
        </w:tc>
        <w:tc>
          <w:tcPr>
            <w:tcW w:w="4785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__________   Стойловський В. П.</w:t>
            </w:r>
          </w:p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  <w:lang w:val="uk-UA"/>
              </w:rPr>
            </w:pPr>
            <w:r w:rsidRPr="007E6042">
              <w:rPr>
                <w:rFonts w:ascii="Times New Roman" w:hAnsi="Times New Roman"/>
                <w:sz w:val="16"/>
                <w:szCs w:val="16"/>
                <w:lang w:val="uk-UA"/>
              </w:rPr>
              <w:t>(підпис)</w:t>
            </w:r>
          </w:p>
        </w:tc>
      </w:tr>
    </w:tbl>
    <w:p w:rsidR="008A3E76" w:rsidRDefault="008A3E76" w:rsidP="00DC4F01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DC4F01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DC4F01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DC4F01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E602D0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Одеса </w:t>
      </w:r>
      <w:r>
        <w:rPr>
          <w:rFonts w:ascii="Times New Roman" w:hAnsi="Times New Roman"/>
          <w:sz w:val="28"/>
          <w:szCs w:val="28"/>
          <w:lang w:val="uk-UA"/>
        </w:rPr>
        <w:softHyphen/>
      </w:r>
      <w:r>
        <w:rPr>
          <w:rFonts w:ascii="Times New Roman" w:hAnsi="Times New Roman"/>
          <w:sz w:val="28"/>
          <w:szCs w:val="28"/>
          <w:lang w:val="uk-UA"/>
        </w:rPr>
        <w:softHyphen/>
      </w:r>
      <w:r>
        <w:rPr>
          <w:rFonts w:ascii="Times New Roman" w:hAnsi="Times New Roman"/>
          <w:sz w:val="28"/>
          <w:szCs w:val="28"/>
          <w:lang w:val="uk-UA"/>
        </w:rPr>
        <w:softHyphen/>
        <w:t>– 2017</w:t>
      </w:r>
    </w:p>
    <w:p w:rsidR="008A3E76" w:rsidRDefault="008A3E76" w:rsidP="00786E06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A91AFF">
        <w:rPr>
          <w:rFonts w:ascii="Times New Roman" w:hAnsi="Times New Roman"/>
          <w:b/>
          <w:sz w:val="28"/>
          <w:szCs w:val="28"/>
          <w:lang w:val="uk-UA"/>
        </w:rPr>
        <w:lastRenderedPageBreak/>
        <w:t>АНОТАЦІЯ</w:t>
      </w:r>
    </w:p>
    <w:p w:rsidR="008A3E76" w:rsidRPr="00A91AFF" w:rsidRDefault="008A3E76" w:rsidP="00786E06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Pr="00712632" w:rsidRDefault="008A3E76" w:rsidP="00EA4903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92D41">
        <w:rPr>
          <w:rFonts w:ascii="Times New Roman" w:hAnsi="Times New Roman"/>
          <w:sz w:val="28"/>
          <w:szCs w:val="28"/>
          <w:lang w:val="uk-UA"/>
        </w:rPr>
        <w:t xml:space="preserve">Проаналізована колекція </w:t>
      </w:r>
      <w:r>
        <w:rPr>
          <w:rFonts w:ascii="Times New Roman" w:hAnsi="Times New Roman"/>
          <w:sz w:val="28"/>
          <w:szCs w:val="28"/>
          <w:lang w:val="uk-UA"/>
        </w:rPr>
        <w:t>кліщів</w:t>
      </w:r>
      <w:r w:rsidRPr="00792D41">
        <w:rPr>
          <w:rFonts w:ascii="Times New Roman" w:hAnsi="Times New Roman"/>
          <w:sz w:val="28"/>
          <w:szCs w:val="28"/>
          <w:lang w:val="uk-UA"/>
        </w:rPr>
        <w:t xml:space="preserve"> куликів Азово-Чорноморського узбережжя України.</w:t>
      </w:r>
      <w:r>
        <w:rPr>
          <w:rFonts w:ascii="Times New Roman" w:hAnsi="Times New Roman"/>
          <w:sz w:val="28"/>
          <w:szCs w:val="28"/>
          <w:lang w:val="uk-UA"/>
        </w:rPr>
        <w:t xml:space="preserve"> На 9 видах куликів визначено 15 видів кліщів, що належатьдо </w:t>
      </w:r>
      <w:r w:rsidRPr="006D2D91">
        <w:rPr>
          <w:rFonts w:ascii="Times New Roman" w:hAnsi="Times New Roman"/>
          <w:sz w:val="28"/>
          <w:szCs w:val="28"/>
          <w:lang w:val="uk-UA"/>
        </w:rPr>
        <w:t xml:space="preserve">двох </w:t>
      </w:r>
      <w:r>
        <w:rPr>
          <w:rFonts w:ascii="Times New Roman" w:hAnsi="Times New Roman"/>
          <w:sz w:val="28"/>
          <w:szCs w:val="28"/>
          <w:lang w:val="uk-UA"/>
        </w:rPr>
        <w:t>надродин</w:t>
      </w:r>
      <w:r w:rsidRPr="006D2D9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шести родин та дев'яти родів. В</w:t>
      </w:r>
      <w:r w:rsidRPr="00712632">
        <w:rPr>
          <w:rFonts w:ascii="Times New Roman" w:hAnsi="Times New Roman"/>
          <w:sz w:val="28"/>
          <w:szCs w:val="28"/>
          <w:lang w:val="uk-UA"/>
        </w:rPr>
        <w:t xml:space="preserve">ідмічено 8 моноксенних видів, 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712632">
        <w:rPr>
          <w:rFonts w:ascii="Times New Roman" w:hAnsi="Times New Roman"/>
          <w:sz w:val="28"/>
          <w:szCs w:val="28"/>
          <w:lang w:val="uk-UA"/>
        </w:rPr>
        <w:t xml:space="preserve"> олігоксенних та </w:t>
      </w:r>
      <w:r>
        <w:rPr>
          <w:rFonts w:ascii="Times New Roman" w:hAnsi="Times New Roman"/>
          <w:sz w:val="28"/>
          <w:szCs w:val="28"/>
          <w:lang w:val="uk-UA"/>
        </w:rPr>
        <w:t>3 поліксен</w:t>
      </w:r>
      <w:r w:rsidRPr="00712632">
        <w:rPr>
          <w:rFonts w:ascii="Times New Roman" w:hAnsi="Times New Roman"/>
          <w:sz w:val="28"/>
          <w:szCs w:val="28"/>
          <w:lang w:val="uk-UA"/>
        </w:rPr>
        <w:t xml:space="preserve">них видів </w:t>
      </w:r>
      <w:r>
        <w:rPr>
          <w:rFonts w:ascii="Times New Roman" w:hAnsi="Times New Roman"/>
          <w:sz w:val="28"/>
          <w:szCs w:val="28"/>
          <w:lang w:val="uk-UA"/>
        </w:rPr>
        <w:t>кліщів досліджуваної родини</w:t>
      </w:r>
      <w:r w:rsidRPr="00712632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Н</w:t>
      </w:r>
      <w:r w:rsidRPr="00C54625">
        <w:rPr>
          <w:rFonts w:ascii="Times New Roman" w:hAnsi="Times New Roman"/>
          <w:sz w:val="28"/>
          <w:szCs w:val="28"/>
          <w:lang w:val="uk-UA"/>
        </w:rPr>
        <w:t>а всіх обстежених видах кули</w:t>
      </w:r>
      <w:r>
        <w:rPr>
          <w:rFonts w:ascii="Times New Roman" w:hAnsi="Times New Roman"/>
          <w:sz w:val="28"/>
          <w:szCs w:val="28"/>
          <w:lang w:val="uk-UA"/>
        </w:rPr>
        <w:t>ків</w:t>
      </w:r>
      <w:r w:rsidRPr="00C54625">
        <w:rPr>
          <w:rFonts w:ascii="Times New Roman" w:hAnsi="Times New Roman"/>
          <w:sz w:val="28"/>
          <w:szCs w:val="28"/>
          <w:lang w:val="uk-UA"/>
        </w:rPr>
        <w:t xml:space="preserve"> визначено 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C54625">
        <w:rPr>
          <w:rFonts w:ascii="Times New Roman" w:hAnsi="Times New Roman"/>
          <w:sz w:val="28"/>
          <w:szCs w:val="28"/>
          <w:lang w:val="uk-UA"/>
        </w:rPr>
        <w:t xml:space="preserve"> масових, 7 звичайних і 3 рідкісн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C54625">
        <w:rPr>
          <w:rFonts w:ascii="Times New Roman" w:hAnsi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/>
          <w:sz w:val="28"/>
          <w:szCs w:val="28"/>
          <w:lang w:val="uk-UA"/>
        </w:rPr>
        <w:t>ів кліщів.</w:t>
      </w:r>
    </w:p>
    <w:p w:rsidR="008A3E76" w:rsidRPr="00A91AFF" w:rsidRDefault="008A3E76" w:rsidP="00EA4903">
      <w:pPr>
        <w:spacing w:after="0" w:line="360" w:lineRule="auto"/>
        <w:ind w:firstLine="713"/>
        <w:jc w:val="both"/>
        <w:rPr>
          <w:rFonts w:ascii="Times New Roman" w:hAnsi="Times New Roman"/>
          <w:b/>
          <w:sz w:val="28"/>
          <w:lang w:val="uk-UA"/>
        </w:rPr>
      </w:pPr>
      <w:r>
        <w:rPr>
          <w:rFonts w:ascii="Times New Roman" w:hAnsi="Times New Roman"/>
          <w:color w:val="000000"/>
          <w:sz w:val="28"/>
          <w:lang w:val="uk-UA"/>
        </w:rPr>
        <w:t>Дипломну роботу</w:t>
      </w:r>
      <w:r w:rsidRPr="00A91AFF">
        <w:rPr>
          <w:rFonts w:ascii="Times New Roman" w:hAnsi="Times New Roman"/>
          <w:color w:val="000000"/>
          <w:sz w:val="28"/>
          <w:lang w:val="uk-UA"/>
        </w:rPr>
        <w:t xml:space="preserve"> викладено на </w:t>
      </w:r>
      <w:r>
        <w:rPr>
          <w:rFonts w:ascii="Times New Roman" w:hAnsi="Times New Roman"/>
          <w:color w:val="000000"/>
          <w:sz w:val="28"/>
          <w:lang w:val="uk-UA"/>
        </w:rPr>
        <w:t>43</w:t>
      </w:r>
      <w:r w:rsidRPr="00A91AFF">
        <w:rPr>
          <w:rFonts w:ascii="Times New Roman" w:hAnsi="Times New Roman"/>
          <w:color w:val="000000"/>
          <w:sz w:val="28"/>
          <w:lang w:val="uk-UA"/>
        </w:rPr>
        <w:t xml:space="preserve"> сторінках друкованого тексту, </w:t>
      </w:r>
      <w:r>
        <w:rPr>
          <w:rFonts w:ascii="Times New Roman" w:hAnsi="Times New Roman"/>
          <w:color w:val="000000"/>
          <w:sz w:val="28"/>
          <w:lang w:val="uk-UA"/>
        </w:rPr>
        <w:t xml:space="preserve">вона </w:t>
      </w:r>
      <w:r w:rsidRPr="00A91AFF">
        <w:rPr>
          <w:rFonts w:ascii="Times New Roman" w:hAnsi="Times New Roman"/>
          <w:sz w:val="28"/>
          <w:lang w:val="uk-UA"/>
        </w:rPr>
        <w:t>містить</w:t>
      </w:r>
      <w:r w:rsidRPr="00A91AFF">
        <w:rPr>
          <w:rFonts w:ascii="Times New Roman" w:hAnsi="Times New Roman"/>
          <w:color w:val="000000"/>
          <w:sz w:val="28"/>
          <w:lang w:val="uk-UA"/>
        </w:rPr>
        <w:t xml:space="preserve"> 2 таблиці та 3 рисунка. У роботі </w:t>
      </w:r>
      <w:r w:rsidRPr="00A91AFF">
        <w:rPr>
          <w:rFonts w:ascii="Times New Roman" w:hAnsi="Times New Roman"/>
          <w:sz w:val="28"/>
          <w:lang w:val="uk-UA"/>
        </w:rPr>
        <w:t>приводятьсяпосилання</w:t>
      </w:r>
      <w:r w:rsidRPr="00A91AFF">
        <w:rPr>
          <w:rFonts w:ascii="Times New Roman" w:hAnsi="Times New Roman"/>
          <w:color w:val="000000"/>
          <w:sz w:val="28"/>
          <w:lang w:val="uk-UA"/>
        </w:rPr>
        <w:t xml:space="preserve"> на 4</w:t>
      </w:r>
      <w:r>
        <w:rPr>
          <w:rFonts w:ascii="Times New Roman" w:hAnsi="Times New Roman"/>
          <w:color w:val="000000"/>
          <w:sz w:val="28"/>
          <w:lang w:val="uk-UA"/>
        </w:rPr>
        <w:t>8</w:t>
      </w:r>
      <w:r w:rsidRPr="00A91AFF">
        <w:rPr>
          <w:rFonts w:ascii="Times New Roman" w:hAnsi="Times New Roman"/>
          <w:color w:val="000000"/>
          <w:sz w:val="28"/>
          <w:lang w:val="uk-UA"/>
        </w:rPr>
        <w:t xml:space="preserve"> публікацій (</w:t>
      </w:r>
      <w:r>
        <w:rPr>
          <w:rFonts w:ascii="Times New Roman" w:hAnsi="Times New Roman"/>
          <w:color w:val="000000"/>
          <w:sz w:val="28"/>
          <w:lang w:val="uk-UA"/>
        </w:rPr>
        <w:t>40</w:t>
      </w:r>
      <w:r w:rsidRPr="00A91AFF">
        <w:rPr>
          <w:rFonts w:ascii="Times New Roman" w:hAnsi="Times New Roman"/>
          <w:sz w:val="28"/>
          <w:lang w:val="uk-UA"/>
        </w:rPr>
        <w:t>кирилицею</w:t>
      </w:r>
      <w:r w:rsidRPr="00A91AFF">
        <w:rPr>
          <w:rFonts w:ascii="Times New Roman" w:hAnsi="Times New Roman"/>
          <w:color w:val="000000"/>
          <w:sz w:val="28"/>
          <w:lang w:val="uk-UA"/>
        </w:rPr>
        <w:t xml:space="preserve"> і </w:t>
      </w:r>
      <w:r>
        <w:rPr>
          <w:rFonts w:ascii="Times New Roman" w:hAnsi="Times New Roman"/>
          <w:color w:val="000000"/>
          <w:sz w:val="28"/>
          <w:lang w:val="uk-UA"/>
        </w:rPr>
        <w:t>8</w:t>
      </w:r>
      <w:r w:rsidRPr="00A91AFF">
        <w:rPr>
          <w:rFonts w:ascii="Times New Roman" w:hAnsi="Times New Roman"/>
          <w:color w:val="000000"/>
          <w:sz w:val="28"/>
          <w:lang w:val="uk-UA"/>
        </w:rPr>
        <w:t xml:space="preserve"> латиницею). </w:t>
      </w:r>
    </w:p>
    <w:p w:rsidR="008A3E76" w:rsidRDefault="008A3E76" w:rsidP="00EA4903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lang w:val="uk-UA"/>
        </w:rPr>
      </w:pPr>
      <w:r w:rsidRPr="00A91AFF">
        <w:rPr>
          <w:rFonts w:ascii="Times New Roman" w:hAnsi="Times New Roman"/>
          <w:b/>
          <w:sz w:val="28"/>
          <w:lang w:val="uk-UA"/>
        </w:rPr>
        <w:t>Ключові слова:</w:t>
      </w:r>
      <w:r>
        <w:rPr>
          <w:rFonts w:ascii="Times New Roman" w:hAnsi="Times New Roman"/>
          <w:i/>
          <w:sz w:val="28"/>
          <w:lang w:val="uk-UA"/>
        </w:rPr>
        <w:t xml:space="preserve">кліщі, кулики родини </w:t>
      </w:r>
      <w:r w:rsidRPr="00A91AFF">
        <w:rPr>
          <w:rFonts w:ascii="Times New Roman" w:hAnsi="Times New Roman"/>
          <w:i/>
          <w:sz w:val="28"/>
          <w:szCs w:val="28"/>
        </w:rPr>
        <w:t>Scolopacidae</w:t>
      </w:r>
      <w:r w:rsidRPr="00A91AFF">
        <w:rPr>
          <w:rFonts w:ascii="Times New Roman" w:hAnsi="Times New Roman"/>
          <w:i/>
          <w:sz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lang w:val="uk-UA"/>
        </w:rPr>
        <w:t>масові</w:t>
      </w:r>
      <w:r w:rsidRPr="00A91AFF">
        <w:rPr>
          <w:rFonts w:ascii="Times New Roman" w:hAnsi="Times New Roman"/>
          <w:i/>
          <w:sz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lang w:val="uk-UA"/>
        </w:rPr>
        <w:t>звичайні</w:t>
      </w:r>
      <w:r w:rsidRPr="00A91AFF">
        <w:rPr>
          <w:rFonts w:ascii="Times New Roman" w:hAnsi="Times New Roman"/>
          <w:i/>
          <w:sz w:val="28"/>
          <w:lang w:val="uk-UA"/>
        </w:rPr>
        <w:t xml:space="preserve">, </w:t>
      </w:r>
      <w:r>
        <w:rPr>
          <w:rFonts w:ascii="Times New Roman" w:hAnsi="Times New Roman"/>
          <w:i/>
          <w:sz w:val="28"/>
          <w:lang w:val="uk-UA"/>
        </w:rPr>
        <w:t>рідкісні</w:t>
      </w:r>
      <w:r w:rsidRPr="00A91AFF">
        <w:rPr>
          <w:rFonts w:ascii="Times New Roman" w:hAnsi="Times New Roman"/>
          <w:i/>
          <w:sz w:val="28"/>
          <w:lang w:val="uk-UA"/>
        </w:rPr>
        <w:t xml:space="preserve"> види.</w:t>
      </w:r>
    </w:p>
    <w:p w:rsidR="008A3E76" w:rsidRDefault="008A3E76" w:rsidP="00EA4903">
      <w:pPr>
        <w:spacing w:after="0" w:line="360" w:lineRule="auto"/>
        <w:ind w:firstLine="567"/>
        <w:jc w:val="both"/>
        <w:rPr>
          <w:rFonts w:ascii="Times New Roman" w:hAnsi="Times New Roman"/>
          <w:i/>
          <w:sz w:val="28"/>
          <w:lang w:val="uk-UA"/>
        </w:rPr>
      </w:pPr>
    </w:p>
    <w:p w:rsidR="008A3E76" w:rsidRPr="00283192" w:rsidRDefault="008A3E76" w:rsidP="00283192">
      <w:pPr>
        <w:spacing w:after="0" w:line="360" w:lineRule="auto"/>
        <w:ind w:firstLine="567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Analyzed collection ticks </w:t>
      </w:r>
      <w:r>
        <w:rPr>
          <w:rFonts w:ascii="Times New Roman" w:hAnsi="Times New Roman"/>
          <w:sz w:val="28"/>
          <w:lang w:val="en-US"/>
        </w:rPr>
        <w:t>k</w:t>
      </w:r>
      <w:r w:rsidRPr="00283192">
        <w:rPr>
          <w:rFonts w:ascii="Times New Roman" w:hAnsi="Times New Roman"/>
          <w:sz w:val="28"/>
          <w:lang w:val="uk-UA"/>
        </w:rPr>
        <w:t xml:space="preserve">ulikov Azov-black sea coast of Ukraine. </w:t>
      </w:r>
      <w:r>
        <w:rPr>
          <w:rFonts w:ascii="Times New Roman" w:hAnsi="Times New Roman"/>
          <w:sz w:val="28"/>
          <w:lang w:val="en-US"/>
        </w:rPr>
        <w:t xml:space="preserve">On the </w:t>
      </w:r>
      <w:r w:rsidRPr="00283192">
        <w:rPr>
          <w:rFonts w:ascii="Times New Roman" w:hAnsi="Times New Roman"/>
          <w:sz w:val="28"/>
          <w:lang w:val="uk-UA"/>
        </w:rPr>
        <w:t>9 wader species identified 15 spe</w:t>
      </w:r>
      <w:r>
        <w:rPr>
          <w:rFonts w:ascii="Times New Roman" w:hAnsi="Times New Roman"/>
          <w:sz w:val="28"/>
          <w:lang w:val="uk-UA"/>
        </w:rPr>
        <w:t xml:space="preserve">cies of mites that are related </w:t>
      </w:r>
      <w:r>
        <w:rPr>
          <w:rFonts w:ascii="Times New Roman" w:hAnsi="Times New Roman"/>
          <w:sz w:val="28"/>
          <w:lang w:val="en-US"/>
        </w:rPr>
        <w:t>n</w:t>
      </w:r>
      <w:r w:rsidRPr="00283192">
        <w:rPr>
          <w:rFonts w:ascii="Times New Roman" w:hAnsi="Times New Roman"/>
          <w:sz w:val="28"/>
          <w:lang w:val="uk-UA"/>
        </w:rPr>
        <w:t>arrogin two, six families and nine genera. Monoxenic noted 8 species, 4 agochina polcenigo and 3 species of mites of the studied family. For all surveyed types of waders we identified 6 mass, 7 normal and 3 rare species.</w:t>
      </w:r>
    </w:p>
    <w:p w:rsidR="008A3E76" w:rsidRPr="00A91AFF" w:rsidRDefault="008A3E76" w:rsidP="00A91AFF">
      <w:pPr>
        <w:spacing w:line="360" w:lineRule="auto"/>
        <w:ind w:firstLine="540"/>
        <w:jc w:val="both"/>
        <w:rPr>
          <w:rFonts w:ascii="Times New Roman" w:hAnsi="Times New Roman"/>
          <w:b/>
          <w:sz w:val="28"/>
          <w:lang w:val="uk-UA"/>
        </w:rPr>
      </w:pPr>
      <w:r w:rsidRPr="00A91AFF">
        <w:rPr>
          <w:rFonts w:ascii="Times New Roman" w:hAnsi="Times New Roman"/>
          <w:sz w:val="28"/>
          <w:lang w:val="en-US"/>
        </w:rPr>
        <w:t>Diploma thesis is expounded</w:t>
      </w:r>
      <w:r w:rsidRPr="00A91AFF">
        <w:rPr>
          <w:rFonts w:ascii="Times New Roman" w:hAnsi="Times New Roman"/>
          <w:sz w:val="28"/>
          <w:lang w:val="uk-UA"/>
        </w:rPr>
        <w:t xml:space="preserve"> on </w:t>
      </w:r>
      <w:r>
        <w:rPr>
          <w:rFonts w:ascii="Times New Roman" w:hAnsi="Times New Roman"/>
          <w:sz w:val="28"/>
          <w:lang w:val="uk-UA"/>
        </w:rPr>
        <w:t>43</w:t>
      </w:r>
      <w:r w:rsidRPr="00A91AFF">
        <w:rPr>
          <w:rFonts w:ascii="Times New Roman" w:hAnsi="Times New Roman"/>
          <w:sz w:val="28"/>
          <w:lang w:val="uk-UA"/>
        </w:rPr>
        <w:t>page</w:t>
      </w:r>
      <w:r>
        <w:rPr>
          <w:rFonts w:ascii="Times New Roman" w:hAnsi="Times New Roman"/>
          <w:sz w:val="28"/>
          <w:lang w:val="en-US"/>
        </w:rPr>
        <w:t>s</w:t>
      </w:r>
      <w:r>
        <w:rPr>
          <w:rFonts w:ascii="Times New Roman" w:hAnsi="Times New Roman"/>
          <w:sz w:val="28"/>
          <w:lang w:val="uk-UA"/>
        </w:rPr>
        <w:t>,</w:t>
      </w:r>
      <w:r w:rsidRPr="00A91AFF">
        <w:rPr>
          <w:rFonts w:ascii="Times New Roman" w:hAnsi="Times New Roman"/>
          <w:sz w:val="28"/>
          <w:lang w:val="en-US"/>
        </w:rPr>
        <w:t xml:space="preserve"> it</w:t>
      </w:r>
      <w:r w:rsidRPr="00A91AFF">
        <w:rPr>
          <w:rFonts w:ascii="Times New Roman" w:hAnsi="Times New Roman"/>
          <w:sz w:val="28"/>
          <w:lang w:val="uk-UA"/>
        </w:rPr>
        <w:t xml:space="preserve"> contains 2table</w:t>
      </w:r>
      <w:r w:rsidRPr="00A91AFF">
        <w:rPr>
          <w:rFonts w:ascii="Times New Roman" w:hAnsi="Times New Roman"/>
          <w:sz w:val="28"/>
          <w:lang w:val="en-US"/>
        </w:rPr>
        <w:t xml:space="preserve">s and </w:t>
      </w:r>
      <w:r w:rsidRPr="00A91AFF">
        <w:rPr>
          <w:rFonts w:ascii="Times New Roman" w:hAnsi="Times New Roman"/>
          <w:sz w:val="28"/>
          <w:lang w:val="uk-UA"/>
        </w:rPr>
        <w:t>3</w:t>
      </w:r>
      <w:r w:rsidRPr="00A91AFF">
        <w:rPr>
          <w:rFonts w:ascii="Times New Roman" w:hAnsi="Times New Roman"/>
          <w:sz w:val="28"/>
          <w:lang w:val="en-US"/>
        </w:rPr>
        <w:t xml:space="preserve"> figures</w:t>
      </w:r>
      <w:r w:rsidRPr="00A91AFF">
        <w:rPr>
          <w:rFonts w:ascii="Times New Roman" w:hAnsi="Times New Roman"/>
          <w:sz w:val="28"/>
          <w:lang w:val="uk-UA"/>
        </w:rPr>
        <w:t xml:space="preserve">. </w:t>
      </w:r>
      <w:r w:rsidRPr="00A91AFF">
        <w:rPr>
          <w:rFonts w:ascii="Times New Roman" w:hAnsi="Times New Roman"/>
          <w:sz w:val="28"/>
          <w:lang w:val="en-US"/>
        </w:rPr>
        <w:t>Itprovides links to</w:t>
      </w:r>
      <w:r w:rsidRPr="00A91AFF">
        <w:rPr>
          <w:rFonts w:ascii="Times New Roman" w:hAnsi="Times New Roman"/>
          <w:sz w:val="28"/>
          <w:lang w:val="uk-UA"/>
        </w:rPr>
        <w:t xml:space="preserve"> 4</w:t>
      </w:r>
      <w:r>
        <w:rPr>
          <w:rFonts w:ascii="Times New Roman" w:hAnsi="Times New Roman"/>
          <w:sz w:val="28"/>
          <w:lang w:val="uk-UA"/>
        </w:rPr>
        <w:t>8</w:t>
      </w:r>
      <w:r w:rsidRPr="00A91AFF">
        <w:rPr>
          <w:rFonts w:ascii="Times New Roman" w:hAnsi="Times New Roman"/>
          <w:sz w:val="28"/>
          <w:lang w:val="uk-UA"/>
        </w:rPr>
        <w:t>reference</w:t>
      </w:r>
      <w:r w:rsidRPr="00A91AFF">
        <w:rPr>
          <w:rFonts w:ascii="Times New Roman" w:hAnsi="Times New Roman"/>
          <w:sz w:val="28"/>
          <w:lang w:val="en-US"/>
        </w:rPr>
        <w:t>s(</w:t>
      </w:r>
      <w:r>
        <w:rPr>
          <w:rFonts w:ascii="Times New Roman" w:hAnsi="Times New Roman"/>
          <w:sz w:val="28"/>
          <w:lang w:val="uk-UA"/>
        </w:rPr>
        <w:t>40</w:t>
      </w:r>
      <w:r w:rsidRPr="00A91AFF">
        <w:rPr>
          <w:rFonts w:ascii="Times New Roman" w:hAnsi="Times New Roman"/>
          <w:sz w:val="28"/>
          <w:lang w:val="en-US"/>
        </w:rPr>
        <w:t>c</w:t>
      </w:r>
      <w:r w:rsidRPr="00A91AFF">
        <w:rPr>
          <w:rFonts w:ascii="Times New Roman" w:hAnsi="Times New Roman"/>
          <w:sz w:val="28"/>
          <w:lang w:val="uk-UA"/>
        </w:rPr>
        <w:t xml:space="preserve">yrillic and </w:t>
      </w:r>
      <w:r>
        <w:rPr>
          <w:rFonts w:ascii="Times New Roman" w:hAnsi="Times New Roman"/>
          <w:sz w:val="28"/>
          <w:lang w:val="uk-UA"/>
        </w:rPr>
        <w:t>8</w:t>
      </w:r>
      <w:r w:rsidRPr="00A91AFF">
        <w:rPr>
          <w:rFonts w:ascii="Times New Roman" w:hAnsi="Times New Roman"/>
          <w:sz w:val="28"/>
          <w:lang w:val="en-US"/>
        </w:rPr>
        <w:t xml:space="preserve"> l</w:t>
      </w:r>
      <w:r w:rsidRPr="00A91AFF">
        <w:rPr>
          <w:rFonts w:ascii="Times New Roman" w:hAnsi="Times New Roman"/>
          <w:sz w:val="28"/>
          <w:lang w:val="uk-UA"/>
        </w:rPr>
        <w:t>atin</w:t>
      </w:r>
      <w:r w:rsidRPr="00A91AFF">
        <w:rPr>
          <w:rFonts w:ascii="Times New Roman" w:hAnsi="Times New Roman"/>
          <w:sz w:val="28"/>
          <w:lang w:val="en-US"/>
        </w:rPr>
        <w:t>ic)</w:t>
      </w:r>
      <w:r w:rsidRPr="00A91AFF">
        <w:rPr>
          <w:rFonts w:ascii="Times New Roman" w:hAnsi="Times New Roman"/>
          <w:sz w:val="28"/>
          <w:lang w:val="uk-UA"/>
        </w:rPr>
        <w:t>.</w:t>
      </w:r>
    </w:p>
    <w:p w:rsidR="008A3E76" w:rsidRPr="00AF5B36" w:rsidRDefault="008A3E76" w:rsidP="00A91AFF">
      <w:pPr>
        <w:spacing w:line="360" w:lineRule="auto"/>
        <w:rPr>
          <w:rFonts w:ascii="Times New Roman" w:hAnsi="Times New Roman"/>
          <w:sz w:val="28"/>
          <w:lang w:val="uk-UA"/>
        </w:rPr>
      </w:pPr>
      <w:r w:rsidRPr="00A91AFF">
        <w:rPr>
          <w:rFonts w:ascii="Times New Roman" w:hAnsi="Times New Roman"/>
          <w:b/>
          <w:sz w:val="28"/>
          <w:lang w:val="uk-UA"/>
        </w:rPr>
        <w:t>Keywords</w:t>
      </w:r>
      <w:r>
        <w:rPr>
          <w:rFonts w:ascii="Times New Roman" w:hAnsi="Times New Roman"/>
          <w:sz w:val="28"/>
          <w:lang w:val="uk-UA"/>
        </w:rPr>
        <w:t>:</w:t>
      </w:r>
      <w:r>
        <w:rPr>
          <w:rFonts w:ascii="Times New Roman" w:hAnsi="Times New Roman"/>
          <w:i/>
          <w:kern w:val="1"/>
          <w:sz w:val="28"/>
          <w:lang w:val="en-US"/>
        </w:rPr>
        <w:t xml:space="preserve"> mites,wadersof family Scolopacidae</w:t>
      </w:r>
      <w:r>
        <w:rPr>
          <w:rFonts w:ascii="Times New Roman" w:hAnsi="Times New Roman"/>
          <w:i/>
          <w:color w:val="212121"/>
          <w:sz w:val="28"/>
          <w:szCs w:val="28"/>
          <w:lang w:val="uk-UA"/>
        </w:rPr>
        <w:t>, mass, ordinary,</w:t>
      </w:r>
      <w:r w:rsidRPr="00AF5B36">
        <w:rPr>
          <w:rFonts w:ascii="Times New Roman" w:hAnsi="Times New Roman"/>
          <w:i/>
          <w:color w:val="212121"/>
          <w:sz w:val="28"/>
          <w:szCs w:val="28"/>
          <w:lang w:val="uk-UA"/>
        </w:rPr>
        <w:t xml:space="preserve"> rare species</w:t>
      </w:r>
      <w:r>
        <w:rPr>
          <w:rFonts w:ascii="Times New Roman" w:hAnsi="Times New Roman"/>
          <w:i/>
          <w:color w:val="212121"/>
          <w:sz w:val="28"/>
          <w:szCs w:val="28"/>
          <w:lang w:val="uk-UA"/>
        </w:rPr>
        <w:t>.</w:t>
      </w:r>
    </w:p>
    <w:p w:rsidR="008A3E76" w:rsidRDefault="008A3E76" w:rsidP="00A95642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A95642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A95642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A95642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Pr="00D23C07" w:rsidRDefault="008A3E76" w:rsidP="00A95642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8A3E76" w:rsidRPr="00A83079" w:rsidRDefault="008A3E76" w:rsidP="00C25EB1">
      <w:pPr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A83079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0" w:type="auto"/>
        <w:tblLayout w:type="fixed"/>
        <w:tblLook w:val="00A0" w:firstRow="1" w:lastRow="0" w:firstColumn="1" w:lastColumn="0" w:noHBand="0" w:noVBand="0"/>
      </w:tblPr>
      <w:tblGrid>
        <w:gridCol w:w="9039"/>
        <w:gridCol w:w="531"/>
      </w:tblGrid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ВСТУП………………………………………………………………………...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pStyle w:val="a8"/>
              <w:numPr>
                <w:ilvl w:val="0"/>
                <w:numId w:val="10"/>
              </w:num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ОГЛЯД ЛІТЕРАТУРИ…………………………………………………….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pStyle w:val="a8"/>
              <w:numPr>
                <w:ilvl w:val="1"/>
                <w:numId w:val="10"/>
              </w:num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Огляд куликів Азово-Чорноморського регіону України…………..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pStyle w:val="a8"/>
              <w:numPr>
                <w:ilvl w:val="1"/>
                <w:numId w:val="10"/>
              </w:num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Кліщі пір</w:t>
            </w:r>
            <w:r w:rsidRPr="007E6042">
              <w:rPr>
                <w:rFonts w:ascii="Times New Roman" w:hAnsi="Times New Roman"/>
                <w:sz w:val="28"/>
                <w:szCs w:val="28"/>
              </w:rPr>
              <w:t>’</w:t>
            </w: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яного покриву та їх місце у системі членистоногих……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8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pStyle w:val="a8"/>
              <w:numPr>
                <w:ilvl w:val="1"/>
                <w:numId w:val="10"/>
              </w:num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Кліщі пір</w:t>
            </w:r>
            <w:r w:rsidRPr="007E6042">
              <w:rPr>
                <w:rFonts w:ascii="Times New Roman" w:hAnsi="Times New Roman"/>
                <w:sz w:val="28"/>
                <w:szCs w:val="28"/>
                <w:lang w:val="en-US"/>
              </w:rPr>
              <w:t>’</w:t>
            </w: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яного покриву куликів……………………………………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12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pStyle w:val="a8"/>
              <w:numPr>
                <w:ilvl w:val="0"/>
                <w:numId w:val="10"/>
              </w:num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МІСЦЕ, МАТЕРІАЛИ І МЕТОДИ ДОСЛІДЖЕНЬ……………………..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pStyle w:val="a8"/>
              <w:numPr>
                <w:ilvl w:val="1"/>
                <w:numId w:val="10"/>
              </w:num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Фізико-географічна характеристика району………………………..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pStyle w:val="a8"/>
              <w:numPr>
                <w:ilvl w:val="1"/>
                <w:numId w:val="10"/>
              </w:num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Матеріали і методи досліджень……………………………………...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pStyle w:val="a8"/>
              <w:numPr>
                <w:ilvl w:val="0"/>
                <w:numId w:val="10"/>
              </w:num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РЕЗУЛЬТАТИ ДОСЛІДЖЕНЬ ТА ЇХ ОБГОВОРЕННЯ………………..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24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УЗАГАЛЬНЕННЯ…………………………………………………………….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35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ВИСНОВКИ…………………………………………………………………...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38</w:t>
            </w:r>
          </w:p>
        </w:tc>
      </w:tr>
      <w:tr w:rsidR="008A3E76" w:rsidRPr="007E6042" w:rsidTr="007E6042">
        <w:tc>
          <w:tcPr>
            <w:tcW w:w="9039" w:type="dxa"/>
          </w:tcPr>
          <w:p w:rsidR="008A3E76" w:rsidRPr="007E6042" w:rsidRDefault="008A3E76" w:rsidP="007E6042">
            <w:pPr>
              <w:spacing w:after="24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СПИСОК ЛІТЕРАТУРИ……………………………………………………...</w:t>
            </w:r>
          </w:p>
        </w:tc>
        <w:tc>
          <w:tcPr>
            <w:tcW w:w="531" w:type="dxa"/>
          </w:tcPr>
          <w:p w:rsidR="008A3E76" w:rsidRPr="007E6042" w:rsidRDefault="008A3E76" w:rsidP="007E6042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E6042">
              <w:rPr>
                <w:rFonts w:ascii="Times New Roman" w:hAnsi="Times New Roman"/>
                <w:sz w:val="28"/>
                <w:szCs w:val="28"/>
                <w:lang w:val="uk-UA"/>
              </w:rPr>
              <w:t>39</w:t>
            </w:r>
          </w:p>
        </w:tc>
      </w:tr>
    </w:tbl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935683">
      <w:pPr>
        <w:rPr>
          <w:rFonts w:ascii="Times New Roman" w:hAnsi="Times New Roman"/>
          <w:sz w:val="28"/>
          <w:szCs w:val="28"/>
          <w:lang w:val="uk-UA"/>
        </w:rPr>
        <w:sectPr w:rsidR="008A3E76" w:rsidSect="00BC7ADE">
          <w:pgSz w:w="11906" w:h="16838" w:code="9"/>
          <w:pgMar w:top="1418" w:right="851" w:bottom="1418" w:left="1701" w:header="709" w:footer="709" w:gutter="0"/>
          <w:pgNumType w:start="3"/>
          <w:cols w:space="708"/>
          <w:titlePg/>
          <w:docGrid w:linePitch="360"/>
        </w:sectPr>
      </w:pPr>
    </w:p>
    <w:p w:rsidR="008A3E76" w:rsidRDefault="00C80C43" w:rsidP="0015095A">
      <w:pPr>
        <w:ind w:left="3540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  <w:lang w:eastAsia="ru-RU"/>
        </w:rPr>
        <w:lastRenderedPageBreak/>
        <w:pict>
          <v:rect id="Прямоугольник 1" o:spid="_x0000_s1026" style="position:absolute;left:0;text-align:left;margin-left:461.85pt;margin-top:-36.45pt;width:13pt;height:20.7pt;z-index:2516582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" strokecolor="white" strokeweight="2pt"/>
        </w:pict>
      </w:r>
      <w:r w:rsidR="008A3E76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8A3E76" w:rsidRPr="00D4338A" w:rsidRDefault="008A3E76" w:rsidP="005025F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4338A">
        <w:rPr>
          <w:rFonts w:ascii="Times New Roman" w:hAnsi="Times New Roman"/>
          <w:sz w:val="28"/>
          <w:szCs w:val="28"/>
          <w:lang w:val="uk-UA"/>
        </w:rPr>
        <w:t>Кліщі пір'яного покриву пов'язані із птахами протягом усього свого життєвого циклу й характеризуються високою специфічністю до хазяїв.</w:t>
      </w:r>
    </w:p>
    <w:p w:rsidR="008A3E76" w:rsidRPr="00D4338A" w:rsidRDefault="008A3E76" w:rsidP="00EB6B7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4338A">
        <w:rPr>
          <w:rFonts w:ascii="Times New Roman" w:hAnsi="Times New Roman"/>
          <w:sz w:val="28"/>
          <w:szCs w:val="28"/>
          <w:lang w:val="uk-UA"/>
        </w:rPr>
        <w:t>Основу цієї групи складають пір'яні кліщі, що представ</w:t>
      </w:r>
      <w:r>
        <w:rPr>
          <w:rFonts w:ascii="Times New Roman" w:hAnsi="Times New Roman"/>
          <w:sz w:val="28"/>
          <w:szCs w:val="28"/>
          <w:lang w:val="uk-UA"/>
        </w:rPr>
        <w:t>ляють собою велику, хоча й змішану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в таксономічному відношенні групу ектопаразитів птахів. За прогнозами провідних</w:t>
      </w:r>
      <w:r>
        <w:rPr>
          <w:rFonts w:ascii="Times New Roman" w:hAnsi="Times New Roman"/>
          <w:sz w:val="28"/>
          <w:szCs w:val="28"/>
          <w:lang w:val="uk-UA"/>
        </w:rPr>
        <w:t xml:space="preserve"> спеціалістів, у цей час описано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лише близько 15-20</w:t>
      </w:r>
      <w:r>
        <w:rPr>
          <w:rFonts w:ascii="Times New Roman" w:hAnsi="Times New Roman"/>
          <w:sz w:val="28"/>
          <w:szCs w:val="28"/>
          <w:lang w:val="uk-UA"/>
        </w:rPr>
        <w:t xml:space="preserve"> % від існуючого числа видів </w:t>
      </w:r>
      <w:r w:rsidRPr="00D4338A">
        <w:rPr>
          <w:rFonts w:ascii="Times New Roman" w:hAnsi="Times New Roman"/>
          <w:sz w:val="28"/>
          <w:szCs w:val="28"/>
          <w:lang w:val="uk-UA"/>
        </w:rPr>
        <w:t>[21]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Характерною біологічною рисою пір'яних кліщів є сувора приуроченість певного виду кліща до певної ді</w:t>
      </w:r>
      <w:r>
        <w:rPr>
          <w:rFonts w:ascii="Times New Roman" w:hAnsi="Times New Roman"/>
          <w:sz w:val="28"/>
          <w:szCs w:val="28"/>
          <w:lang w:val="uk-UA"/>
        </w:rPr>
        <w:t>лянки опере</w:t>
      </w:r>
      <w:r w:rsidRPr="00D4338A">
        <w:rPr>
          <w:rFonts w:ascii="Times New Roman" w:hAnsi="Times New Roman"/>
          <w:sz w:val="28"/>
          <w:szCs w:val="28"/>
          <w:lang w:val="uk-UA"/>
        </w:rPr>
        <w:t>ння або шкір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хазяїна. Пір'яним кліщам, як постійним, але одночасно дуже рухливим паразитам, для успішного виживання на птаху необхідно бути з однієї сторони досить міцно закріпленими, щоб протистояти елімінуючому впливу потоків повітря та очисної діяльності хазяїна, і в той же час мати можливість досить вільно переміщуватися в межах займаної ними мікроста</w:t>
      </w:r>
      <w:r>
        <w:rPr>
          <w:rFonts w:ascii="Times New Roman" w:hAnsi="Times New Roman"/>
          <w:sz w:val="28"/>
          <w:szCs w:val="28"/>
          <w:lang w:val="uk-UA"/>
        </w:rPr>
        <w:t>ції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для пошуку їжі, полового партнера й оптимальних мікрокліматичних умов[4]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У процесі тривалої спеціалізації до різних типів мікростацій пір'яні кліщі вир</w:t>
      </w:r>
      <w:r>
        <w:rPr>
          <w:rFonts w:ascii="Times New Roman" w:hAnsi="Times New Roman"/>
          <w:sz w:val="28"/>
          <w:szCs w:val="28"/>
          <w:lang w:val="uk-UA"/>
        </w:rPr>
        <w:t>обили складний комплекс адаптаці</w:t>
      </w:r>
      <w:r w:rsidRPr="00D4338A">
        <w:rPr>
          <w:rFonts w:ascii="Times New Roman" w:hAnsi="Times New Roman"/>
          <w:sz w:val="28"/>
          <w:szCs w:val="28"/>
          <w:lang w:val="uk-UA"/>
        </w:rPr>
        <w:t>й.</w:t>
      </w:r>
    </w:p>
    <w:p w:rsidR="008A3E76" w:rsidRPr="00D4338A" w:rsidRDefault="008A3E76" w:rsidP="00EB6B77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4338A">
        <w:rPr>
          <w:rFonts w:ascii="Times New Roman" w:hAnsi="Times New Roman"/>
          <w:sz w:val="28"/>
          <w:szCs w:val="28"/>
          <w:lang w:val="uk-UA"/>
        </w:rPr>
        <w:t>Відповідно до цих якісно різних типів мікростацій у кліщів пір'яного покриву прослідковуються чотири морфо</w:t>
      </w:r>
      <w:r>
        <w:rPr>
          <w:rFonts w:ascii="Times New Roman" w:hAnsi="Times New Roman"/>
          <w:sz w:val="28"/>
          <w:szCs w:val="28"/>
          <w:lang w:val="uk-UA"/>
        </w:rPr>
        <w:t>екологічних типи, що поєднують в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край морфологічно різноманітних членистоногих, </w:t>
      </w:r>
      <w:r>
        <w:rPr>
          <w:rFonts w:ascii="Times New Roman" w:hAnsi="Times New Roman"/>
          <w:sz w:val="28"/>
          <w:szCs w:val="28"/>
          <w:lang w:val="uk-UA"/>
        </w:rPr>
        <w:t>які мешкають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у пір'яному по</w:t>
      </w:r>
      <w:r>
        <w:rPr>
          <w:rFonts w:ascii="Times New Roman" w:hAnsi="Times New Roman"/>
          <w:sz w:val="28"/>
          <w:szCs w:val="28"/>
          <w:lang w:val="uk-UA"/>
        </w:rPr>
        <w:t xml:space="preserve">криві, очинах і на шкірі хазяїв </w:t>
      </w:r>
      <w:r w:rsidRPr="00D4338A">
        <w:rPr>
          <w:rFonts w:ascii="Times New Roman" w:hAnsi="Times New Roman"/>
          <w:sz w:val="28"/>
          <w:szCs w:val="28"/>
          <w:lang w:val="uk-UA"/>
        </w:rPr>
        <w:t>[21]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D4338A" w:rsidRDefault="008A3E76" w:rsidP="005025F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4338A">
        <w:rPr>
          <w:rFonts w:ascii="Times New Roman" w:hAnsi="Times New Roman"/>
          <w:sz w:val="28"/>
          <w:szCs w:val="28"/>
          <w:lang w:val="uk-UA"/>
        </w:rPr>
        <w:t>Через високу морфологіч</w:t>
      </w:r>
      <w:r>
        <w:rPr>
          <w:rFonts w:ascii="Times New Roman" w:hAnsi="Times New Roman"/>
          <w:sz w:val="28"/>
          <w:szCs w:val="28"/>
          <w:lang w:val="uk-UA"/>
        </w:rPr>
        <w:t>ну спеціалізацію й специфічность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кліщів до хазяїв, постійного паразитизму й розселенню тільки при безпосередньому контакті птахів, ці кліщі виявляються в глибокій залежності від хазяїв, що припускає можливість феномена сполученої еволюції. Вони, звичайно, не створюють якогось негативного </w:t>
      </w:r>
      <w:r>
        <w:rPr>
          <w:rFonts w:ascii="Times New Roman" w:hAnsi="Times New Roman"/>
          <w:sz w:val="28"/>
          <w:szCs w:val="28"/>
          <w:lang w:val="uk-UA"/>
        </w:rPr>
        <w:t xml:space="preserve">впливу на птаха-господаря, </w:t>
      </w:r>
      <w:r w:rsidRPr="00D4338A">
        <w:rPr>
          <w:rFonts w:ascii="Times New Roman" w:hAnsi="Times New Roman"/>
          <w:sz w:val="28"/>
          <w:szCs w:val="28"/>
          <w:lang w:val="uk-UA"/>
        </w:rPr>
        <w:t>не складають небезпеки д</w:t>
      </w:r>
      <w:r>
        <w:rPr>
          <w:rFonts w:ascii="Times New Roman" w:hAnsi="Times New Roman"/>
          <w:sz w:val="28"/>
          <w:szCs w:val="28"/>
          <w:lang w:val="uk-UA"/>
        </w:rPr>
        <w:t>ля людини чи свійських птахів та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тварин. Але тривала сполучена еволюція птахів та їх паразитів дає можливість використовувати паразитологічний критерій для ст</w:t>
      </w:r>
      <w:r>
        <w:rPr>
          <w:rFonts w:ascii="Times New Roman" w:hAnsi="Times New Roman"/>
          <w:sz w:val="28"/>
          <w:szCs w:val="28"/>
          <w:lang w:val="uk-UA"/>
        </w:rPr>
        <w:t xml:space="preserve">ворення природної системи птахів </w:t>
      </w:r>
      <w:r w:rsidRPr="00D4338A">
        <w:rPr>
          <w:rFonts w:ascii="Times New Roman" w:hAnsi="Times New Roman"/>
          <w:sz w:val="28"/>
          <w:szCs w:val="28"/>
          <w:lang w:val="uk-UA"/>
        </w:rPr>
        <w:t>[20]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D4338A" w:rsidRDefault="008A3E76" w:rsidP="005025F6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4338A">
        <w:rPr>
          <w:rFonts w:ascii="Times New Roman" w:hAnsi="Times New Roman"/>
          <w:sz w:val="28"/>
          <w:szCs w:val="28"/>
          <w:lang w:val="uk-UA"/>
        </w:rPr>
        <w:lastRenderedPageBreak/>
        <w:t>В зв’язку з тим, що в Одеській області багато різноманітних водойм (річки, ставки, озера,</w:t>
      </w:r>
      <w:r>
        <w:rPr>
          <w:rFonts w:ascii="Times New Roman" w:hAnsi="Times New Roman"/>
          <w:sz w:val="28"/>
          <w:szCs w:val="28"/>
          <w:lang w:val="uk-UA"/>
        </w:rPr>
        <w:t xml:space="preserve"> лимани, Чорне море), кулики тут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є досить поширеними</w:t>
      </w:r>
      <w:r>
        <w:rPr>
          <w:rFonts w:ascii="Times New Roman" w:hAnsi="Times New Roman"/>
          <w:sz w:val="28"/>
          <w:szCs w:val="28"/>
          <w:lang w:val="uk-UA"/>
        </w:rPr>
        <w:t>птахами. Частина куликів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гніздиться</w:t>
      </w:r>
      <w:r>
        <w:rPr>
          <w:rFonts w:ascii="Times New Roman" w:hAnsi="Times New Roman"/>
          <w:sz w:val="28"/>
          <w:szCs w:val="28"/>
          <w:lang w:val="uk-UA"/>
        </w:rPr>
        <w:t xml:space="preserve"> на цій території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, але ще більша частина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D4338A">
        <w:rPr>
          <w:rFonts w:ascii="Times New Roman" w:hAnsi="Times New Roman"/>
          <w:sz w:val="28"/>
          <w:szCs w:val="28"/>
          <w:lang w:val="uk-UA"/>
        </w:rPr>
        <w:t xml:space="preserve"> на півночі континенту, а зимує на Середземному морі або в Африці, і тому двічі</w:t>
      </w:r>
      <w:r>
        <w:rPr>
          <w:rFonts w:ascii="Times New Roman" w:hAnsi="Times New Roman"/>
          <w:sz w:val="28"/>
          <w:szCs w:val="28"/>
          <w:lang w:val="uk-UA"/>
        </w:rPr>
        <w:t xml:space="preserve"> на рік мігрує через наш регіон </w:t>
      </w:r>
      <w:r w:rsidRPr="00D4338A">
        <w:rPr>
          <w:rFonts w:ascii="Times New Roman" w:hAnsi="Times New Roman"/>
          <w:sz w:val="28"/>
          <w:szCs w:val="28"/>
          <w:lang w:val="uk-UA"/>
        </w:rPr>
        <w:t>[38]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Default="008A3E76" w:rsidP="007E19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C787B">
        <w:rPr>
          <w:rFonts w:ascii="Times New Roman" w:hAnsi="Times New Roman"/>
          <w:sz w:val="28"/>
          <w:szCs w:val="28"/>
          <w:lang w:val="uk-UA"/>
        </w:rPr>
        <w:t xml:space="preserve">У зв′язку з вищезазначеним метою роботи був аналіз видових комплексів кліщів пір′яного покриву куликів родини </w:t>
      </w:r>
      <w:r w:rsidRPr="00EC787B">
        <w:rPr>
          <w:rFonts w:ascii="Times New Roman" w:hAnsi="Times New Roman"/>
          <w:sz w:val="28"/>
          <w:szCs w:val="28"/>
        </w:rPr>
        <w:t>Scolopacidae</w:t>
      </w:r>
      <w:r w:rsidRPr="00EC787B"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Default="008A3E76" w:rsidP="007E19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виконання поставленої мети вирішувались наступні питання:</w:t>
      </w:r>
    </w:p>
    <w:p w:rsidR="008A3E76" w:rsidRDefault="008A3E76" w:rsidP="007E19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Встановити видовий склад кліщів пір</w:t>
      </w:r>
      <w:r w:rsidRPr="00EC787B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яного пориву куликів родини </w:t>
      </w:r>
      <w:r>
        <w:rPr>
          <w:rFonts w:ascii="Times New Roman" w:hAnsi="Times New Roman"/>
          <w:sz w:val="28"/>
          <w:szCs w:val="28"/>
          <w:lang w:val="en-US"/>
        </w:rPr>
        <w:t>Scolopacidae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EC787B" w:rsidRDefault="008A3E76" w:rsidP="007E19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2. Провести систематичний та таксономічний аналіз кліщів пір</w:t>
      </w:r>
      <w:r w:rsidRPr="00EC787B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яного покриву куликів родини </w:t>
      </w:r>
      <w:r>
        <w:rPr>
          <w:rFonts w:ascii="Times New Roman" w:hAnsi="Times New Roman"/>
          <w:sz w:val="28"/>
          <w:szCs w:val="28"/>
          <w:lang w:val="en-US"/>
        </w:rPr>
        <w:t>Scolopacidae</w:t>
      </w:r>
      <w:r w:rsidRPr="00EC787B">
        <w:rPr>
          <w:rFonts w:ascii="Times New Roman" w:hAnsi="Times New Roman"/>
          <w:sz w:val="28"/>
          <w:szCs w:val="28"/>
        </w:rPr>
        <w:t>.</w:t>
      </w:r>
    </w:p>
    <w:p w:rsidR="008A3E76" w:rsidRDefault="008A3E76" w:rsidP="007E19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C787B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>.Проаналізувати гостальні взаємовідносини кліщів пір</w:t>
      </w:r>
      <w:r w:rsidRPr="00EC787B">
        <w:rPr>
          <w:rFonts w:ascii="Times New Roman" w:hAnsi="Times New Roman"/>
          <w:sz w:val="28"/>
          <w:szCs w:val="28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яного покриву куликів родини </w:t>
      </w:r>
      <w:r>
        <w:rPr>
          <w:rFonts w:ascii="Times New Roman" w:hAnsi="Times New Roman"/>
          <w:sz w:val="28"/>
          <w:szCs w:val="28"/>
          <w:lang w:val="en-US"/>
        </w:rPr>
        <w:t>Scolopacidae</w:t>
      </w:r>
      <w:r w:rsidRPr="00EC787B">
        <w:rPr>
          <w:rFonts w:ascii="Times New Roman" w:hAnsi="Times New Roman"/>
          <w:sz w:val="28"/>
          <w:szCs w:val="28"/>
        </w:rPr>
        <w:t>.</w:t>
      </w:r>
    </w:p>
    <w:p w:rsidR="008A3E76" w:rsidRDefault="008A3E76" w:rsidP="007E19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A3E76" w:rsidRDefault="008A3E76" w:rsidP="007E19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823D8">
        <w:rPr>
          <w:rFonts w:ascii="Times New Roman" w:hAnsi="Times New Roman"/>
          <w:i/>
          <w:sz w:val="28"/>
          <w:szCs w:val="28"/>
          <w:lang w:val="uk-UA"/>
        </w:rPr>
        <w:t>Об’єкт дослідження</w:t>
      </w:r>
      <w:r w:rsidRPr="00B823D8">
        <w:rPr>
          <w:rFonts w:ascii="Times New Roman" w:hAnsi="Times New Roman"/>
          <w:sz w:val="28"/>
          <w:szCs w:val="28"/>
          <w:lang w:val="uk-UA"/>
        </w:rPr>
        <w:t>:</w:t>
      </w:r>
      <w:r w:rsidRPr="00D23AEB">
        <w:rPr>
          <w:rFonts w:ascii="Times New Roman" w:hAnsi="Times New Roman"/>
          <w:sz w:val="28"/>
          <w:szCs w:val="28"/>
          <w:lang w:val="uk-UA"/>
        </w:rPr>
        <w:t xml:space="preserve"> паразитування членистоногих на мігруючих птахах.</w:t>
      </w:r>
    </w:p>
    <w:p w:rsidR="008A3E76" w:rsidRPr="00A83079" w:rsidRDefault="008A3E76" w:rsidP="007E195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B823D8">
        <w:rPr>
          <w:rFonts w:ascii="Times New Roman" w:hAnsi="Times New Roman"/>
          <w:i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/>
          <w:sz w:val="28"/>
          <w:szCs w:val="28"/>
          <w:lang w:val="uk-UA"/>
        </w:rPr>
        <w:t>:кліщі пір</w:t>
      </w:r>
      <w:r w:rsidRPr="00A83079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яного покриву куликів родини </w:t>
      </w:r>
      <w:r>
        <w:rPr>
          <w:rFonts w:ascii="Times New Roman" w:hAnsi="Times New Roman"/>
          <w:sz w:val="28"/>
          <w:szCs w:val="28"/>
          <w:lang w:val="en-US"/>
        </w:rPr>
        <w:t>Scolopacidae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EC787B" w:rsidRDefault="008A3E76" w:rsidP="007E195C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EC787B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EC787B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EC787B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EC787B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EC787B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EC787B">
      <w:pPr>
        <w:spacing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15095A">
      <w:pPr>
        <w:ind w:left="2124" w:firstLine="708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8A3E76" w:rsidRDefault="008A3E76" w:rsidP="003F395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1. На 9 видах куликів визначено 15 видів кліщів, що належатьдо </w:t>
      </w:r>
      <w:r w:rsidRPr="006D2D91">
        <w:rPr>
          <w:rFonts w:ascii="Times New Roman" w:hAnsi="Times New Roman"/>
          <w:sz w:val="28"/>
          <w:szCs w:val="28"/>
          <w:lang w:val="uk-UA"/>
        </w:rPr>
        <w:t xml:space="preserve">двох </w:t>
      </w:r>
      <w:r>
        <w:rPr>
          <w:rFonts w:ascii="Times New Roman" w:hAnsi="Times New Roman"/>
          <w:sz w:val="28"/>
          <w:szCs w:val="28"/>
          <w:lang w:val="uk-UA"/>
        </w:rPr>
        <w:t>надродин</w:t>
      </w:r>
      <w:r w:rsidRPr="006D2D91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шести родин та дев'яти родів</w:t>
      </w:r>
    </w:p>
    <w:p w:rsidR="008A3E76" w:rsidRDefault="008A3E76" w:rsidP="003F395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У даних видів кліщів відстежуються 3 типи гостальних зв</w:t>
      </w:r>
      <w:r w:rsidRPr="001B1A18">
        <w:rPr>
          <w:rFonts w:ascii="Times New Roman" w:hAnsi="Times New Roman"/>
          <w:sz w:val="28"/>
          <w:szCs w:val="28"/>
          <w:lang w:val="uk-UA"/>
        </w:rPr>
        <w:t>’</w:t>
      </w:r>
      <w:r>
        <w:rPr>
          <w:rFonts w:ascii="Times New Roman" w:hAnsi="Times New Roman"/>
          <w:sz w:val="28"/>
          <w:szCs w:val="28"/>
          <w:lang w:val="uk-UA"/>
        </w:rPr>
        <w:t xml:space="preserve">язків: моноксенний, олігоксенний, поліксенний. До першого типу відносяться: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Avenzoarialimicoli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A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rackae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Pseudavenzoariaochropodis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Bychovskiatasquatarale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Tectingrassiaholoplax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Allopteslymnocrypti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Sikyonemuscalidri</w:t>
      </w:r>
      <w:r>
        <w:rPr>
          <w:rFonts w:ascii="Times New Roman" w:hAnsi="Times New Roman"/>
          <w:i/>
          <w:sz w:val="28"/>
          <w:szCs w:val="28"/>
          <w:lang w:val="en-US"/>
        </w:rPr>
        <w:t>di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s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S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diplectron</w:t>
      </w:r>
      <w:r w:rsidRPr="001B1A18"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 xml:space="preserve">до другого типу: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Avenzoariacalidri</w:t>
      </w:r>
      <w:r>
        <w:rPr>
          <w:rFonts w:ascii="Times New Roman" w:hAnsi="Times New Roman"/>
          <w:i/>
          <w:sz w:val="28"/>
          <w:szCs w:val="28"/>
          <w:lang w:val="en-US"/>
        </w:rPr>
        <w:t>di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s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Ingrassiatringae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Alloptescrassipes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Montchadskianaeroliae</w:t>
      </w:r>
      <w:r w:rsidRPr="001B1A18"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 xml:space="preserve">до третього типу: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Proctophyllodesscolopacinus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Sikyonemustringae</w:t>
      </w:r>
      <w:r w:rsidRPr="003F395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3F3952">
        <w:rPr>
          <w:rFonts w:ascii="Times New Roman" w:hAnsi="Times New Roman"/>
          <w:i/>
          <w:sz w:val="28"/>
          <w:szCs w:val="28"/>
          <w:lang w:val="en-US"/>
        </w:rPr>
        <w:t>Avenzoariatringae</w:t>
      </w:r>
      <w:r w:rsidRPr="003F3952"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Default="008A3E76" w:rsidP="00D94AD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</w:t>
      </w:r>
      <w:r w:rsidRPr="00C54625">
        <w:rPr>
          <w:rFonts w:ascii="Times New Roman" w:hAnsi="Times New Roman"/>
          <w:sz w:val="28"/>
          <w:szCs w:val="28"/>
          <w:lang w:val="uk-UA"/>
        </w:rPr>
        <w:t>У результаті дослідження, на вс</w:t>
      </w:r>
      <w:r>
        <w:rPr>
          <w:rFonts w:ascii="Times New Roman" w:hAnsi="Times New Roman"/>
          <w:sz w:val="28"/>
          <w:szCs w:val="28"/>
          <w:lang w:val="uk-UA"/>
        </w:rPr>
        <w:t>іх обстежених видах куликів</w:t>
      </w:r>
      <w:r w:rsidRPr="00C54625">
        <w:rPr>
          <w:rFonts w:ascii="Times New Roman" w:hAnsi="Times New Roman"/>
          <w:sz w:val="28"/>
          <w:szCs w:val="28"/>
          <w:lang w:val="uk-UA"/>
        </w:rPr>
        <w:t xml:space="preserve"> визначено 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C54625">
        <w:rPr>
          <w:rFonts w:ascii="Times New Roman" w:hAnsi="Times New Roman"/>
          <w:sz w:val="28"/>
          <w:szCs w:val="28"/>
          <w:lang w:val="uk-UA"/>
        </w:rPr>
        <w:t xml:space="preserve"> масових, 7 звичайних і 3 рідкісн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C54625">
        <w:rPr>
          <w:rFonts w:ascii="Times New Roman" w:hAnsi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/>
          <w:sz w:val="28"/>
          <w:szCs w:val="28"/>
          <w:lang w:val="uk-UA"/>
        </w:rPr>
        <w:t xml:space="preserve">ів кліщів. </w:t>
      </w:r>
    </w:p>
    <w:p w:rsidR="008A3E76" w:rsidRPr="004B5C28" w:rsidRDefault="008A3E76" w:rsidP="00D94AD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Серед даних видів кліщів новими для фауни України є: </w:t>
      </w:r>
      <w:r w:rsidRPr="00D94AD2">
        <w:rPr>
          <w:rFonts w:ascii="Times New Roman" w:hAnsi="Times New Roman"/>
          <w:i/>
          <w:sz w:val="28"/>
          <w:szCs w:val="28"/>
          <w:lang w:val="en-US"/>
        </w:rPr>
        <w:t>Sikyonemuscalidridis</w:t>
      </w:r>
      <w:r w:rsidRPr="00D94AD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D94AD2">
        <w:rPr>
          <w:rFonts w:ascii="Times New Roman" w:hAnsi="Times New Roman"/>
          <w:i/>
          <w:sz w:val="28"/>
          <w:szCs w:val="28"/>
          <w:lang w:val="en-US"/>
        </w:rPr>
        <w:t>S</w:t>
      </w:r>
      <w:r w:rsidRPr="00D94AD2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D94AD2">
        <w:rPr>
          <w:rFonts w:ascii="Times New Roman" w:hAnsi="Times New Roman"/>
          <w:i/>
          <w:sz w:val="28"/>
          <w:szCs w:val="28"/>
          <w:lang w:val="en-US"/>
        </w:rPr>
        <w:t>diplectron</w:t>
      </w:r>
      <w:r w:rsidRPr="00D94AD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D94AD2">
        <w:rPr>
          <w:rFonts w:ascii="Times New Roman" w:hAnsi="Times New Roman"/>
          <w:i/>
          <w:sz w:val="28"/>
          <w:szCs w:val="28"/>
          <w:lang w:val="en-US"/>
        </w:rPr>
        <w:t>S</w:t>
      </w:r>
      <w:r w:rsidRPr="00D94AD2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D94AD2">
        <w:rPr>
          <w:rFonts w:ascii="Times New Roman" w:hAnsi="Times New Roman"/>
          <w:i/>
          <w:sz w:val="28"/>
          <w:szCs w:val="28"/>
          <w:lang w:val="en-US"/>
        </w:rPr>
        <w:t>tringae</w:t>
      </w:r>
      <w:r w:rsidRPr="00D94AD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D94AD2">
        <w:rPr>
          <w:rFonts w:ascii="Times New Roman" w:hAnsi="Times New Roman"/>
          <w:i/>
          <w:sz w:val="28"/>
          <w:szCs w:val="28"/>
          <w:lang w:val="en-US"/>
        </w:rPr>
        <w:t>Allopteslymnocrypti</w:t>
      </w:r>
      <w:r w:rsidRPr="00D94AD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D94AD2">
        <w:rPr>
          <w:rFonts w:ascii="Times New Roman" w:hAnsi="Times New Roman"/>
          <w:i/>
          <w:sz w:val="28"/>
          <w:szCs w:val="28"/>
          <w:lang w:val="en-US"/>
        </w:rPr>
        <w:t>Avenzoariarackae</w:t>
      </w:r>
      <w:r w:rsidRPr="00D94AD2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D94AD2">
        <w:rPr>
          <w:rFonts w:ascii="Times New Roman" w:hAnsi="Times New Roman"/>
          <w:i/>
          <w:sz w:val="28"/>
          <w:szCs w:val="28"/>
          <w:lang w:val="en-US"/>
        </w:rPr>
        <w:t>Bychovskiatasquatarolae</w:t>
      </w:r>
      <w:r w:rsidRPr="00D94AD2">
        <w:rPr>
          <w:rFonts w:ascii="Times New Roman" w:hAnsi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/>
          <w:sz w:val="28"/>
          <w:szCs w:val="28"/>
          <w:lang w:val="uk-UA"/>
        </w:rPr>
        <w:t xml:space="preserve">для 4 видів кліщів було розширено коло списку хазяїв: </w:t>
      </w:r>
      <w:r w:rsidRPr="00B11640">
        <w:rPr>
          <w:rFonts w:ascii="Times New Roman" w:hAnsi="Times New Roman"/>
          <w:i/>
          <w:sz w:val="28"/>
          <w:szCs w:val="28"/>
          <w:lang w:val="en-US"/>
        </w:rPr>
        <w:t>Montchadskiataeroliae</w:t>
      </w:r>
      <w:r>
        <w:rPr>
          <w:rFonts w:ascii="Times New Roman" w:hAnsi="Times New Roman"/>
          <w:sz w:val="28"/>
          <w:szCs w:val="28"/>
          <w:lang w:val="uk-UA"/>
        </w:rPr>
        <w:t>–Побережник червоногрудий(</w:t>
      </w:r>
      <w:r w:rsidRPr="00B11640">
        <w:rPr>
          <w:rFonts w:ascii="Times New Roman" w:hAnsi="Times New Roman"/>
          <w:i/>
          <w:sz w:val="28"/>
          <w:szCs w:val="28"/>
          <w:lang w:val="en-US"/>
        </w:rPr>
        <w:t>Calidrisferruginea</w:t>
      </w:r>
      <w:r>
        <w:rPr>
          <w:rFonts w:ascii="Times New Roman" w:hAnsi="Times New Roman"/>
          <w:sz w:val="28"/>
          <w:szCs w:val="28"/>
          <w:lang w:val="uk-UA"/>
        </w:rPr>
        <w:t xml:space="preserve">), </w:t>
      </w:r>
      <w:r w:rsidRPr="00B11640">
        <w:rPr>
          <w:rFonts w:ascii="Times New Roman" w:hAnsi="Times New Roman"/>
          <w:i/>
          <w:sz w:val="28"/>
          <w:szCs w:val="28"/>
          <w:lang w:val="en-US"/>
        </w:rPr>
        <w:t>Sikyonemustringae</w:t>
      </w:r>
      <w:r w:rsidRPr="00B11640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r w:rsidRPr="00B11640">
        <w:rPr>
          <w:rFonts w:ascii="Times New Roman" w:hAnsi="Times New Roman"/>
          <w:i/>
          <w:sz w:val="28"/>
          <w:szCs w:val="28"/>
          <w:lang w:val="en-US"/>
        </w:rPr>
        <w:t>Tectingrassiaholoplax</w:t>
      </w:r>
      <w:r>
        <w:rPr>
          <w:rFonts w:ascii="Times New Roman" w:hAnsi="Times New Roman"/>
          <w:sz w:val="28"/>
          <w:szCs w:val="28"/>
          <w:lang w:val="uk-UA"/>
        </w:rPr>
        <w:t>–Побережник чорногрудий(</w:t>
      </w:r>
      <w:r w:rsidRPr="00B11640">
        <w:rPr>
          <w:rFonts w:ascii="Times New Roman" w:hAnsi="Times New Roman"/>
          <w:i/>
          <w:sz w:val="28"/>
          <w:szCs w:val="28"/>
          <w:lang w:val="en-US"/>
        </w:rPr>
        <w:t>C</w:t>
      </w:r>
      <w:r w:rsidRPr="00B11640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B11640">
        <w:rPr>
          <w:rFonts w:ascii="Times New Roman" w:hAnsi="Times New Roman"/>
          <w:i/>
          <w:sz w:val="28"/>
          <w:szCs w:val="28"/>
          <w:lang w:val="en-US"/>
        </w:rPr>
        <w:t>alpina</w:t>
      </w:r>
      <w:r>
        <w:rPr>
          <w:rFonts w:ascii="Times New Roman" w:hAnsi="Times New Roman"/>
          <w:sz w:val="28"/>
          <w:szCs w:val="28"/>
          <w:lang w:val="uk-UA"/>
        </w:rPr>
        <w:t xml:space="preserve">), </w:t>
      </w:r>
      <w:r w:rsidRPr="00B11640">
        <w:rPr>
          <w:rFonts w:ascii="Times New Roman" w:hAnsi="Times New Roman"/>
          <w:i/>
          <w:sz w:val="28"/>
          <w:szCs w:val="28"/>
          <w:lang w:val="en-US"/>
        </w:rPr>
        <w:t>Tectingrassiaholoplax</w:t>
      </w:r>
      <w:r>
        <w:rPr>
          <w:rFonts w:ascii="Times New Roman" w:hAnsi="Times New Roman"/>
          <w:sz w:val="28"/>
          <w:szCs w:val="28"/>
          <w:lang w:val="uk-UA"/>
        </w:rPr>
        <w:t>–Побережник білий(</w:t>
      </w:r>
      <w:r w:rsidRPr="00B11640">
        <w:rPr>
          <w:rFonts w:ascii="Times New Roman" w:hAnsi="Times New Roman"/>
          <w:i/>
          <w:sz w:val="28"/>
          <w:szCs w:val="28"/>
          <w:lang w:val="en-US"/>
        </w:rPr>
        <w:t>C</w:t>
      </w:r>
      <w:r w:rsidRPr="00B11640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B11640">
        <w:rPr>
          <w:rFonts w:ascii="Times New Roman" w:hAnsi="Times New Roman"/>
          <w:i/>
          <w:sz w:val="28"/>
          <w:szCs w:val="28"/>
          <w:lang w:val="en-US"/>
        </w:rPr>
        <w:t>alba</w:t>
      </w:r>
      <w:r>
        <w:rPr>
          <w:rFonts w:ascii="Times New Roman" w:hAnsi="Times New Roman"/>
          <w:sz w:val="28"/>
          <w:szCs w:val="28"/>
          <w:lang w:val="uk-UA"/>
        </w:rPr>
        <w:t>)</w:t>
      </w:r>
      <w:r w:rsidRPr="004B5C28"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Default="008A3E76" w:rsidP="00D94AD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A3E76" w:rsidRPr="001A33B4" w:rsidRDefault="008A3E76" w:rsidP="001A33B4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8A3E76" w:rsidRPr="00E80332" w:rsidRDefault="008A3E76" w:rsidP="0015095A">
      <w:pPr>
        <w:ind w:left="2124" w:firstLine="708"/>
        <w:rPr>
          <w:rFonts w:ascii="Times New Roman" w:hAnsi="Times New Roman"/>
          <w:sz w:val="28"/>
          <w:szCs w:val="28"/>
          <w:lang w:val="uk-UA"/>
        </w:rPr>
      </w:pPr>
    </w:p>
    <w:p w:rsidR="008A3E76" w:rsidRDefault="008A3E76" w:rsidP="0015095A">
      <w:pPr>
        <w:ind w:left="2124" w:firstLine="708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15095A">
      <w:pPr>
        <w:ind w:left="2124" w:firstLine="708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15095A">
      <w:pPr>
        <w:ind w:left="2124" w:firstLine="708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15095A">
      <w:pPr>
        <w:ind w:left="2124" w:firstLine="708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15095A">
      <w:pPr>
        <w:ind w:left="2124" w:firstLine="708"/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CE7EA6">
      <w:pPr>
        <w:rPr>
          <w:rFonts w:ascii="Times New Roman" w:hAnsi="Times New Roman"/>
          <w:b/>
          <w:sz w:val="28"/>
          <w:szCs w:val="28"/>
          <w:lang w:val="uk-UA"/>
        </w:rPr>
      </w:pPr>
    </w:p>
    <w:p w:rsidR="008A3E76" w:rsidRDefault="008A3E76" w:rsidP="0015095A">
      <w:pPr>
        <w:ind w:left="2124" w:firstLine="708"/>
        <w:rPr>
          <w:rFonts w:ascii="Times New Roman" w:hAnsi="Times New Roman"/>
          <w:b/>
          <w:sz w:val="28"/>
          <w:szCs w:val="28"/>
          <w:lang w:val="uk-UA"/>
        </w:rPr>
      </w:pPr>
      <w:r w:rsidRPr="00FC6CCA">
        <w:rPr>
          <w:rFonts w:ascii="Times New Roman" w:hAnsi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Васюкова Т. Т., Миронов С. В.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Фауна и экология перьевых клещей гусеобр</w:t>
      </w:r>
      <w:r>
        <w:rPr>
          <w:rFonts w:ascii="Times New Roman" w:hAnsi="Times New Roman"/>
          <w:sz w:val="28"/>
          <w:szCs w:val="28"/>
          <w:lang w:val="uk-UA"/>
        </w:rPr>
        <w:t>азных и ржанкообразных Якутии.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Якутск: Изд-во АНСССР, Сиб</w:t>
      </w:r>
      <w:r w:rsidRPr="00A4162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отд., 1990.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94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Васюкова Т. Т., Миронов С. В.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Перьевые клещи гусеобразных и ржанк</w:t>
      </w:r>
      <w:r>
        <w:rPr>
          <w:rFonts w:ascii="Times New Roman" w:hAnsi="Times New Roman"/>
          <w:sz w:val="28"/>
          <w:szCs w:val="28"/>
          <w:lang w:val="uk-UA"/>
        </w:rPr>
        <w:t>ообразных Якутии. Систематика.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Но</w:t>
      </w:r>
      <w:r>
        <w:rPr>
          <w:rFonts w:ascii="Times New Roman" w:hAnsi="Times New Roman"/>
          <w:sz w:val="28"/>
          <w:szCs w:val="28"/>
          <w:lang w:val="uk-UA"/>
        </w:rPr>
        <w:t xml:space="preserve">восибирск: Наука, 1991.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200 с</w:t>
      </w:r>
      <w:r w:rsidRPr="00A4162E"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Год Дж., Эйтио У. Т.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Перьевые клещи щурок рода Merops в качестве примера соединенной эволюции их хозяев // Паразитологический сборник .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1987.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133-149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Гожик П. Ф.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История развития лиманов / Гожик П. Ф. // Геология шельфа УССР. Лиман</w:t>
      </w:r>
      <w:r>
        <w:rPr>
          <w:rFonts w:ascii="Times New Roman" w:hAnsi="Times New Roman"/>
          <w:sz w:val="28"/>
          <w:szCs w:val="28"/>
          <w:lang w:val="uk-UA"/>
        </w:rPr>
        <w:t xml:space="preserve">ы.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К: Наук. думка, 1984.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76-80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 xml:space="preserve">Громадская Я., Каня В. </w:t>
      </w:r>
      <w:r>
        <w:rPr>
          <w:rFonts w:ascii="Times New Roman" w:hAnsi="Times New Roman"/>
          <w:sz w:val="28"/>
          <w:szCs w:val="28"/>
          <w:lang w:val="uk-UA"/>
        </w:rPr>
        <w:t xml:space="preserve">Кулик-воробей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Calidris minutus// Миграции питц Восточной Европы и Северной Азии.</w:t>
      </w:r>
      <w:r>
        <w:rPr>
          <w:rFonts w:ascii="Times New Roman" w:hAnsi="Times New Roman"/>
          <w:sz w:val="28"/>
          <w:szCs w:val="28"/>
          <w:lang w:val="uk-UA"/>
        </w:rPr>
        <w:t xml:space="preserve"> Журавлеобразные-Ржанкообразные</w:t>
      </w:r>
      <w:r w:rsidRPr="00A4162E">
        <w:rPr>
          <w:rFonts w:ascii="Times New Roman" w:hAnsi="Times New Roman"/>
          <w:sz w:val="28"/>
          <w:szCs w:val="28"/>
          <w:lang w:val="uk-UA"/>
        </w:rPr>
        <w:t>.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М: Наука, 198</w:t>
      </w:r>
      <w:r>
        <w:rPr>
          <w:rFonts w:ascii="Times New Roman" w:hAnsi="Times New Roman"/>
          <w:sz w:val="28"/>
          <w:szCs w:val="28"/>
          <w:lang w:val="uk-UA"/>
        </w:rPr>
        <w:t xml:space="preserve">5.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171-18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Дубинин В. Б.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Перьевые клещи. Часть 1. Введение в их изучение (Фау</w:t>
      </w:r>
      <w:r>
        <w:rPr>
          <w:rFonts w:ascii="Times New Roman" w:hAnsi="Times New Roman"/>
          <w:sz w:val="28"/>
          <w:szCs w:val="28"/>
          <w:lang w:val="uk-UA"/>
        </w:rPr>
        <w:t xml:space="preserve">на СССР. Паукообразные. 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VI).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М: Изд-во АН СССР, 1951а.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363 с</w:t>
      </w:r>
      <w:r w:rsidRPr="00A4162E"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Дубинин В. Б.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Перьевые клещи Барабинской степи. Перьевые клещи водоплавающих и болотных птиц отрядов пастушковых, поганок, веслоногих, пластинчастоклювых, цапель, чаек и куликов // Паразитологический сборник ЗИН АН СССР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1951б.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Т.13.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120-256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Дубинин В. Б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Перьевые клещи птиц о. Врангеля // Труды ЗИН АН СССР.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1952.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Т. 12.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251-268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Дубинин В. Б.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Перьевые клещи (Analgesoidea). Ч. II. Семейство Epidermoptidae и </w:t>
      </w:r>
      <w:r>
        <w:rPr>
          <w:rFonts w:ascii="Times New Roman" w:hAnsi="Times New Roman"/>
          <w:sz w:val="28"/>
          <w:szCs w:val="28"/>
          <w:lang w:val="uk-UA"/>
        </w:rPr>
        <w:t xml:space="preserve">Freyanidae.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Л., 1953.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412 с</w:t>
      </w:r>
      <w:r w:rsidRPr="00A4162E"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Дубинин В. Б</w:t>
      </w:r>
      <w:r w:rsidRPr="00A4162E">
        <w:rPr>
          <w:rFonts w:ascii="Times New Roman" w:hAnsi="Times New Roman"/>
          <w:sz w:val="28"/>
          <w:szCs w:val="28"/>
          <w:lang w:val="uk-UA"/>
        </w:rPr>
        <w:t>. Перьевые клещи (Analgoidea). Часть ІІІ. Сем. Pterolichoida</w:t>
      </w:r>
      <w:r>
        <w:rPr>
          <w:rFonts w:ascii="Times New Roman" w:hAnsi="Times New Roman"/>
          <w:sz w:val="28"/>
          <w:szCs w:val="28"/>
          <w:lang w:val="uk-UA"/>
        </w:rPr>
        <w:t xml:space="preserve">e (Фауна СССР. Паукообразные. </w:t>
      </w:r>
      <w:r w:rsidRPr="00A4162E">
        <w:rPr>
          <w:rFonts w:ascii="Times New Roman" w:hAnsi="Times New Roman"/>
          <w:sz w:val="28"/>
          <w:szCs w:val="28"/>
          <w:lang w:val="uk-UA"/>
        </w:rPr>
        <w:t>VI). M.-Л.</w:t>
      </w:r>
      <w:r>
        <w:rPr>
          <w:rFonts w:ascii="Times New Roman" w:hAnsi="Times New Roman"/>
          <w:sz w:val="28"/>
          <w:szCs w:val="28"/>
          <w:lang w:val="uk-UA"/>
        </w:rPr>
        <w:t xml:space="preserve">: Изд-во АН СССР, 1956.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814 с</w:t>
      </w:r>
      <w:r w:rsidRPr="00A4162E"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Дубинин В. Б.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О паразитологических критериях в систематике птиц // Учебные записки МГУ.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1958.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241-259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Жмуд М.Е.., Черничко И.И. 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Травник // Колониальные гидрофильные птицы юга Украины: Ржанкообразные.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Киев: Наукова Думка, 1988.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87-90 с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Захаржевский Я. В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Климат / Захаржевский Я. В. // Природа Одесской области.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К.: Вища школа, 1979.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30-37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Кивганов Д. А.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Фауна перьевых перьевых клещей крачек у низовье Тилигульского лимана // Матер. 10-и Всесоюзной орнитологической конференции. Стенд. сообщ.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1991.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Ч. 2.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272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Кивганов Д. А.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Клещи и насекомого – компонента паразитоценоза крачек, что гнездятся у низовье Тилигульского лимана // XI конференция Украинского общества паразитологов (Киев, сентябрь 1993). Тезисы докладов.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Киев,1993.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61-62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Кивганов Д. А.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Обзор перьевых клещей крачек северо-западного Причерноморья с описанием нового вида р. Alloptes // Паразитология.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1996.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Т. 30.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302-306 с.</w:t>
      </w:r>
    </w:p>
    <w:p w:rsidR="008A3E76" w:rsidRPr="00A4162E" w:rsidRDefault="008A3E76" w:rsidP="00A4162E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Кивганов Д. А.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Паразитические клещи и насекомого, связанные с куликами Тилигульского лимана // Птицы Азово-Черноморского региона на рубеже тысячелетий. Матер. межд. научн. конф., 10-14 февр. 2000 г. - Одесса: Астропринт, 2000. – 83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Кивганов Д. А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Клещи перьевого покрова куликов рода Tringa из Северо- Западного Причерноморья // Птицу Азово-Черноморского региона. Мониторинг и охрана. Матер. научн. конф. АЧОС (21-23 февраля 2003 г., г .Николаев).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Николаев, 2003.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34-37 с.</w:t>
      </w:r>
    </w:p>
    <w:p w:rsidR="008A3E76" w:rsidRPr="00A4162E" w:rsidRDefault="008A3E76" w:rsidP="00B1164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Кивганов Д. А., Черничко Е. И</w:t>
      </w:r>
      <w:r w:rsidRPr="00A4162E">
        <w:rPr>
          <w:rFonts w:ascii="Times New Roman" w:hAnsi="Times New Roman"/>
          <w:sz w:val="28"/>
          <w:szCs w:val="28"/>
          <w:lang w:val="uk-UA"/>
        </w:rPr>
        <w:t>. Обзор перьевых клещей куликов юга Украины // Мат. VIII Всероссийское ака</w:t>
      </w:r>
      <w:r>
        <w:rPr>
          <w:rFonts w:ascii="Times New Roman" w:hAnsi="Times New Roman"/>
          <w:sz w:val="28"/>
          <w:szCs w:val="28"/>
          <w:lang w:val="uk-UA"/>
        </w:rPr>
        <w:t>рологического совещания (Санкт-</w:t>
      </w:r>
      <w:r w:rsidRPr="00A4162E">
        <w:rPr>
          <w:rFonts w:ascii="Times New Roman" w:hAnsi="Times New Roman"/>
          <w:sz w:val="28"/>
          <w:szCs w:val="28"/>
          <w:lang w:val="uk-UA"/>
        </w:rPr>
        <w:t>Пет</w:t>
      </w:r>
      <w:r>
        <w:rPr>
          <w:rFonts w:ascii="Times New Roman" w:hAnsi="Times New Roman"/>
          <w:sz w:val="28"/>
          <w:szCs w:val="28"/>
          <w:lang w:val="uk-UA"/>
        </w:rPr>
        <w:t>ербург, 30 ноября-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2 декабря 2004 г.).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С.-Петербург, 2004. </w:t>
      </w:r>
      <w:r w:rsidRPr="00B1164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45-46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lastRenderedPageBreak/>
        <w:t>Кивганов Д. А., Черничко Е. И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Обзор перьевых клещей семейства Syringobiidae куликов юга Украины // Вестник зоологии.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2005.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Отдельный выпуск № 19, ч. 1.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167-169 с.</w:t>
      </w:r>
    </w:p>
    <w:p w:rsidR="008A3E76" w:rsidRPr="00A4162E" w:rsidRDefault="008A3E76" w:rsidP="00852F4B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Кивганов Д. А., Черничко Е. И</w:t>
      </w:r>
      <w:r w:rsidRPr="00A4162E">
        <w:rPr>
          <w:rFonts w:ascii="Times New Roman" w:hAnsi="Times New Roman"/>
          <w:sz w:val="28"/>
          <w:szCs w:val="28"/>
          <w:lang w:val="uk-UA"/>
        </w:rPr>
        <w:t>. Обзор перьевых клещей куликов юга Украины.// Заповедное дело в Украине.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2009.</w:t>
      </w:r>
      <w:r w:rsidRPr="00852F4B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Т.15, выпуск 2.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77-84 </w:t>
      </w:r>
      <w:r w:rsidRPr="00A4162E">
        <w:rPr>
          <w:rFonts w:ascii="Times New Roman" w:hAnsi="Times New Roman"/>
          <w:sz w:val="28"/>
          <w:szCs w:val="28"/>
          <w:lang w:val="uk-UA"/>
        </w:rPr>
        <w:t>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Кивганов Д. А., Миронов С. В.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Новый подрод и три новых вида перьевых кл</w:t>
      </w:r>
      <w:r>
        <w:rPr>
          <w:rFonts w:ascii="Times New Roman" w:hAnsi="Times New Roman"/>
          <w:sz w:val="28"/>
          <w:szCs w:val="28"/>
          <w:lang w:val="uk-UA"/>
        </w:rPr>
        <w:t xml:space="preserve">ещей рода Alloptes (Analgoidea: 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Alloptidae) из крачек Черного моря // Паразитол.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Спб.: Наука, РАН, 1992.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Т.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26, вып. 3.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198-209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Кістяківський О.Б.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Кулики // Фауна України.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К: Наукова думка, 1957.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140-322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Козлова Е.В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Ржанкообразные. Подотряд кулики // Фауна СССР. Птицы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М.-АН СССР, 1961. Т. 2.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Вып. 1.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501с 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Козлова Е.В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Ржанкообразные. Подотряд кулики // Фауна СССР. Птицы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М.-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АН СССР, 1962. Т. 2.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Вып. 1.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433с 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Кривицкий И.А., Козаков Г.С., Рева П.П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Птицы озера Донузлав // Сборник научных статей.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Одесса: Астропринт; Мелитополь: Бранта, 1999.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80-95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Лавренко Э. М.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Провинциальное деление Причерноморско-Казахской подобласти степной области Евразии // Ботанический журн</w:t>
      </w:r>
      <w:r>
        <w:rPr>
          <w:rFonts w:ascii="Times New Roman" w:hAnsi="Times New Roman"/>
          <w:sz w:val="28"/>
          <w:szCs w:val="28"/>
          <w:lang w:val="uk-UA"/>
        </w:rPr>
        <w:t xml:space="preserve">ал.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1970.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Т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55, № 5.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609-625 с.</w:t>
      </w:r>
    </w:p>
    <w:p w:rsidR="008A3E76" w:rsidRPr="00A4162E" w:rsidRDefault="008A3E76" w:rsidP="00A4162E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Лебедева М.И., Добрынина И.Н</w:t>
      </w:r>
      <w:r w:rsidRPr="00A4162E">
        <w:rPr>
          <w:rFonts w:ascii="Times New Roman" w:hAnsi="Times New Roman"/>
          <w:sz w:val="28"/>
          <w:szCs w:val="28"/>
          <w:lang w:val="uk-UA"/>
        </w:rPr>
        <w:t>. Турухтан – Philomachus pugnax //Миграции птиц Восточной Европы и Северной Азии . Журавлеобразные – Ржанкообразные. - М: Наука, 1985. - 154-17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Марушевский Г. Б.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Сиваш: природа и люди / Марушевский Г. Б., Костюшин В. А., Сиохин В. Д.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К.: Черноморская программа Ветландс Интернешнл, 2005.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80 с 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Миронов С. В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Распространение перьевых клещей на современных птицах // Паразитология.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1982. – 404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lastRenderedPageBreak/>
        <w:t>Миронов С. В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Морфологические адаптации перьевых клещей к разным типам оперения и кожных покровов птиц // Паразитол. сб.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Л.: Наука, 1987.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Т. 34.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114-132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Миронов С. В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Обзор видов перьевых клещей рода Bregetovia фауны СССР (Analgoidea, Avenzoaridae) // Паразитологический сборник.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Спб.: ЗИН РАН, 1992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Т. 37.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126-150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Назаренко Л. Ф., Амонский Л. А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Влияние синоптических процессов и погоды на миграцию птиц у Причерноморье.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К.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Одесса: Высшая школа, 1986.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184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sz w:val="28"/>
          <w:szCs w:val="28"/>
          <w:lang w:val="uk-UA"/>
        </w:rPr>
        <w:t xml:space="preserve">Песенко Ю.А. Принципы и методы количественного анализа в фаунистических исследованиях.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М.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Наука, 1982.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145 с 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Полуда А.М., Жмуд М.Е.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Весенние миграции куликов в Дунайском  Биосферном заповеднике // Бранта:</w:t>
      </w:r>
      <w:r>
        <w:rPr>
          <w:rFonts w:ascii="Times New Roman" w:hAnsi="Times New Roman"/>
          <w:sz w:val="28"/>
          <w:szCs w:val="28"/>
          <w:lang w:val="uk-UA"/>
        </w:rPr>
        <w:t xml:space="preserve"> Сборник научных трудов Азово-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Черноморской орнитологической станции.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200</w:t>
      </w:r>
      <w:r>
        <w:rPr>
          <w:rFonts w:ascii="Times New Roman" w:hAnsi="Times New Roman"/>
          <w:sz w:val="28"/>
          <w:szCs w:val="28"/>
          <w:lang w:val="uk-UA"/>
        </w:rPr>
        <w:t>0.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Вып. №3.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121-122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Тимченко В. М., Гильман В. Л.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Гидрологический режим лиманов //  Лиманы Северного Причерноморья.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К.: Научная мысль,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1990.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11</w:t>
      </w:r>
      <w:r w:rsidRPr="00A4162E">
        <w:rPr>
          <w:rFonts w:ascii="Times New Roman" w:hAnsi="Times New Roman"/>
          <w:sz w:val="28"/>
          <w:szCs w:val="28"/>
          <w:lang w:val="uk-UA"/>
        </w:rPr>
        <w:t>-28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Флинт В.Е.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Основные направления в изучении куликов фауны СССР //  Фауна и экология куликов. Вып. 1.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М:МГУ, 1973.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5-8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Черничко И.И.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Видовой соста</w:t>
      </w:r>
      <w:r>
        <w:rPr>
          <w:rFonts w:ascii="Times New Roman" w:hAnsi="Times New Roman"/>
          <w:sz w:val="28"/>
          <w:szCs w:val="28"/>
          <w:lang w:val="uk-UA"/>
        </w:rPr>
        <w:t>в и миграции куликов на Азово-</w:t>
      </w:r>
      <w:r w:rsidRPr="00A4162E">
        <w:rPr>
          <w:rFonts w:ascii="Times New Roman" w:hAnsi="Times New Roman"/>
          <w:sz w:val="28"/>
          <w:szCs w:val="28"/>
          <w:lang w:val="uk-UA"/>
        </w:rPr>
        <w:t>Черноморском побережье Украины // Сбірник праць Зоологічного музею,  №41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Київ, 2010.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154-209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Чиров П. А., Миронов С. В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Перьевые клещи подсемейства Ingrassiinae  куликов и уток Киргизии // Изв. АН Кирг. ССР. Хим.-технол. и биол. науки, № 3.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1990.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74-83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Юдин К.А.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Филогения и классификация ржанкообразных // Фауна СССР . Птицы.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Т.2.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Вып.1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Л: Наука, 1961.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261 с.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lastRenderedPageBreak/>
        <w:t>Gaud J.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Acarines sarcoptiformes plumicoles (Analgoidea) parasites sur les  oiseaux charadriformes d’Afrigue / Gaud J. // Ann. Mus. Roy. Afr. Centr. In. –  1972.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№ 193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1-116 р.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Gaud J., Atyeo W. T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Co-evolution des Acariens Sarcoptiformes plumicoles et  de leurs Hotes // Ibid.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1980.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V.21, №3.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>291</w:t>
      </w:r>
      <w:r>
        <w:rPr>
          <w:rFonts w:ascii="Times New Roman" w:hAnsi="Times New Roman"/>
          <w:sz w:val="28"/>
          <w:szCs w:val="28"/>
          <w:lang w:val="uk-UA"/>
        </w:rPr>
        <w:t>-</w:t>
      </w:r>
      <w:r w:rsidRPr="00A4162E">
        <w:rPr>
          <w:rFonts w:ascii="Times New Roman" w:hAnsi="Times New Roman"/>
          <w:sz w:val="28"/>
          <w:szCs w:val="28"/>
          <w:lang w:val="uk-UA"/>
        </w:rPr>
        <w:t>306 р.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Dabert J.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The feather mite family Syringobiidae Troessart, 1896 (Acari,   Astigmata, Pterolichoidae). I. Systematics of the family and description of new  taxa // Acta Parasitologica.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2003.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V. 48.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1-184 р.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Dimitrov M., Michev T., Profirov L., Nyagolov K</w:t>
      </w:r>
      <w:r>
        <w:rPr>
          <w:rFonts w:ascii="Times New Roman" w:hAnsi="Times New Roman"/>
          <w:sz w:val="28"/>
          <w:szCs w:val="28"/>
          <w:lang w:val="uk-UA"/>
        </w:rPr>
        <w:t>. Waterbirds of Wetlands</w:t>
      </w:r>
      <w:r w:rsidRPr="00A4162E">
        <w:rPr>
          <w:rFonts w:ascii="Times New Roman" w:hAnsi="Times New Roman"/>
          <w:sz w:val="28"/>
          <w:szCs w:val="28"/>
          <w:lang w:val="uk-UA"/>
        </w:rPr>
        <w:t>. Results and evaluation of the Monthly Waterbird Monitoring 1996-2002. Bulgarian Biodiversity Foundation and Pensoft Publishers</w:t>
      </w:r>
      <w:r>
        <w:rPr>
          <w:rFonts w:ascii="Times New Roman" w:hAnsi="Times New Roman"/>
          <w:sz w:val="28"/>
          <w:szCs w:val="28"/>
          <w:lang w:val="uk-UA"/>
        </w:rPr>
        <w:t>, Sofia-Moscow</w:t>
      </w:r>
      <w:r w:rsidRPr="00A4162E">
        <w:rPr>
          <w:rFonts w:ascii="Times New Roman" w:hAnsi="Times New Roman"/>
          <w:sz w:val="28"/>
          <w:szCs w:val="28"/>
          <w:lang w:val="uk-UA"/>
        </w:rPr>
        <w:t>. 2005.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160 р.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Kam J. van de, Ens B., Piersma TH., Zwarts L. Shorebirds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An  illustrated behavioural ecology. KNNV Publishers, 2004.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368 p</w:t>
      </w:r>
      <w:r w:rsidRPr="00A4162E"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A4162E" w:rsidRDefault="008A3E76" w:rsidP="00FA1D2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Krantz G. W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. A manual of Acarology. 2nd ed. </w:t>
      </w:r>
      <w:r w:rsidRPr="00FA1D2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Corvallis, 1978.</w:t>
      </w:r>
      <w:r w:rsidRPr="00FA1D20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509 p</w:t>
      </w:r>
      <w:r w:rsidRPr="00A4162E">
        <w:rPr>
          <w:rFonts w:ascii="Times New Roman" w:hAnsi="Times New Roman"/>
          <w:sz w:val="28"/>
          <w:szCs w:val="28"/>
          <w:lang w:val="uk-UA"/>
        </w:rPr>
        <w:t>.</w:t>
      </w:r>
    </w:p>
    <w:p w:rsidR="008A3E76" w:rsidRPr="00A4162E" w:rsidRDefault="008A3E76" w:rsidP="00FA1D20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 xml:space="preserve">Peterson P.C. 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A Revision of the feather mite genus Brephosceles (Proctophyllodidae: Alloptinae) // Bulletin of the University of Nebraska State Museum. </w:t>
      </w:r>
      <w:r w:rsidRPr="00FA1D2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1971. </w:t>
      </w:r>
      <w:r w:rsidRPr="00FA1D2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V.9, № 4. </w:t>
      </w:r>
      <w:r w:rsidRPr="00FA1D20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89-172 р.</w:t>
      </w:r>
    </w:p>
    <w:p w:rsidR="008A3E76" w:rsidRPr="00A4162E" w:rsidRDefault="008A3E76" w:rsidP="00425E16">
      <w:pPr>
        <w:pStyle w:val="a8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4162E">
        <w:rPr>
          <w:rFonts w:ascii="Times New Roman" w:hAnsi="Times New Roman"/>
          <w:i/>
          <w:sz w:val="28"/>
          <w:szCs w:val="28"/>
          <w:lang w:val="uk-UA"/>
        </w:rPr>
        <w:t>Serebryakov V.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Review of the Ukrainian wader fauna. // Migrat. And Int . Conserv. Waders, </w:t>
      </w:r>
      <w:r w:rsidRPr="00425E16">
        <w:rPr>
          <w:rFonts w:ascii="Times New Roman" w:hAnsi="Times New Roman"/>
          <w:sz w:val="28"/>
          <w:szCs w:val="28"/>
          <w:lang w:val="uk-UA"/>
        </w:rPr>
        <w:t>–</w:t>
      </w:r>
      <w:r w:rsidRPr="00A4162E">
        <w:rPr>
          <w:rFonts w:ascii="Times New Roman" w:hAnsi="Times New Roman"/>
          <w:sz w:val="28"/>
          <w:szCs w:val="28"/>
          <w:lang w:val="uk-UA"/>
        </w:rPr>
        <w:t xml:space="preserve"> 1998. – 272 р.</w:t>
      </w:r>
    </w:p>
    <w:sectPr w:rsidR="008A3E76" w:rsidRPr="00A4162E" w:rsidSect="00575CDE">
      <w:headerReference w:type="default" r:id="rId7"/>
      <w:pgSz w:w="11906" w:h="16838"/>
      <w:pgMar w:top="1418" w:right="851" w:bottom="1418" w:left="1701" w:header="709" w:footer="709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3E76" w:rsidRDefault="008A3E76" w:rsidP="007B75CE">
      <w:pPr>
        <w:spacing w:after="0" w:line="240" w:lineRule="auto"/>
      </w:pPr>
      <w:r>
        <w:separator/>
      </w:r>
    </w:p>
  </w:endnote>
  <w:endnote w:type="continuationSeparator" w:id="0">
    <w:p w:rsidR="008A3E76" w:rsidRDefault="008A3E76" w:rsidP="007B75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3E76" w:rsidRDefault="008A3E76" w:rsidP="007B75CE">
      <w:pPr>
        <w:spacing w:after="0" w:line="240" w:lineRule="auto"/>
      </w:pPr>
      <w:r>
        <w:separator/>
      </w:r>
    </w:p>
  </w:footnote>
  <w:footnote w:type="continuationSeparator" w:id="0">
    <w:p w:rsidR="008A3E76" w:rsidRDefault="008A3E76" w:rsidP="007B75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E76" w:rsidRPr="007B43DA" w:rsidRDefault="00C80C43" w:rsidP="007B43DA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61928"/>
    <w:multiLevelType w:val="hybridMultilevel"/>
    <w:tmpl w:val="10D291D8"/>
    <w:lvl w:ilvl="0" w:tplc="FB06C592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1C11DB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286B4EC5"/>
    <w:multiLevelType w:val="hybridMultilevel"/>
    <w:tmpl w:val="15D2708C"/>
    <w:lvl w:ilvl="0" w:tplc="CCA0BA48">
      <w:start w:val="1"/>
      <w:numFmt w:val="decimal"/>
      <w:lvlText w:val="%1."/>
      <w:lvlJc w:val="left"/>
      <w:pPr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1C3334F"/>
    <w:multiLevelType w:val="hybridMultilevel"/>
    <w:tmpl w:val="CD864B2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40327FE"/>
    <w:multiLevelType w:val="hybridMultilevel"/>
    <w:tmpl w:val="51F0CBA8"/>
    <w:lvl w:ilvl="0" w:tplc="122EE9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3EAF103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6" w15:restartNumberingAfterBreak="0">
    <w:nsid w:val="3F5B48ED"/>
    <w:multiLevelType w:val="hybridMultilevel"/>
    <w:tmpl w:val="EB68A4E4"/>
    <w:lvl w:ilvl="0" w:tplc="76A2B9AE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5AD7755"/>
    <w:multiLevelType w:val="hybridMultilevel"/>
    <w:tmpl w:val="2068AD50"/>
    <w:lvl w:ilvl="0" w:tplc="72603FCE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73E7717"/>
    <w:multiLevelType w:val="hybridMultilevel"/>
    <w:tmpl w:val="9AE6F55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4D30170"/>
    <w:multiLevelType w:val="hybridMultilevel"/>
    <w:tmpl w:val="D2C08A30"/>
    <w:lvl w:ilvl="0" w:tplc="83CEEF78">
      <w:start w:val="1"/>
      <w:numFmt w:val="decimal"/>
      <w:lvlText w:val="%1."/>
      <w:lvlJc w:val="righ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2"/>
  </w:num>
  <w:num w:numId="3">
    <w:abstractNumId w:val="1"/>
  </w:num>
  <w:num w:numId="4">
    <w:abstractNumId w:val="3"/>
  </w:num>
  <w:num w:numId="5">
    <w:abstractNumId w:val="6"/>
  </w:num>
  <w:num w:numId="6">
    <w:abstractNumId w:val="4"/>
  </w:num>
  <w:num w:numId="7">
    <w:abstractNumId w:val="8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397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35683"/>
    <w:rsid w:val="000279B7"/>
    <w:rsid w:val="000300CC"/>
    <w:rsid w:val="00047BE5"/>
    <w:rsid w:val="00051484"/>
    <w:rsid w:val="00080885"/>
    <w:rsid w:val="00085D2C"/>
    <w:rsid w:val="000C145F"/>
    <w:rsid w:val="000D7C79"/>
    <w:rsid w:val="000E53F6"/>
    <w:rsid w:val="00107069"/>
    <w:rsid w:val="001405E9"/>
    <w:rsid w:val="00145176"/>
    <w:rsid w:val="001452A5"/>
    <w:rsid w:val="0015095A"/>
    <w:rsid w:val="0015434A"/>
    <w:rsid w:val="00165CFE"/>
    <w:rsid w:val="00167D06"/>
    <w:rsid w:val="0017394C"/>
    <w:rsid w:val="001A33B4"/>
    <w:rsid w:val="001A7134"/>
    <w:rsid w:val="001A7739"/>
    <w:rsid w:val="001B1A18"/>
    <w:rsid w:val="001B786B"/>
    <w:rsid w:val="001C3C6D"/>
    <w:rsid w:val="001C3DBD"/>
    <w:rsid w:val="001D55D9"/>
    <w:rsid w:val="001E210C"/>
    <w:rsid w:val="001E7ACB"/>
    <w:rsid w:val="001F2101"/>
    <w:rsid w:val="00210328"/>
    <w:rsid w:val="0022076F"/>
    <w:rsid w:val="00233D32"/>
    <w:rsid w:val="0024733E"/>
    <w:rsid w:val="00247E04"/>
    <w:rsid w:val="00256A74"/>
    <w:rsid w:val="002606E9"/>
    <w:rsid w:val="00266DEC"/>
    <w:rsid w:val="0027553E"/>
    <w:rsid w:val="00283192"/>
    <w:rsid w:val="00283630"/>
    <w:rsid w:val="00295901"/>
    <w:rsid w:val="002A54A6"/>
    <w:rsid w:val="002B5BD1"/>
    <w:rsid w:val="002C0594"/>
    <w:rsid w:val="002C29D5"/>
    <w:rsid w:val="002C4040"/>
    <w:rsid w:val="002D2DEA"/>
    <w:rsid w:val="002D4B11"/>
    <w:rsid w:val="002E1E53"/>
    <w:rsid w:val="002E5549"/>
    <w:rsid w:val="002E593E"/>
    <w:rsid w:val="002F1BF8"/>
    <w:rsid w:val="00332602"/>
    <w:rsid w:val="003502FC"/>
    <w:rsid w:val="00363DA9"/>
    <w:rsid w:val="0038331C"/>
    <w:rsid w:val="00396833"/>
    <w:rsid w:val="003A0A1C"/>
    <w:rsid w:val="003A4E29"/>
    <w:rsid w:val="003E0560"/>
    <w:rsid w:val="003F3952"/>
    <w:rsid w:val="003F75AA"/>
    <w:rsid w:val="00401A57"/>
    <w:rsid w:val="004056F7"/>
    <w:rsid w:val="00425E16"/>
    <w:rsid w:val="00451C1D"/>
    <w:rsid w:val="00462D8B"/>
    <w:rsid w:val="004670C5"/>
    <w:rsid w:val="00482E91"/>
    <w:rsid w:val="004B5C28"/>
    <w:rsid w:val="004E7C06"/>
    <w:rsid w:val="005025F6"/>
    <w:rsid w:val="00503F54"/>
    <w:rsid w:val="00510DC6"/>
    <w:rsid w:val="00520722"/>
    <w:rsid w:val="00524CA6"/>
    <w:rsid w:val="00556C54"/>
    <w:rsid w:val="00575CDE"/>
    <w:rsid w:val="00575D99"/>
    <w:rsid w:val="0058369A"/>
    <w:rsid w:val="00585F98"/>
    <w:rsid w:val="00596ACF"/>
    <w:rsid w:val="005A0805"/>
    <w:rsid w:val="005C5418"/>
    <w:rsid w:val="005C733E"/>
    <w:rsid w:val="005D1142"/>
    <w:rsid w:val="005D2A72"/>
    <w:rsid w:val="005D34BC"/>
    <w:rsid w:val="005D461D"/>
    <w:rsid w:val="006063AF"/>
    <w:rsid w:val="0063053B"/>
    <w:rsid w:val="006353C9"/>
    <w:rsid w:val="00663006"/>
    <w:rsid w:val="0068056A"/>
    <w:rsid w:val="00685A66"/>
    <w:rsid w:val="00692D79"/>
    <w:rsid w:val="006C36B4"/>
    <w:rsid w:val="006D2D91"/>
    <w:rsid w:val="006D7E3B"/>
    <w:rsid w:val="006F5AF4"/>
    <w:rsid w:val="00712632"/>
    <w:rsid w:val="00717DF4"/>
    <w:rsid w:val="00726C22"/>
    <w:rsid w:val="0075209B"/>
    <w:rsid w:val="00754B0C"/>
    <w:rsid w:val="00754DE1"/>
    <w:rsid w:val="00763DE8"/>
    <w:rsid w:val="007673DA"/>
    <w:rsid w:val="007752E7"/>
    <w:rsid w:val="00777199"/>
    <w:rsid w:val="00786E06"/>
    <w:rsid w:val="00792D41"/>
    <w:rsid w:val="007B2420"/>
    <w:rsid w:val="007B2E5B"/>
    <w:rsid w:val="007B43DA"/>
    <w:rsid w:val="007B75CE"/>
    <w:rsid w:val="007B7A36"/>
    <w:rsid w:val="007C10A9"/>
    <w:rsid w:val="007D4A6D"/>
    <w:rsid w:val="007D5238"/>
    <w:rsid w:val="007E195C"/>
    <w:rsid w:val="007E47ED"/>
    <w:rsid w:val="007E586F"/>
    <w:rsid w:val="007E6042"/>
    <w:rsid w:val="007E7586"/>
    <w:rsid w:val="007F00E9"/>
    <w:rsid w:val="007F2464"/>
    <w:rsid w:val="007F6F41"/>
    <w:rsid w:val="00805CD6"/>
    <w:rsid w:val="00842E58"/>
    <w:rsid w:val="0084357F"/>
    <w:rsid w:val="008522B4"/>
    <w:rsid w:val="00852F4B"/>
    <w:rsid w:val="00856D66"/>
    <w:rsid w:val="0087185C"/>
    <w:rsid w:val="00885BCA"/>
    <w:rsid w:val="00897071"/>
    <w:rsid w:val="008A3E76"/>
    <w:rsid w:val="008B123C"/>
    <w:rsid w:val="008B3696"/>
    <w:rsid w:val="008E054D"/>
    <w:rsid w:val="008E522B"/>
    <w:rsid w:val="008F41D3"/>
    <w:rsid w:val="009219BA"/>
    <w:rsid w:val="00924442"/>
    <w:rsid w:val="00927D8C"/>
    <w:rsid w:val="0093547F"/>
    <w:rsid w:val="00935683"/>
    <w:rsid w:val="009356F4"/>
    <w:rsid w:val="009406DC"/>
    <w:rsid w:val="009571BC"/>
    <w:rsid w:val="00961B4B"/>
    <w:rsid w:val="009A46DB"/>
    <w:rsid w:val="009A6169"/>
    <w:rsid w:val="009C2D75"/>
    <w:rsid w:val="009D0DA3"/>
    <w:rsid w:val="009D57C8"/>
    <w:rsid w:val="009E388F"/>
    <w:rsid w:val="00A04D99"/>
    <w:rsid w:val="00A07905"/>
    <w:rsid w:val="00A22820"/>
    <w:rsid w:val="00A24CF1"/>
    <w:rsid w:val="00A4162E"/>
    <w:rsid w:val="00A83079"/>
    <w:rsid w:val="00A85B7F"/>
    <w:rsid w:val="00A91AFF"/>
    <w:rsid w:val="00A95642"/>
    <w:rsid w:val="00A975A7"/>
    <w:rsid w:val="00AA066F"/>
    <w:rsid w:val="00AB2F77"/>
    <w:rsid w:val="00AC6F7E"/>
    <w:rsid w:val="00AD5328"/>
    <w:rsid w:val="00AD7679"/>
    <w:rsid w:val="00AF5B36"/>
    <w:rsid w:val="00AF644C"/>
    <w:rsid w:val="00B0046F"/>
    <w:rsid w:val="00B07268"/>
    <w:rsid w:val="00B11640"/>
    <w:rsid w:val="00B45352"/>
    <w:rsid w:val="00B51747"/>
    <w:rsid w:val="00B52FAF"/>
    <w:rsid w:val="00B64D33"/>
    <w:rsid w:val="00B67105"/>
    <w:rsid w:val="00B75C32"/>
    <w:rsid w:val="00B823D8"/>
    <w:rsid w:val="00B83911"/>
    <w:rsid w:val="00B85292"/>
    <w:rsid w:val="00B91511"/>
    <w:rsid w:val="00BA63AE"/>
    <w:rsid w:val="00BB0342"/>
    <w:rsid w:val="00BB1948"/>
    <w:rsid w:val="00BC7ADE"/>
    <w:rsid w:val="00BF619B"/>
    <w:rsid w:val="00C008AA"/>
    <w:rsid w:val="00C00A19"/>
    <w:rsid w:val="00C02425"/>
    <w:rsid w:val="00C0358F"/>
    <w:rsid w:val="00C15BB4"/>
    <w:rsid w:val="00C25EB1"/>
    <w:rsid w:val="00C33EB1"/>
    <w:rsid w:val="00C4018C"/>
    <w:rsid w:val="00C510D4"/>
    <w:rsid w:val="00C54625"/>
    <w:rsid w:val="00C65040"/>
    <w:rsid w:val="00C7239E"/>
    <w:rsid w:val="00C75D7D"/>
    <w:rsid w:val="00C80C43"/>
    <w:rsid w:val="00C85B76"/>
    <w:rsid w:val="00C85D0F"/>
    <w:rsid w:val="00C9755C"/>
    <w:rsid w:val="00CE651B"/>
    <w:rsid w:val="00CE7866"/>
    <w:rsid w:val="00CE7BAE"/>
    <w:rsid w:val="00CE7EA6"/>
    <w:rsid w:val="00CF7ECB"/>
    <w:rsid w:val="00D106BC"/>
    <w:rsid w:val="00D22A01"/>
    <w:rsid w:val="00D23414"/>
    <w:rsid w:val="00D23AEB"/>
    <w:rsid w:val="00D23C07"/>
    <w:rsid w:val="00D24DDC"/>
    <w:rsid w:val="00D31B08"/>
    <w:rsid w:val="00D40A76"/>
    <w:rsid w:val="00D42719"/>
    <w:rsid w:val="00D4338A"/>
    <w:rsid w:val="00D5134B"/>
    <w:rsid w:val="00D543D1"/>
    <w:rsid w:val="00D935B7"/>
    <w:rsid w:val="00D94899"/>
    <w:rsid w:val="00D94AD2"/>
    <w:rsid w:val="00DA7056"/>
    <w:rsid w:val="00DC4F01"/>
    <w:rsid w:val="00DE2254"/>
    <w:rsid w:val="00E0086A"/>
    <w:rsid w:val="00E351D1"/>
    <w:rsid w:val="00E422CA"/>
    <w:rsid w:val="00E53ACF"/>
    <w:rsid w:val="00E602D0"/>
    <w:rsid w:val="00E62DD1"/>
    <w:rsid w:val="00E669CA"/>
    <w:rsid w:val="00E80332"/>
    <w:rsid w:val="00E865D0"/>
    <w:rsid w:val="00E90DB0"/>
    <w:rsid w:val="00EA4903"/>
    <w:rsid w:val="00EA6D5B"/>
    <w:rsid w:val="00EB6B77"/>
    <w:rsid w:val="00EC311C"/>
    <w:rsid w:val="00EC7215"/>
    <w:rsid w:val="00EC787B"/>
    <w:rsid w:val="00EC7A45"/>
    <w:rsid w:val="00EF1F8B"/>
    <w:rsid w:val="00EF5064"/>
    <w:rsid w:val="00F017B8"/>
    <w:rsid w:val="00F04560"/>
    <w:rsid w:val="00F167D4"/>
    <w:rsid w:val="00F3017B"/>
    <w:rsid w:val="00F51B4C"/>
    <w:rsid w:val="00F6027F"/>
    <w:rsid w:val="00F76365"/>
    <w:rsid w:val="00F86A2A"/>
    <w:rsid w:val="00F91B0A"/>
    <w:rsid w:val="00F94B96"/>
    <w:rsid w:val="00F97436"/>
    <w:rsid w:val="00FA1D20"/>
    <w:rsid w:val="00FA6BB0"/>
    <w:rsid w:val="00FC5FE0"/>
    <w:rsid w:val="00FC65BE"/>
    <w:rsid w:val="00FC6CCA"/>
    <w:rsid w:val="00FD74CD"/>
    <w:rsid w:val="00FE6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0"/>
    <o:shapelayout v:ext="edit">
      <o:idmap v:ext="edit" data="1"/>
    </o:shapelayout>
  </w:shapeDefaults>
  <w:decimalSymbol w:val=","/>
  <w:listSeparator w:val=";"/>
  <w15:docId w15:val="{4102C6C8-9D02-4719-AE78-9B625A502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7C79"/>
    <w:pPr>
      <w:spacing w:after="200" w:line="276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F97436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97436"/>
    <w:rPr>
      <w:rFonts w:ascii="Cambria" w:hAnsi="Cambria" w:cs="Times New Roman"/>
      <w:b/>
      <w:bCs/>
      <w:color w:val="365F91"/>
      <w:sz w:val="28"/>
      <w:szCs w:val="28"/>
    </w:rPr>
  </w:style>
  <w:style w:type="paragraph" w:styleId="a3">
    <w:name w:val="header"/>
    <w:basedOn w:val="a"/>
    <w:link w:val="a4"/>
    <w:uiPriority w:val="99"/>
    <w:rsid w:val="007B75C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7B75CE"/>
    <w:rPr>
      <w:rFonts w:cs="Times New Roman"/>
    </w:rPr>
  </w:style>
  <w:style w:type="paragraph" w:styleId="a5">
    <w:name w:val="footer"/>
    <w:basedOn w:val="a"/>
    <w:link w:val="a6"/>
    <w:uiPriority w:val="99"/>
    <w:rsid w:val="007B75C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locked/>
    <w:rsid w:val="007B75CE"/>
    <w:rPr>
      <w:rFonts w:cs="Times New Roman"/>
    </w:rPr>
  </w:style>
  <w:style w:type="table" w:styleId="a7">
    <w:name w:val="Table Grid"/>
    <w:basedOn w:val="a1"/>
    <w:uiPriority w:val="99"/>
    <w:rsid w:val="006C36B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99"/>
    <w:qFormat/>
    <w:rsid w:val="00295901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rsid w:val="00F017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locked/>
    <w:rsid w:val="00F017B8"/>
    <w:rPr>
      <w:rFonts w:ascii="Tahoma" w:hAnsi="Tahoma" w:cs="Tahoma"/>
      <w:sz w:val="16"/>
      <w:szCs w:val="16"/>
    </w:rPr>
  </w:style>
  <w:style w:type="paragraph" w:styleId="ab">
    <w:name w:val="caption"/>
    <w:basedOn w:val="a"/>
    <w:next w:val="a"/>
    <w:uiPriority w:val="99"/>
    <w:qFormat/>
    <w:rsid w:val="009571BC"/>
    <w:pPr>
      <w:spacing w:line="240" w:lineRule="auto"/>
    </w:pPr>
    <w:rPr>
      <w:b/>
      <w:bCs/>
      <w:color w:val="4F81BD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11</Pages>
  <Words>2109</Words>
  <Characters>12022</Characters>
  <Application>Microsoft Office Word</Application>
  <DocSecurity>0</DocSecurity>
  <Lines>100</Lines>
  <Paragraphs>28</Paragraphs>
  <ScaleCrop>false</ScaleCrop>
  <Company/>
  <LinksUpToDate>false</LinksUpToDate>
  <CharactersWithSpaces>14103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libonu</cp:lastModifiedBy>
  <cp:revision>24</cp:revision>
  <dcterms:created xsi:type="dcterms:W3CDTF">2017-05-21T11:58:00Z</dcterms:created>
  <dcterms:modified xsi:type="dcterms:W3CDTF">2018-07-02T08:35:00Z</dcterms:modified>
</cp:coreProperties>
</file>