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EEC" w:rsidRDefault="00860546">
      <w:pPr>
        <w:pStyle w:val="a3"/>
        <w:spacing w:before="4"/>
        <w:ind w:left="0"/>
        <w:jc w:val="left"/>
        <w:rPr>
          <w:sz w:val="17"/>
        </w:rPr>
      </w:pPr>
      <w:r>
        <w:rPr>
          <w:noProof/>
          <w:sz w:val="17"/>
          <w:lang w:val="ru-RU" w:eastAsia="ru-RU"/>
        </w:rPr>
        <w:drawing>
          <wp:anchor distT="0" distB="0" distL="0" distR="0" simplePos="0" relativeHeight="487085568" behindDoc="1" locked="0" layoutInCell="1" allowOverlap="1">
            <wp:simplePos x="0" y="0"/>
            <wp:positionH relativeFrom="page">
              <wp:posOffset>558800</wp:posOffset>
            </wp:positionH>
            <wp:positionV relativeFrom="page">
              <wp:posOffset>698499</wp:posOffset>
            </wp:positionV>
            <wp:extent cx="7004811" cy="9181973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4811" cy="91819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A4EEC" w:rsidRDefault="002A4EEC">
      <w:pPr>
        <w:pStyle w:val="a3"/>
        <w:jc w:val="left"/>
        <w:rPr>
          <w:sz w:val="17"/>
        </w:rPr>
        <w:sectPr w:rsidR="002A4EEC">
          <w:footerReference w:type="default" r:id="rId8"/>
          <w:type w:val="continuous"/>
          <w:pgSz w:w="11920" w:h="16850"/>
          <w:pgMar w:top="1100" w:right="283" w:bottom="1340" w:left="850" w:header="0" w:footer="1143" w:gutter="0"/>
          <w:pgNumType w:start="2"/>
          <w:cols w:space="720"/>
        </w:sectPr>
      </w:pPr>
    </w:p>
    <w:tbl>
      <w:tblPr>
        <w:tblStyle w:val="TableNormal"/>
        <w:tblW w:w="0" w:type="auto"/>
        <w:tblInd w:w="247" w:type="dxa"/>
        <w:tblLayout w:type="fixed"/>
        <w:tblLook w:val="01E0" w:firstRow="1" w:lastRow="1" w:firstColumn="1" w:lastColumn="1" w:noHBand="0" w:noVBand="0"/>
      </w:tblPr>
      <w:tblGrid>
        <w:gridCol w:w="9865"/>
        <w:gridCol w:w="435"/>
      </w:tblGrid>
      <w:tr w:rsidR="002A4EEC">
        <w:trPr>
          <w:trHeight w:val="396"/>
        </w:trPr>
        <w:tc>
          <w:tcPr>
            <w:tcW w:w="9865" w:type="dxa"/>
          </w:tcPr>
          <w:p w:rsidR="002A4EEC" w:rsidRDefault="00860546">
            <w:pPr>
              <w:pStyle w:val="TableParagraph"/>
              <w:spacing w:line="311" w:lineRule="exact"/>
              <w:ind w:right="52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lastRenderedPageBreak/>
              <w:t>ЗМІСТ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rPr>
                <w:sz w:val="28"/>
              </w:rPr>
            </w:pPr>
          </w:p>
        </w:tc>
      </w:tr>
      <w:tr w:rsidR="002A4EEC">
        <w:trPr>
          <w:trHeight w:val="487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9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ВСТУП……………………………………………………………………………….</w:t>
            </w:r>
          </w:p>
        </w:tc>
        <w:tc>
          <w:tcPr>
            <w:tcW w:w="435" w:type="dxa"/>
          </w:tcPr>
          <w:p w:rsidR="002A4EEC" w:rsidRDefault="00860546">
            <w:pPr>
              <w:pStyle w:val="TableParagraph"/>
              <w:spacing w:before="74"/>
              <w:ind w:left="113"/>
              <w:rPr>
                <w:sz w:val="28"/>
              </w:rPr>
            </w:pPr>
            <w:r>
              <w:rPr>
                <w:spacing w:val="-10"/>
                <w:sz w:val="28"/>
              </w:rPr>
              <w:t>5</w:t>
            </w:r>
          </w:p>
        </w:tc>
      </w:tr>
      <w:tr w:rsidR="002A4EEC">
        <w:trPr>
          <w:trHeight w:val="1929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 w:line="360" w:lineRule="auto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 1. ТЕОРЕТИЧНІ ТА МЕТОДИКО-ТЕХНОЛОГІЧНІ ОСНОВИ СТВОРЕННЯ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ЕЛЕКТРОННОГО</w:t>
            </w:r>
            <w:r>
              <w:rPr>
                <w:b/>
                <w:spacing w:val="-16"/>
                <w:sz w:val="28"/>
              </w:rPr>
              <w:t xml:space="preserve"> </w:t>
            </w:r>
            <w:r>
              <w:rPr>
                <w:b/>
                <w:sz w:val="28"/>
              </w:rPr>
              <w:t>АТЛАСУ</w:t>
            </w:r>
            <w:r>
              <w:rPr>
                <w:b/>
                <w:spacing w:val="-13"/>
                <w:sz w:val="28"/>
              </w:rPr>
              <w:t xml:space="preserve"> </w:t>
            </w:r>
            <w:r>
              <w:rPr>
                <w:b/>
                <w:sz w:val="28"/>
              </w:rPr>
              <w:t>ЗЕМЕЛЬНИХ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РЕСУРСІВ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ДЕ- РАЖНЯНСЬКОГО РАЙОНУ НА ОСНОВІ ГЕОІНФОРМАЦІЙНОГО</w:t>
            </w:r>
          </w:p>
          <w:p w:rsidR="002A4EEC" w:rsidRDefault="00860546">
            <w:pPr>
              <w:pStyle w:val="TableParagraph"/>
              <w:spacing w:before="1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КАРТОГРАФУВАННЯ…………………………………………………………….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spacing w:before="231"/>
              <w:rPr>
                <w:sz w:val="28"/>
              </w:rPr>
            </w:pPr>
          </w:p>
          <w:p w:rsidR="002A4EEC" w:rsidRDefault="00860546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</w:tr>
      <w:tr w:rsidR="002A4EEC">
        <w:trPr>
          <w:trHeight w:val="1447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2"/>
              <w:ind w:left="758"/>
              <w:rPr>
                <w:sz w:val="28"/>
              </w:rPr>
            </w:pPr>
            <w:r>
              <w:rPr>
                <w:sz w:val="28"/>
              </w:rPr>
              <w:t>1.1.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Аналіз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сучасного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стану,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законодавчо-нормативної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бази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й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проблемати-</w:t>
            </w:r>
          </w:p>
          <w:p w:rsidR="002A4EEC" w:rsidRDefault="00860546">
            <w:pPr>
              <w:pStyle w:val="TableParagraph"/>
              <w:spacing w:before="5" w:line="480" w:lineRule="atLeast"/>
              <w:ind w:left="50"/>
              <w:rPr>
                <w:sz w:val="28"/>
              </w:rPr>
            </w:pPr>
            <w:r>
              <w:rPr>
                <w:sz w:val="28"/>
              </w:rPr>
              <w:t xml:space="preserve">ки створення електронних атласів земельних ресурсів на основі ГІС- </w:t>
            </w:r>
            <w:r>
              <w:rPr>
                <w:spacing w:val="-4"/>
                <w:sz w:val="28"/>
              </w:rPr>
              <w:t>технологій………………………………………………………………………………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spacing w:before="74"/>
              <w:rPr>
                <w:sz w:val="28"/>
              </w:rPr>
            </w:pPr>
          </w:p>
          <w:p w:rsidR="002A4EEC" w:rsidRDefault="00860546">
            <w:pPr>
              <w:pStyle w:val="TableParagraph"/>
              <w:ind w:left="113"/>
              <w:rPr>
                <w:sz w:val="28"/>
              </w:rPr>
            </w:pPr>
            <w:r>
              <w:rPr>
                <w:spacing w:val="-10"/>
                <w:sz w:val="28"/>
              </w:rPr>
              <w:t>8</w:t>
            </w:r>
          </w:p>
        </w:tc>
      </w:tr>
      <w:tr w:rsidR="002A4EEC">
        <w:trPr>
          <w:trHeight w:val="964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/>
              <w:ind w:left="758"/>
              <w:rPr>
                <w:sz w:val="28"/>
              </w:rPr>
            </w:pPr>
            <w:r>
              <w:rPr>
                <w:spacing w:val="-2"/>
                <w:sz w:val="28"/>
              </w:rPr>
              <w:t>1.2.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Теоретико-методологічні</w:t>
            </w:r>
            <w:r>
              <w:rPr>
                <w:spacing w:val="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засади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атласного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картографування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земель-</w:t>
            </w:r>
          </w:p>
          <w:p w:rsidR="002A4EEC" w:rsidRDefault="00860546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sz w:val="28"/>
              </w:rPr>
              <w:t>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території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дослідження…………………………………………………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spacing w:before="234"/>
              <w:rPr>
                <w:sz w:val="28"/>
              </w:rPr>
            </w:pPr>
          </w:p>
          <w:p w:rsidR="002A4EEC" w:rsidRDefault="00860546">
            <w:pPr>
              <w:pStyle w:val="TableParagraph"/>
              <w:spacing w:before="1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11</w:t>
            </w:r>
          </w:p>
        </w:tc>
      </w:tr>
      <w:tr w:rsidR="002A4EEC">
        <w:trPr>
          <w:trHeight w:val="964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/>
              <w:ind w:left="758"/>
              <w:rPr>
                <w:sz w:val="28"/>
              </w:rPr>
            </w:pPr>
            <w:r>
              <w:rPr>
                <w:sz w:val="28"/>
              </w:rPr>
              <w:t>1.3.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Обґрунтування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технології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виконання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робіт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зі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атласу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на</w:t>
            </w:r>
          </w:p>
          <w:p w:rsidR="002A4EEC" w:rsidRDefault="00860546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sz w:val="28"/>
              </w:rPr>
              <w:t>основі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обраного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програмного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забезпечення…………………………………………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spacing w:before="234"/>
              <w:rPr>
                <w:sz w:val="28"/>
              </w:rPr>
            </w:pPr>
          </w:p>
          <w:p w:rsidR="002A4EEC" w:rsidRDefault="00860546">
            <w:pPr>
              <w:pStyle w:val="TableParagraph"/>
              <w:spacing w:before="1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18</w:t>
            </w:r>
          </w:p>
        </w:tc>
      </w:tr>
      <w:tr w:rsidR="002A4EEC">
        <w:trPr>
          <w:trHeight w:val="963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7"/>
                <w:sz w:val="28"/>
              </w:rPr>
              <w:t xml:space="preserve"> </w:t>
            </w:r>
            <w:r>
              <w:rPr>
                <w:b/>
                <w:sz w:val="28"/>
              </w:rPr>
              <w:t>2.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ДЖЕРЕЛА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z w:val="28"/>
              </w:rPr>
              <w:t>ВИХІДНИХ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ДАНИХ</w:t>
            </w:r>
            <w:r>
              <w:rPr>
                <w:b/>
                <w:spacing w:val="-11"/>
                <w:sz w:val="28"/>
              </w:rPr>
              <w:t xml:space="preserve"> </w:t>
            </w:r>
            <w:r>
              <w:rPr>
                <w:b/>
                <w:sz w:val="28"/>
              </w:rPr>
              <w:t>ДЛЯ</w:t>
            </w:r>
            <w:r>
              <w:rPr>
                <w:b/>
                <w:spacing w:val="-10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КАРТОГРАФУВАННЯ</w:t>
            </w:r>
          </w:p>
          <w:p w:rsidR="002A4EEC" w:rsidRDefault="00860546">
            <w:pPr>
              <w:pStyle w:val="TableParagraph"/>
              <w:spacing w:before="161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ЗЕМЕЛЬНИХ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РЕСУРСІВ…………………………………………………………..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spacing w:before="230"/>
              <w:rPr>
                <w:sz w:val="28"/>
              </w:rPr>
            </w:pPr>
          </w:p>
          <w:p w:rsidR="002A4EEC" w:rsidRDefault="00860546">
            <w:pPr>
              <w:pStyle w:val="TableParagraph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24</w:t>
            </w:r>
          </w:p>
        </w:tc>
      </w:tr>
      <w:tr w:rsidR="002A4EEC">
        <w:trPr>
          <w:trHeight w:val="963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3"/>
              <w:ind w:left="758"/>
              <w:rPr>
                <w:sz w:val="28"/>
              </w:rPr>
            </w:pPr>
            <w:r>
              <w:rPr>
                <w:sz w:val="28"/>
              </w:rPr>
              <w:t>2.1.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ГІС-картографування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земельних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основі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планово-</w:t>
            </w:r>
          </w:p>
          <w:p w:rsidR="002A4EEC" w:rsidRDefault="00860546">
            <w:pPr>
              <w:pStyle w:val="TableParagraph"/>
              <w:spacing w:before="161"/>
              <w:ind w:left="50"/>
              <w:rPr>
                <w:sz w:val="28"/>
              </w:rPr>
            </w:pPr>
            <w:r>
              <w:rPr>
                <w:spacing w:val="-2"/>
                <w:sz w:val="28"/>
              </w:rPr>
              <w:t>картографічних</w:t>
            </w:r>
            <w:r>
              <w:rPr>
                <w:spacing w:val="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матеріалів……………………………………………………………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spacing w:before="233"/>
              <w:rPr>
                <w:sz w:val="28"/>
              </w:rPr>
            </w:pPr>
          </w:p>
          <w:p w:rsidR="002A4EEC" w:rsidRDefault="00860546">
            <w:pPr>
              <w:pStyle w:val="TableParagraph"/>
              <w:spacing w:before="1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24</w:t>
            </w:r>
          </w:p>
        </w:tc>
      </w:tr>
      <w:tr w:rsidR="002A4EEC">
        <w:trPr>
          <w:trHeight w:val="1449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 w:line="360" w:lineRule="auto"/>
              <w:ind w:left="50" w:firstLine="708"/>
              <w:rPr>
                <w:sz w:val="28"/>
              </w:rPr>
            </w:pPr>
            <w:r>
              <w:rPr>
                <w:sz w:val="28"/>
              </w:rPr>
              <w:t>2.2. Використання різнопланових текстових джерел в процесі геоінфор- маційного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картографування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земельних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ресурсів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Деражнянського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району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Хмель-</w:t>
            </w:r>
          </w:p>
          <w:p w:rsidR="002A4EEC" w:rsidRDefault="00860546">
            <w:pPr>
              <w:pStyle w:val="TableParagraph"/>
              <w:spacing w:before="2"/>
              <w:ind w:left="50"/>
              <w:rPr>
                <w:sz w:val="28"/>
              </w:rPr>
            </w:pPr>
            <w:r>
              <w:rPr>
                <w:sz w:val="28"/>
              </w:rPr>
              <w:t>ницької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області………………………………………………………..........................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rPr>
                <w:sz w:val="28"/>
              </w:rPr>
            </w:pPr>
          </w:p>
          <w:p w:rsidR="002A4EEC" w:rsidRDefault="002A4EEC">
            <w:pPr>
              <w:pStyle w:val="TableParagraph"/>
              <w:spacing w:before="75"/>
              <w:rPr>
                <w:sz w:val="28"/>
              </w:rPr>
            </w:pPr>
          </w:p>
          <w:p w:rsidR="002A4EEC" w:rsidRDefault="00860546">
            <w:pPr>
              <w:pStyle w:val="TableParagraph"/>
              <w:spacing w:before="1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28</w:t>
            </w:r>
          </w:p>
        </w:tc>
      </w:tr>
      <w:tr w:rsidR="002A4EEC">
        <w:trPr>
          <w:trHeight w:val="963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/>
              <w:ind w:left="50"/>
              <w:rPr>
                <w:b/>
                <w:sz w:val="28"/>
              </w:rPr>
            </w:pPr>
            <w:r>
              <w:rPr>
                <w:b/>
                <w:sz w:val="28"/>
              </w:rPr>
              <w:t>РОЗДІЛ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3.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ТЕХНОЛОГІЯ</w:t>
            </w:r>
            <w:r>
              <w:rPr>
                <w:b/>
                <w:spacing w:val="43"/>
                <w:sz w:val="28"/>
              </w:rPr>
              <w:t xml:space="preserve"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РОЗРОБКА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z w:val="28"/>
              </w:rPr>
              <w:t>ГРАФІЧНИХ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МАТЕРІАЛІВ</w:t>
            </w:r>
            <w:r>
              <w:rPr>
                <w:b/>
                <w:spacing w:val="-12"/>
                <w:sz w:val="28"/>
              </w:rPr>
              <w:t xml:space="preserve"> </w:t>
            </w:r>
            <w:r>
              <w:rPr>
                <w:b/>
                <w:spacing w:val="-10"/>
                <w:sz w:val="28"/>
              </w:rPr>
              <w:t>В</w:t>
            </w:r>
          </w:p>
          <w:p w:rsidR="002A4EEC" w:rsidRDefault="00860546">
            <w:pPr>
              <w:pStyle w:val="TableParagraph"/>
              <w:spacing w:before="161"/>
              <w:ind w:left="50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СЕРЕДОВИЩІ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ARCGIS…………………………………………………………….</w:t>
            </w:r>
          </w:p>
        </w:tc>
        <w:tc>
          <w:tcPr>
            <w:tcW w:w="435" w:type="dxa"/>
          </w:tcPr>
          <w:p w:rsidR="002A4EEC" w:rsidRDefault="002A4EEC">
            <w:pPr>
              <w:pStyle w:val="TableParagraph"/>
              <w:spacing w:before="230"/>
              <w:rPr>
                <w:sz w:val="28"/>
              </w:rPr>
            </w:pPr>
          </w:p>
          <w:p w:rsidR="002A4EEC" w:rsidRDefault="00860546">
            <w:pPr>
              <w:pStyle w:val="TableParagraph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2A4EEC">
        <w:trPr>
          <w:trHeight w:val="481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3"/>
              <w:ind w:right="175"/>
              <w:jc w:val="right"/>
              <w:rPr>
                <w:sz w:val="28"/>
              </w:rPr>
            </w:pPr>
            <w:r>
              <w:rPr>
                <w:sz w:val="28"/>
              </w:rPr>
              <w:t>3.1.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Загальна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модель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електронного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атласу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земельних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ресурсів……………..</w:t>
            </w:r>
          </w:p>
        </w:tc>
        <w:tc>
          <w:tcPr>
            <w:tcW w:w="435" w:type="dxa"/>
          </w:tcPr>
          <w:p w:rsidR="002A4EEC" w:rsidRDefault="00860546">
            <w:pPr>
              <w:pStyle w:val="TableParagraph"/>
              <w:spacing w:before="73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31</w:t>
            </w:r>
          </w:p>
        </w:tc>
      </w:tr>
      <w:tr w:rsidR="002A4EEC">
        <w:trPr>
          <w:trHeight w:val="471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74"/>
              <w:ind w:right="135"/>
              <w:jc w:val="right"/>
              <w:rPr>
                <w:sz w:val="28"/>
              </w:rPr>
            </w:pPr>
            <w:r>
              <w:rPr>
                <w:sz w:val="28"/>
              </w:rPr>
              <w:t>3.2.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Зміст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структура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карт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текстової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частини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атласу……………………...</w:t>
            </w:r>
          </w:p>
        </w:tc>
        <w:tc>
          <w:tcPr>
            <w:tcW w:w="435" w:type="dxa"/>
          </w:tcPr>
          <w:p w:rsidR="002A4EEC" w:rsidRDefault="00860546">
            <w:pPr>
              <w:pStyle w:val="TableParagraph"/>
              <w:spacing w:before="74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33</w:t>
            </w:r>
          </w:p>
        </w:tc>
      </w:tr>
      <w:tr w:rsidR="002A4EEC">
        <w:trPr>
          <w:trHeight w:val="385"/>
        </w:trPr>
        <w:tc>
          <w:tcPr>
            <w:tcW w:w="9865" w:type="dxa"/>
          </w:tcPr>
          <w:p w:rsidR="002A4EEC" w:rsidRDefault="00860546">
            <w:pPr>
              <w:pStyle w:val="TableParagraph"/>
              <w:spacing w:before="63" w:line="302" w:lineRule="exact"/>
              <w:ind w:right="109"/>
              <w:jc w:val="right"/>
              <w:rPr>
                <w:sz w:val="28"/>
              </w:rPr>
            </w:pPr>
            <w:r>
              <w:rPr>
                <w:sz w:val="28"/>
              </w:rPr>
              <w:t>3.3.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Організація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технологія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робіт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зі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атласу………………………</w:t>
            </w:r>
          </w:p>
        </w:tc>
        <w:tc>
          <w:tcPr>
            <w:tcW w:w="435" w:type="dxa"/>
          </w:tcPr>
          <w:p w:rsidR="002A4EEC" w:rsidRDefault="00860546">
            <w:pPr>
              <w:pStyle w:val="TableParagraph"/>
              <w:spacing w:before="63" w:line="302" w:lineRule="exact"/>
              <w:ind w:left="110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</w:tr>
    </w:tbl>
    <w:p w:rsidR="002A4EEC" w:rsidRDefault="002A4EEC">
      <w:pPr>
        <w:pStyle w:val="a3"/>
        <w:spacing w:before="119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247" w:type="dxa"/>
        <w:tblLayout w:type="fixed"/>
        <w:tblLook w:val="01E0" w:firstRow="1" w:lastRow="1" w:firstColumn="1" w:lastColumn="1" w:noHBand="0" w:noVBand="0"/>
      </w:tblPr>
      <w:tblGrid>
        <w:gridCol w:w="9854"/>
        <w:gridCol w:w="487"/>
      </w:tblGrid>
      <w:tr w:rsidR="002A4EEC">
        <w:trPr>
          <w:trHeight w:val="882"/>
        </w:trPr>
        <w:tc>
          <w:tcPr>
            <w:tcW w:w="9854" w:type="dxa"/>
          </w:tcPr>
          <w:p w:rsidR="002A4EEC" w:rsidRDefault="00860546">
            <w:pPr>
              <w:pStyle w:val="TableParagraph"/>
              <w:spacing w:line="311" w:lineRule="exact"/>
              <w:ind w:left="1327"/>
              <w:rPr>
                <w:sz w:val="28"/>
              </w:rPr>
            </w:pPr>
            <w:r>
              <w:rPr>
                <w:sz w:val="28"/>
              </w:rPr>
              <w:t>3.3.1.</w:t>
            </w:r>
            <w:r>
              <w:rPr>
                <w:spacing w:val="47"/>
                <w:sz w:val="28"/>
              </w:rPr>
              <w:t xml:space="preserve"> </w:t>
            </w:r>
            <w:r>
              <w:rPr>
                <w:sz w:val="28"/>
              </w:rPr>
              <w:t>Математична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основа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картографічні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знаки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й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способи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карто-</w:t>
            </w:r>
          </w:p>
          <w:p w:rsidR="002A4EEC" w:rsidRDefault="00860546">
            <w:pPr>
              <w:pStyle w:val="TableParagraph"/>
              <w:spacing w:before="165"/>
              <w:ind w:left="50"/>
              <w:rPr>
                <w:sz w:val="28"/>
              </w:rPr>
            </w:pPr>
            <w:r>
              <w:rPr>
                <w:sz w:val="28"/>
              </w:rPr>
              <w:t>графічного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зображення………………………………………………………………..</w:t>
            </w:r>
          </w:p>
        </w:tc>
        <w:tc>
          <w:tcPr>
            <w:tcW w:w="487" w:type="dxa"/>
          </w:tcPr>
          <w:p w:rsidR="002A4EEC" w:rsidRDefault="002A4EEC">
            <w:pPr>
              <w:pStyle w:val="TableParagraph"/>
              <w:spacing w:before="154"/>
              <w:rPr>
                <w:sz w:val="28"/>
              </w:rPr>
            </w:pPr>
          </w:p>
          <w:p w:rsidR="002A4EEC" w:rsidRDefault="00860546">
            <w:pPr>
              <w:pStyle w:val="TableParagraph"/>
              <w:ind w:left="11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39</w:t>
            </w:r>
          </w:p>
        </w:tc>
      </w:tr>
      <w:tr w:rsidR="002A4EEC">
        <w:trPr>
          <w:trHeight w:val="395"/>
        </w:trPr>
        <w:tc>
          <w:tcPr>
            <w:tcW w:w="9854" w:type="dxa"/>
          </w:tcPr>
          <w:p w:rsidR="002A4EEC" w:rsidRDefault="00860546">
            <w:pPr>
              <w:pStyle w:val="TableParagraph"/>
              <w:spacing w:before="73" w:line="302" w:lineRule="exact"/>
              <w:ind w:left="1428"/>
              <w:rPr>
                <w:sz w:val="28"/>
              </w:rPr>
            </w:pPr>
            <w:r>
              <w:rPr>
                <w:sz w:val="28"/>
              </w:rPr>
              <w:t>3.3.2.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базових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шарів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формування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бази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геоданих………..</w:t>
            </w:r>
          </w:p>
        </w:tc>
        <w:tc>
          <w:tcPr>
            <w:tcW w:w="487" w:type="dxa"/>
          </w:tcPr>
          <w:p w:rsidR="002A4EEC" w:rsidRDefault="00860546">
            <w:pPr>
              <w:pStyle w:val="TableParagraph"/>
              <w:spacing w:before="73" w:line="302" w:lineRule="exact"/>
              <w:ind w:left="112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44</w:t>
            </w:r>
          </w:p>
        </w:tc>
      </w:tr>
    </w:tbl>
    <w:p w:rsidR="002A4EEC" w:rsidRDefault="002A4EEC">
      <w:pPr>
        <w:pStyle w:val="TableParagraph"/>
        <w:spacing w:line="302" w:lineRule="exact"/>
        <w:jc w:val="center"/>
        <w:rPr>
          <w:sz w:val="28"/>
        </w:rPr>
        <w:sectPr w:rsidR="002A4EEC">
          <w:pgSz w:w="11920" w:h="16850"/>
          <w:pgMar w:top="1560" w:right="283" w:bottom="1340" w:left="850" w:header="0" w:footer="1143" w:gutter="0"/>
          <w:cols w:space="720"/>
        </w:sectPr>
      </w:pPr>
    </w:p>
    <w:p w:rsidR="002A4EEC" w:rsidRDefault="002A4EEC">
      <w:pPr>
        <w:pStyle w:val="a3"/>
        <w:spacing w:before="1"/>
        <w:ind w:left="0"/>
        <w:jc w:val="left"/>
        <w:rPr>
          <w:sz w:val="2"/>
        </w:rPr>
      </w:pPr>
    </w:p>
    <w:tbl>
      <w:tblPr>
        <w:tblStyle w:val="TableNormal"/>
        <w:tblW w:w="0" w:type="auto"/>
        <w:tblInd w:w="348" w:type="dxa"/>
        <w:tblLayout w:type="fixed"/>
        <w:tblLook w:val="01E0" w:firstRow="1" w:lastRow="1" w:firstColumn="1" w:lastColumn="1" w:noHBand="0" w:noVBand="0"/>
      </w:tblPr>
      <w:tblGrid>
        <w:gridCol w:w="9797"/>
        <w:gridCol w:w="442"/>
      </w:tblGrid>
      <w:tr w:rsidR="002A4EEC">
        <w:trPr>
          <w:trHeight w:val="396"/>
        </w:trPr>
        <w:tc>
          <w:tcPr>
            <w:tcW w:w="9797" w:type="dxa"/>
          </w:tcPr>
          <w:p w:rsidR="002A4EEC" w:rsidRDefault="00860546">
            <w:pPr>
              <w:pStyle w:val="TableParagraph"/>
              <w:spacing w:line="311" w:lineRule="exact"/>
              <w:ind w:right="150"/>
              <w:jc w:val="right"/>
              <w:rPr>
                <w:sz w:val="28"/>
              </w:rPr>
            </w:pPr>
            <w:r>
              <w:rPr>
                <w:sz w:val="28"/>
              </w:rPr>
              <w:t>3.3.3.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Створення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тематичних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карт,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компоновка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дизайн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ГІС……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line="311" w:lineRule="exact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53</w:t>
            </w:r>
          </w:p>
        </w:tc>
      </w:tr>
      <w:tr w:rsidR="002A4EEC">
        <w:trPr>
          <w:trHeight w:val="482"/>
        </w:trPr>
        <w:tc>
          <w:tcPr>
            <w:tcW w:w="9797" w:type="dxa"/>
          </w:tcPr>
          <w:p w:rsidR="002A4EEC" w:rsidRDefault="00860546">
            <w:pPr>
              <w:pStyle w:val="TableParagraph"/>
              <w:spacing w:before="74"/>
              <w:ind w:right="142"/>
              <w:jc w:val="right"/>
              <w:rPr>
                <w:sz w:val="28"/>
              </w:rPr>
            </w:pPr>
            <w:r>
              <w:rPr>
                <w:sz w:val="28"/>
              </w:rPr>
              <w:t>3.3.4.</w:t>
            </w:r>
            <w:r>
              <w:rPr>
                <w:spacing w:val="-20"/>
                <w:sz w:val="28"/>
              </w:rPr>
              <w:t xml:space="preserve"> </w:t>
            </w:r>
            <w:r>
              <w:rPr>
                <w:sz w:val="28"/>
              </w:rPr>
              <w:t>Картографічна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генералізація……………………………………….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before="74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63</w:t>
            </w:r>
          </w:p>
        </w:tc>
      </w:tr>
      <w:tr w:rsidR="002A4EEC">
        <w:trPr>
          <w:trHeight w:val="483"/>
        </w:trPr>
        <w:tc>
          <w:tcPr>
            <w:tcW w:w="9797" w:type="dxa"/>
          </w:tcPr>
          <w:p w:rsidR="002A4EEC" w:rsidRDefault="00860546">
            <w:pPr>
              <w:pStyle w:val="TableParagraph"/>
              <w:spacing w:before="74"/>
              <w:ind w:right="136"/>
              <w:jc w:val="right"/>
              <w:rPr>
                <w:sz w:val="28"/>
              </w:rPr>
            </w:pPr>
            <w:r>
              <w:rPr>
                <w:sz w:val="28"/>
              </w:rPr>
              <w:t>3.3.5.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Оформлення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атласу…………………………………………………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before="74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64</w:t>
            </w:r>
          </w:p>
        </w:tc>
      </w:tr>
      <w:tr w:rsidR="002A4EEC">
        <w:trPr>
          <w:trHeight w:val="482"/>
        </w:trPr>
        <w:tc>
          <w:tcPr>
            <w:tcW w:w="9797" w:type="dxa"/>
          </w:tcPr>
          <w:p w:rsidR="002A4EEC" w:rsidRDefault="00860546">
            <w:pPr>
              <w:pStyle w:val="TableParagraph"/>
              <w:spacing w:before="75"/>
              <w:ind w:right="116"/>
              <w:jc w:val="right"/>
              <w:rPr>
                <w:sz w:val="28"/>
              </w:rPr>
            </w:pPr>
            <w:r>
              <w:rPr>
                <w:spacing w:val="-2"/>
                <w:sz w:val="28"/>
              </w:rPr>
              <w:t>3.4.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Перспективи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геоінформаційного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картографування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земельних</w:t>
            </w:r>
            <w:r>
              <w:rPr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ресурсів.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before="75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66</w:t>
            </w:r>
          </w:p>
        </w:tc>
      </w:tr>
      <w:tr w:rsidR="002A4EEC">
        <w:trPr>
          <w:trHeight w:val="483"/>
        </w:trPr>
        <w:tc>
          <w:tcPr>
            <w:tcW w:w="9797" w:type="dxa"/>
          </w:tcPr>
          <w:p w:rsidR="002A4EEC" w:rsidRDefault="00860546">
            <w:pPr>
              <w:pStyle w:val="TableParagraph"/>
              <w:spacing w:before="78"/>
              <w:ind w:right="121"/>
              <w:jc w:val="righ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ВИСНОВКИ…………………………………………………………………………...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before="73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70</w:t>
            </w:r>
          </w:p>
        </w:tc>
      </w:tr>
      <w:tr w:rsidR="002A4EEC">
        <w:trPr>
          <w:trHeight w:val="399"/>
        </w:trPr>
        <w:tc>
          <w:tcPr>
            <w:tcW w:w="9797" w:type="dxa"/>
          </w:tcPr>
          <w:p w:rsidR="002A4EEC" w:rsidRDefault="00860546">
            <w:pPr>
              <w:pStyle w:val="TableParagraph"/>
              <w:spacing w:before="77" w:line="302" w:lineRule="exact"/>
              <w:ind w:right="129"/>
              <w:jc w:val="right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СПИСОК</w:t>
            </w:r>
            <w:r>
              <w:rPr>
                <w:b/>
                <w:spacing w:val="-8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ВИКОРИСТАНИХ</w:t>
            </w:r>
            <w:r>
              <w:rPr>
                <w:b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ДЖЕРЕЛ…………………………………………..</w:t>
            </w:r>
          </w:p>
        </w:tc>
        <w:tc>
          <w:tcPr>
            <w:tcW w:w="442" w:type="dxa"/>
          </w:tcPr>
          <w:p w:rsidR="002A4EEC" w:rsidRDefault="00860546">
            <w:pPr>
              <w:pStyle w:val="TableParagraph"/>
              <w:spacing w:before="72" w:line="307" w:lineRule="exact"/>
              <w:ind w:left="68"/>
              <w:jc w:val="center"/>
              <w:rPr>
                <w:sz w:val="28"/>
              </w:rPr>
            </w:pPr>
            <w:r>
              <w:rPr>
                <w:spacing w:val="-5"/>
                <w:sz w:val="28"/>
              </w:rPr>
              <w:t>73</w:t>
            </w:r>
          </w:p>
        </w:tc>
      </w:tr>
    </w:tbl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ind w:left="0"/>
        <w:jc w:val="left"/>
      </w:pPr>
    </w:p>
    <w:p w:rsidR="002A4EEC" w:rsidRDefault="002A4EEC">
      <w:pPr>
        <w:pStyle w:val="a3"/>
        <w:spacing w:before="249"/>
        <w:ind w:left="0"/>
        <w:jc w:val="left"/>
      </w:pPr>
    </w:p>
    <w:p w:rsidR="002A4EEC" w:rsidRDefault="00860546">
      <w:pPr>
        <w:pStyle w:val="1"/>
        <w:spacing w:before="0"/>
        <w:ind w:right="99"/>
        <w:jc w:val="center"/>
      </w:pPr>
      <w:r>
        <w:rPr>
          <w:spacing w:val="-2"/>
        </w:rPr>
        <w:t>ВСТУП</w:t>
      </w:r>
    </w:p>
    <w:p w:rsidR="002A4EEC" w:rsidRDefault="00860546">
      <w:pPr>
        <w:pStyle w:val="a3"/>
        <w:spacing w:before="160" w:line="360" w:lineRule="auto"/>
        <w:ind w:left="30" w:right="131" w:firstLine="720"/>
      </w:pPr>
      <w:r>
        <w:t>Детальна інформація про земельні ресурси території є об’єктом земельного кадастру.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свою</w:t>
      </w:r>
      <w:r>
        <w:rPr>
          <w:spacing w:val="-11"/>
        </w:rPr>
        <w:t xml:space="preserve"> </w:t>
      </w:r>
      <w:r>
        <w:t>чергу</w:t>
      </w:r>
      <w:r>
        <w:rPr>
          <w:spacing w:val="-9"/>
        </w:rPr>
        <w:t xml:space="preserve"> </w:t>
      </w:r>
      <w:r>
        <w:t>земельний</w:t>
      </w:r>
      <w:r>
        <w:rPr>
          <w:spacing w:val="-10"/>
        </w:rPr>
        <w:t xml:space="preserve"> </w:t>
      </w:r>
      <w:r>
        <w:t>кадастр</w:t>
      </w:r>
      <w:r>
        <w:rPr>
          <w:spacing w:val="-10"/>
        </w:rPr>
        <w:t xml:space="preserve"> </w:t>
      </w:r>
      <w:r>
        <w:t>виконує</w:t>
      </w:r>
      <w:r>
        <w:rPr>
          <w:spacing w:val="-11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лише</w:t>
      </w:r>
      <w:r>
        <w:rPr>
          <w:spacing w:val="-13"/>
        </w:rPr>
        <w:t xml:space="preserve"> </w:t>
      </w:r>
      <w:r>
        <w:t>функції</w:t>
      </w:r>
      <w:r>
        <w:rPr>
          <w:spacing w:val="-10"/>
        </w:rPr>
        <w:t xml:space="preserve"> </w:t>
      </w:r>
      <w:r>
        <w:t>обліку,</w:t>
      </w:r>
      <w:r>
        <w:rPr>
          <w:spacing w:val="-11"/>
        </w:rPr>
        <w:t xml:space="preserve"> </w:t>
      </w:r>
      <w:r>
        <w:t>але</w:t>
      </w:r>
      <w:r>
        <w:rPr>
          <w:spacing w:val="-11"/>
        </w:rPr>
        <w:t xml:space="preserve"> </w:t>
      </w:r>
      <w:r>
        <w:t>й</w:t>
      </w:r>
      <w:r>
        <w:rPr>
          <w:spacing w:val="-10"/>
        </w:rPr>
        <w:t xml:space="preserve"> </w:t>
      </w:r>
      <w:r>
        <w:t>містить відомості про територіальну прив’язку</w:t>
      </w:r>
      <w:r>
        <w:rPr>
          <w:spacing w:val="40"/>
        </w:rPr>
        <w:t xml:space="preserve"> </w:t>
      </w:r>
      <w:r>
        <w:t>складових що входять до нього. Для зручності опрацювання</w:t>
      </w:r>
      <w:r>
        <w:rPr>
          <w:spacing w:val="-6"/>
        </w:rPr>
        <w:t xml:space="preserve"> </w:t>
      </w:r>
      <w:r>
        <w:t>даних,</w:t>
      </w:r>
      <w:r>
        <w:rPr>
          <w:spacing w:val="-6"/>
        </w:rPr>
        <w:t xml:space="preserve"> </w:t>
      </w:r>
      <w:r>
        <w:t>забезпечення</w:t>
      </w:r>
      <w:r>
        <w:rPr>
          <w:spacing w:val="-3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повноти,</w:t>
      </w:r>
      <w:r>
        <w:rPr>
          <w:spacing w:val="-4"/>
        </w:rPr>
        <w:t xml:space="preserve"> </w:t>
      </w:r>
      <w:r>
        <w:t>актуальності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подальшого</w:t>
      </w:r>
      <w:r>
        <w:rPr>
          <w:spacing w:val="-2"/>
        </w:rPr>
        <w:t xml:space="preserve"> </w:t>
      </w:r>
      <w:r>
        <w:t>моделювання ситуації, виникає необхідність залучення геоінформаційних технологій, а саме – створення на їх основі електронного атласу земельних ресурсів на локальному рівні. Щодо вибору об'єкту для картографування цей вибір зумовлений низкою екологічних пр</w:t>
      </w:r>
      <w:r>
        <w:t>облем,</w:t>
      </w:r>
      <w:r>
        <w:rPr>
          <w:spacing w:val="-13"/>
        </w:rPr>
        <w:t xml:space="preserve"> </w:t>
      </w:r>
      <w:r>
        <w:t>які</w:t>
      </w:r>
      <w:r>
        <w:rPr>
          <w:spacing w:val="-13"/>
        </w:rPr>
        <w:t xml:space="preserve"> </w:t>
      </w:r>
      <w:r>
        <w:t>стосуються</w:t>
      </w:r>
      <w:r>
        <w:rPr>
          <w:spacing w:val="-13"/>
        </w:rPr>
        <w:t xml:space="preserve"> </w:t>
      </w:r>
      <w:r>
        <w:t>структури</w:t>
      </w:r>
      <w:r>
        <w:rPr>
          <w:spacing w:val="-13"/>
        </w:rPr>
        <w:t xml:space="preserve"> </w:t>
      </w:r>
      <w:r>
        <w:t>землекористування</w:t>
      </w:r>
      <w:r>
        <w:rPr>
          <w:spacing w:val="-13"/>
        </w:rPr>
        <w:t xml:space="preserve"> </w:t>
      </w:r>
      <w:r>
        <w:t>території</w:t>
      </w:r>
      <w:r>
        <w:rPr>
          <w:spacing w:val="-13"/>
        </w:rPr>
        <w:t xml:space="preserve"> </w:t>
      </w:r>
      <w:r>
        <w:t>Дражнянського</w:t>
      </w:r>
      <w:r>
        <w:rPr>
          <w:spacing w:val="-13"/>
        </w:rPr>
        <w:t xml:space="preserve"> </w:t>
      </w:r>
      <w:r>
        <w:t xml:space="preserve">району. Ця структура склалася в наслідок високого рівня сільськогосподарської освоєності території, а саме надмірної її розораності. Тема дослідження </w:t>
      </w:r>
      <w:r>
        <w:rPr>
          <w:b/>
        </w:rPr>
        <w:t xml:space="preserve">є актуальною </w:t>
      </w:r>
      <w:r>
        <w:t>так, як безпосередн</w:t>
      </w:r>
      <w:r>
        <w:t>є створення електронного атласу земельних ресурсів Деражнянського району дозволить вирішити ряд перелічених проблем. сприятиме розвитоку концепцій створення нових природоохоронних тематичних атласів різних територій. Особливо територій адміністративних рай</w:t>
      </w:r>
      <w:r>
        <w:t>онів.</w:t>
      </w:r>
    </w:p>
    <w:p w:rsidR="002A4EEC" w:rsidRDefault="00860546">
      <w:pPr>
        <w:pStyle w:val="a3"/>
        <w:spacing w:line="360" w:lineRule="auto"/>
        <w:ind w:left="30" w:right="132" w:firstLine="720"/>
      </w:pPr>
      <w:r>
        <w:rPr>
          <w:b/>
        </w:rPr>
        <w:t xml:space="preserve">Мета і завдання роботи. </w:t>
      </w:r>
      <w:r>
        <w:t>Метою роботи</w:t>
      </w:r>
      <w:r>
        <w:rPr>
          <w:spacing w:val="40"/>
        </w:rPr>
        <w:t xml:space="preserve"> </w:t>
      </w:r>
      <w:r>
        <w:t>є</w:t>
      </w:r>
      <w:r>
        <w:rPr>
          <w:spacing w:val="40"/>
        </w:rPr>
        <w:t xml:space="preserve"> </w:t>
      </w:r>
      <w:r>
        <w:t>узагальнення теоретико- методичних засад</w:t>
      </w:r>
      <w:r>
        <w:rPr>
          <w:spacing w:val="67"/>
        </w:rPr>
        <w:t xml:space="preserve">  </w:t>
      </w:r>
      <w:r>
        <w:t>створення</w:t>
      </w:r>
      <w:r>
        <w:rPr>
          <w:spacing w:val="67"/>
        </w:rPr>
        <w:t xml:space="preserve">  </w:t>
      </w:r>
      <w:r>
        <w:t>атласів</w:t>
      </w:r>
      <w:r>
        <w:rPr>
          <w:spacing w:val="66"/>
        </w:rPr>
        <w:t xml:space="preserve">  </w:t>
      </w:r>
      <w:r>
        <w:t>та</w:t>
      </w:r>
      <w:r>
        <w:rPr>
          <w:spacing w:val="66"/>
        </w:rPr>
        <w:t xml:space="preserve">  </w:t>
      </w:r>
      <w:r>
        <w:t>картографування</w:t>
      </w:r>
      <w:r>
        <w:rPr>
          <w:spacing w:val="67"/>
        </w:rPr>
        <w:t xml:space="preserve">  </w:t>
      </w:r>
      <w:r>
        <w:t>земельних</w:t>
      </w:r>
      <w:r>
        <w:rPr>
          <w:spacing w:val="67"/>
        </w:rPr>
        <w:t xml:space="preserve">  </w:t>
      </w:r>
      <w:r>
        <w:t>ресурсів.</w:t>
      </w:r>
      <w:r>
        <w:rPr>
          <w:spacing w:val="77"/>
          <w:w w:val="150"/>
        </w:rPr>
        <w:t xml:space="preserve">   </w:t>
      </w:r>
      <w:r>
        <w:t>Основою</w:t>
      </w:r>
    </w:p>
    <w:p w:rsidR="002A4EEC" w:rsidRDefault="002A4EEC">
      <w:pPr>
        <w:pStyle w:val="a3"/>
        <w:spacing w:line="360" w:lineRule="auto"/>
        <w:sectPr w:rsidR="002A4EEC">
          <w:footerReference w:type="default" r:id="rId9"/>
          <w:pgSz w:w="11920" w:h="16850"/>
          <w:pgMar w:top="1100" w:right="283" w:bottom="1340" w:left="850" w:header="0" w:footer="1143" w:gutter="0"/>
          <w:cols w:space="720"/>
        </w:sectPr>
      </w:pPr>
    </w:p>
    <w:p w:rsidR="002A4EEC" w:rsidRDefault="00860546">
      <w:pPr>
        <w:pStyle w:val="a3"/>
        <w:spacing w:before="78" w:line="362" w:lineRule="auto"/>
        <w:ind w:left="30"/>
        <w:jc w:val="left"/>
      </w:pPr>
      <w:r>
        <w:lastRenderedPageBreak/>
        <w:t>Метою</w:t>
      </w:r>
      <w:r>
        <w:rPr>
          <w:spacing w:val="-1"/>
        </w:rPr>
        <w:t xml:space="preserve"> </w:t>
      </w:r>
      <w:r>
        <w:t>було також обґрунтування технологічного підґрунтя створення атласу</w:t>
      </w:r>
      <w:r>
        <w:rPr>
          <w:spacing w:val="-2"/>
        </w:rPr>
        <w:t xml:space="preserve"> </w:t>
      </w:r>
      <w:r>
        <w:t>методами геоінформаційного картографування.</w:t>
      </w:r>
    </w:p>
    <w:p w:rsidR="002A4EEC" w:rsidRDefault="00860546">
      <w:pPr>
        <w:pStyle w:val="a3"/>
        <w:spacing w:line="317" w:lineRule="exact"/>
        <w:ind w:left="751"/>
        <w:jc w:val="left"/>
      </w:pPr>
      <w:r>
        <w:t>Для</w:t>
      </w:r>
      <w:r>
        <w:rPr>
          <w:spacing w:val="-14"/>
        </w:rPr>
        <w:t xml:space="preserve"> </w:t>
      </w:r>
      <w:r>
        <w:t>досягнення</w:t>
      </w:r>
      <w:r>
        <w:rPr>
          <w:spacing w:val="55"/>
        </w:rPr>
        <w:t xml:space="preserve"> </w:t>
      </w:r>
      <w:r>
        <w:t>мети</w:t>
      </w:r>
      <w:r>
        <w:rPr>
          <w:spacing w:val="-10"/>
        </w:rPr>
        <w:t xml:space="preserve"> </w:t>
      </w:r>
      <w:r>
        <w:t>були</w:t>
      </w:r>
      <w:r>
        <w:rPr>
          <w:spacing w:val="-7"/>
        </w:rPr>
        <w:t xml:space="preserve"> </w:t>
      </w:r>
      <w:r>
        <w:t>поставлені</w:t>
      </w:r>
      <w:r>
        <w:rPr>
          <w:spacing w:val="-6"/>
        </w:rPr>
        <w:t xml:space="preserve"> </w:t>
      </w:r>
      <w:r>
        <w:t>такі</w:t>
      </w:r>
      <w:r>
        <w:rPr>
          <w:spacing w:val="-5"/>
        </w:rPr>
        <w:t xml:space="preserve"> </w:t>
      </w:r>
      <w:r>
        <w:rPr>
          <w:b/>
          <w:spacing w:val="-2"/>
        </w:rPr>
        <w:t>завдання</w:t>
      </w:r>
      <w:r>
        <w:rPr>
          <w:spacing w:val="-2"/>
        </w:rPr>
        <w:t>:</w:t>
      </w:r>
    </w:p>
    <w:p w:rsidR="002A4EEC" w:rsidRDefault="00860546">
      <w:pPr>
        <w:pStyle w:val="a4"/>
        <w:numPr>
          <w:ilvl w:val="0"/>
          <w:numId w:val="11"/>
        </w:numPr>
        <w:tabs>
          <w:tab w:val="left" w:pos="751"/>
        </w:tabs>
        <w:spacing w:before="161" w:line="360" w:lineRule="auto"/>
        <w:ind w:right="133" w:firstLine="0"/>
        <w:jc w:val="left"/>
        <w:rPr>
          <w:sz w:val="28"/>
        </w:rPr>
      </w:pPr>
      <w:r>
        <w:rPr>
          <w:sz w:val="28"/>
        </w:rPr>
        <w:t>узагальнити</w:t>
      </w:r>
      <w:r>
        <w:rPr>
          <w:spacing w:val="40"/>
          <w:sz w:val="28"/>
        </w:rPr>
        <w:t xml:space="preserve"> </w:t>
      </w:r>
      <w:r>
        <w:rPr>
          <w:sz w:val="28"/>
        </w:rPr>
        <w:t>теоретико-методологічні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технічні</w:t>
      </w:r>
      <w:r>
        <w:rPr>
          <w:spacing w:val="40"/>
          <w:sz w:val="28"/>
        </w:rPr>
        <w:t xml:space="preserve"> </w:t>
      </w:r>
      <w:r>
        <w:rPr>
          <w:sz w:val="28"/>
        </w:rPr>
        <w:t>науково-практичні</w:t>
      </w:r>
      <w:r>
        <w:rPr>
          <w:spacing w:val="40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40"/>
          <w:sz w:val="28"/>
        </w:rPr>
        <w:t xml:space="preserve"> </w:t>
      </w:r>
      <w:r>
        <w:rPr>
          <w:sz w:val="28"/>
        </w:rPr>
        <w:t>зі створення електронного атласу земельних ресурсів адміністративного району;</w:t>
      </w:r>
    </w:p>
    <w:p w:rsidR="002A4EEC" w:rsidRDefault="00860546">
      <w:pPr>
        <w:pStyle w:val="a4"/>
        <w:numPr>
          <w:ilvl w:val="0"/>
          <w:numId w:val="11"/>
        </w:numPr>
        <w:tabs>
          <w:tab w:val="left" w:pos="751"/>
        </w:tabs>
        <w:spacing w:line="362" w:lineRule="auto"/>
        <w:ind w:right="139" w:firstLine="0"/>
        <w:jc w:val="left"/>
        <w:rPr>
          <w:sz w:val="28"/>
        </w:rPr>
      </w:pPr>
      <w:r>
        <w:rPr>
          <w:sz w:val="28"/>
        </w:rPr>
        <w:t>створити</w:t>
      </w:r>
      <w:r>
        <w:rPr>
          <w:spacing w:val="80"/>
          <w:sz w:val="28"/>
        </w:rPr>
        <w:t xml:space="preserve"> </w:t>
      </w:r>
      <w:r>
        <w:rPr>
          <w:sz w:val="28"/>
        </w:rPr>
        <w:t>базу</w:t>
      </w:r>
      <w:r>
        <w:rPr>
          <w:spacing w:val="80"/>
          <w:sz w:val="28"/>
        </w:rPr>
        <w:t xml:space="preserve"> </w:t>
      </w:r>
      <w:r>
        <w:rPr>
          <w:sz w:val="28"/>
        </w:rPr>
        <w:t>данних</w:t>
      </w:r>
      <w:r>
        <w:rPr>
          <w:spacing w:val="80"/>
          <w:sz w:val="28"/>
        </w:rPr>
        <w:t xml:space="preserve"> </w:t>
      </w:r>
      <w:r>
        <w:rPr>
          <w:sz w:val="28"/>
        </w:rPr>
        <w:t>проаналізувавши</w:t>
      </w:r>
      <w:r>
        <w:rPr>
          <w:spacing w:val="80"/>
          <w:sz w:val="28"/>
        </w:rPr>
        <w:t xml:space="preserve"> </w:t>
      </w:r>
      <w:r>
        <w:rPr>
          <w:sz w:val="28"/>
        </w:rPr>
        <w:t>вихідні</w:t>
      </w:r>
      <w:r>
        <w:rPr>
          <w:spacing w:val="80"/>
          <w:sz w:val="28"/>
        </w:rPr>
        <w:t xml:space="preserve"> </w:t>
      </w:r>
      <w:r>
        <w:rPr>
          <w:sz w:val="28"/>
        </w:rPr>
        <w:t>дані</w:t>
      </w:r>
      <w:r>
        <w:rPr>
          <w:spacing w:val="80"/>
          <w:sz w:val="28"/>
        </w:rPr>
        <w:t xml:space="preserve"> </w:t>
      </w:r>
      <w:r>
        <w:rPr>
          <w:sz w:val="28"/>
        </w:rPr>
        <w:t>для</w:t>
      </w:r>
      <w:r>
        <w:rPr>
          <w:spacing w:val="80"/>
          <w:sz w:val="28"/>
        </w:rPr>
        <w:t xml:space="preserve"> </w:t>
      </w:r>
      <w:r>
        <w:rPr>
          <w:sz w:val="28"/>
        </w:rPr>
        <w:t>картографування</w:t>
      </w:r>
      <w:r>
        <w:rPr>
          <w:spacing w:val="80"/>
          <w:sz w:val="28"/>
        </w:rPr>
        <w:t xml:space="preserve"> </w:t>
      </w:r>
      <w:r>
        <w:rPr>
          <w:sz w:val="28"/>
        </w:rPr>
        <w:t>та впорядкувати їх з урахуванням їх необхідності для по- будови картографічних творів;</w:t>
      </w:r>
    </w:p>
    <w:p w:rsidR="002A4EEC" w:rsidRDefault="00860546">
      <w:pPr>
        <w:pStyle w:val="a4"/>
        <w:numPr>
          <w:ilvl w:val="0"/>
          <w:numId w:val="11"/>
        </w:numPr>
        <w:tabs>
          <w:tab w:val="left" w:pos="751"/>
        </w:tabs>
        <w:spacing w:line="360" w:lineRule="auto"/>
        <w:ind w:right="139" w:firstLine="0"/>
        <w:jc w:val="left"/>
        <w:rPr>
          <w:sz w:val="28"/>
        </w:rPr>
      </w:pPr>
      <w:r>
        <w:rPr>
          <w:sz w:val="28"/>
        </w:rPr>
        <w:t>створити</w:t>
      </w:r>
      <w:r>
        <w:rPr>
          <w:spacing w:val="80"/>
          <w:sz w:val="28"/>
        </w:rPr>
        <w:t xml:space="preserve"> </w:t>
      </w:r>
      <w:r>
        <w:rPr>
          <w:sz w:val="28"/>
        </w:rPr>
        <w:t>зага</w:t>
      </w:r>
      <w:r>
        <w:rPr>
          <w:sz w:val="28"/>
        </w:rPr>
        <w:t>льну</w:t>
      </w:r>
      <w:r>
        <w:rPr>
          <w:spacing w:val="80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80"/>
          <w:sz w:val="28"/>
        </w:rPr>
        <w:t xml:space="preserve"> </w:t>
      </w:r>
      <w:r>
        <w:rPr>
          <w:sz w:val="28"/>
        </w:rPr>
        <w:t>електронного</w:t>
      </w:r>
      <w:r>
        <w:rPr>
          <w:spacing w:val="80"/>
          <w:sz w:val="28"/>
        </w:rPr>
        <w:t xml:space="preserve"> </w:t>
      </w:r>
      <w:r>
        <w:rPr>
          <w:sz w:val="28"/>
        </w:rPr>
        <w:t>атласу</w:t>
      </w:r>
      <w:r>
        <w:rPr>
          <w:spacing w:val="80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80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80"/>
          <w:sz w:val="28"/>
        </w:rPr>
        <w:t xml:space="preserve"> </w:t>
      </w:r>
      <w:r>
        <w:rPr>
          <w:sz w:val="28"/>
        </w:rPr>
        <w:t>та</w:t>
      </w:r>
      <w:r>
        <w:rPr>
          <w:spacing w:val="80"/>
          <w:sz w:val="28"/>
        </w:rPr>
        <w:t xml:space="preserve"> </w:t>
      </w:r>
      <w:r>
        <w:rPr>
          <w:sz w:val="28"/>
        </w:rPr>
        <w:t>його</w:t>
      </w:r>
      <w:r>
        <w:rPr>
          <w:spacing w:val="40"/>
          <w:sz w:val="28"/>
        </w:rPr>
        <w:t xml:space="preserve"> </w:t>
      </w:r>
      <w:r>
        <w:rPr>
          <w:spacing w:val="-2"/>
          <w:sz w:val="28"/>
        </w:rPr>
        <w:t>структури;</w:t>
      </w:r>
    </w:p>
    <w:p w:rsidR="002A4EEC" w:rsidRDefault="00860546">
      <w:pPr>
        <w:pStyle w:val="a4"/>
        <w:numPr>
          <w:ilvl w:val="0"/>
          <w:numId w:val="11"/>
        </w:numPr>
        <w:tabs>
          <w:tab w:val="left" w:pos="751"/>
          <w:tab w:val="left" w:pos="10456"/>
        </w:tabs>
        <w:spacing w:line="362" w:lineRule="auto"/>
        <w:ind w:right="131" w:firstLine="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40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40"/>
          <w:sz w:val="28"/>
        </w:rPr>
        <w:t xml:space="preserve"> </w:t>
      </w:r>
      <w:r>
        <w:rPr>
          <w:sz w:val="28"/>
        </w:rPr>
        <w:t>методичних</w:t>
      </w:r>
      <w:r>
        <w:rPr>
          <w:spacing w:val="40"/>
          <w:sz w:val="28"/>
        </w:rPr>
        <w:t xml:space="preserve"> </w:t>
      </w:r>
      <w:r>
        <w:rPr>
          <w:sz w:val="28"/>
        </w:rPr>
        <w:t>і</w:t>
      </w:r>
      <w:r>
        <w:rPr>
          <w:spacing w:val="80"/>
          <w:sz w:val="28"/>
        </w:rPr>
        <w:t xml:space="preserve"> </w:t>
      </w:r>
      <w:r>
        <w:rPr>
          <w:sz w:val="28"/>
        </w:rPr>
        <w:t>технологічних</w:t>
      </w:r>
      <w:r>
        <w:rPr>
          <w:spacing w:val="40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40"/>
          <w:sz w:val="28"/>
        </w:rPr>
        <w:t xml:space="preserve"> </w:t>
      </w:r>
      <w:r>
        <w:rPr>
          <w:sz w:val="28"/>
        </w:rPr>
        <w:t>та</w:t>
      </w:r>
      <w:r>
        <w:rPr>
          <w:spacing w:val="40"/>
          <w:sz w:val="28"/>
        </w:rPr>
        <w:t xml:space="preserve"> </w:t>
      </w:r>
      <w:r>
        <w:rPr>
          <w:sz w:val="28"/>
        </w:rPr>
        <w:t>вказівок</w:t>
      </w:r>
      <w:r>
        <w:rPr>
          <w:sz w:val="28"/>
        </w:rPr>
        <w:tab/>
      </w:r>
      <w:r>
        <w:rPr>
          <w:spacing w:val="-6"/>
          <w:sz w:val="28"/>
        </w:rPr>
        <w:t xml:space="preserve">зі </w:t>
      </w:r>
      <w:r>
        <w:rPr>
          <w:sz w:val="28"/>
        </w:rPr>
        <w:t>створення</w:t>
      </w:r>
      <w:r>
        <w:rPr>
          <w:spacing w:val="80"/>
          <w:sz w:val="28"/>
        </w:rPr>
        <w:t xml:space="preserve"> </w:t>
      </w:r>
      <w:r>
        <w:rPr>
          <w:sz w:val="28"/>
        </w:rPr>
        <w:t>й</w:t>
      </w:r>
      <w:r>
        <w:rPr>
          <w:spacing w:val="80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80"/>
          <w:sz w:val="28"/>
        </w:rPr>
        <w:t xml:space="preserve"> </w:t>
      </w:r>
      <w:r>
        <w:rPr>
          <w:sz w:val="28"/>
        </w:rPr>
        <w:t>атласу</w:t>
      </w:r>
      <w:r>
        <w:rPr>
          <w:spacing w:val="80"/>
          <w:sz w:val="28"/>
        </w:rPr>
        <w:t xml:space="preserve"> </w:t>
      </w:r>
      <w:r>
        <w:rPr>
          <w:sz w:val="28"/>
        </w:rPr>
        <w:t>в</w:t>
      </w:r>
      <w:r>
        <w:rPr>
          <w:spacing w:val="80"/>
          <w:sz w:val="28"/>
        </w:rPr>
        <w:t xml:space="preserve"> </w:t>
      </w:r>
      <w:r>
        <w:rPr>
          <w:sz w:val="28"/>
        </w:rPr>
        <w:t>програмному</w:t>
      </w:r>
      <w:r>
        <w:rPr>
          <w:spacing w:val="80"/>
          <w:sz w:val="28"/>
        </w:rPr>
        <w:t xml:space="preserve"> </w:t>
      </w:r>
      <w:r>
        <w:rPr>
          <w:sz w:val="28"/>
        </w:rPr>
        <w:t>середовищі ArcGIS.</w:t>
      </w:r>
    </w:p>
    <w:p w:rsidR="002A4EEC" w:rsidRDefault="00860546">
      <w:pPr>
        <w:pStyle w:val="a3"/>
        <w:spacing w:line="360" w:lineRule="auto"/>
        <w:ind w:left="30" w:right="141" w:firstLine="720"/>
      </w:pPr>
      <w:r>
        <w:rPr>
          <w:b/>
        </w:rPr>
        <w:t>Об’єктом</w:t>
      </w:r>
      <w:r>
        <w:rPr>
          <w:b/>
          <w:spacing w:val="38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земельні</w:t>
      </w:r>
      <w:r>
        <w:rPr>
          <w:spacing w:val="-2"/>
        </w:rPr>
        <w:t xml:space="preserve"> </w:t>
      </w:r>
      <w:r>
        <w:t>ресурси</w:t>
      </w:r>
      <w:r>
        <w:rPr>
          <w:spacing w:val="-3"/>
        </w:rPr>
        <w:t xml:space="preserve"> </w:t>
      </w:r>
      <w:r>
        <w:t>Деражнянського</w:t>
      </w:r>
      <w:r>
        <w:rPr>
          <w:spacing w:val="-2"/>
        </w:rPr>
        <w:t xml:space="preserve"> </w:t>
      </w:r>
      <w:r>
        <w:t>району</w:t>
      </w:r>
      <w:r>
        <w:rPr>
          <w:spacing w:val="-2"/>
        </w:rPr>
        <w:t xml:space="preserve"> </w:t>
      </w:r>
      <w:r>
        <w:t>Хмельницької області щодо геоінформаційного картографування.</w:t>
      </w:r>
    </w:p>
    <w:p w:rsidR="002A4EEC" w:rsidRDefault="00860546">
      <w:pPr>
        <w:pStyle w:val="a3"/>
        <w:spacing w:line="360" w:lineRule="auto"/>
        <w:ind w:left="30" w:right="138" w:firstLine="720"/>
      </w:pPr>
      <w:r>
        <w:rPr>
          <w:b/>
        </w:rPr>
        <w:t xml:space="preserve">Предметом </w:t>
      </w:r>
      <w:r>
        <w:t>дослідження виступають науково-методичні та технологічні аспекти побудови атласу земельних ресурсів адміністративного району із застосуванням сучасних геоінформаці</w:t>
      </w:r>
      <w:r>
        <w:t>йних технологій.</w:t>
      </w:r>
    </w:p>
    <w:p w:rsidR="002A4EEC" w:rsidRDefault="00860546">
      <w:pPr>
        <w:pStyle w:val="a3"/>
        <w:spacing w:line="360" w:lineRule="auto"/>
        <w:ind w:left="30" w:right="130" w:firstLine="720"/>
      </w:pPr>
      <w:r>
        <w:rPr>
          <w:b/>
        </w:rPr>
        <w:t>Методи дослідження</w:t>
      </w:r>
      <w:r>
        <w:t>. Під час виконання роботи, були використані загально- наукові методи: аналізу, синтезу, аналогії, моделювання, порівняння, прогнозування;</w:t>
      </w:r>
    </w:p>
    <w:p w:rsidR="002A4EEC" w:rsidRDefault="00860546">
      <w:pPr>
        <w:pStyle w:val="a3"/>
        <w:spacing w:line="360" w:lineRule="auto"/>
        <w:ind w:left="30" w:right="131" w:firstLine="720"/>
      </w:pPr>
      <w:r>
        <w:t xml:space="preserve">конкретно-наукові: розрахунково-конструктивний, порівняльно-географічний, </w:t>
      </w:r>
      <w:r>
        <w:rPr>
          <w:spacing w:val="-2"/>
        </w:rPr>
        <w:t>статисти</w:t>
      </w:r>
      <w:r>
        <w:rPr>
          <w:spacing w:val="-2"/>
        </w:rPr>
        <w:t>чний;</w:t>
      </w:r>
    </w:p>
    <w:p w:rsidR="002A4EEC" w:rsidRDefault="00860546">
      <w:pPr>
        <w:pStyle w:val="a3"/>
        <w:spacing w:line="360" w:lineRule="auto"/>
        <w:ind w:left="30" w:right="141" w:firstLine="790"/>
      </w:pPr>
      <w:r>
        <w:t>спеціальні: геодезичний, картографічний та ін.. Окрім цього, важливе місце знайшли фундаментальні положення картографії, принципи створення та забезпечення багатофункціональності ГІС, системний підхід.</w:t>
      </w:r>
    </w:p>
    <w:p w:rsidR="002A4EEC" w:rsidRDefault="00860546">
      <w:pPr>
        <w:pStyle w:val="a3"/>
        <w:spacing w:line="360" w:lineRule="auto"/>
        <w:ind w:left="30" w:right="130" w:firstLine="720"/>
      </w:pPr>
      <w:r>
        <w:rPr>
          <w:b/>
        </w:rPr>
        <w:t xml:space="preserve">Теоретико-методологічне підґрунтя </w:t>
      </w:r>
      <w:r>
        <w:t>дослідження ск</w:t>
      </w:r>
      <w:r>
        <w:t>ладають положення класичної картографії, закладені Берлянтом О.М. [6]; праці українського вченого Левицького І.Ю. [27], присвячені картографуванню земельних ресурсів та розробці електронних</w:t>
      </w:r>
      <w:r>
        <w:rPr>
          <w:spacing w:val="-12"/>
        </w:rPr>
        <w:t xml:space="preserve"> </w:t>
      </w:r>
      <w:r>
        <w:t>атласів</w:t>
      </w:r>
      <w:r>
        <w:rPr>
          <w:spacing w:val="-15"/>
        </w:rPr>
        <w:t xml:space="preserve"> </w:t>
      </w:r>
      <w:r>
        <w:t>адміністративної</w:t>
      </w:r>
      <w:r>
        <w:rPr>
          <w:spacing w:val="-12"/>
        </w:rPr>
        <w:t xml:space="preserve"> </w:t>
      </w:r>
      <w:r>
        <w:t>області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також</w:t>
      </w:r>
      <w:r>
        <w:rPr>
          <w:spacing w:val="-12"/>
        </w:rPr>
        <w:t xml:space="preserve"> </w:t>
      </w:r>
      <w:r>
        <w:t>публікації</w:t>
      </w:r>
      <w:r>
        <w:rPr>
          <w:spacing w:val="-5"/>
        </w:rPr>
        <w:t xml:space="preserve"> </w:t>
      </w:r>
      <w:r>
        <w:t>Ковальчука</w:t>
      </w:r>
      <w:r>
        <w:rPr>
          <w:spacing w:val="-12"/>
        </w:rPr>
        <w:t xml:space="preserve"> </w:t>
      </w:r>
      <w:r>
        <w:t>І.П</w:t>
      </w:r>
      <w:r>
        <w:t>.</w:t>
      </w:r>
      <w:r>
        <w:rPr>
          <w:spacing w:val="-13"/>
        </w:rPr>
        <w:t xml:space="preserve"> </w:t>
      </w:r>
      <w:r>
        <w:t>[19-22], які описують сучасні підходи до електронного атласного картографування.</w:t>
      </w:r>
    </w:p>
    <w:p w:rsidR="002A4EEC" w:rsidRDefault="00860546">
      <w:pPr>
        <w:pStyle w:val="a3"/>
        <w:spacing w:line="345" w:lineRule="auto"/>
        <w:ind w:left="30" w:right="132" w:firstLine="720"/>
      </w:pPr>
      <w:r>
        <w:rPr>
          <w:b/>
        </w:rPr>
        <w:t xml:space="preserve">Практичне значення </w:t>
      </w:r>
      <w:r>
        <w:t>дослідження полягає в тому, що його результати та рекомендації,</w:t>
      </w:r>
      <w:r>
        <w:rPr>
          <w:spacing w:val="-4"/>
        </w:rPr>
        <w:t xml:space="preserve"> </w:t>
      </w:r>
      <w:r>
        <w:t>щодо</w:t>
      </w:r>
      <w:r>
        <w:rPr>
          <w:spacing w:val="-3"/>
        </w:rPr>
        <w:t xml:space="preserve"> </w:t>
      </w:r>
      <w:r>
        <w:t>створення</w:t>
      </w:r>
      <w:r>
        <w:rPr>
          <w:spacing w:val="-3"/>
        </w:rPr>
        <w:t xml:space="preserve"> </w:t>
      </w:r>
      <w:r>
        <w:t>електронного</w:t>
      </w:r>
      <w:r>
        <w:rPr>
          <w:spacing w:val="-3"/>
        </w:rPr>
        <w:t xml:space="preserve"> </w:t>
      </w:r>
      <w:r>
        <w:t>атласу земельних</w:t>
      </w:r>
      <w:r>
        <w:rPr>
          <w:spacing w:val="-3"/>
        </w:rPr>
        <w:t xml:space="preserve"> </w:t>
      </w:r>
      <w:r>
        <w:t>ресурсів</w:t>
      </w:r>
      <w:r>
        <w:rPr>
          <w:spacing w:val="-3"/>
        </w:rPr>
        <w:t xml:space="preserve"> </w:t>
      </w:r>
      <w:r>
        <w:t>Деражнянського району</w:t>
      </w:r>
      <w:r>
        <w:rPr>
          <w:spacing w:val="80"/>
        </w:rPr>
        <w:t xml:space="preserve"> </w:t>
      </w:r>
      <w:r>
        <w:t>можуть</w:t>
      </w:r>
      <w:r>
        <w:rPr>
          <w:spacing w:val="80"/>
        </w:rPr>
        <w:t xml:space="preserve"> </w:t>
      </w:r>
      <w:r>
        <w:t>бути</w:t>
      </w:r>
      <w:r>
        <w:rPr>
          <w:spacing w:val="80"/>
        </w:rPr>
        <w:t xml:space="preserve"> </w:t>
      </w:r>
      <w:r>
        <w:t>ви</w:t>
      </w:r>
      <w:r>
        <w:t>користані</w:t>
      </w:r>
      <w:r>
        <w:rPr>
          <w:spacing w:val="80"/>
        </w:rPr>
        <w:t xml:space="preserve"> </w:t>
      </w:r>
      <w:r>
        <w:t>в</w:t>
      </w:r>
      <w:r>
        <w:rPr>
          <w:spacing w:val="80"/>
        </w:rPr>
        <w:t xml:space="preserve"> </w:t>
      </w:r>
      <w:r>
        <w:rPr>
          <w:spacing w:val="18"/>
        </w:rPr>
        <w:t>п</w:t>
      </w:r>
      <w:r>
        <w:rPr>
          <w:spacing w:val="16"/>
        </w:rPr>
        <w:t>р</w:t>
      </w:r>
      <w:r>
        <w:rPr>
          <w:spacing w:val="18"/>
        </w:rPr>
        <w:t>о</w:t>
      </w:r>
      <w:r>
        <w:rPr>
          <w:spacing w:val="-100"/>
        </w:rPr>
        <w:t>ц</w:t>
      </w:r>
      <w:r>
        <w:rPr>
          <w:b/>
          <w:spacing w:val="-7"/>
          <w:position w:val="4"/>
        </w:rPr>
        <w:t>5</w:t>
      </w:r>
      <w:r>
        <w:rPr>
          <w:spacing w:val="18"/>
        </w:rPr>
        <w:t>есі</w:t>
      </w:r>
      <w:r>
        <w:rPr>
          <w:spacing w:val="80"/>
        </w:rPr>
        <w:t xml:space="preserve"> </w:t>
      </w:r>
      <w:r>
        <w:t>як</w:t>
      </w:r>
      <w:r>
        <w:rPr>
          <w:spacing w:val="80"/>
        </w:rPr>
        <w:t xml:space="preserve"> </w:t>
      </w:r>
      <w:r>
        <w:t>безпосереднього</w:t>
      </w:r>
      <w:r>
        <w:rPr>
          <w:spacing w:val="80"/>
        </w:rPr>
        <w:t xml:space="preserve"> </w:t>
      </w:r>
      <w:r>
        <w:t>створення</w:t>
      </w:r>
      <w:r>
        <w:rPr>
          <w:spacing w:val="80"/>
        </w:rPr>
        <w:t xml:space="preserve"> </w:t>
      </w:r>
      <w:r>
        <w:t>атласу</w:t>
      </w:r>
    </w:p>
    <w:p w:rsidR="002A4EEC" w:rsidRDefault="002A4EEC">
      <w:pPr>
        <w:pStyle w:val="a3"/>
        <w:spacing w:line="345" w:lineRule="auto"/>
        <w:sectPr w:rsidR="002A4EEC">
          <w:footerReference w:type="default" r:id="rId10"/>
          <w:pgSz w:w="11920" w:h="16850"/>
          <w:pgMar w:top="960" w:right="283" w:bottom="280" w:left="850" w:header="0" w:footer="0" w:gutter="0"/>
          <w:cols w:space="720"/>
        </w:sectPr>
      </w:pPr>
    </w:p>
    <w:p w:rsidR="002A4EEC" w:rsidRDefault="00860546">
      <w:pPr>
        <w:pStyle w:val="a3"/>
        <w:spacing w:before="78" w:line="360" w:lineRule="auto"/>
        <w:ind w:left="30" w:right="130"/>
      </w:pPr>
      <w:r>
        <w:lastRenderedPageBreak/>
        <w:t>земельних ресурсів,</w:t>
      </w:r>
      <w:r>
        <w:rPr>
          <w:spacing w:val="-1"/>
        </w:rPr>
        <w:t xml:space="preserve"> </w:t>
      </w:r>
      <w:r>
        <w:t xml:space="preserve">так і при створенні подібних серій карт для інших адміністративно- територіальних одиниць. Також, результати наукового дослідження є фундаментальними для подальшого наповнення бази геоданих про земельні ресурси, їх структуру, чинники формування та вектори </w:t>
      </w:r>
      <w:r>
        <w:t>поширення несприятливих процесів. Окрім того, робота може бути використана в якості методичного матеріалу для розробки програм еколого-природоохоронних атласів.</w:t>
      </w:r>
    </w:p>
    <w:p w:rsidR="002A4EEC" w:rsidRDefault="00860546">
      <w:pPr>
        <w:pStyle w:val="a3"/>
        <w:spacing w:before="2" w:line="360" w:lineRule="auto"/>
        <w:ind w:left="30" w:right="136" w:firstLine="720"/>
      </w:pPr>
      <w:r>
        <w:rPr>
          <w:b/>
        </w:rPr>
        <w:t xml:space="preserve">Структура роботи. </w:t>
      </w:r>
      <w:r>
        <w:t>Магістерська робота складається з 3 розділів, обсягом 75 сторінок, містить 9 структурно-графічних моделей, 25 малюнків,</w:t>
      </w:r>
      <w:r>
        <w:rPr>
          <w:spacing w:val="40"/>
        </w:rPr>
        <w:t xml:space="preserve"> </w:t>
      </w:r>
      <w:r>
        <w:t>2 таблиці.</w:t>
      </w:r>
    </w:p>
    <w:p w:rsidR="002A4EEC" w:rsidRDefault="002A4EEC">
      <w:pPr>
        <w:pStyle w:val="a3"/>
        <w:spacing w:line="360" w:lineRule="auto"/>
        <w:sectPr w:rsidR="002A4EEC">
          <w:footerReference w:type="default" r:id="rId11"/>
          <w:pgSz w:w="11920" w:h="16850"/>
          <w:pgMar w:top="960" w:right="283" w:bottom="1300" w:left="850" w:header="0" w:footer="1117" w:gutter="0"/>
          <w:pgNumType w:start="6"/>
          <w:cols w:space="720"/>
        </w:sectPr>
      </w:pPr>
    </w:p>
    <w:p w:rsidR="002A4EEC" w:rsidRDefault="00860546">
      <w:pPr>
        <w:pStyle w:val="1"/>
        <w:spacing w:before="64"/>
        <w:ind w:left="1273" w:right="133"/>
        <w:jc w:val="center"/>
      </w:pPr>
      <w:bookmarkStart w:id="0" w:name="_GoBack"/>
      <w:bookmarkEnd w:id="0"/>
      <w:r>
        <w:rPr>
          <w:spacing w:val="-2"/>
        </w:rPr>
        <w:lastRenderedPageBreak/>
        <w:t>ВИСНОВКИ</w:t>
      </w:r>
    </w:p>
    <w:p w:rsidR="002A4EEC" w:rsidRDefault="002A4EEC">
      <w:pPr>
        <w:pStyle w:val="a3"/>
        <w:spacing w:before="74"/>
        <w:ind w:left="0"/>
        <w:jc w:val="left"/>
        <w:rPr>
          <w:b/>
        </w:rPr>
      </w:pPr>
    </w:p>
    <w:p w:rsidR="002A4EEC" w:rsidRDefault="00860546">
      <w:pPr>
        <w:pStyle w:val="a3"/>
        <w:spacing w:line="360" w:lineRule="auto"/>
        <w:ind w:left="842" w:right="765" w:firstLine="707"/>
      </w:pPr>
      <w:r>
        <w:t>Геоінформаційна</w:t>
      </w:r>
      <w:r>
        <w:rPr>
          <w:spacing w:val="-1"/>
        </w:rPr>
        <w:t xml:space="preserve"> </w:t>
      </w:r>
      <w:r>
        <w:t>мапа</w:t>
      </w:r>
      <w:r>
        <w:rPr>
          <w:spacing w:val="-1"/>
        </w:rPr>
        <w:t xml:space="preserve"> </w:t>
      </w:r>
      <w:r>
        <w:t>земельних</w:t>
      </w:r>
      <w:r>
        <w:rPr>
          <w:spacing w:val="-3"/>
        </w:rPr>
        <w:t xml:space="preserve"> </w:t>
      </w:r>
      <w:r>
        <w:t>ресурсів</w:t>
      </w:r>
      <w:r>
        <w:rPr>
          <w:spacing w:val="-2"/>
        </w:rPr>
        <w:t xml:space="preserve"> </w:t>
      </w:r>
      <w:r>
        <w:t>адміністративного району є перспективним напрямом досліджень проблем раціонального землекористування. Дослідження в цій галузі ґрунтуються на необхідності об'єднання різної картографічної інформації та атрибутивних даних в одну систему, а також вирішення п</w:t>
      </w:r>
      <w:r>
        <w:t>роблем землекористування, моделювання несприятливих процесів та пошуку шляхів їх вирішення. Проведені експериментальні дослідження дали змогу узагальнити основні засади систематичного атласного картографування адміністративних районів на основі геоінформац</w:t>
      </w:r>
      <w:r>
        <w:t>ійних технологій.</w:t>
      </w:r>
    </w:p>
    <w:p w:rsidR="002A4EEC" w:rsidRDefault="00860546">
      <w:pPr>
        <w:pStyle w:val="a3"/>
        <w:spacing w:line="360" w:lineRule="auto"/>
        <w:ind w:left="842" w:right="768" w:firstLine="707"/>
      </w:pPr>
      <w:r>
        <w:t>Побудова концепції атласу та узагальнення теоретичних та методологічних засад картографування адміністративних районів становлять основу експериментального створення атласу.</w:t>
      </w:r>
    </w:p>
    <w:p w:rsidR="002A4EEC" w:rsidRDefault="00860546">
      <w:pPr>
        <w:pStyle w:val="a3"/>
        <w:spacing w:before="1" w:line="360" w:lineRule="auto"/>
        <w:ind w:left="710" w:right="778" w:firstLine="707"/>
      </w:pPr>
      <w:r>
        <w:t>У ході дослідження було вирішено низку завдань. На їх основі бул</w:t>
      </w:r>
      <w:r>
        <w:t>и зроблені такі висновки та результати:</w:t>
      </w:r>
    </w:p>
    <w:p w:rsidR="002A4EEC" w:rsidRDefault="00860546">
      <w:pPr>
        <w:pStyle w:val="a3"/>
        <w:spacing w:line="360" w:lineRule="auto"/>
        <w:ind w:left="710" w:right="771" w:firstLine="707"/>
      </w:pPr>
      <w:r>
        <w:t>Обґрунтовано</w:t>
      </w:r>
      <w:r>
        <w:rPr>
          <w:spacing w:val="-8"/>
        </w:rPr>
        <w:t xml:space="preserve"> </w:t>
      </w:r>
      <w:r>
        <w:t>важливість</w:t>
      </w:r>
      <w:r>
        <w:rPr>
          <w:spacing w:val="-11"/>
        </w:rPr>
        <w:t xml:space="preserve"> </w:t>
      </w:r>
      <w:r>
        <w:t>геоінформаційного</w:t>
      </w:r>
      <w:r>
        <w:rPr>
          <w:spacing w:val="-6"/>
        </w:rPr>
        <w:t xml:space="preserve"> </w:t>
      </w:r>
      <w:r>
        <w:t>картографування</w:t>
      </w:r>
      <w:r>
        <w:rPr>
          <w:spacing w:val="-9"/>
        </w:rPr>
        <w:t xml:space="preserve"> </w:t>
      </w:r>
      <w:r>
        <w:t>під</w:t>
      </w:r>
      <w:r>
        <w:rPr>
          <w:spacing w:val="-6"/>
        </w:rPr>
        <w:t xml:space="preserve"> </w:t>
      </w:r>
      <w:r>
        <w:t>час створення атласу земельних ресурсів адміністративного округу. Резюмуються недавні дослідження з картування земельних ресурсів: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line="360" w:lineRule="auto"/>
        <w:ind w:right="774" w:firstLine="0"/>
        <w:rPr>
          <w:sz w:val="28"/>
        </w:rPr>
      </w:pPr>
      <w:r>
        <w:rPr>
          <w:sz w:val="28"/>
        </w:rPr>
        <w:t>узагальнено класифікаці</w:t>
      </w:r>
      <w:r>
        <w:rPr>
          <w:sz w:val="28"/>
        </w:rPr>
        <w:t>ю атласів за М. Берлянту і визначено у ній місце цього атласу;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line="360" w:lineRule="auto"/>
        <w:ind w:right="772" w:firstLine="9"/>
        <w:rPr>
          <w:sz w:val="28"/>
        </w:rPr>
      </w:pPr>
      <w:r>
        <w:rPr>
          <w:sz w:val="28"/>
        </w:rPr>
        <w:t>виявлено переваги електронних атласів у порівнянні з паперовими аналогами: оперативність, динамічність, можливість виконання запитів, пошукових операцій тощо.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line="360" w:lineRule="auto"/>
        <w:ind w:right="765" w:firstLine="9"/>
        <w:rPr>
          <w:sz w:val="28"/>
        </w:rPr>
      </w:pPr>
      <w:r>
        <w:rPr>
          <w:sz w:val="28"/>
        </w:rPr>
        <w:t xml:space="preserve">проаналізовано види та можливості </w:t>
      </w:r>
      <w:r>
        <w:rPr>
          <w:sz w:val="28"/>
        </w:rPr>
        <w:t>електронних атласів – створено відповідне СГМ.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line="362" w:lineRule="auto"/>
        <w:ind w:right="773" w:firstLine="9"/>
        <w:rPr>
          <w:sz w:val="28"/>
        </w:rPr>
      </w:pPr>
      <w:r>
        <w:rPr>
          <w:sz w:val="28"/>
        </w:rPr>
        <w:t>запропоновано класифікацію тематичних електронних атласів, згідно з якою створюваний атлас прив'язаний до аналітичної АІС.</w:t>
      </w:r>
    </w:p>
    <w:p w:rsidR="002A4EEC" w:rsidRDefault="00860546">
      <w:pPr>
        <w:pStyle w:val="a3"/>
        <w:spacing w:line="360" w:lineRule="auto"/>
        <w:ind w:left="719" w:right="767" w:firstLine="698"/>
      </w:pPr>
      <w:r>
        <w:t>Було</w:t>
      </w:r>
      <w:r>
        <w:rPr>
          <w:spacing w:val="-14"/>
        </w:rPr>
        <w:t xml:space="preserve"> </w:t>
      </w:r>
      <w:r>
        <w:t>розроблено</w:t>
      </w:r>
      <w:r>
        <w:rPr>
          <w:spacing w:val="-14"/>
        </w:rPr>
        <w:t xml:space="preserve"> </w:t>
      </w:r>
      <w:r>
        <w:t>існуючу</w:t>
      </w:r>
      <w:r>
        <w:rPr>
          <w:spacing w:val="-16"/>
        </w:rPr>
        <w:t xml:space="preserve"> </w:t>
      </w:r>
      <w:r>
        <w:t>нормативно-правову</w:t>
      </w:r>
      <w:r>
        <w:rPr>
          <w:spacing w:val="-14"/>
        </w:rPr>
        <w:t xml:space="preserve"> </w:t>
      </w:r>
      <w:r>
        <w:t>базу</w:t>
      </w:r>
      <w:r>
        <w:rPr>
          <w:spacing w:val="-14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картографування атласів.</w:t>
      </w:r>
      <w:r>
        <w:rPr>
          <w:spacing w:val="70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результаті</w:t>
      </w:r>
      <w:r>
        <w:rPr>
          <w:spacing w:val="72"/>
        </w:rPr>
        <w:t xml:space="preserve"> </w:t>
      </w:r>
      <w:r>
        <w:t>було</w:t>
      </w:r>
      <w:r>
        <w:rPr>
          <w:spacing w:val="72"/>
        </w:rPr>
        <w:t xml:space="preserve"> </w:t>
      </w:r>
      <w:r>
        <w:t>відзначено</w:t>
      </w:r>
      <w:r>
        <w:rPr>
          <w:spacing w:val="70"/>
        </w:rPr>
        <w:t xml:space="preserve"> </w:t>
      </w:r>
      <w:r>
        <w:t>ряд</w:t>
      </w:r>
      <w:r>
        <w:rPr>
          <w:spacing w:val="72"/>
        </w:rPr>
        <w:t xml:space="preserve"> </w:t>
      </w:r>
      <w:r>
        <w:t>недоліків,</w:t>
      </w:r>
      <w:r>
        <w:rPr>
          <w:spacing w:val="70"/>
        </w:rPr>
        <w:t xml:space="preserve"> </w:t>
      </w:r>
      <w:r>
        <w:t>таких</w:t>
      </w:r>
      <w:r>
        <w:rPr>
          <w:spacing w:val="72"/>
        </w:rPr>
        <w:t xml:space="preserve"> </w:t>
      </w:r>
      <w:r>
        <w:t>як:</w:t>
      </w:r>
      <w:r>
        <w:rPr>
          <w:spacing w:val="72"/>
        </w:rPr>
        <w:t xml:space="preserve"> </w:t>
      </w:r>
      <w:r>
        <w:t>застарілі</w:t>
      </w:r>
    </w:p>
    <w:p w:rsidR="002A4EEC" w:rsidRDefault="002A4EEC">
      <w:pPr>
        <w:pStyle w:val="a3"/>
        <w:spacing w:line="360" w:lineRule="auto"/>
        <w:sectPr w:rsidR="002A4EEC">
          <w:footerReference w:type="default" r:id="rId12"/>
          <w:pgSz w:w="11920" w:h="16850"/>
          <w:pgMar w:top="1140" w:right="283" w:bottom="1000" w:left="992" w:header="0" w:footer="818" w:gutter="0"/>
          <w:cols w:space="720"/>
        </w:sectPr>
      </w:pPr>
    </w:p>
    <w:p w:rsidR="002A4EEC" w:rsidRDefault="00860546">
      <w:pPr>
        <w:pStyle w:val="a3"/>
        <w:spacing w:before="72" w:line="362" w:lineRule="auto"/>
        <w:ind w:left="719" w:right="772"/>
      </w:pPr>
      <w:r>
        <w:lastRenderedPageBreak/>
        <w:t>положення</w:t>
      </w:r>
      <w:r>
        <w:rPr>
          <w:spacing w:val="-9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відсутність</w:t>
      </w:r>
      <w:r>
        <w:rPr>
          <w:spacing w:val="-12"/>
        </w:rPr>
        <w:t xml:space="preserve"> </w:t>
      </w:r>
      <w:r>
        <w:t>інструкцій</w:t>
      </w:r>
      <w:r>
        <w:rPr>
          <w:spacing w:val="-9"/>
        </w:rPr>
        <w:t xml:space="preserve"> </w:t>
      </w:r>
      <w:r>
        <w:t>щодо</w:t>
      </w:r>
      <w:r>
        <w:rPr>
          <w:spacing w:val="-10"/>
        </w:rPr>
        <w:t xml:space="preserve"> </w:t>
      </w:r>
      <w:r>
        <w:t>створення</w:t>
      </w:r>
      <w:r>
        <w:rPr>
          <w:spacing w:val="-11"/>
        </w:rPr>
        <w:t xml:space="preserve"> </w:t>
      </w:r>
      <w:r>
        <w:t>електронних</w:t>
      </w:r>
      <w:r>
        <w:rPr>
          <w:spacing w:val="-9"/>
        </w:rPr>
        <w:t xml:space="preserve"> </w:t>
      </w:r>
      <w:r>
        <w:t>атласів</w:t>
      </w:r>
      <w:r>
        <w:rPr>
          <w:spacing w:val="-9"/>
        </w:rPr>
        <w:t xml:space="preserve"> </w:t>
      </w:r>
      <w:r>
        <w:t>та особливо тематичних атласів.</w:t>
      </w:r>
    </w:p>
    <w:p w:rsidR="002A4EEC" w:rsidRDefault="00860546">
      <w:pPr>
        <w:pStyle w:val="a3"/>
        <w:spacing w:line="360" w:lineRule="auto"/>
        <w:ind w:left="842" w:right="767" w:firstLine="707"/>
      </w:pPr>
      <w:r>
        <w:t>Обґрунтовано основні засади, методи та структуру геоінформаційного</w:t>
      </w:r>
      <w:r>
        <w:rPr>
          <w:spacing w:val="-18"/>
        </w:rPr>
        <w:t xml:space="preserve"> </w:t>
      </w:r>
      <w:r>
        <w:t>картографування,</w:t>
      </w:r>
      <w:r>
        <w:rPr>
          <w:spacing w:val="-17"/>
        </w:rPr>
        <w:t xml:space="preserve"> </w:t>
      </w:r>
      <w:r>
        <w:t>що</w:t>
      </w:r>
      <w:r>
        <w:rPr>
          <w:spacing w:val="-16"/>
        </w:rPr>
        <w:t xml:space="preserve"> </w:t>
      </w:r>
      <w:r>
        <w:t>застосовуються</w:t>
      </w:r>
      <w:r>
        <w:rPr>
          <w:spacing w:val="-17"/>
        </w:rPr>
        <w:t xml:space="preserve"> </w:t>
      </w:r>
      <w:r>
        <w:t>при</w:t>
      </w:r>
      <w:r>
        <w:rPr>
          <w:spacing w:val="-16"/>
        </w:rPr>
        <w:t xml:space="preserve"> </w:t>
      </w:r>
      <w:r>
        <w:t>дослідженнях та реальному картографуванні земельних ресурсів. У результаті визначається особлива значимість основних картографічних положень, системного підходу, розрахунково-конструктивних та графічних методів, принц</w:t>
      </w:r>
      <w:r>
        <w:t>ипів створення та забезпечення функціональності ГІС.</w:t>
      </w:r>
    </w:p>
    <w:p w:rsidR="002A4EEC" w:rsidRDefault="00860546">
      <w:pPr>
        <w:pStyle w:val="a3"/>
        <w:spacing w:line="360" w:lineRule="auto"/>
        <w:ind w:left="842" w:right="771" w:firstLine="707"/>
      </w:pPr>
      <w:r>
        <w:t>Вибір</w:t>
      </w:r>
      <w:r>
        <w:rPr>
          <w:spacing w:val="-10"/>
        </w:rPr>
        <w:t xml:space="preserve"> </w:t>
      </w:r>
      <w:r>
        <w:t>картографічного</w:t>
      </w:r>
      <w:r>
        <w:rPr>
          <w:spacing w:val="-12"/>
        </w:rPr>
        <w:t xml:space="preserve"> </w:t>
      </w:r>
      <w:r>
        <w:t>програмного</w:t>
      </w:r>
      <w:r>
        <w:rPr>
          <w:spacing w:val="-10"/>
        </w:rPr>
        <w:t xml:space="preserve"> </w:t>
      </w:r>
      <w:r>
        <w:t>забезпечення</w:t>
      </w:r>
      <w:r>
        <w:rPr>
          <w:spacing w:val="-10"/>
        </w:rPr>
        <w:t xml:space="preserve"> </w:t>
      </w:r>
      <w:r>
        <w:t>є</w:t>
      </w:r>
      <w:r>
        <w:rPr>
          <w:spacing w:val="-12"/>
        </w:rPr>
        <w:t xml:space="preserve"> </w:t>
      </w:r>
      <w:r>
        <w:t>розумним.</w:t>
      </w:r>
      <w:r>
        <w:rPr>
          <w:spacing w:val="-11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ході експерименту уточнюються спеціалізовані модулі та компоненти для вирішення конкретних цілей реалізації концепції атласу.</w:t>
      </w:r>
    </w:p>
    <w:p w:rsidR="002A4EEC" w:rsidRDefault="00860546">
      <w:pPr>
        <w:pStyle w:val="a4"/>
        <w:numPr>
          <w:ilvl w:val="0"/>
          <w:numId w:val="2"/>
        </w:numPr>
        <w:tabs>
          <w:tab w:val="left" w:pos="1834"/>
        </w:tabs>
        <w:spacing w:line="360" w:lineRule="auto"/>
        <w:ind w:right="765" w:firstLine="707"/>
        <w:jc w:val="both"/>
        <w:rPr>
          <w:sz w:val="28"/>
        </w:rPr>
      </w:pPr>
      <w:r>
        <w:rPr>
          <w:sz w:val="28"/>
        </w:rPr>
        <w:t>Збираються, обро</w:t>
      </w:r>
      <w:r>
        <w:rPr>
          <w:sz w:val="28"/>
        </w:rPr>
        <w:t>бляються та систематизуються первинні дані для створення атласу. Ресурсні бази SGM пропонуються з використання конкретного ресурсу певному етапі роботи. Дані готуються для безпосереднього використання під час роботи з атласом у програмному середовищі ArcGI</w:t>
      </w:r>
      <w:r>
        <w:rPr>
          <w:sz w:val="28"/>
        </w:rPr>
        <w:t>S – створюється база геоданих.</w:t>
      </w:r>
    </w:p>
    <w:p w:rsidR="002A4EEC" w:rsidRDefault="00860546">
      <w:pPr>
        <w:pStyle w:val="a4"/>
        <w:numPr>
          <w:ilvl w:val="0"/>
          <w:numId w:val="2"/>
        </w:numPr>
        <w:tabs>
          <w:tab w:val="left" w:pos="1887"/>
        </w:tabs>
        <w:spacing w:line="360" w:lineRule="auto"/>
        <w:ind w:right="771" w:firstLine="707"/>
        <w:jc w:val="both"/>
        <w:rPr>
          <w:sz w:val="28"/>
        </w:rPr>
      </w:pPr>
      <w:r>
        <w:rPr>
          <w:sz w:val="28"/>
        </w:rPr>
        <w:t>Концептуальна модель електронного атласу земельних ресурсів Деражнянського району Хмельницької області.</w:t>
      </w:r>
    </w:p>
    <w:p w:rsidR="002A4EEC" w:rsidRDefault="00860546">
      <w:pPr>
        <w:pStyle w:val="a4"/>
        <w:numPr>
          <w:ilvl w:val="0"/>
          <w:numId w:val="2"/>
        </w:numPr>
        <w:tabs>
          <w:tab w:val="left" w:pos="1829"/>
        </w:tabs>
        <w:ind w:left="1829" w:hanging="279"/>
        <w:jc w:val="both"/>
        <w:rPr>
          <w:sz w:val="28"/>
        </w:rPr>
      </w:pPr>
      <w:r>
        <w:rPr>
          <w:sz w:val="28"/>
        </w:rPr>
        <w:t>Підготовлений</w:t>
      </w:r>
      <w:r>
        <w:rPr>
          <w:spacing w:val="-6"/>
          <w:sz w:val="28"/>
        </w:rPr>
        <w:t xml:space="preserve"> </w:t>
      </w:r>
      <w:r>
        <w:rPr>
          <w:sz w:val="28"/>
        </w:rPr>
        <w:t>зміст</w:t>
      </w:r>
      <w:r>
        <w:rPr>
          <w:spacing w:val="-5"/>
          <w:sz w:val="28"/>
        </w:rPr>
        <w:t xml:space="preserve"> </w:t>
      </w:r>
      <w:r>
        <w:rPr>
          <w:sz w:val="28"/>
        </w:rPr>
        <w:t>карти</w:t>
      </w:r>
      <w:r>
        <w:rPr>
          <w:spacing w:val="-5"/>
          <w:sz w:val="28"/>
        </w:rPr>
        <w:t xml:space="preserve"> </w:t>
      </w:r>
      <w:r>
        <w:rPr>
          <w:sz w:val="28"/>
        </w:rPr>
        <w:t>з</w:t>
      </w:r>
      <w:r>
        <w:rPr>
          <w:spacing w:val="-8"/>
          <w:sz w:val="28"/>
        </w:rPr>
        <w:t xml:space="preserve"> </w:t>
      </w:r>
      <w:r>
        <w:rPr>
          <w:sz w:val="28"/>
        </w:rPr>
        <w:t>розділів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текстової</w:t>
      </w:r>
      <w:r>
        <w:rPr>
          <w:spacing w:val="-4"/>
          <w:sz w:val="28"/>
        </w:rPr>
        <w:t xml:space="preserve"> </w:t>
      </w:r>
      <w:r>
        <w:rPr>
          <w:sz w:val="28"/>
        </w:rPr>
        <w:t>частини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атласу: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before="157"/>
        <w:ind w:left="1429" w:hanging="719"/>
        <w:rPr>
          <w:sz w:val="28"/>
        </w:rPr>
      </w:pPr>
      <w:r>
        <w:rPr>
          <w:sz w:val="28"/>
        </w:rPr>
        <w:t>встановлена</w:t>
      </w:r>
      <w:r>
        <w:rPr>
          <w:spacing w:val="-15"/>
          <w:sz w:val="28"/>
        </w:rPr>
        <w:t xml:space="preserve"> </w:t>
      </w:r>
      <w:r>
        <w:rPr>
          <w:sz w:val="28"/>
        </w:rPr>
        <w:t>«блочно-проблемна»</w:t>
      </w:r>
      <w:r>
        <w:rPr>
          <w:spacing w:val="-1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-11"/>
          <w:sz w:val="28"/>
        </w:rPr>
        <w:t xml:space="preserve"> </w:t>
      </w:r>
      <w:r>
        <w:rPr>
          <w:spacing w:val="-2"/>
          <w:sz w:val="28"/>
        </w:rPr>
        <w:t>атласу;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before="161" w:line="360" w:lineRule="auto"/>
        <w:ind w:right="774" w:firstLine="0"/>
        <w:rPr>
          <w:sz w:val="28"/>
        </w:rPr>
      </w:pPr>
      <w:r>
        <w:rPr>
          <w:sz w:val="28"/>
        </w:rPr>
        <w:t xml:space="preserve">побудовано модель атласу земельних ресурсів Деражнянського </w:t>
      </w:r>
      <w:r>
        <w:rPr>
          <w:spacing w:val="-2"/>
          <w:sz w:val="28"/>
        </w:rPr>
        <w:t>району;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before="1" w:line="360" w:lineRule="auto"/>
        <w:ind w:right="773" w:firstLine="0"/>
        <w:rPr>
          <w:sz w:val="28"/>
        </w:rPr>
      </w:pPr>
      <w:r>
        <w:rPr>
          <w:sz w:val="28"/>
        </w:rPr>
        <w:t>описаний перелік тексту та допоміжного контенту, його актуальність та розташування по розділах;</w:t>
      </w:r>
    </w:p>
    <w:p w:rsidR="002A4EEC" w:rsidRDefault="00860546">
      <w:pPr>
        <w:pStyle w:val="a4"/>
        <w:numPr>
          <w:ilvl w:val="0"/>
          <w:numId w:val="3"/>
        </w:numPr>
        <w:tabs>
          <w:tab w:val="left" w:pos="1429"/>
        </w:tabs>
        <w:spacing w:line="360" w:lineRule="auto"/>
        <w:ind w:right="772" w:firstLine="9"/>
        <w:rPr>
          <w:sz w:val="28"/>
        </w:rPr>
      </w:pPr>
      <w:r>
        <w:rPr>
          <w:sz w:val="28"/>
        </w:rPr>
        <w:t>при складанні карток IV блоку запропоновано методику розрахунку показників</w:t>
      </w:r>
      <w:r>
        <w:rPr>
          <w:spacing w:val="-16"/>
          <w:sz w:val="28"/>
        </w:rPr>
        <w:t xml:space="preserve"> </w:t>
      </w:r>
      <w:r>
        <w:rPr>
          <w:sz w:val="28"/>
        </w:rPr>
        <w:t>оптимальної</w:t>
      </w:r>
      <w:r>
        <w:rPr>
          <w:spacing w:val="-14"/>
          <w:sz w:val="28"/>
        </w:rPr>
        <w:t xml:space="preserve"> </w:t>
      </w:r>
      <w:r>
        <w:rPr>
          <w:sz w:val="28"/>
        </w:rPr>
        <w:t>структ</w:t>
      </w:r>
      <w:r>
        <w:rPr>
          <w:sz w:val="28"/>
        </w:rPr>
        <w:t>ури</w:t>
      </w:r>
      <w:r>
        <w:rPr>
          <w:spacing w:val="-15"/>
          <w:sz w:val="28"/>
        </w:rPr>
        <w:t xml:space="preserve"> </w:t>
      </w:r>
      <w:r>
        <w:rPr>
          <w:sz w:val="28"/>
        </w:rPr>
        <w:t>землекористування.</w:t>
      </w:r>
      <w:r>
        <w:rPr>
          <w:spacing w:val="-15"/>
          <w:sz w:val="28"/>
        </w:rPr>
        <w:t xml:space="preserve"> </w:t>
      </w:r>
      <w:r>
        <w:rPr>
          <w:sz w:val="28"/>
        </w:rPr>
        <w:t>Створюються</w:t>
      </w:r>
      <w:r>
        <w:rPr>
          <w:spacing w:val="-17"/>
          <w:sz w:val="28"/>
        </w:rPr>
        <w:t xml:space="preserve"> </w:t>
      </w:r>
      <w:r>
        <w:rPr>
          <w:sz w:val="28"/>
        </w:rPr>
        <w:t>моделі будь-якої карти та повний макет атласу.</w:t>
      </w:r>
    </w:p>
    <w:p w:rsidR="002A4EEC" w:rsidRDefault="00860546">
      <w:pPr>
        <w:pStyle w:val="a4"/>
        <w:numPr>
          <w:ilvl w:val="0"/>
          <w:numId w:val="2"/>
        </w:numPr>
        <w:tabs>
          <w:tab w:val="left" w:pos="1945"/>
        </w:tabs>
        <w:spacing w:line="360" w:lineRule="auto"/>
        <w:ind w:right="772" w:firstLine="707"/>
        <w:jc w:val="both"/>
        <w:rPr>
          <w:sz w:val="28"/>
        </w:rPr>
      </w:pPr>
      <w:r>
        <w:rPr>
          <w:sz w:val="28"/>
        </w:rPr>
        <w:t>Розроблено методичну схему технології створення Атласу в середовищі ArcGIS. Наводяться інструкції щодо окремих етапів роботи, створення карток та використання ряду програмних</w:t>
      </w:r>
      <w:r>
        <w:rPr>
          <w:sz w:val="28"/>
        </w:rPr>
        <w:t xml:space="preserve"> інструментів.</w:t>
      </w:r>
    </w:p>
    <w:p w:rsidR="002A4EEC" w:rsidRDefault="002A4EEC">
      <w:pPr>
        <w:pStyle w:val="a4"/>
        <w:spacing w:line="360" w:lineRule="auto"/>
        <w:rPr>
          <w:sz w:val="28"/>
        </w:rPr>
        <w:sectPr w:rsidR="002A4EEC">
          <w:pgSz w:w="11920" w:h="16850"/>
          <w:pgMar w:top="1060" w:right="283" w:bottom="1000" w:left="992" w:header="0" w:footer="818" w:gutter="0"/>
          <w:cols w:space="720"/>
        </w:sectPr>
      </w:pPr>
    </w:p>
    <w:p w:rsidR="002A4EEC" w:rsidRDefault="00860546">
      <w:pPr>
        <w:pStyle w:val="a3"/>
        <w:spacing w:before="72" w:line="360" w:lineRule="auto"/>
        <w:ind w:left="710" w:right="565" w:firstLine="707"/>
      </w:pPr>
      <w:r>
        <w:lastRenderedPageBreak/>
        <w:t>У ході експерименту було побудовано основні просторові верстви та низку картографічних моделей, які рекомендується використовувати на практиці з метою раціонального природокористування та оптимізації структури земельного фо</w:t>
      </w:r>
      <w:r>
        <w:t>нду. Дано загальні рекомендації щодо подальшого використання атласу, його призначення та процесу розробки: вибору математичних та географічних основ, елементів оформлення тощо.</w:t>
      </w:r>
    </w:p>
    <w:p w:rsidR="002A4EEC" w:rsidRDefault="00860546">
      <w:pPr>
        <w:pStyle w:val="a3"/>
        <w:tabs>
          <w:tab w:val="left" w:pos="4210"/>
          <w:tab w:val="left" w:pos="5736"/>
          <w:tab w:val="left" w:pos="7074"/>
          <w:tab w:val="left" w:pos="8658"/>
          <w:tab w:val="left" w:pos="9004"/>
        </w:tabs>
        <w:spacing w:before="2" w:line="360" w:lineRule="auto"/>
        <w:ind w:left="710" w:right="562" w:firstLine="707"/>
        <w:jc w:val="right"/>
      </w:pPr>
      <w:r>
        <w:rPr>
          <w:spacing w:val="-2"/>
        </w:rPr>
        <w:t>Теоретико-методичні</w:t>
      </w:r>
      <w:r>
        <w:tab/>
      </w:r>
      <w:r>
        <w:rPr>
          <w:spacing w:val="-2"/>
        </w:rPr>
        <w:t>результати</w:t>
      </w:r>
      <w:r>
        <w:tab/>
      </w:r>
      <w:r>
        <w:rPr>
          <w:spacing w:val="-2"/>
        </w:rPr>
        <w:t>наукових</w:t>
      </w:r>
      <w:r>
        <w:tab/>
      </w:r>
      <w:r>
        <w:rPr>
          <w:spacing w:val="-2"/>
        </w:rPr>
        <w:t>досліджень</w:t>
      </w:r>
      <w:r>
        <w:tab/>
      </w:r>
      <w:r>
        <w:rPr>
          <w:spacing w:val="-10"/>
        </w:rPr>
        <w:t>є</w:t>
      </w:r>
      <w:r>
        <w:tab/>
      </w:r>
      <w:r>
        <w:rPr>
          <w:spacing w:val="-2"/>
        </w:rPr>
        <w:t xml:space="preserve">науково- </w:t>
      </w:r>
      <w:r>
        <w:t>методичний</w:t>
      </w:r>
      <w:r>
        <w:rPr>
          <w:spacing w:val="80"/>
        </w:rPr>
        <w:t xml:space="preserve"> </w:t>
      </w:r>
      <w:r>
        <w:t>матері</w:t>
      </w:r>
      <w:r>
        <w:t>ал</w:t>
      </w:r>
      <w:r>
        <w:rPr>
          <w:spacing w:val="80"/>
        </w:rPr>
        <w:t xml:space="preserve"> </w:t>
      </w:r>
      <w:r>
        <w:t>для</w:t>
      </w:r>
      <w:r>
        <w:rPr>
          <w:spacing w:val="80"/>
        </w:rPr>
        <w:t xml:space="preserve"> </w:t>
      </w:r>
      <w:r>
        <w:t>створення</w:t>
      </w:r>
      <w:r>
        <w:rPr>
          <w:spacing w:val="80"/>
        </w:rPr>
        <w:t xml:space="preserve"> </w:t>
      </w:r>
      <w:r>
        <w:t>подібних</w:t>
      </w:r>
      <w:r>
        <w:rPr>
          <w:spacing w:val="80"/>
        </w:rPr>
        <w:t xml:space="preserve"> </w:t>
      </w:r>
      <w:r>
        <w:t>картографічних</w:t>
      </w:r>
      <w:r>
        <w:rPr>
          <w:spacing w:val="80"/>
        </w:rPr>
        <w:t xml:space="preserve"> </w:t>
      </w:r>
      <w:r>
        <w:t>моделей</w:t>
      </w:r>
      <w:r>
        <w:rPr>
          <w:spacing w:val="80"/>
        </w:rPr>
        <w:t xml:space="preserve"> </w:t>
      </w:r>
      <w:r>
        <w:t>з метою картування як земельних ресурсів, так і інших природних, соціальних та</w:t>
      </w:r>
      <w:r>
        <w:rPr>
          <w:spacing w:val="-13"/>
        </w:rPr>
        <w:t xml:space="preserve"> </w:t>
      </w:r>
      <w:r>
        <w:t>економічних</w:t>
      </w:r>
      <w:r>
        <w:rPr>
          <w:spacing w:val="-11"/>
        </w:rPr>
        <w:t xml:space="preserve"> </w:t>
      </w:r>
      <w:r>
        <w:t>явищ</w:t>
      </w:r>
      <w:r>
        <w:rPr>
          <w:spacing w:val="-13"/>
        </w:rPr>
        <w:t xml:space="preserve"> </w:t>
      </w:r>
      <w:r>
        <w:t>окремих</w:t>
      </w:r>
      <w:r>
        <w:rPr>
          <w:spacing w:val="-13"/>
        </w:rPr>
        <w:t xml:space="preserve"> </w:t>
      </w:r>
      <w:r>
        <w:t>територій</w:t>
      </w:r>
      <w:r>
        <w:rPr>
          <w:spacing w:val="-11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атласі</w:t>
      </w:r>
      <w:r>
        <w:rPr>
          <w:spacing w:val="-11"/>
        </w:rPr>
        <w:t xml:space="preserve"> </w:t>
      </w:r>
      <w:r>
        <w:t>геоінформаційних</w:t>
      </w:r>
      <w:r>
        <w:rPr>
          <w:spacing w:val="-11"/>
        </w:rPr>
        <w:t xml:space="preserve"> </w:t>
      </w:r>
      <w:r>
        <w:rPr>
          <w:spacing w:val="-2"/>
        </w:rPr>
        <w:t>територій.</w:t>
      </w:r>
    </w:p>
    <w:p w:rsidR="002A4EEC" w:rsidRDefault="00860546">
      <w:pPr>
        <w:pStyle w:val="a3"/>
        <w:spacing w:before="1" w:line="360" w:lineRule="auto"/>
        <w:ind w:left="710" w:right="564" w:firstLine="707"/>
      </w:pPr>
      <w:r>
        <w:t>Результатом експериментальної частини дослідження «Електронний атлас земельних ресурсів Деражнянського району» є основний картографічний</w:t>
      </w:r>
      <w:r>
        <w:rPr>
          <w:spacing w:val="-6"/>
        </w:rPr>
        <w:t xml:space="preserve"> </w:t>
      </w:r>
      <w:r>
        <w:t>матеріал</w:t>
      </w:r>
      <w:r>
        <w:rPr>
          <w:spacing w:val="-7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прийняття</w:t>
      </w:r>
      <w:r>
        <w:rPr>
          <w:spacing w:val="-9"/>
        </w:rPr>
        <w:t xml:space="preserve"> </w:t>
      </w:r>
      <w:r>
        <w:t>виробничих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управлінських</w:t>
      </w:r>
      <w:r>
        <w:rPr>
          <w:spacing w:val="-8"/>
        </w:rPr>
        <w:t xml:space="preserve"> </w:t>
      </w:r>
      <w:r>
        <w:t>рішень, а також подальших наукових досліджень щодо раціонального вик</w:t>
      </w:r>
      <w:r>
        <w:t>ористання земельних ресурсів.</w:t>
      </w:r>
    </w:p>
    <w:p w:rsidR="002A4EEC" w:rsidRDefault="00860546">
      <w:pPr>
        <w:pStyle w:val="a3"/>
        <w:spacing w:line="360" w:lineRule="auto"/>
        <w:ind w:left="710" w:right="564" w:firstLine="707"/>
      </w:pPr>
      <w:r>
        <w:t>Перспективним напрямом цього дослідження є розширення змісту тематичних</w:t>
      </w:r>
      <w:r>
        <w:rPr>
          <w:spacing w:val="-10"/>
        </w:rPr>
        <w:t xml:space="preserve"> </w:t>
      </w:r>
      <w:r>
        <w:t>компонентів</w:t>
      </w:r>
      <w:r>
        <w:rPr>
          <w:spacing w:val="-11"/>
        </w:rPr>
        <w:t xml:space="preserve"> </w:t>
      </w:r>
      <w:r>
        <w:t>атласу</w:t>
      </w:r>
      <w:r>
        <w:rPr>
          <w:spacing w:val="-10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урахуванням</w:t>
      </w:r>
      <w:r>
        <w:rPr>
          <w:spacing w:val="-11"/>
        </w:rPr>
        <w:t xml:space="preserve"> </w:t>
      </w:r>
      <w:r>
        <w:t>нових</w:t>
      </w:r>
      <w:r>
        <w:rPr>
          <w:spacing w:val="-13"/>
        </w:rPr>
        <w:t xml:space="preserve"> </w:t>
      </w:r>
      <w:r>
        <w:t>даних</w:t>
      </w:r>
      <w:r>
        <w:rPr>
          <w:spacing w:val="-12"/>
        </w:rPr>
        <w:t xml:space="preserve"> </w:t>
      </w:r>
      <w:r>
        <w:t>ДЗП.</w:t>
      </w:r>
      <w:r>
        <w:rPr>
          <w:spacing w:val="-12"/>
        </w:rPr>
        <w:t xml:space="preserve"> </w:t>
      </w:r>
      <w:r>
        <w:t xml:space="preserve">Насамперед, розшифровка зображень, отриманих у різні періоди, дозволить порівняти та простежити зміни у </w:t>
      </w:r>
      <w:r>
        <w:t>структурі земельного фонду, проаналізувати закономірності та тенденції, створити нові картографічні моделі для пошуку та вирішення екологічних проблем землекористування. Виконання теоретичних досліджень та експериментальних досліджень у цій галузі актуальн</w:t>
      </w:r>
      <w:r>
        <w:t>е</w:t>
      </w:r>
      <w:r>
        <w:rPr>
          <w:spacing w:val="-9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покликане</w:t>
      </w:r>
      <w:r>
        <w:rPr>
          <w:spacing w:val="-9"/>
        </w:rPr>
        <w:t xml:space="preserve"> </w:t>
      </w:r>
      <w:r>
        <w:t>зробити</w:t>
      </w:r>
      <w:r>
        <w:rPr>
          <w:spacing w:val="-10"/>
        </w:rPr>
        <w:t xml:space="preserve"> </w:t>
      </w:r>
      <w:r>
        <w:t>істотний</w:t>
      </w:r>
      <w:r>
        <w:rPr>
          <w:spacing w:val="-8"/>
        </w:rPr>
        <w:t xml:space="preserve"> </w:t>
      </w:r>
      <w:r>
        <w:t>внесок</w:t>
      </w:r>
      <w:r>
        <w:rPr>
          <w:spacing w:val="-11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інформаційне</w:t>
      </w:r>
      <w:r>
        <w:rPr>
          <w:spacing w:val="-9"/>
        </w:rPr>
        <w:t xml:space="preserve"> </w:t>
      </w:r>
      <w:r>
        <w:t xml:space="preserve">забезпечення регіонів комплексною інформацією про геопросторові характеристики </w:t>
      </w:r>
      <w:r>
        <w:rPr>
          <w:spacing w:val="-2"/>
        </w:rPr>
        <w:t>об'єктів.</w:t>
      </w:r>
    </w:p>
    <w:p w:rsidR="002A4EEC" w:rsidRDefault="002A4EEC">
      <w:pPr>
        <w:pStyle w:val="a3"/>
        <w:spacing w:line="360" w:lineRule="auto"/>
        <w:sectPr w:rsidR="002A4EEC">
          <w:pgSz w:w="11920" w:h="16850"/>
          <w:pgMar w:top="1060" w:right="283" w:bottom="1000" w:left="992" w:header="0" w:footer="818" w:gutter="0"/>
          <w:cols w:space="720"/>
        </w:sectPr>
      </w:pPr>
    </w:p>
    <w:p w:rsidR="002A4EEC" w:rsidRDefault="00860546">
      <w:pPr>
        <w:pStyle w:val="1"/>
        <w:spacing w:before="66"/>
        <w:ind w:left="1140" w:right="1103"/>
        <w:jc w:val="center"/>
      </w:pPr>
      <w:r>
        <w:rPr>
          <w:spacing w:val="-2"/>
        </w:rPr>
        <w:lastRenderedPageBreak/>
        <w:t>СПИСОК</w:t>
      </w:r>
      <w:r>
        <w:rPr>
          <w:spacing w:val="-6"/>
        </w:rPr>
        <w:t xml:space="preserve"> </w:t>
      </w:r>
      <w:r>
        <w:rPr>
          <w:spacing w:val="-2"/>
        </w:rPr>
        <w:t>ВИКОРИСТАНИХ</w:t>
      </w:r>
      <w:r>
        <w:t xml:space="preserve"> </w:t>
      </w:r>
      <w:r>
        <w:rPr>
          <w:spacing w:val="-2"/>
        </w:rPr>
        <w:t>ДЖЕРЕЛ</w:t>
      </w:r>
    </w:p>
    <w:p w:rsidR="002A4EEC" w:rsidRDefault="002A4EEC">
      <w:pPr>
        <w:pStyle w:val="a3"/>
        <w:spacing w:before="155"/>
        <w:ind w:left="0"/>
        <w:jc w:val="left"/>
        <w:rPr>
          <w:b/>
        </w:rPr>
      </w:pP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ind w:right="176" w:firstLine="568"/>
        <w:jc w:val="both"/>
        <w:rPr>
          <w:sz w:val="28"/>
        </w:rPr>
      </w:pPr>
      <w:r>
        <w:rPr>
          <w:sz w:val="28"/>
        </w:rPr>
        <w:t>«ГІС» – основні технологічні особливості, етапи розробки та перспек</w:t>
      </w:r>
      <w:r>
        <w:rPr>
          <w:sz w:val="28"/>
        </w:rPr>
        <w:t>тиви розвитку</w:t>
      </w:r>
      <w:r>
        <w:rPr>
          <w:spacing w:val="-18"/>
          <w:sz w:val="28"/>
        </w:rPr>
        <w:t xml:space="preserve"> </w:t>
      </w:r>
      <w:r>
        <w:rPr>
          <w:sz w:val="28"/>
        </w:rPr>
        <w:t>/</w:t>
      </w:r>
      <w:r>
        <w:rPr>
          <w:spacing w:val="-17"/>
          <w:sz w:val="28"/>
        </w:rPr>
        <w:t xml:space="preserve"> </w:t>
      </w:r>
      <w:r>
        <w:rPr>
          <w:sz w:val="28"/>
        </w:rPr>
        <w:t>Б.О.Білецький,</w:t>
      </w:r>
      <w:r>
        <w:rPr>
          <w:spacing w:val="-18"/>
          <w:sz w:val="28"/>
        </w:rPr>
        <w:t xml:space="preserve"> </w:t>
      </w:r>
      <w:r>
        <w:rPr>
          <w:sz w:val="28"/>
        </w:rPr>
        <w:t>В.П.</w:t>
      </w:r>
      <w:r>
        <w:rPr>
          <w:spacing w:val="-17"/>
          <w:sz w:val="28"/>
        </w:rPr>
        <w:t xml:space="preserve"> </w:t>
      </w:r>
      <w:r>
        <w:rPr>
          <w:sz w:val="28"/>
        </w:rPr>
        <w:t>Беспалов,</w:t>
      </w:r>
      <w:r>
        <w:rPr>
          <w:spacing w:val="-18"/>
          <w:sz w:val="28"/>
        </w:rPr>
        <w:t xml:space="preserve"> </w:t>
      </w:r>
      <w:r>
        <w:rPr>
          <w:sz w:val="28"/>
        </w:rPr>
        <w:t>Т.О.</w:t>
      </w:r>
      <w:r>
        <w:rPr>
          <w:spacing w:val="-17"/>
          <w:sz w:val="28"/>
        </w:rPr>
        <w:t xml:space="preserve"> </w:t>
      </w:r>
      <w:r>
        <w:rPr>
          <w:sz w:val="28"/>
        </w:rPr>
        <w:t>Загреба,</w:t>
      </w:r>
      <w:r>
        <w:rPr>
          <w:spacing w:val="-18"/>
          <w:sz w:val="28"/>
        </w:rPr>
        <w:t xml:space="preserve"> </w:t>
      </w:r>
      <w:r>
        <w:rPr>
          <w:sz w:val="28"/>
        </w:rPr>
        <w:t>С.</w:t>
      </w:r>
      <w:r>
        <w:rPr>
          <w:spacing w:val="-17"/>
          <w:sz w:val="28"/>
        </w:rPr>
        <w:t xml:space="preserve"> </w:t>
      </w:r>
      <w:r>
        <w:rPr>
          <w:sz w:val="28"/>
        </w:rPr>
        <w:t>Я.</w:t>
      </w:r>
      <w:r>
        <w:rPr>
          <w:spacing w:val="-18"/>
          <w:sz w:val="28"/>
        </w:rPr>
        <w:t xml:space="preserve"> </w:t>
      </w:r>
      <w:r>
        <w:rPr>
          <w:sz w:val="28"/>
        </w:rPr>
        <w:t>Майстренко.</w:t>
      </w:r>
      <w:r>
        <w:rPr>
          <w:spacing w:val="-17"/>
          <w:sz w:val="28"/>
        </w:rPr>
        <w:t xml:space="preserve"> </w:t>
      </w:r>
      <w:r>
        <w:rPr>
          <w:sz w:val="28"/>
        </w:rPr>
        <w:t>//</w:t>
      </w:r>
      <w:r>
        <w:rPr>
          <w:spacing w:val="-18"/>
          <w:sz w:val="28"/>
        </w:rPr>
        <w:t xml:space="preserve"> </w:t>
      </w:r>
      <w:r>
        <w:rPr>
          <w:sz w:val="28"/>
        </w:rPr>
        <w:t>Системи підтримки прийняття рішень. Теорія і практика. 2012. С. 144–147.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19"/>
        <w:ind w:right="188" w:firstLine="568"/>
        <w:jc w:val="both"/>
        <w:rPr>
          <w:sz w:val="28"/>
        </w:rPr>
      </w:pPr>
      <w:r>
        <w:rPr>
          <w:sz w:val="28"/>
        </w:rPr>
        <w:t>Jordan P. The role of national and atlases in identity building / Р. Jordan // Український географічний журнал / Jordan. Київ, 2012. С. 56 – 59.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19"/>
        <w:ind w:right="173" w:firstLine="568"/>
        <w:jc w:val="both"/>
        <w:rPr>
          <w:sz w:val="28"/>
        </w:rPr>
      </w:pPr>
      <w:r>
        <w:rPr>
          <w:sz w:val="28"/>
        </w:rPr>
        <w:t>Байназаров А.М. Атласне еколого-природоохоронне картографування адміністративних областей (на прикладі Харківсь</w:t>
      </w:r>
      <w:r>
        <w:rPr>
          <w:sz w:val="28"/>
        </w:rPr>
        <w:t>кої області) : автореф. 73ерс. На здобуття наук. Ступеня 73ерс. 73ерс п. Наук : спец. 11.00.12 «географічна карто- графія» / А.М. Байназаров. Київ, 2003.</w:t>
      </w:r>
      <w:r>
        <w:rPr>
          <w:spacing w:val="40"/>
          <w:sz w:val="28"/>
        </w:rPr>
        <w:t xml:space="preserve"> </w:t>
      </w:r>
      <w:r>
        <w:rPr>
          <w:sz w:val="28"/>
        </w:rPr>
        <w:t>37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22"/>
        <w:ind w:right="172" w:firstLine="568"/>
        <w:jc w:val="both"/>
        <w:rPr>
          <w:sz w:val="28"/>
        </w:rPr>
      </w:pPr>
      <w:r>
        <w:rPr>
          <w:sz w:val="28"/>
        </w:rPr>
        <w:t>Баранова</w:t>
      </w:r>
      <w:r>
        <w:rPr>
          <w:spacing w:val="-11"/>
          <w:sz w:val="28"/>
        </w:rPr>
        <w:t xml:space="preserve"> </w:t>
      </w:r>
      <w:r>
        <w:rPr>
          <w:sz w:val="28"/>
        </w:rPr>
        <w:t>Л.Г.</w:t>
      </w:r>
      <w:r>
        <w:rPr>
          <w:spacing w:val="-10"/>
          <w:sz w:val="28"/>
        </w:rPr>
        <w:t xml:space="preserve"> </w:t>
      </w:r>
      <w:r>
        <w:rPr>
          <w:sz w:val="28"/>
        </w:rPr>
        <w:t>Серія</w:t>
      </w:r>
      <w:r>
        <w:rPr>
          <w:spacing w:val="-8"/>
          <w:sz w:val="28"/>
        </w:rPr>
        <w:t xml:space="preserve"> </w:t>
      </w:r>
      <w:r>
        <w:rPr>
          <w:sz w:val="28"/>
        </w:rPr>
        <w:t>оцінкових</w:t>
      </w:r>
      <w:r>
        <w:rPr>
          <w:spacing w:val="-7"/>
          <w:sz w:val="28"/>
        </w:rPr>
        <w:t xml:space="preserve"> </w:t>
      </w:r>
      <w:r>
        <w:rPr>
          <w:sz w:val="28"/>
        </w:rPr>
        <w:t>карт</w:t>
      </w:r>
      <w:r>
        <w:rPr>
          <w:spacing w:val="-9"/>
          <w:sz w:val="28"/>
        </w:rPr>
        <w:t xml:space="preserve"> </w:t>
      </w:r>
      <w:r>
        <w:rPr>
          <w:sz w:val="28"/>
        </w:rPr>
        <w:t>стану</w:t>
      </w:r>
      <w:r>
        <w:rPr>
          <w:spacing w:val="-8"/>
          <w:sz w:val="28"/>
        </w:rPr>
        <w:t xml:space="preserve"> </w:t>
      </w:r>
      <w:r>
        <w:rPr>
          <w:sz w:val="28"/>
        </w:rPr>
        <w:t>природокористування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11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Л. Г.</w:t>
      </w:r>
      <w:r>
        <w:rPr>
          <w:spacing w:val="-10"/>
          <w:sz w:val="28"/>
        </w:rPr>
        <w:t xml:space="preserve"> </w:t>
      </w:r>
      <w:r>
        <w:rPr>
          <w:sz w:val="28"/>
        </w:rPr>
        <w:t>Баранова</w:t>
      </w:r>
      <w:r>
        <w:rPr>
          <w:spacing w:val="-14"/>
          <w:sz w:val="28"/>
        </w:rPr>
        <w:t xml:space="preserve"> </w:t>
      </w:r>
      <w:r>
        <w:rPr>
          <w:sz w:val="28"/>
        </w:rPr>
        <w:t>//</w:t>
      </w:r>
      <w:r>
        <w:rPr>
          <w:spacing w:val="-8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-10"/>
          <w:sz w:val="28"/>
        </w:rPr>
        <w:t xml:space="preserve"> </w:t>
      </w:r>
      <w:r>
        <w:rPr>
          <w:sz w:val="28"/>
        </w:rPr>
        <w:t>картографії</w:t>
      </w:r>
      <w:r>
        <w:rPr>
          <w:spacing w:val="-9"/>
          <w:sz w:val="28"/>
        </w:rPr>
        <w:t xml:space="preserve"> </w:t>
      </w:r>
      <w:r>
        <w:rPr>
          <w:sz w:val="28"/>
        </w:rPr>
        <w:t>/</w:t>
      </w:r>
      <w:r>
        <w:rPr>
          <w:spacing w:val="-10"/>
          <w:sz w:val="28"/>
        </w:rPr>
        <w:t xml:space="preserve"> </w:t>
      </w:r>
      <w:r>
        <w:rPr>
          <w:sz w:val="28"/>
        </w:rPr>
        <w:t>Л.Г.</w:t>
      </w:r>
      <w:r>
        <w:rPr>
          <w:spacing w:val="-11"/>
          <w:sz w:val="28"/>
        </w:rPr>
        <w:t xml:space="preserve"> </w:t>
      </w:r>
      <w:r>
        <w:rPr>
          <w:sz w:val="28"/>
        </w:rPr>
        <w:t>Баранова.</w:t>
      </w:r>
      <w:r>
        <w:rPr>
          <w:spacing w:val="-9"/>
          <w:sz w:val="28"/>
        </w:rPr>
        <w:t xml:space="preserve"> </w:t>
      </w:r>
      <w:r>
        <w:rPr>
          <w:sz w:val="28"/>
        </w:rPr>
        <w:t>Київ:</w:t>
      </w:r>
      <w:r>
        <w:rPr>
          <w:spacing w:val="-9"/>
          <w:sz w:val="28"/>
        </w:rPr>
        <w:t xml:space="preserve"> </w:t>
      </w:r>
      <w:r>
        <w:rPr>
          <w:sz w:val="28"/>
        </w:rPr>
        <w:t>«Обрії»,</w:t>
      </w:r>
      <w:r>
        <w:rPr>
          <w:spacing w:val="-10"/>
          <w:sz w:val="28"/>
        </w:rPr>
        <w:t xml:space="preserve"> </w:t>
      </w:r>
      <w:r>
        <w:rPr>
          <w:sz w:val="28"/>
        </w:rPr>
        <w:t>2011.</w:t>
      </w:r>
      <w:r>
        <w:rPr>
          <w:spacing w:val="-12"/>
          <w:sz w:val="28"/>
        </w:rPr>
        <w:t xml:space="preserve"> </w:t>
      </w:r>
      <w:r>
        <w:rPr>
          <w:sz w:val="28"/>
        </w:rPr>
        <w:t>С.</w:t>
      </w:r>
      <w:r>
        <w:rPr>
          <w:spacing w:val="-10"/>
          <w:sz w:val="28"/>
        </w:rPr>
        <w:t xml:space="preserve"> </w:t>
      </w:r>
      <w:r>
        <w:rPr>
          <w:sz w:val="28"/>
        </w:rPr>
        <w:t>110</w:t>
      </w:r>
      <w:r>
        <w:rPr>
          <w:spacing w:val="-8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z w:val="28"/>
        </w:rPr>
        <w:t>113.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19"/>
        <w:ind w:right="175" w:firstLine="568"/>
        <w:jc w:val="both"/>
        <w:rPr>
          <w:sz w:val="28"/>
        </w:rPr>
      </w:pPr>
      <w:r>
        <w:rPr>
          <w:sz w:val="28"/>
        </w:rPr>
        <w:t>Барановський В.А. Еколого-географічний аналіз і оцінювання території України на основі картографічного моделювання : автореф. 73ерс. На здобуття наук. Ступеня докт.</w:t>
      </w:r>
      <w:r>
        <w:rPr>
          <w:spacing w:val="40"/>
          <w:sz w:val="28"/>
        </w:rPr>
        <w:t xml:space="preserve"> </w:t>
      </w:r>
      <w:r>
        <w:rPr>
          <w:sz w:val="28"/>
        </w:rPr>
        <w:t>Наук: спец. 11.00.11 «конструктивна географія і раціональне використання природних ресурсів» / Барановський Володимир Андрійович. Київ, 2001. 34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21"/>
        <w:ind w:right="174" w:firstLine="568"/>
        <w:jc w:val="both"/>
        <w:rPr>
          <w:sz w:val="28"/>
        </w:rPr>
      </w:pPr>
      <w:r>
        <w:rPr>
          <w:sz w:val="28"/>
        </w:rPr>
        <w:t xml:space="preserve">Бібик Л.А. Особливості створення проекту рекреаційно-туристичного атласу України / Л.А. Бібик. // Київський </w:t>
      </w:r>
      <w:r>
        <w:rPr>
          <w:sz w:val="28"/>
        </w:rPr>
        <w:t>національний університет імені Тараса Шевченка. 2016. №477. С. 29–39.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19"/>
        <w:ind w:left="1366" w:hanging="304"/>
        <w:jc w:val="both"/>
        <w:rPr>
          <w:sz w:val="28"/>
        </w:rPr>
      </w:pPr>
      <w:r>
        <w:rPr>
          <w:sz w:val="28"/>
        </w:rPr>
        <w:t>Богданець</w:t>
      </w:r>
      <w:r>
        <w:rPr>
          <w:spacing w:val="-3"/>
          <w:sz w:val="28"/>
        </w:rPr>
        <w:t xml:space="preserve"> </w:t>
      </w:r>
      <w:r>
        <w:rPr>
          <w:sz w:val="28"/>
        </w:rPr>
        <w:t>В.А.</w:t>
      </w:r>
      <w:r>
        <w:rPr>
          <w:spacing w:val="-2"/>
          <w:sz w:val="28"/>
        </w:rPr>
        <w:t xml:space="preserve"> </w:t>
      </w:r>
      <w:r>
        <w:rPr>
          <w:sz w:val="28"/>
        </w:rPr>
        <w:t>Закордонний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1"/>
          <w:sz w:val="28"/>
        </w:rPr>
        <w:t xml:space="preserve"> </w:t>
      </w:r>
      <w:r>
        <w:rPr>
          <w:sz w:val="28"/>
        </w:rPr>
        <w:t>укладання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природоохоронних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атла- </w:t>
      </w:r>
      <w:r>
        <w:rPr>
          <w:spacing w:val="-5"/>
          <w:sz w:val="28"/>
        </w:rPr>
        <w:t>сів</w:t>
      </w:r>
    </w:p>
    <w:p w:rsidR="002A4EEC" w:rsidRDefault="00860546">
      <w:pPr>
        <w:pStyle w:val="a3"/>
        <w:spacing w:before="2" w:line="322" w:lineRule="exact"/>
        <w:ind w:left="494"/>
      </w:pPr>
      <w:r>
        <w:t>/</w:t>
      </w:r>
      <w:r>
        <w:rPr>
          <w:spacing w:val="-2"/>
        </w:rPr>
        <w:t xml:space="preserve"> </w:t>
      </w:r>
      <w:r>
        <w:t>В.</w:t>
      </w:r>
      <w:r>
        <w:rPr>
          <w:spacing w:val="-5"/>
        </w:rPr>
        <w:t xml:space="preserve"> </w:t>
      </w:r>
      <w:r>
        <w:t>А.</w:t>
      </w:r>
      <w:r>
        <w:rPr>
          <w:spacing w:val="-3"/>
        </w:rPr>
        <w:t xml:space="preserve"> </w:t>
      </w:r>
      <w:r>
        <w:t>Богданець</w:t>
      </w:r>
      <w:r>
        <w:rPr>
          <w:spacing w:val="-3"/>
        </w:rPr>
        <w:t xml:space="preserve"> </w:t>
      </w:r>
      <w:r>
        <w:t>//</w:t>
      </w:r>
      <w:r>
        <w:rPr>
          <w:spacing w:val="-2"/>
        </w:rPr>
        <w:t xml:space="preserve"> </w:t>
      </w:r>
      <w:r>
        <w:t>Історія</w:t>
      </w:r>
      <w:r>
        <w:rPr>
          <w:spacing w:val="-6"/>
        </w:rPr>
        <w:t xml:space="preserve"> </w:t>
      </w:r>
      <w:r>
        <w:t>картографії</w:t>
      </w:r>
      <w:r>
        <w:rPr>
          <w:spacing w:val="-2"/>
        </w:rPr>
        <w:t xml:space="preserve"> </w:t>
      </w:r>
      <w:r>
        <w:t>/</w:t>
      </w:r>
      <w:r>
        <w:rPr>
          <w:spacing w:val="-6"/>
        </w:rPr>
        <w:t xml:space="preserve"> </w:t>
      </w:r>
      <w:r>
        <w:t>В.А.</w:t>
      </w:r>
      <w:r>
        <w:rPr>
          <w:spacing w:val="-3"/>
        </w:rPr>
        <w:t xml:space="preserve"> </w:t>
      </w:r>
      <w:r>
        <w:t>Богданець.</w:t>
      </w:r>
      <w:r>
        <w:rPr>
          <w:spacing w:val="-6"/>
        </w:rPr>
        <w:t xml:space="preserve"> </w:t>
      </w:r>
      <w:r>
        <w:t>Одеса,</w:t>
      </w:r>
      <w:r>
        <w:rPr>
          <w:spacing w:val="-4"/>
        </w:rPr>
        <w:t xml:space="preserve"> </w:t>
      </w:r>
      <w:r>
        <w:t>2015.</w:t>
      </w:r>
      <w:r>
        <w:rPr>
          <w:spacing w:val="-4"/>
        </w:rPr>
        <w:t xml:space="preserve"> </w:t>
      </w:r>
      <w:r>
        <w:t>С.</w:t>
      </w:r>
      <w:r>
        <w:rPr>
          <w:spacing w:val="43"/>
        </w:rPr>
        <w:t xml:space="preserve"> </w:t>
      </w:r>
      <w:r>
        <w:t>37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rPr>
          <w:spacing w:val="-5"/>
        </w:rPr>
        <w:t>39.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ind w:right="171" w:firstLine="568"/>
        <w:jc w:val="both"/>
        <w:rPr>
          <w:sz w:val="28"/>
        </w:rPr>
      </w:pPr>
      <w:r>
        <w:rPr>
          <w:sz w:val="28"/>
        </w:rPr>
        <w:t>Бондаренко Е.Л. Геоінформаційна схема картографування / Е.Л. Бонда- ренко // Часопис картографії / Е. Л. Бондаренко. Київ: «Обрії», 2011. С. 58–63.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1366"/>
        </w:tabs>
        <w:spacing w:before="119"/>
        <w:ind w:right="171" w:firstLine="568"/>
        <w:jc w:val="both"/>
        <w:rPr>
          <w:sz w:val="28"/>
        </w:rPr>
      </w:pPr>
      <w:r>
        <w:rPr>
          <w:sz w:val="28"/>
        </w:rPr>
        <w:t>Дарчук К.В. Земельні ресурси Івано-Франківської області: територіаль на диференціація, аналіз та напрями вик</w:t>
      </w:r>
      <w:r>
        <w:rPr>
          <w:sz w:val="28"/>
        </w:rPr>
        <w:t>ористання: автореф. 74ерс. На здобуття наук. Ступеня</w:t>
      </w:r>
      <w:r>
        <w:rPr>
          <w:spacing w:val="-5"/>
          <w:sz w:val="28"/>
        </w:rPr>
        <w:t xml:space="preserve"> </w:t>
      </w:r>
      <w:r>
        <w:rPr>
          <w:sz w:val="28"/>
        </w:rPr>
        <w:t>кандидата</w:t>
      </w:r>
      <w:r>
        <w:rPr>
          <w:spacing w:val="-8"/>
          <w:sz w:val="28"/>
        </w:rPr>
        <w:t xml:space="preserve"> </w:t>
      </w:r>
      <w:r>
        <w:rPr>
          <w:sz w:val="28"/>
        </w:rPr>
        <w:t>наук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спец.</w:t>
      </w:r>
      <w:r>
        <w:rPr>
          <w:spacing w:val="-5"/>
          <w:sz w:val="28"/>
        </w:rPr>
        <w:t xml:space="preserve"> </w:t>
      </w:r>
      <w:r>
        <w:rPr>
          <w:sz w:val="28"/>
        </w:rPr>
        <w:t>11.00.02</w:t>
      </w:r>
      <w:r>
        <w:rPr>
          <w:spacing w:val="-7"/>
          <w:sz w:val="28"/>
        </w:rPr>
        <w:t xml:space="preserve"> </w:t>
      </w:r>
      <w:r>
        <w:rPr>
          <w:sz w:val="28"/>
        </w:rPr>
        <w:t>«економічна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географія»</w:t>
      </w:r>
      <w:r>
        <w:rPr>
          <w:spacing w:val="-5"/>
          <w:sz w:val="28"/>
        </w:rPr>
        <w:t xml:space="preserve"> </w:t>
      </w:r>
      <w:r>
        <w:rPr>
          <w:sz w:val="28"/>
        </w:rPr>
        <w:t>/К.</w:t>
      </w:r>
      <w:r>
        <w:rPr>
          <w:spacing w:val="-8"/>
          <w:sz w:val="28"/>
        </w:rPr>
        <w:t xml:space="preserve"> </w:t>
      </w:r>
      <w:r>
        <w:rPr>
          <w:sz w:val="28"/>
        </w:rPr>
        <w:t>В. Дарчук. Чернівці, 2013. 23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5" w:firstLine="568"/>
        <w:jc w:val="both"/>
        <w:rPr>
          <w:sz w:val="28"/>
        </w:rPr>
      </w:pPr>
      <w:r>
        <w:rPr>
          <w:sz w:val="28"/>
        </w:rPr>
        <w:t>Даценко Л.М. Системний підхід – методична основа навчальної картографії / Л.М. Даценко. 2011. С. 1</w:t>
      </w:r>
      <w:r>
        <w:rPr>
          <w:sz w:val="28"/>
        </w:rPr>
        <w:t>55 – 167.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75" w:firstLine="568"/>
        <w:jc w:val="both"/>
        <w:rPr>
          <w:sz w:val="28"/>
        </w:rPr>
      </w:pPr>
      <w:r>
        <w:rPr>
          <w:sz w:val="28"/>
        </w:rPr>
        <w:t>Даценко Л.М. Теоретичне 74ерс пек74орон технологічного тренду картографії / Л. М. Даценко. // Київський національний університет імені Тараса Шевченка.</w:t>
      </w:r>
      <w:r>
        <w:rPr>
          <w:spacing w:val="40"/>
          <w:sz w:val="28"/>
        </w:rPr>
        <w:t xml:space="preserve"> </w:t>
      </w:r>
      <w:r>
        <w:rPr>
          <w:sz w:val="28"/>
        </w:rPr>
        <w:t>2008.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 w:line="242" w:lineRule="auto"/>
        <w:ind w:right="185" w:firstLine="568"/>
        <w:jc w:val="both"/>
        <w:rPr>
          <w:sz w:val="28"/>
        </w:rPr>
      </w:pPr>
      <w:r>
        <w:rPr>
          <w:sz w:val="28"/>
        </w:rPr>
        <w:t>Дишлик О.П. Неогеографія і майбутнє картографії / О.П. Дишлик. // Український географічний журнал. 2009. №1. С. 50–59.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5"/>
        <w:ind w:right="171" w:firstLine="568"/>
        <w:jc w:val="both"/>
        <w:rPr>
          <w:sz w:val="28"/>
        </w:rPr>
      </w:pPr>
      <w:r>
        <w:rPr>
          <w:sz w:val="28"/>
        </w:rPr>
        <w:t>Дудун Т.В. Теоретичні аспекти картографічної топоніміки / Т.В. Дудун. // Географія та туризм. 2006. С. 329–332.</w:t>
      </w:r>
    </w:p>
    <w:p w:rsidR="002A4EEC" w:rsidRDefault="002A4EEC">
      <w:pPr>
        <w:pStyle w:val="a4"/>
        <w:rPr>
          <w:sz w:val="28"/>
        </w:rPr>
        <w:sectPr w:rsidR="002A4EEC">
          <w:pgSz w:w="11920" w:h="16850"/>
          <w:pgMar w:top="1520" w:right="283" w:bottom="1000" w:left="992" w:header="0" w:footer="818" w:gutter="0"/>
          <w:cols w:space="720"/>
        </w:sectPr>
      </w:pP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78"/>
        <w:ind w:right="179" w:firstLine="568"/>
        <w:jc w:val="both"/>
        <w:rPr>
          <w:sz w:val="28"/>
        </w:rPr>
      </w:pPr>
      <w:r>
        <w:rPr>
          <w:sz w:val="28"/>
        </w:rPr>
        <w:lastRenderedPageBreak/>
        <w:t>Карта</w:t>
      </w:r>
      <w:r>
        <w:rPr>
          <w:spacing w:val="-11"/>
          <w:sz w:val="28"/>
        </w:rPr>
        <w:t xml:space="preserve"> </w:t>
      </w:r>
      <w:r>
        <w:rPr>
          <w:sz w:val="28"/>
        </w:rPr>
        <w:t>р</w:t>
      </w:r>
      <w:r>
        <w:rPr>
          <w:sz w:val="28"/>
        </w:rPr>
        <w:t>ослинності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1"/>
          <w:sz w:val="28"/>
        </w:rPr>
        <w:t xml:space="preserve"> </w:t>
      </w:r>
      <w:r>
        <w:rPr>
          <w:sz w:val="28"/>
        </w:rPr>
        <w:t>[Електронний</w:t>
      </w:r>
      <w:r>
        <w:rPr>
          <w:spacing w:val="-11"/>
          <w:sz w:val="28"/>
        </w:rPr>
        <w:t xml:space="preserve"> </w:t>
      </w:r>
      <w:r>
        <w:rPr>
          <w:sz w:val="28"/>
        </w:rPr>
        <w:t>ресурс]</w:t>
      </w:r>
      <w:r>
        <w:rPr>
          <w:spacing w:val="-11"/>
          <w:sz w:val="28"/>
        </w:rPr>
        <w:t xml:space="preserve"> </w:t>
      </w:r>
      <w:r>
        <w:rPr>
          <w:sz w:val="28"/>
        </w:rPr>
        <w:t>//</w:t>
      </w:r>
      <w:r>
        <w:rPr>
          <w:spacing w:val="-10"/>
          <w:sz w:val="28"/>
        </w:rPr>
        <w:t xml:space="preserve"> </w:t>
      </w:r>
      <w:r>
        <w:rPr>
          <w:sz w:val="28"/>
        </w:rPr>
        <w:t>Природа</w:t>
      </w:r>
      <w:r>
        <w:rPr>
          <w:spacing w:val="-11"/>
          <w:sz w:val="28"/>
        </w:rPr>
        <w:t xml:space="preserve"> </w:t>
      </w:r>
      <w:r>
        <w:rPr>
          <w:sz w:val="28"/>
        </w:rPr>
        <w:t xml:space="preserve">України. – 2010. Режим доступу до ресурсу: </w:t>
      </w:r>
      <w:hyperlink r:id="rId13" w:anchor="x">
        <w:r>
          <w:rPr>
            <w:color w:val="0000FF"/>
            <w:sz w:val="28"/>
            <w:u w:val="single" w:color="0000FF"/>
          </w:rPr>
          <w:t>http://geomap.land.kiev.ua/ vegetation.html#x</w:t>
        </w:r>
      </w:hyperlink>
      <w:r>
        <w:rPr>
          <w:sz w:val="28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  <w:tab w:val="left" w:pos="2181"/>
        </w:tabs>
        <w:spacing w:before="122"/>
        <w:ind w:right="168" w:firstLine="568"/>
        <w:jc w:val="both"/>
        <w:rPr>
          <w:sz w:val="28"/>
        </w:rPr>
      </w:pPr>
      <w:r>
        <w:rPr>
          <w:sz w:val="28"/>
        </w:rPr>
        <w:t xml:space="preserve">Класифікатор топографічної інформації, яка </w:t>
      </w:r>
      <w:r>
        <w:rPr>
          <w:sz w:val="28"/>
        </w:rPr>
        <w:t xml:space="preserve">відображається на топо- графічних планах масштабів 1:5000, 1:2000, 1:1000, 1:500, від 09.03.2000 р. Режим </w:t>
      </w:r>
      <w:r>
        <w:rPr>
          <w:spacing w:val="-2"/>
          <w:sz w:val="28"/>
        </w:rPr>
        <w:t>доступу</w:t>
      </w:r>
      <w:r>
        <w:rPr>
          <w:sz w:val="28"/>
        </w:rPr>
        <w:tab/>
      </w:r>
      <w:r>
        <w:rPr>
          <w:sz w:val="28"/>
        </w:rPr>
        <w:tab/>
        <w:t xml:space="preserve">до ресурсу: </w:t>
      </w:r>
      <w:hyperlink r:id="rId14">
        <w:r>
          <w:rPr>
            <w:color w:val="0000FF"/>
            <w:sz w:val="28"/>
            <w:u w:val="single" w:color="0000FF"/>
          </w:rPr>
          <w:t>http://gki.com.ua/files/uploads</w:t>
        </w:r>
        <w:r>
          <w:rPr>
            <w:color w:val="0000FF"/>
            <w:sz w:val="28"/>
            <w:u w:val="single" w:color="0000FF"/>
          </w:rPr>
          <w:t>/documents/Norms/</w:t>
        </w:r>
      </w:hyperlink>
      <w:r>
        <w:rPr>
          <w:color w:val="0000FF"/>
          <w:sz w:val="28"/>
        </w:rPr>
        <w:t xml:space="preserve"> </w:t>
      </w:r>
      <w:hyperlink r:id="rId15">
        <w:r>
          <w:rPr>
            <w:color w:val="0000FF"/>
            <w:spacing w:val="-2"/>
            <w:sz w:val="28"/>
            <w:u w:val="single" w:color="0000FF"/>
          </w:rPr>
          <w:t>Ukrgeodesykart_norms/25.pdf</w:t>
        </w:r>
      </w:hyperlink>
      <w:r>
        <w:rPr>
          <w:spacing w:val="-2"/>
          <w:sz w:val="28"/>
          <w:u w:val="single" w:color="0000FF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3" w:firstLine="568"/>
        <w:jc w:val="both"/>
        <w:rPr>
          <w:sz w:val="28"/>
        </w:rPr>
      </w:pPr>
      <w:r>
        <w:rPr>
          <w:sz w:val="28"/>
        </w:rPr>
        <w:t xml:space="preserve">Ковальчук А. Геоекологічний атлас річково-басейнової системи Бистриці: кроки зі створення, отримані результати </w:t>
      </w:r>
      <w:r>
        <w:rPr>
          <w:sz w:val="28"/>
        </w:rPr>
        <w:t>/ А. Ковальчук, І. Ковальчук. // Наукові записки. 2016. №1. С. 86–103.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81" w:firstLine="568"/>
        <w:jc w:val="both"/>
        <w:rPr>
          <w:sz w:val="28"/>
        </w:rPr>
      </w:pPr>
      <w:r>
        <w:rPr>
          <w:sz w:val="28"/>
        </w:rPr>
        <w:t>Ковальчук А. Концепція створення геоекологічних атласів на басейнові</w:t>
      </w:r>
      <w:r>
        <w:rPr>
          <w:spacing w:val="-4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7"/>
          <w:sz w:val="28"/>
        </w:rPr>
        <w:t xml:space="preserve"> </w:t>
      </w:r>
      <w:r>
        <w:rPr>
          <w:sz w:val="28"/>
        </w:rPr>
        <w:t>А.</w:t>
      </w:r>
      <w:r>
        <w:rPr>
          <w:spacing w:val="-6"/>
          <w:sz w:val="28"/>
        </w:rPr>
        <w:t xml:space="preserve"> </w:t>
      </w:r>
      <w:r>
        <w:rPr>
          <w:sz w:val="28"/>
        </w:rPr>
        <w:t>Ковальчук,</w:t>
      </w:r>
      <w:r>
        <w:rPr>
          <w:spacing w:val="-6"/>
          <w:sz w:val="28"/>
        </w:rPr>
        <w:t xml:space="preserve"> </w:t>
      </w:r>
      <w:r>
        <w:rPr>
          <w:sz w:val="28"/>
        </w:rPr>
        <w:t>І.</w:t>
      </w:r>
      <w:r>
        <w:rPr>
          <w:spacing w:val="-6"/>
          <w:sz w:val="28"/>
        </w:rPr>
        <w:t xml:space="preserve"> </w:t>
      </w:r>
      <w:r>
        <w:rPr>
          <w:sz w:val="28"/>
        </w:rPr>
        <w:t>П.</w:t>
      </w:r>
      <w:r>
        <w:rPr>
          <w:spacing w:val="-7"/>
          <w:sz w:val="28"/>
        </w:rPr>
        <w:t xml:space="preserve"> </w:t>
      </w:r>
      <w:r>
        <w:rPr>
          <w:sz w:val="28"/>
        </w:rPr>
        <w:t>Ковальчук.</w:t>
      </w:r>
      <w:r>
        <w:rPr>
          <w:spacing w:val="-6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5"/>
          <w:sz w:val="28"/>
        </w:rPr>
        <w:t xml:space="preserve"> </w:t>
      </w:r>
      <w:r>
        <w:rPr>
          <w:sz w:val="28"/>
        </w:rPr>
        <w:t>записки.</w:t>
      </w:r>
      <w:r>
        <w:rPr>
          <w:spacing w:val="-6"/>
          <w:sz w:val="28"/>
        </w:rPr>
        <w:t xml:space="preserve"> </w:t>
      </w:r>
      <w:r>
        <w:rPr>
          <w:sz w:val="28"/>
        </w:rPr>
        <w:t>2013.</w:t>
      </w:r>
      <w:r>
        <w:rPr>
          <w:spacing w:val="-6"/>
          <w:sz w:val="28"/>
        </w:rPr>
        <w:t xml:space="preserve"> </w:t>
      </w:r>
      <w:r>
        <w:rPr>
          <w:sz w:val="28"/>
        </w:rPr>
        <w:t>№1.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С. </w:t>
      </w:r>
      <w:r>
        <w:rPr>
          <w:spacing w:val="-2"/>
          <w:sz w:val="28"/>
        </w:rPr>
        <w:t>181–186.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73" w:firstLine="568"/>
        <w:jc w:val="both"/>
        <w:rPr>
          <w:sz w:val="28"/>
        </w:rPr>
      </w:pPr>
      <w:r>
        <w:rPr>
          <w:sz w:val="28"/>
        </w:rPr>
        <w:t>Ковальчук</w:t>
      </w:r>
      <w:r>
        <w:rPr>
          <w:spacing w:val="-15"/>
          <w:sz w:val="28"/>
        </w:rPr>
        <w:t xml:space="preserve"> </w:t>
      </w:r>
      <w:r>
        <w:rPr>
          <w:sz w:val="28"/>
        </w:rPr>
        <w:t>І.П.</w:t>
      </w:r>
      <w:r>
        <w:rPr>
          <w:spacing w:val="-15"/>
          <w:sz w:val="28"/>
        </w:rPr>
        <w:t xml:space="preserve"> </w:t>
      </w:r>
      <w:r>
        <w:rPr>
          <w:sz w:val="28"/>
        </w:rPr>
        <w:t>Електронні</w:t>
      </w:r>
      <w:r>
        <w:rPr>
          <w:spacing w:val="-14"/>
          <w:sz w:val="28"/>
        </w:rPr>
        <w:t xml:space="preserve"> </w:t>
      </w:r>
      <w:r>
        <w:rPr>
          <w:sz w:val="28"/>
        </w:rPr>
        <w:t>атласи:</w:t>
      </w:r>
      <w:r>
        <w:rPr>
          <w:spacing w:val="-14"/>
          <w:sz w:val="28"/>
        </w:rPr>
        <w:t xml:space="preserve"> </w:t>
      </w:r>
      <w:r>
        <w:rPr>
          <w:sz w:val="28"/>
        </w:rPr>
        <w:t>минуле</w:t>
      </w:r>
      <w:r>
        <w:rPr>
          <w:spacing w:val="-15"/>
          <w:sz w:val="28"/>
        </w:rPr>
        <w:t xml:space="preserve"> </w:t>
      </w:r>
      <w:r>
        <w:rPr>
          <w:sz w:val="28"/>
        </w:rPr>
        <w:t>та</w:t>
      </w:r>
      <w:r>
        <w:rPr>
          <w:spacing w:val="-15"/>
          <w:sz w:val="28"/>
        </w:rPr>
        <w:t xml:space="preserve"> </w:t>
      </w:r>
      <w:r>
        <w:rPr>
          <w:sz w:val="28"/>
        </w:rPr>
        <w:t>сьогодення</w:t>
      </w:r>
      <w:r>
        <w:rPr>
          <w:spacing w:val="-14"/>
          <w:sz w:val="28"/>
        </w:rPr>
        <w:t xml:space="preserve"> </w:t>
      </w:r>
      <w:r>
        <w:rPr>
          <w:sz w:val="28"/>
        </w:rPr>
        <w:t>/</w:t>
      </w:r>
      <w:r>
        <w:rPr>
          <w:spacing w:val="-14"/>
          <w:sz w:val="28"/>
        </w:rPr>
        <w:t xml:space="preserve"> </w:t>
      </w:r>
      <w:r>
        <w:rPr>
          <w:sz w:val="28"/>
        </w:rPr>
        <w:t>І.П.</w:t>
      </w:r>
      <w:r>
        <w:rPr>
          <w:spacing w:val="-15"/>
          <w:sz w:val="28"/>
        </w:rPr>
        <w:t xml:space="preserve"> </w:t>
      </w:r>
      <w:r>
        <w:rPr>
          <w:sz w:val="28"/>
        </w:rPr>
        <w:t>Коваль- чук, В.А. Богданець // Історія картографії / І.П. Ковальчук, В.А. Богданець., 2014. С. 194 – 215.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80" w:firstLine="568"/>
        <w:jc w:val="both"/>
        <w:rPr>
          <w:sz w:val="28"/>
        </w:rPr>
      </w:pPr>
      <w:r>
        <w:rPr>
          <w:sz w:val="28"/>
        </w:rPr>
        <w:t>Ковальчук І.П. Інформаційне і програмне забезпечення створення атла- су земельних ресурсів адміністративного району / І.П. Ковальчук, Ю.М. Андейчук, Є.А. Іванов // Часопис картографії / І.П. Ковальчук, Ю.М. Андрейчук, Є.А. Іванов. Київ: «Обрії», 2011. С. 8</w:t>
      </w:r>
      <w:r>
        <w:rPr>
          <w:sz w:val="28"/>
        </w:rPr>
        <w:t>8 – 101.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8"/>
        <w:ind w:right="177" w:firstLine="568"/>
        <w:jc w:val="both"/>
        <w:rPr>
          <w:sz w:val="28"/>
        </w:rPr>
      </w:pPr>
      <w:r>
        <w:rPr>
          <w:sz w:val="28"/>
        </w:rPr>
        <w:t>Ковальчук І.П. Перспективи укладання атласу водних ресурсів регіону Західної України та його структура / І.П. Ковальчук</w:t>
      </w:r>
      <w:r>
        <w:rPr>
          <w:spacing w:val="-1"/>
          <w:sz w:val="28"/>
        </w:rPr>
        <w:t xml:space="preserve"> </w:t>
      </w:r>
      <w:r>
        <w:rPr>
          <w:sz w:val="28"/>
        </w:rPr>
        <w:t>// Часопис картографії</w:t>
      </w:r>
    </w:p>
    <w:p w:rsidR="002A4EEC" w:rsidRDefault="00860546">
      <w:pPr>
        <w:pStyle w:val="a3"/>
        <w:spacing w:before="2"/>
        <w:ind w:left="494"/>
      </w:pPr>
      <w:r>
        <w:t>/</w:t>
      </w:r>
      <w:r>
        <w:rPr>
          <w:spacing w:val="-2"/>
        </w:rPr>
        <w:t xml:space="preserve"> </w:t>
      </w:r>
      <w:r>
        <w:t>І.П.</w:t>
      </w:r>
      <w:r>
        <w:rPr>
          <w:spacing w:val="-4"/>
        </w:rPr>
        <w:t xml:space="preserve"> </w:t>
      </w:r>
      <w:r>
        <w:t>Ковальчук.</w:t>
      </w:r>
      <w:r>
        <w:rPr>
          <w:spacing w:val="-4"/>
        </w:rPr>
        <w:t xml:space="preserve"> </w:t>
      </w:r>
      <w:r>
        <w:t>Київ:</w:t>
      </w:r>
      <w:r>
        <w:rPr>
          <w:spacing w:val="-6"/>
        </w:rPr>
        <w:t xml:space="preserve"> </w:t>
      </w:r>
      <w:r>
        <w:t>ТОВ</w:t>
      </w:r>
      <w:r>
        <w:rPr>
          <w:spacing w:val="-2"/>
        </w:rPr>
        <w:t xml:space="preserve"> </w:t>
      </w:r>
      <w:r>
        <w:t>«Геопринт»,</w:t>
      </w:r>
      <w:r>
        <w:rPr>
          <w:spacing w:val="-4"/>
        </w:rPr>
        <w:t xml:space="preserve"> </w:t>
      </w:r>
      <w:r>
        <w:t>2012.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36 –</w:t>
      </w:r>
      <w:r>
        <w:rPr>
          <w:spacing w:val="-2"/>
        </w:rPr>
        <w:t xml:space="preserve"> </w:t>
      </w:r>
      <w:r>
        <w:rPr>
          <w:spacing w:val="-5"/>
        </w:rPr>
        <w:t>45.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71" w:firstLine="568"/>
        <w:jc w:val="both"/>
        <w:rPr>
          <w:sz w:val="28"/>
        </w:rPr>
      </w:pPr>
      <w:r>
        <w:rPr>
          <w:sz w:val="28"/>
        </w:rPr>
        <w:t>Ковальчук І.П. Тематичне наповнення електронно</w:t>
      </w:r>
      <w:r>
        <w:rPr>
          <w:sz w:val="28"/>
        </w:rPr>
        <w:t>го великомасштабно- го атласу стану і використання земель навчально-дослідних господарств / І.П. Ковальчук, В.А. Богданець, Н.М. Михальчук // Часопис картографії</w:t>
      </w:r>
      <w:r>
        <w:rPr>
          <w:spacing w:val="23"/>
          <w:sz w:val="28"/>
        </w:rPr>
        <w:t xml:space="preserve">  </w:t>
      </w:r>
      <w:r>
        <w:rPr>
          <w:sz w:val="28"/>
        </w:rPr>
        <w:t>/</w:t>
      </w:r>
      <w:r>
        <w:rPr>
          <w:spacing w:val="23"/>
          <w:sz w:val="28"/>
        </w:rPr>
        <w:t xml:space="preserve">  </w:t>
      </w:r>
      <w:r>
        <w:rPr>
          <w:sz w:val="28"/>
        </w:rPr>
        <w:t>І.П.</w:t>
      </w:r>
      <w:r>
        <w:rPr>
          <w:spacing w:val="22"/>
          <w:sz w:val="28"/>
        </w:rPr>
        <w:t xml:space="preserve">  </w:t>
      </w:r>
      <w:r>
        <w:rPr>
          <w:sz w:val="28"/>
        </w:rPr>
        <w:t>Ковальчук,</w:t>
      </w:r>
      <w:r>
        <w:rPr>
          <w:spacing w:val="23"/>
          <w:sz w:val="28"/>
        </w:rPr>
        <w:t xml:space="preserve">  </w:t>
      </w:r>
      <w:r>
        <w:rPr>
          <w:sz w:val="28"/>
        </w:rPr>
        <w:t>В.А.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Богданець,</w:t>
      </w:r>
      <w:r>
        <w:rPr>
          <w:spacing w:val="78"/>
          <w:w w:val="150"/>
          <w:sz w:val="28"/>
        </w:rPr>
        <w:t xml:space="preserve"> </w:t>
      </w:r>
      <w:r>
        <w:rPr>
          <w:sz w:val="28"/>
        </w:rPr>
        <w:t>Н.М.</w:t>
      </w:r>
      <w:r>
        <w:rPr>
          <w:spacing w:val="77"/>
          <w:w w:val="150"/>
          <w:sz w:val="28"/>
        </w:rPr>
        <w:t xml:space="preserve"> </w:t>
      </w:r>
      <w:r>
        <w:rPr>
          <w:sz w:val="28"/>
        </w:rPr>
        <w:t>Михальчук.</w:t>
      </w:r>
      <w:r>
        <w:rPr>
          <w:spacing w:val="23"/>
          <w:sz w:val="28"/>
        </w:rPr>
        <w:t xml:space="preserve">  </w:t>
      </w:r>
      <w:r>
        <w:rPr>
          <w:sz w:val="28"/>
        </w:rPr>
        <w:t>Київ:</w:t>
      </w:r>
      <w:r>
        <w:rPr>
          <w:spacing w:val="24"/>
          <w:sz w:val="28"/>
        </w:rPr>
        <w:t xml:space="preserve">  </w:t>
      </w:r>
      <w:r>
        <w:rPr>
          <w:spacing w:val="-5"/>
          <w:sz w:val="28"/>
        </w:rPr>
        <w:t>ТОВ</w:t>
      </w:r>
    </w:p>
    <w:p w:rsidR="002A4EEC" w:rsidRDefault="00860546">
      <w:pPr>
        <w:pStyle w:val="a3"/>
        <w:spacing w:line="320" w:lineRule="exact"/>
        <w:ind w:left="494"/>
      </w:pPr>
      <w:r>
        <w:t>«Геопринт»,</w:t>
      </w:r>
      <w:r>
        <w:rPr>
          <w:spacing w:val="-7"/>
        </w:rPr>
        <w:t xml:space="preserve"> </w:t>
      </w:r>
      <w:r>
        <w:t>2016.</w:t>
      </w:r>
      <w:r>
        <w:rPr>
          <w:spacing w:val="-8"/>
        </w:rPr>
        <w:t xml:space="preserve"> </w:t>
      </w:r>
      <w:r>
        <w:t>С.</w:t>
      </w:r>
      <w:r>
        <w:rPr>
          <w:spacing w:val="-9"/>
        </w:rPr>
        <w:t xml:space="preserve"> </w:t>
      </w:r>
      <w:r>
        <w:t>188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4"/>
        </w:rPr>
        <w:t>200.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2"/>
        <w:ind w:right="171" w:firstLine="568"/>
        <w:jc w:val="both"/>
        <w:rPr>
          <w:sz w:val="28"/>
        </w:rPr>
      </w:pPr>
      <w:r>
        <w:rPr>
          <w:sz w:val="28"/>
        </w:rPr>
        <w:t>Козлова</w:t>
      </w:r>
      <w:r>
        <w:rPr>
          <w:spacing w:val="-17"/>
          <w:sz w:val="28"/>
        </w:rPr>
        <w:t xml:space="preserve"> </w:t>
      </w:r>
      <w:r>
        <w:rPr>
          <w:sz w:val="28"/>
        </w:rPr>
        <w:t>Т.В.</w:t>
      </w:r>
      <w:r>
        <w:rPr>
          <w:spacing w:val="-18"/>
          <w:sz w:val="28"/>
        </w:rPr>
        <w:t xml:space="preserve"> </w:t>
      </w:r>
      <w:r>
        <w:rPr>
          <w:sz w:val="28"/>
        </w:rPr>
        <w:t>ГІС</w:t>
      </w:r>
      <w:r>
        <w:rPr>
          <w:spacing w:val="-15"/>
          <w:sz w:val="28"/>
        </w:rPr>
        <w:t xml:space="preserve"> </w:t>
      </w:r>
      <w:r>
        <w:rPr>
          <w:sz w:val="28"/>
        </w:rPr>
        <w:t>в</w:t>
      </w:r>
      <w:r>
        <w:rPr>
          <w:spacing w:val="-17"/>
          <w:sz w:val="28"/>
        </w:rPr>
        <w:t xml:space="preserve"> </w:t>
      </w:r>
      <w:r>
        <w:rPr>
          <w:sz w:val="28"/>
        </w:rPr>
        <w:t>кадастрових</w:t>
      </w:r>
      <w:r>
        <w:rPr>
          <w:spacing w:val="-15"/>
          <w:sz w:val="28"/>
        </w:rPr>
        <w:t xml:space="preserve"> </w:t>
      </w:r>
      <w:r>
        <w:rPr>
          <w:sz w:val="28"/>
        </w:rPr>
        <w:t>системах</w:t>
      </w:r>
      <w:r>
        <w:rPr>
          <w:spacing w:val="-15"/>
          <w:sz w:val="28"/>
        </w:rPr>
        <w:t xml:space="preserve"> </w:t>
      </w:r>
      <w:r>
        <w:rPr>
          <w:sz w:val="28"/>
        </w:rPr>
        <w:t>/</w:t>
      </w:r>
      <w:r>
        <w:rPr>
          <w:spacing w:val="-15"/>
          <w:sz w:val="28"/>
        </w:rPr>
        <w:t xml:space="preserve"> </w:t>
      </w:r>
      <w:r>
        <w:rPr>
          <w:sz w:val="28"/>
        </w:rPr>
        <w:t>Т.В.</w:t>
      </w:r>
      <w:r>
        <w:rPr>
          <w:spacing w:val="-18"/>
          <w:sz w:val="28"/>
        </w:rPr>
        <w:t xml:space="preserve"> </w:t>
      </w:r>
      <w:r>
        <w:rPr>
          <w:sz w:val="28"/>
        </w:rPr>
        <w:t>Козлова,</w:t>
      </w:r>
      <w:r>
        <w:rPr>
          <w:spacing w:val="-16"/>
          <w:sz w:val="28"/>
        </w:rPr>
        <w:t xml:space="preserve"> </w:t>
      </w:r>
      <w:r>
        <w:rPr>
          <w:sz w:val="28"/>
        </w:rPr>
        <w:t>С.О.</w:t>
      </w:r>
      <w:r>
        <w:rPr>
          <w:spacing w:val="-17"/>
          <w:sz w:val="28"/>
        </w:rPr>
        <w:t xml:space="preserve"> </w:t>
      </w:r>
      <w:r>
        <w:rPr>
          <w:sz w:val="28"/>
        </w:rPr>
        <w:t>Шевчен- ко. Київ: «НАУ-друк», 2011. 48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6" w:firstLine="568"/>
        <w:jc w:val="both"/>
        <w:rPr>
          <w:sz w:val="28"/>
        </w:rPr>
      </w:pPr>
      <w:r>
        <w:rPr>
          <w:sz w:val="28"/>
        </w:rPr>
        <w:t>Курач Т.М. Аналітично-інформаційна система для геоіконічної візуалі-</w:t>
      </w:r>
      <w:r>
        <w:rPr>
          <w:spacing w:val="80"/>
          <w:sz w:val="28"/>
        </w:rPr>
        <w:t xml:space="preserve"> </w:t>
      </w:r>
      <w:r>
        <w:rPr>
          <w:sz w:val="28"/>
        </w:rPr>
        <w:t>зації</w:t>
      </w:r>
      <w:r>
        <w:rPr>
          <w:spacing w:val="80"/>
          <w:sz w:val="28"/>
        </w:rPr>
        <w:t xml:space="preserve"> </w:t>
      </w:r>
      <w:r>
        <w:rPr>
          <w:sz w:val="28"/>
        </w:rPr>
        <w:t>/</w:t>
      </w:r>
      <w:r>
        <w:rPr>
          <w:spacing w:val="80"/>
          <w:sz w:val="28"/>
        </w:rPr>
        <w:t xml:space="preserve"> </w:t>
      </w:r>
      <w:r>
        <w:rPr>
          <w:sz w:val="28"/>
        </w:rPr>
        <w:t>Т.М.</w:t>
      </w:r>
      <w:r>
        <w:rPr>
          <w:spacing w:val="80"/>
          <w:sz w:val="28"/>
        </w:rPr>
        <w:t xml:space="preserve"> </w:t>
      </w:r>
      <w:r>
        <w:rPr>
          <w:sz w:val="28"/>
        </w:rPr>
        <w:t>Курач</w:t>
      </w:r>
      <w:r>
        <w:rPr>
          <w:spacing w:val="80"/>
          <w:sz w:val="28"/>
        </w:rPr>
        <w:t xml:space="preserve"> </w:t>
      </w:r>
      <w:r>
        <w:rPr>
          <w:sz w:val="28"/>
        </w:rPr>
        <w:t>//</w:t>
      </w:r>
      <w:r>
        <w:rPr>
          <w:spacing w:val="80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80"/>
          <w:sz w:val="28"/>
        </w:rPr>
        <w:t xml:space="preserve"> </w:t>
      </w:r>
      <w:r>
        <w:rPr>
          <w:sz w:val="28"/>
        </w:rPr>
        <w:t>картографії</w:t>
      </w:r>
      <w:r>
        <w:rPr>
          <w:spacing w:val="80"/>
          <w:sz w:val="28"/>
        </w:rPr>
        <w:t xml:space="preserve"> </w:t>
      </w:r>
      <w:r>
        <w:rPr>
          <w:sz w:val="28"/>
        </w:rPr>
        <w:t>/</w:t>
      </w:r>
      <w:r>
        <w:rPr>
          <w:spacing w:val="80"/>
          <w:sz w:val="28"/>
        </w:rPr>
        <w:t xml:space="preserve"> </w:t>
      </w:r>
      <w:r>
        <w:rPr>
          <w:sz w:val="28"/>
        </w:rPr>
        <w:t>Т.М.</w:t>
      </w:r>
      <w:r>
        <w:rPr>
          <w:spacing w:val="80"/>
          <w:sz w:val="28"/>
        </w:rPr>
        <w:t xml:space="preserve"> </w:t>
      </w:r>
      <w:r>
        <w:rPr>
          <w:sz w:val="28"/>
        </w:rPr>
        <w:t>Курач.</w:t>
      </w:r>
      <w:r>
        <w:rPr>
          <w:spacing w:val="80"/>
          <w:sz w:val="28"/>
        </w:rPr>
        <w:t xml:space="preserve"> </w:t>
      </w:r>
      <w:r>
        <w:rPr>
          <w:sz w:val="28"/>
        </w:rPr>
        <w:t>Київ:</w:t>
      </w:r>
      <w:r>
        <w:rPr>
          <w:spacing w:val="80"/>
          <w:sz w:val="28"/>
        </w:rPr>
        <w:t xml:space="preserve"> </w:t>
      </w:r>
      <w:r>
        <w:rPr>
          <w:sz w:val="28"/>
        </w:rPr>
        <w:t>ТОВ</w:t>
      </w:r>
    </w:p>
    <w:p w:rsidR="002A4EEC" w:rsidRDefault="00860546">
      <w:pPr>
        <w:pStyle w:val="a3"/>
        <w:ind w:left="494"/>
      </w:pPr>
      <w:r>
        <w:t>«Геопринт»,</w:t>
      </w:r>
      <w:r>
        <w:rPr>
          <w:spacing w:val="-7"/>
        </w:rPr>
        <w:t xml:space="preserve"> </w:t>
      </w:r>
      <w:r>
        <w:t>2</w:t>
      </w:r>
      <w:r>
        <w:t>016.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45</w:t>
      </w:r>
      <w:r>
        <w:rPr>
          <w:spacing w:val="1"/>
        </w:rPr>
        <w:t xml:space="preserve"> </w:t>
      </w:r>
      <w:r>
        <w:t>–</w:t>
      </w:r>
      <w:r>
        <w:rPr>
          <w:spacing w:val="-5"/>
        </w:rPr>
        <w:t xml:space="preserve"> 51.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 w:line="322" w:lineRule="exact"/>
        <w:ind w:left="2086" w:hanging="1024"/>
        <w:jc w:val="both"/>
        <w:rPr>
          <w:sz w:val="28"/>
        </w:rPr>
      </w:pPr>
      <w:r>
        <w:rPr>
          <w:sz w:val="28"/>
        </w:rPr>
        <w:t>Курач</w:t>
      </w:r>
      <w:r>
        <w:rPr>
          <w:spacing w:val="-2"/>
          <w:sz w:val="28"/>
        </w:rPr>
        <w:t xml:space="preserve"> </w:t>
      </w:r>
      <w:r>
        <w:rPr>
          <w:sz w:val="28"/>
        </w:rPr>
        <w:t>Т. М.</w:t>
      </w:r>
      <w:r>
        <w:rPr>
          <w:spacing w:val="-1"/>
          <w:sz w:val="28"/>
        </w:rPr>
        <w:t xml:space="preserve"> </w:t>
      </w:r>
      <w:r>
        <w:rPr>
          <w:sz w:val="28"/>
        </w:rPr>
        <w:t>Матеріали ДЗЗ в ГІС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Т.М.</w:t>
      </w:r>
      <w:r>
        <w:rPr>
          <w:spacing w:val="-1"/>
          <w:sz w:val="28"/>
        </w:rPr>
        <w:t xml:space="preserve"> </w:t>
      </w:r>
      <w:r>
        <w:rPr>
          <w:sz w:val="28"/>
        </w:rPr>
        <w:t>Курач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// Часопис </w:t>
      </w:r>
      <w:r>
        <w:rPr>
          <w:spacing w:val="-2"/>
          <w:sz w:val="28"/>
        </w:rPr>
        <w:t>картографії</w:t>
      </w:r>
    </w:p>
    <w:p w:rsidR="002A4EEC" w:rsidRDefault="00860546">
      <w:pPr>
        <w:pStyle w:val="a3"/>
        <w:ind w:left="494"/>
      </w:pPr>
      <w:r>
        <w:t>/</w:t>
      </w:r>
      <w:r>
        <w:rPr>
          <w:spacing w:val="-4"/>
        </w:rPr>
        <w:t xml:space="preserve"> </w:t>
      </w:r>
      <w:r>
        <w:t>Т.М.</w:t>
      </w:r>
      <w:r>
        <w:rPr>
          <w:spacing w:val="-4"/>
        </w:rPr>
        <w:t xml:space="preserve"> </w:t>
      </w:r>
      <w:r>
        <w:t>Курач.</w:t>
      </w:r>
      <w:r>
        <w:rPr>
          <w:spacing w:val="-2"/>
        </w:rPr>
        <w:t xml:space="preserve"> </w:t>
      </w:r>
      <w:r>
        <w:t>Київ:</w:t>
      </w:r>
      <w:r>
        <w:rPr>
          <w:spacing w:val="-6"/>
        </w:rPr>
        <w:t xml:space="preserve"> </w:t>
      </w:r>
      <w:r>
        <w:t>«Обрії»,</w:t>
      </w:r>
      <w:r>
        <w:rPr>
          <w:spacing w:val="-3"/>
        </w:rPr>
        <w:t xml:space="preserve"> </w:t>
      </w:r>
      <w:r>
        <w:t>2011.</w:t>
      </w:r>
      <w:r>
        <w:rPr>
          <w:spacing w:val="-4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64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5"/>
        </w:rPr>
        <w:t>69.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2"/>
        <w:ind w:right="176" w:firstLine="568"/>
        <w:jc w:val="both"/>
        <w:rPr>
          <w:sz w:val="28"/>
        </w:rPr>
      </w:pPr>
      <w:r>
        <w:rPr>
          <w:sz w:val="28"/>
        </w:rPr>
        <w:t>Курлович Д.М. ГИС-картографирование земель / Д.М. Курлович. Минск: БГУ, 2011. 245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3" w:firstLine="568"/>
        <w:jc w:val="both"/>
        <w:rPr>
          <w:sz w:val="28"/>
        </w:rPr>
      </w:pPr>
      <w:r>
        <w:rPr>
          <w:sz w:val="28"/>
        </w:rPr>
        <w:t>Левицький І.Ю. Розробка структури та змісту електронних комплексних картографічних творів адміністративної області / І.Ю. Левицький, А.М.</w:t>
      </w:r>
      <w:r>
        <w:rPr>
          <w:spacing w:val="-14"/>
          <w:sz w:val="28"/>
        </w:rPr>
        <w:t xml:space="preserve"> </w:t>
      </w:r>
      <w:r>
        <w:rPr>
          <w:sz w:val="28"/>
        </w:rPr>
        <w:t>Байназаров</w:t>
      </w:r>
      <w:r>
        <w:rPr>
          <w:spacing w:val="-13"/>
          <w:sz w:val="28"/>
        </w:rPr>
        <w:t xml:space="preserve"> </w:t>
      </w:r>
      <w:r>
        <w:rPr>
          <w:sz w:val="28"/>
        </w:rPr>
        <w:t>// Проблеми безперервної географічної освіти</w:t>
      </w:r>
      <w:r>
        <w:rPr>
          <w:spacing w:val="-12"/>
          <w:sz w:val="28"/>
        </w:rPr>
        <w:t xml:space="preserve"> </w:t>
      </w:r>
      <w:r>
        <w:rPr>
          <w:sz w:val="28"/>
        </w:rPr>
        <w:t>і картографії. 2007. Вип. 7.</w:t>
      </w:r>
      <w:r>
        <w:rPr>
          <w:spacing w:val="-16"/>
          <w:sz w:val="28"/>
        </w:rPr>
        <w:t xml:space="preserve"> </w:t>
      </w:r>
      <w:r>
        <w:rPr>
          <w:sz w:val="28"/>
        </w:rPr>
        <w:t xml:space="preserve">С. 114-120. Режим доступу: </w:t>
      </w:r>
      <w:hyperlink r:id="rId16">
        <w:r>
          <w:rPr>
            <w:sz w:val="28"/>
            <w:u w:val="single" w:color="0000FF"/>
          </w:rPr>
          <w:t>http://nbuv.gov.ua/UJRN/Pbgo_2007_7_32</w:t>
        </w:r>
      </w:hyperlink>
      <w:r>
        <w:rPr>
          <w:sz w:val="28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5" w:firstLine="568"/>
        <w:jc w:val="both"/>
        <w:rPr>
          <w:sz w:val="28"/>
        </w:rPr>
      </w:pPr>
      <w:r>
        <w:rPr>
          <w:sz w:val="28"/>
        </w:rPr>
        <w:t>Наказ «Про затвердження Інструкції про порядок організації розробки, виробництва та доставки друкованих навчально-наочних посібників до закладів</w:t>
      </w:r>
      <w:r>
        <w:rPr>
          <w:spacing w:val="73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74"/>
          <w:sz w:val="28"/>
        </w:rPr>
        <w:t xml:space="preserve"> </w:t>
      </w:r>
      <w:r>
        <w:rPr>
          <w:sz w:val="28"/>
        </w:rPr>
        <w:t>та</w:t>
      </w:r>
      <w:r>
        <w:rPr>
          <w:spacing w:val="71"/>
          <w:sz w:val="28"/>
        </w:rPr>
        <w:t xml:space="preserve"> </w:t>
      </w:r>
      <w:r>
        <w:rPr>
          <w:sz w:val="28"/>
        </w:rPr>
        <w:t>Інструкці</w:t>
      </w:r>
      <w:r>
        <w:rPr>
          <w:sz w:val="28"/>
        </w:rPr>
        <w:t>ї</w:t>
      </w:r>
      <w:r>
        <w:rPr>
          <w:spacing w:val="72"/>
          <w:sz w:val="28"/>
        </w:rPr>
        <w:t xml:space="preserve"> </w:t>
      </w:r>
      <w:r>
        <w:rPr>
          <w:sz w:val="28"/>
        </w:rPr>
        <w:t>про</w:t>
      </w:r>
      <w:r>
        <w:rPr>
          <w:spacing w:val="72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72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74"/>
          <w:sz w:val="28"/>
        </w:rPr>
        <w:t xml:space="preserve"> </w:t>
      </w:r>
      <w:r>
        <w:rPr>
          <w:sz w:val="28"/>
        </w:rPr>
        <w:t>розробки»</w:t>
      </w:r>
      <w:r>
        <w:rPr>
          <w:spacing w:val="74"/>
          <w:sz w:val="28"/>
        </w:rPr>
        <w:t xml:space="preserve"> </w:t>
      </w:r>
      <w:r>
        <w:rPr>
          <w:sz w:val="28"/>
        </w:rPr>
        <w:t>[Електронний</w:t>
      </w:r>
    </w:p>
    <w:p w:rsidR="002A4EEC" w:rsidRDefault="002A4EEC">
      <w:pPr>
        <w:pStyle w:val="a4"/>
        <w:rPr>
          <w:sz w:val="28"/>
        </w:rPr>
        <w:sectPr w:rsidR="002A4EEC">
          <w:footerReference w:type="default" r:id="rId17"/>
          <w:pgSz w:w="11920" w:h="16850"/>
          <w:pgMar w:top="960" w:right="283" w:bottom="280" w:left="992" w:header="0" w:footer="0" w:gutter="0"/>
          <w:cols w:space="720"/>
        </w:sectPr>
      </w:pPr>
    </w:p>
    <w:p w:rsidR="002A4EEC" w:rsidRDefault="00860546">
      <w:pPr>
        <w:pStyle w:val="a3"/>
        <w:spacing w:before="78"/>
        <w:ind w:left="494" w:right="169"/>
      </w:pPr>
      <w:r>
        <w:lastRenderedPageBreak/>
        <w:t xml:space="preserve">ресурс] // м. Київ. 1998. Режим доступу до ресурсу: </w:t>
      </w:r>
      <w:hyperlink r:id="rId18">
        <w:r>
          <w:rPr>
            <w:spacing w:val="-2"/>
            <w:u w:val="single" w:color="0000FF"/>
          </w:rPr>
          <w:t>http://zakon2.rada.gov.ua/laws/show/z0306-98</w:t>
        </w:r>
      </w:hyperlink>
      <w:r>
        <w:rPr>
          <w:spacing w:val="-2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2"/>
        <w:ind w:right="170" w:firstLine="568"/>
        <w:jc w:val="both"/>
        <w:rPr>
          <w:sz w:val="28"/>
        </w:rPr>
      </w:pPr>
      <w:r>
        <w:rPr>
          <w:sz w:val="28"/>
        </w:rPr>
        <w:t>Ніжинська Ю.В. Розробка навчального атласу з екології / Ю.В. Ніжинська.</w:t>
      </w:r>
      <w:r>
        <w:rPr>
          <w:spacing w:val="30"/>
          <w:sz w:val="28"/>
        </w:rPr>
        <w:t xml:space="preserve"> </w:t>
      </w:r>
      <w:r>
        <w:rPr>
          <w:sz w:val="28"/>
        </w:rPr>
        <w:t>//</w:t>
      </w:r>
      <w:r>
        <w:rPr>
          <w:spacing w:val="33"/>
          <w:sz w:val="28"/>
        </w:rPr>
        <w:t xml:space="preserve"> </w:t>
      </w:r>
      <w:r>
        <w:rPr>
          <w:sz w:val="28"/>
        </w:rPr>
        <w:t>Київський</w:t>
      </w:r>
      <w:r>
        <w:rPr>
          <w:spacing w:val="32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35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33"/>
          <w:sz w:val="28"/>
        </w:rPr>
        <w:t xml:space="preserve"> </w:t>
      </w:r>
      <w:r>
        <w:rPr>
          <w:sz w:val="28"/>
        </w:rPr>
        <w:t>імені</w:t>
      </w:r>
      <w:r>
        <w:rPr>
          <w:spacing w:val="34"/>
          <w:sz w:val="28"/>
        </w:rPr>
        <w:t xml:space="preserve"> </w:t>
      </w:r>
      <w:r>
        <w:rPr>
          <w:sz w:val="28"/>
        </w:rPr>
        <w:t>Тараса</w:t>
      </w:r>
      <w:r>
        <w:rPr>
          <w:spacing w:val="33"/>
          <w:sz w:val="28"/>
        </w:rPr>
        <w:t xml:space="preserve"> </w:t>
      </w:r>
      <w:r>
        <w:rPr>
          <w:sz w:val="28"/>
        </w:rPr>
        <w:t>Шевченка.</w:t>
      </w:r>
      <w:r>
        <w:rPr>
          <w:spacing w:val="30"/>
          <w:sz w:val="28"/>
        </w:rPr>
        <w:t xml:space="preserve"> </w:t>
      </w:r>
      <w:r>
        <w:rPr>
          <w:sz w:val="28"/>
        </w:rPr>
        <w:t>2016.</w:t>
      </w:r>
    </w:p>
    <w:p w:rsidR="002A4EEC" w:rsidRDefault="00860546">
      <w:pPr>
        <w:pStyle w:val="a3"/>
        <w:spacing w:line="321" w:lineRule="exact"/>
        <w:ind w:left="494"/>
      </w:pPr>
      <w:r>
        <w:t>№20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rPr>
          <w:spacing w:val="-2"/>
        </w:rPr>
        <w:t>60–79.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83" w:firstLine="568"/>
        <w:jc w:val="both"/>
        <w:rPr>
          <w:sz w:val="28"/>
        </w:rPr>
      </w:pPr>
      <w:r>
        <w:rPr>
          <w:sz w:val="28"/>
        </w:rPr>
        <w:t>Новосвітна А.О. Картографічний метод та системний підхід в наукових дослідженнях / А.О. Новосвітна, С.В</w:t>
      </w:r>
      <w:r>
        <w:rPr>
          <w:sz w:val="28"/>
        </w:rPr>
        <w:t>. Тітова. // Київський національний універ- ситет імені Тараса Шевченка. 2008.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5" w:firstLine="568"/>
        <w:jc w:val="both"/>
        <w:rPr>
          <w:sz w:val="28"/>
        </w:rPr>
      </w:pPr>
      <w:r>
        <w:rPr>
          <w:sz w:val="28"/>
        </w:rPr>
        <w:t>Орещенко А.В. Організація роботи над атласом клімату і водних ресур- сів України / А.В. Орещенко. // Київський національний університет імені Тараса Шевченка. 2014. С. 52–62.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  <w:tab w:val="left" w:pos="4243"/>
          <w:tab w:val="left" w:pos="5544"/>
          <w:tab w:val="left" w:pos="7300"/>
        </w:tabs>
        <w:spacing w:before="120"/>
        <w:ind w:right="173" w:firstLine="568"/>
        <w:jc w:val="both"/>
        <w:rPr>
          <w:sz w:val="28"/>
        </w:rPr>
      </w:pPr>
      <w:r>
        <w:rPr>
          <w:spacing w:val="-2"/>
          <w:sz w:val="28"/>
        </w:rPr>
        <w:t>Пересадько</w:t>
      </w:r>
      <w:r>
        <w:rPr>
          <w:sz w:val="28"/>
        </w:rPr>
        <w:tab/>
      </w:r>
      <w:r>
        <w:rPr>
          <w:spacing w:val="-4"/>
          <w:sz w:val="28"/>
        </w:rPr>
        <w:t>В.А.</w:t>
      </w:r>
      <w:r>
        <w:rPr>
          <w:sz w:val="28"/>
        </w:rPr>
        <w:tab/>
      </w:r>
      <w:r>
        <w:rPr>
          <w:spacing w:val="-2"/>
          <w:sz w:val="28"/>
        </w:rPr>
        <w:t>Атласне</w:t>
      </w:r>
      <w:r>
        <w:rPr>
          <w:sz w:val="28"/>
        </w:rPr>
        <w:tab/>
      </w:r>
      <w:r>
        <w:rPr>
          <w:spacing w:val="-2"/>
          <w:sz w:val="28"/>
        </w:rPr>
        <w:t xml:space="preserve">еколого-природоохоронне </w:t>
      </w:r>
      <w:r>
        <w:rPr>
          <w:sz w:val="28"/>
        </w:rPr>
        <w:t>картографування: сутність, досвід, напрямки розробки / В.А. Пересадько // Вісник ХНУ</w:t>
      </w:r>
      <w:r>
        <w:rPr>
          <w:spacing w:val="-11"/>
          <w:sz w:val="28"/>
        </w:rPr>
        <w:t xml:space="preserve"> </w:t>
      </w:r>
      <w:r>
        <w:rPr>
          <w:sz w:val="28"/>
        </w:rPr>
        <w:t>імені</w:t>
      </w:r>
      <w:r>
        <w:rPr>
          <w:spacing w:val="-10"/>
          <w:sz w:val="28"/>
        </w:rPr>
        <w:t xml:space="preserve"> </w:t>
      </w:r>
      <w:r>
        <w:rPr>
          <w:sz w:val="28"/>
        </w:rPr>
        <w:t>В.Н.</w:t>
      </w:r>
      <w:r>
        <w:rPr>
          <w:spacing w:val="-10"/>
          <w:sz w:val="28"/>
        </w:rPr>
        <w:t xml:space="preserve"> </w:t>
      </w:r>
      <w:r>
        <w:rPr>
          <w:sz w:val="28"/>
        </w:rPr>
        <w:t>Каразіна</w:t>
      </w:r>
      <w:r>
        <w:rPr>
          <w:spacing w:val="-13"/>
          <w:sz w:val="28"/>
        </w:rPr>
        <w:t xml:space="preserve"> </w:t>
      </w:r>
      <w:r>
        <w:rPr>
          <w:sz w:val="28"/>
        </w:rPr>
        <w:t>/</w:t>
      </w:r>
      <w:r>
        <w:rPr>
          <w:spacing w:val="-9"/>
          <w:sz w:val="28"/>
        </w:rPr>
        <w:t xml:space="preserve"> </w:t>
      </w:r>
      <w:r>
        <w:rPr>
          <w:sz w:val="28"/>
        </w:rPr>
        <w:t>В.А.</w:t>
      </w:r>
      <w:r>
        <w:rPr>
          <w:spacing w:val="-11"/>
          <w:sz w:val="28"/>
        </w:rPr>
        <w:t xml:space="preserve"> </w:t>
      </w:r>
      <w:r>
        <w:rPr>
          <w:sz w:val="28"/>
        </w:rPr>
        <w:t>Пересадько.</w:t>
      </w:r>
      <w:r>
        <w:rPr>
          <w:spacing w:val="-11"/>
          <w:sz w:val="28"/>
        </w:rPr>
        <w:t xml:space="preserve"> </w:t>
      </w:r>
      <w:r>
        <w:rPr>
          <w:sz w:val="28"/>
        </w:rPr>
        <w:t>Харків,</w:t>
      </w:r>
      <w:r>
        <w:rPr>
          <w:spacing w:val="-12"/>
          <w:sz w:val="28"/>
        </w:rPr>
        <w:t xml:space="preserve"> </w:t>
      </w:r>
      <w:r>
        <w:rPr>
          <w:sz w:val="28"/>
        </w:rPr>
        <w:t>2013.</w:t>
      </w:r>
      <w:r>
        <w:rPr>
          <w:spacing w:val="-11"/>
          <w:sz w:val="28"/>
        </w:rPr>
        <w:t xml:space="preserve"> </w:t>
      </w:r>
      <w:r>
        <w:rPr>
          <w:sz w:val="28"/>
        </w:rPr>
        <w:t>(1054;</w:t>
      </w:r>
      <w:r>
        <w:rPr>
          <w:spacing w:val="-10"/>
          <w:sz w:val="28"/>
        </w:rPr>
        <w:t xml:space="preserve"> </w:t>
      </w:r>
      <w:r>
        <w:rPr>
          <w:sz w:val="28"/>
        </w:rPr>
        <w:t>76ерс.</w:t>
      </w:r>
      <w:r>
        <w:rPr>
          <w:spacing w:val="-10"/>
          <w:sz w:val="28"/>
        </w:rPr>
        <w:t xml:space="preserve"> </w:t>
      </w:r>
      <w:r>
        <w:rPr>
          <w:sz w:val="28"/>
        </w:rPr>
        <w:t>8).</w:t>
      </w:r>
      <w:r>
        <w:rPr>
          <w:spacing w:val="-12"/>
          <w:sz w:val="28"/>
        </w:rPr>
        <w:t xml:space="preserve"> </w:t>
      </w:r>
      <w:r>
        <w:rPr>
          <w:sz w:val="28"/>
        </w:rPr>
        <w:t>С.</w:t>
      </w:r>
      <w:r>
        <w:rPr>
          <w:spacing w:val="-11"/>
          <w:sz w:val="28"/>
        </w:rPr>
        <w:t xml:space="preserve"> </w:t>
      </w:r>
      <w:r>
        <w:rPr>
          <w:sz w:val="28"/>
        </w:rPr>
        <w:t>7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1"/>
          <w:sz w:val="28"/>
        </w:rPr>
        <w:t xml:space="preserve"> </w:t>
      </w:r>
      <w:r>
        <w:rPr>
          <w:spacing w:val="-5"/>
          <w:sz w:val="28"/>
        </w:rPr>
        <w:t>12.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6" w:firstLine="568"/>
        <w:jc w:val="both"/>
        <w:rPr>
          <w:sz w:val="28"/>
        </w:rPr>
      </w:pPr>
      <w:r>
        <w:rPr>
          <w:sz w:val="28"/>
        </w:rPr>
        <w:t>Пересадько В.А. Еколого-природоохоронее картографування міст: істо- рія, стан, перспективи / В.А. Пересадько. // Харківський національний універси- тет 76ер. В. Н. Каразіна. 2013. С. 71–78.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5" w:firstLine="568"/>
        <w:jc w:val="both"/>
        <w:rPr>
          <w:sz w:val="28"/>
        </w:rPr>
      </w:pPr>
      <w:r>
        <w:rPr>
          <w:sz w:val="28"/>
        </w:rPr>
        <w:t>Поливач К.А. Інформаційно-довідковий атлас природно-заповідного фо</w:t>
      </w:r>
      <w:r>
        <w:rPr>
          <w:sz w:val="28"/>
        </w:rPr>
        <w:t>нду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К.А.</w:t>
      </w:r>
      <w:r>
        <w:rPr>
          <w:spacing w:val="-8"/>
          <w:sz w:val="28"/>
        </w:rPr>
        <w:t xml:space="preserve"> </w:t>
      </w:r>
      <w:r>
        <w:rPr>
          <w:sz w:val="28"/>
        </w:rPr>
        <w:t>Поливач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географічний</w:t>
      </w:r>
      <w:r>
        <w:rPr>
          <w:spacing w:val="-7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8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К.А.</w:t>
      </w:r>
      <w:r>
        <w:rPr>
          <w:spacing w:val="-5"/>
          <w:sz w:val="28"/>
        </w:rPr>
        <w:t xml:space="preserve"> </w:t>
      </w:r>
      <w:r>
        <w:rPr>
          <w:sz w:val="28"/>
        </w:rPr>
        <w:t>Поливач., 2016. – С. 53 – 60.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82" w:firstLine="568"/>
        <w:jc w:val="both"/>
        <w:rPr>
          <w:sz w:val="28"/>
        </w:rPr>
      </w:pPr>
      <w:r>
        <w:rPr>
          <w:sz w:val="28"/>
        </w:rPr>
        <w:t>Полякова Н. О. Картосеміотична модель національного атласу Росії / Н. О. Полякова. // Київський національний університет імені Тараса Шевченка. 2011. С. 29–3</w:t>
      </w:r>
      <w:r>
        <w:rPr>
          <w:sz w:val="28"/>
        </w:rPr>
        <w:t>6.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3" w:firstLine="568"/>
        <w:jc w:val="both"/>
        <w:rPr>
          <w:sz w:val="28"/>
        </w:rPr>
      </w:pPr>
      <w:r>
        <w:rPr>
          <w:sz w:val="28"/>
        </w:rPr>
        <w:t>Постанова N 2028 «Про затвердження Програми підготовки та видання Національного атласу України» [Електронний ресурс] // м. Київ. – 26. – Режим</w:t>
      </w:r>
      <w:r>
        <w:rPr>
          <w:spacing w:val="80"/>
          <w:sz w:val="28"/>
        </w:rPr>
        <w:t xml:space="preserve">  </w:t>
      </w:r>
      <w:r>
        <w:rPr>
          <w:sz w:val="28"/>
        </w:rPr>
        <w:t>доступу</w:t>
      </w:r>
      <w:r>
        <w:rPr>
          <w:spacing w:val="80"/>
          <w:sz w:val="28"/>
        </w:rPr>
        <w:t xml:space="preserve">  </w:t>
      </w:r>
      <w:r>
        <w:rPr>
          <w:sz w:val="28"/>
        </w:rPr>
        <w:t>до</w:t>
      </w:r>
      <w:r>
        <w:rPr>
          <w:spacing w:val="80"/>
          <w:sz w:val="28"/>
        </w:rPr>
        <w:t xml:space="preserve">  </w:t>
      </w:r>
      <w:r>
        <w:rPr>
          <w:sz w:val="28"/>
        </w:rPr>
        <w:t>ресурсу:</w:t>
      </w:r>
      <w:r>
        <w:rPr>
          <w:spacing w:val="80"/>
          <w:sz w:val="28"/>
        </w:rPr>
        <w:t xml:space="preserve">  </w:t>
      </w:r>
      <w:hyperlink r:id="rId19">
        <w:r>
          <w:rPr>
            <w:sz w:val="28"/>
            <w:u w:val="single" w:color="0000FF"/>
          </w:rPr>
          <w:t>http://zakon2.</w:t>
        </w:r>
        <w:r>
          <w:rPr>
            <w:sz w:val="28"/>
            <w:u w:val="single" w:color="0000FF"/>
          </w:rPr>
          <w:t>rada.gov.ua/laws/show/2028-2003-</w:t>
        </w:r>
      </w:hyperlink>
    </w:p>
    <w:p w:rsidR="002A4EEC" w:rsidRDefault="00860546">
      <w:pPr>
        <w:pStyle w:val="a3"/>
        <w:spacing w:line="321" w:lineRule="exact"/>
        <w:ind w:left="494"/>
        <w:jc w:val="left"/>
      </w:pPr>
      <w:hyperlink r:id="rId20">
        <w:r>
          <w:rPr>
            <w:spacing w:val="-2"/>
            <w:u w:val="single" w:color="0000FF"/>
          </w:rPr>
          <w:t>%D0%BF</w:t>
        </w:r>
      </w:hyperlink>
      <w:r>
        <w:rPr>
          <w:spacing w:val="-2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2"/>
        <w:ind w:right="174" w:firstLine="568"/>
        <w:jc w:val="both"/>
        <w:rPr>
          <w:sz w:val="28"/>
        </w:rPr>
      </w:pPr>
      <w:r>
        <w:rPr>
          <w:sz w:val="28"/>
        </w:rPr>
        <w:t>Постанова N 661 «Про затвердження Порядку загальнодержавного топо- графічного і тематичного картографування» [Електронний ресурс] // м.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Київ. 109. Режим доступу до ресурсу: </w:t>
      </w:r>
      <w:hyperlink r:id="rId21">
        <w:r>
          <w:rPr>
            <w:sz w:val="28"/>
            <w:u w:val="single" w:color="0000FF"/>
          </w:rPr>
          <w:t>http://zakon3.rada.gov.ua/laws/show/661-</w:t>
        </w:r>
      </w:hyperlink>
      <w:r>
        <w:rPr>
          <w:sz w:val="28"/>
        </w:rPr>
        <w:t xml:space="preserve"> </w:t>
      </w:r>
      <w:r>
        <w:rPr>
          <w:spacing w:val="-2"/>
          <w:sz w:val="28"/>
          <w:u w:val="single" w:color="0000FF"/>
        </w:rPr>
        <w:t>2013</w:t>
      </w:r>
      <w:hyperlink r:id="rId22">
        <w:r>
          <w:rPr>
            <w:spacing w:val="-2"/>
            <w:sz w:val="28"/>
            <w:u w:val="single" w:color="0000FF"/>
          </w:rPr>
          <w:t>%D0%BF</w:t>
        </w:r>
      </w:hyperlink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77" w:firstLine="568"/>
        <w:jc w:val="both"/>
        <w:rPr>
          <w:sz w:val="28"/>
        </w:rPr>
      </w:pPr>
      <w:r>
        <w:rPr>
          <w:sz w:val="28"/>
        </w:rPr>
        <w:t>Про</w:t>
      </w:r>
      <w:r>
        <w:rPr>
          <w:spacing w:val="-8"/>
          <w:sz w:val="28"/>
        </w:rPr>
        <w:t xml:space="preserve"> </w:t>
      </w:r>
      <w:r>
        <w:rPr>
          <w:sz w:val="28"/>
        </w:rPr>
        <w:t>топографо-геодезичну</w:t>
      </w:r>
      <w:r>
        <w:rPr>
          <w:spacing w:val="-8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картограф</w:t>
      </w:r>
      <w:r>
        <w:rPr>
          <w:sz w:val="28"/>
        </w:rPr>
        <w:t>ічну</w:t>
      </w:r>
      <w:r>
        <w:rPr>
          <w:spacing w:val="-8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0"/>
          <w:sz w:val="28"/>
        </w:rPr>
        <w:t xml:space="preserve"> </w:t>
      </w:r>
      <w:r>
        <w:rPr>
          <w:sz w:val="28"/>
        </w:rPr>
        <w:t>:</w:t>
      </w:r>
      <w:r>
        <w:rPr>
          <w:spacing w:val="-8"/>
          <w:sz w:val="28"/>
        </w:rPr>
        <w:t xml:space="preserve"> </w:t>
      </w:r>
      <w:r>
        <w:rPr>
          <w:sz w:val="28"/>
        </w:rPr>
        <w:t>закон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 від 02.07.2013 р. - №</w:t>
      </w:r>
      <w:r>
        <w:rPr>
          <w:spacing w:val="-6"/>
          <w:sz w:val="28"/>
        </w:rPr>
        <w:t xml:space="preserve"> </w:t>
      </w:r>
      <w:r>
        <w:rPr>
          <w:sz w:val="28"/>
        </w:rPr>
        <w:t>367-18. // ВВР України від 1999, N 5-6, 77ер.46.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 w:line="242" w:lineRule="auto"/>
        <w:ind w:right="179" w:firstLine="568"/>
        <w:jc w:val="both"/>
        <w:rPr>
          <w:sz w:val="28"/>
        </w:rPr>
      </w:pPr>
      <w:r>
        <w:rPr>
          <w:sz w:val="28"/>
        </w:rPr>
        <w:t>Путренко</w:t>
      </w:r>
      <w:r>
        <w:rPr>
          <w:spacing w:val="-8"/>
          <w:sz w:val="28"/>
        </w:rPr>
        <w:t xml:space="preserve"> </w:t>
      </w:r>
      <w:r>
        <w:rPr>
          <w:sz w:val="28"/>
        </w:rPr>
        <w:t>В.В.</w:t>
      </w:r>
      <w:r>
        <w:rPr>
          <w:spacing w:val="-10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8"/>
          <w:sz w:val="28"/>
        </w:rPr>
        <w:t xml:space="preserve"> </w:t>
      </w:r>
      <w:r>
        <w:rPr>
          <w:sz w:val="28"/>
        </w:rPr>
        <w:t>атласу</w:t>
      </w:r>
      <w:r>
        <w:rPr>
          <w:spacing w:val="-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8"/>
          <w:sz w:val="28"/>
        </w:rPr>
        <w:t xml:space="preserve"> </w:t>
      </w:r>
      <w:r>
        <w:rPr>
          <w:sz w:val="28"/>
        </w:rPr>
        <w:t>в мультимедійному напрямі / В.В. Путренко. // Вісник геодезії та картографії. 2009.</w:t>
      </w:r>
    </w:p>
    <w:p w:rsidR="002A4EEC" w:rsidRDefault="00860546">
      <w:pPr>
        <w:pStyle w:val="a3"/>
        <w:spacing w:line="317" w:lineRule="exact"/>
        <w:ind w:left="494"/>
      </w:pPr>
      <w:r>
        <w:t>№6.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rPr>
          <w:spacing w:val="-2"/>
        </w:rPr>
        <w:t>14–19.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3" w:firstLine="568"/>
        <w:jc w:val="both"/>
        <w:rPr>
          <w:sz w:val="28"/>
        </w:rPr>
      </w:pPr>
      <w:r>
        <w:rPr>
          <w:sz w:val="28"/>
        </w:rPr>
        <w:t>Руденко</w:t>
      </w:r>
      <w:r>
        <w:rPr>
          <w:spacing w:val="-6"/>
          <w:sz w:val="28"/>
        </w:rPr>
        <w:t xml:space="preserve"> </w:t>
      </w:r>
      <w:r>
        <w:rPr>
          <w:sz w:val="28"/>
        </w:rPr>
        <w:t>Л.Г.</w:t>
      </w:r>
      <w:r>
        <w:rPr>
          <w:spacing w:val="-7"/>
          <w:sz w:val="28"/>
        </w:rPr>
        <w:t xml:space="preserve"> </w:t>
      </w:r>
      <w:r>
        <w:rPr>
          <w:sz w:val="28"/>
        </w:rPr>
        <w:t>Природна</w:t>
      </w:r>
      <w:r>
        <w:rPr>
          <w:spacing w:val="-6"/>
          <w:sz w:val="28"/>
        </w:rPr>
        <w:t xml:space="preserve"> </w:t>
      </w:r>
      <w:r>
        <w:rPr>
          <w:sz w:val="28"/>
        </w:rPr>
        <w:t>спадщина:</w:t>
      </w:r>
      <w:r>
        <w:rPr>
          <w:spacing w:val="-5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-6"/>
          <w:sz w:val="28"/>
        </w:rPr>
        <w:t xml:space="preserve"> </w:t>
      </w:r>
      <w:r>
        <w:rPr>
          <w:sz w:val="28"/>
        </w:rPr>
        <w:t>картографу- 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6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Л.Г.</w:t>
      </w:r>
      <w:r>
        <w:rPr>
          <w:spacing w:val="-5"/>
          <w:sz w:val="28"/>
        </w:rPr>
        <w:t xml:space="preserve"> </w:t>
      </w:r>
      <w:r>
        <w:rPr>
          <w:sz w:val="28"/>
        </w:rPr>
        <w:t>Руденко,</w:t>
      </w:r>
      <w:r>
        <w:rPr>
          <w:spacing w:val="-5"/>
          <w:sz w:val="28"/>
        </w:rPr>
        <w:t xml:space="preserve"> </w:t>
      </w:r>
      <w:r>
        <w:rPr>
          <w:sz w:val="28"/>
        </w:rPr>
        <w:t>К.А.</w:t>
      </w:r>
      <w:r>
        <w:rPr>
          <w:spacing w:val="-5"/>
          <w:sz w:val="28"/>
        </w:rPr>
        <w:t xml:space="preserve"> </w:t>
      </w:r>
      <w:r>
        <w:rPr>
          <w:sz w:val="28"/>
        </w:rPr>
        <w:t>Поливач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географічний</w:t>
      </w:r>
      <w:r>
        <w:rPr>
          <w:spacing w:val="-4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-5"/>
          <w:sz w:val="28"/>
        </w:rPr>
        <w:t xml:space="preserve"> </w:t>
      </w:r>
      <w:r>
        <w:rPr>
          <w:sz w:val="28"/>
        </w:rPr>
        <w:t>/ Л.Г. Руденко, К.А. Поливач., 2015. С. 40 – 49.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 w:line="242" w:lineRule="auto"/>
        <w:ind w:right="182" w:firstLine="568"/>
        <w:jc w:val="both"/>
        <w:rPr>
          <w:sz w:val="28"/>
        </w:rPr>
      </w:pPr>
      <w:r>
        <w:rPr>
          <w:sz w:val="28"/>
        </w:rPr>
        <w:t>Системний аналіз та проектування ГІС / Є.М. Крижановський, В.Б. Мокін, А.Р. Ящолт, Л.М. Скорина. Вінниця: ВНТУ, 2015. 127 с.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6"/>
        <w:ind w:left="2086" w:hanging="1024"/>
        <w:jc w:val="both"/>
        <w:rPr>
          <w:sz w:val="28"/>
        </w:rPr>
      </w:pPr>
      <w:r>
        <w:rPr>
          <w:sz w:val="28"/>
        </w:rPr>
        <w:t>Смірнов</w:t>
      </w:r>
      <w:r>
        <w:rPr>
          <w:spacing w:val="-16"/>
          <w:sz w:val="28"/>
        </w:rPr>
        <w:t xml:space="preserve"> </w:t>
      </w:r>
      <w:r>
        <w:rPr>
          <w:sz w:val="28"/>
        </w:rPr>
        <w:t>Я.В.</w:t>
      </w:r>
      <w:r>
        <w:rPr>
          <w:spacing w:val="-15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-12"/>
          <w:sz w:val="28"/>
        </w:rPr>
        <w:t xml:space="preserve"> </w:t>
      </w:r>
      <w:r>
        <w:rPr>
          <w:sz w:val="28"/>
        </w:rPr>
        <w:t>стан</w:t>
      </w:r>
      <w:r>
        <w:rPr>
          <w:spacing w:val="-15"/>
          <w:sz w:val="28"/>
        </w:rPr>
        <w:t xml:space="preserve"> </w:t>
      </w:r>
      <w:r>
        <w:rPr>
          <w:sz w:val="28"/>
        </w:rPr>
        <w:t>і</w:t>
      </w:r>
      <w:r>
        <w:rPr>
          <w:spacing w:val="-11"/>
          <w:sz w:val="28"/>
        </w:rPr>
        <w:t xml:space="preserve"> </w:t>
      </w:r>
      <w:r>
        <w:rPr>
          <w:sz w:val="28"/>
        </w:rPr>
        <w:t>перспективні</w:t>
      </w:r>
      <w:r>
        <w:rPr>
          <w:spacing w:val="-12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картографування</w:t>
      </w:r>
    </w:p>
    <w:p w:rsidR="002A4EEC" w:rsidRDefault="002A4EEC">
      <w:pPr>
        <w:pStyle w:val="a4"/>
        <w:rPr>
          <w:sz w:val="28"/>
        </w:rPr>
        <w:sectPr w:rsidR="002A4EEC">
          <w:footerReference w:type="default" r:id="rId23"/>
          <w:pgSz w:w="11920" w:h="16850"/>
          <w:pgMar w:top="960" w:right="283" w:bottom="280" w:left="992" w:header="0" w:footer="0" w:gutter="0"/>
          <w:cols w:space="720"/>
        </w:sectPr>
      </w:pPr>
    </w:p>
    <w:p w:rsidR="002A4EEC" w:rsidRDefault="00860546">
      <w:pPr>
        <w:pStyle w:val="a3"/>
        <w:spacing w:before="78"/>
        <w:ind w:left="494" w:right="184"/>
      </w:pPr>
      <w:r>
        <w:lastRenderedPageBreak/>
        <w:t>земельних ресурсів на основі даних дистанційно</w:t>
      </w:r>
      <w:r>
        <w:t>го зондування Землі / Ярослав Валерійович Смірнов</w:t>
      </w:r>
      <w:r>
        <w:rPr>
          <w:spacing w:val="-1"/>
        </w:rPr>
        <w:t xml:space="preserve"> </w:t>
      </w:r>
      <w:r>
        <w:t>// Науковий вісник Волинського національного університету імені Лесі Українки / Ярослав Валерійович Смірнов., 2012. С. 52 –</w:t>
      </w:r>
      <w:r>
        <w:rPr>
          <w:spacing w:val="40"/>
        </w:rPr>
        <w:t xml:space="preserve"> </w:t>
      </w:r>
      <w:r>
        <w:t>57.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2"/>
        <w:ind w:right="168" w:firstLine="568"/>
        <w:jc w:val="both"/>
        <w:rPr>
          <w:sz w:val="28"/>
        </w:rPr>
      </w:pPr>
      <w:r>
        <w:rPr>
          <w:sz w:val="28"/>
        </w:rPr>
        <w:t>Створення атласу та карт засобами АrcGIS [Електронний</w:t>
      </w:r>
      <w:r>
        <w:rPr>
          <w:spacing w:val="40"/>
          <w:sz w:val="28"/>
        </w:rPr>
        <w:t xml:space="preserve"> </w:t>
      </w:r>
      <w:r>
        <w:rPr>
          <w:sz w:val="28"/>
        </w:rPr>
        <w:t>ресурс]. Режим доступу д</w:t>
      </w:r>
      <w:r>
        <w:rPr>
          <w:sz w:val="28"/>
        </w:rPr>
        <w:t xml:space="preserve">о ресурсу: </w:t>
      </w:r>
      <w:hyperlink r:id="rId24">
        <w:r>
          <w:rPr>
            <w:sz w:val="28"/>
            <w:u w:val="single" w:color="0000FF"/>
          </w:rPr>
          <w:t>http://desktop.arcgis.com/ru/arcmap/10.3/map/page-</w:t>
        </w:r>
      </w:hyperlink>
      <w:r>
        <w:rPr>
          <w:sz w:val="28"/>
        </w:rPr>
        <w:t xml:space="preserve"> </w:t>
      </w:r>
      <w:hyperlink r:id="rId25">
        <w:r>
          <w:rPr>
            <w:sz w:val="28"/>
            <w:u w:val="single" w:color="0000FF"/>
          </w:rPr>
          <w:t>layouts/building-map-books-with-</w:t>
        </w:r>
      </w:hyperlink>
      <w:r>
        <w:rPr>
          <w:sz w:val="28"/>
        </w:rPr>
        <w:t xml:space="preserve"> </w:t>
      </w:r>
      <w:hyperlink r:id="rId26">
        <w:r>
          <w:rPr>
            <w:sz w:val="28"/>
            <w:u w:val="single" w:color="0000FF"/>
          </w:rPr>
          <w:t>arcgis.htm</w:t>
        </w:r>
      </w:hyperlink>
      <w:r>
        <w:rPr>
          <w:sz w:val="28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19"/>
        <w:ind w:right="175" w:firstLine="568"/>
        <w:jc w:val="both"/>
        <w:rPr>
          <w:sz w:val="28"/>
        </w:rPr>
      </w:pPr>
      <w:r>
        <w:rPr>
          <w:sz w:val="28"/>
        </w:rPr>
        <w:t>Сосса Р. І. Стан та перспективи картографічного забезпечення України / Р.І. Сосса. // Державне науково-виробниче підприємство «Картографія». 2001.</w:t>
      </w:r>
      <w:r>
        <w:rPr>
          <w:spacing w:val="40"/>
          <w:sz w:val="28"/>
        </w:rPr>
        <w:t xml:space="preserve"> </w:t>
      </w:r>
      <w:r>
        <w:rPr>
          <w:sz w:val="28"/>
        </w:rPr>
        <w:t>С. 167–174.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2" w:firstLine="568"/>
        <w:jc w:val="both"/>
        <w:rPr>
          <w:sz w:val="28"/>
        </w:rPr>
      </w:pPr>
      <w:r>
        <w:rPr>
          <w:sz w:val="28"/>
        </w:rPr>
        <w:t>Терефера. О.В. Електронна версія «Національного Атласу України» [Електронний ресурс] / О.В. Тереф</w:t>
      </w:r>
      <w:r>
        <w:rPr>
          <w:sz w:val="28"/>
        </w:rPr>
        <w:t xml:space="preserve">ера. Режим доступу до ресурсу: </w:t>
      </w:r>
      <w:hyperlink r:id="rId27">
        <w:r>
          <w:rPr>
            <w:spacing w:val="-2"/>
            <w:sz w:val="28"/>
            <w:u w:val="single" w:color="0000FF"/>
          </w:rPr>
          <w:t>http://wdc.org.ua/atlas/8010000.html</w:t>
        </w:r>
      </w:hyperlink>
      <w:r>
        <w:rPr>
          <w:spacing w:val="-2"/>
          <w:sz w:val="28"/>
        </w:rPr>
        <w:t>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0"/>
        <w:ind w:right="171" w:firstLine="568"/>
        <w:jc w:val="both"/>
        <w:rPr>
          <w:sz w:val="28"/>
        </w:rPr>
      </w:pPr>
      <w:r>
        <w:rPr>
          <w:sz w:val="28"/>
        </w:rPr>
        <w:t>Чабанюк В.С. Сучасні підходи до розроблення електронних атласів у контексті «великих даних» / В.С. Чабанюк, О.П. Дишлик. // Українс</w:t>
      </w:r>
      <w:r>
        <w:rPr>
          <w:sz w:val="28"/>
        </w:rPr>
        <w:t>ький геог- рафічний журнал. 2015. №4. С. 49–58.</w:t>
      </w:r>
    </w:p>
    <w:p w:rsidR="002A4EEC" w:rsidRDefault="00860546">
      <w:pPr>
        <w:pStyle w:val="a4"/>
        <w:numPr>
          <w:ilvl w:val="0"/>
          <w:numId w:val="1"/>
        </w:numPr>
        <w:tabs>
          <w:tab w:val="left" w:pos="2086"/>
        </w:tabs>
        <w:spacing w:before="121"/>
        <w:ind w:right="171" w:firstLine="568"/>
        <w:jc w:val="both"/>
        <w:rPr>
          <w:sz w:val="28"/>
        </w:rPr>
      </w:pPr>
      <w:r>
        <w:rPr>
          <w:sz w:val="28"/>
        </w:rPr>
        <w:t>Шипулін В.Д. Планування і управління ГІС-проектами: навч. Посібник / В. Д. Шипулін, Є.І. Кучеренко. Х. : ХНАМГ, ХНУРЕ, 2009. –158 с.</w:t>
      </w:r>
    </w:p>
    <w:sectPr w:rsidR="002A4EEC">
      <w:footerReference w:type="default" r:id="rId28"/>
      <w:pgSz w:w="11920" w:h="16850"/>
      <w:pgMar w:top="960" w:right="283" w:bottom="280" w:left="992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546" w:rsidRDefault="00860546">
      <w:r>
        <w:separator/>
      </w:r>
    </w:p>
  </w:endnote>
  <w:endnote w:type="continuationSeparator" w:id="0">
    <w:p w:rsidR="00860546" w:rsidRDefault="00860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86054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085568" behindDoc="1" locked="0" layoutInCell="1" allowOverlap="1">
              <wp:simplePos x="0" y="0"/>
              <wp:positionH relativeFrom="page">
                <wp:posOffset>3833495</wp:posOffset>
              </wp:positionH>
              <wp:positionV relativeFrom="page">
                <wp:posOffset>9828589</wp:posOffset>
              </wp:positionV>
              <wp:extent cx="178435" cy="22288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8435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A4EEC" w:rsidRDefault="00860546">
                          <w:pPr>
                            <w:spacing w:before="9"/>
                            <w:ind w:left="6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pacing w:val="-10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10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pacing w:val="-10"/>
                              <w:sz w:val="28"/>
                            </w:rPr>
                            <w:fldChar w:fldCharType="separate"/>
                          </w:r>
                          <w:r w:rsidR="00BD16AC">
                            <w:rPr>
                              <w:b/>
                              <w:noProof/>
                              <w:spacing w:val="-10"/>
                              <w:sz w:val="28"/>
                            </w:rPr>
                            <w:t>3</w:t>
                          </w:r>
                          <w:r>
                            <w:rPr>
                              <w:b/>
                              <w:spacing w:val="-10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301.85pt;margin-top:773.9pt;width:14.05pt;height:17.55pt;z-index:-1623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" filled="f" stroked="f">
              <v:path arrowok="t"/>
              <v:textbox inset="0,0,0,0">
                <w:txbxContent>
                  <w:p w:rsidR="002A4EEC" w:rsidRDefault="00860546">
                    <w:pPr>
                      <w:spacing w:before="9"/>
                      <w:ind w:left="6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0"/>
                        <w:sz w:val="28"/>
                      </w:rPr>
                      <w:fldChar w:fldCharType="begin"/>
                    </w:r>
                    <w:r>
                      <w:rPr>
                        <w:b/>
                        <w:spacing w:val="-10"/>
                        <w:sz w:val="28"/>
                      </w:rPr>
                      <w:instrText xml:space="preserve"> PAGE </w:instrText>
                    </w:r>
                    <w:r>
                      <w:rPr>
                        <w:b/>
                        <w:spacing w:val="-10"/>
                        <w:sz w:val="28"/>
                      </w:rPr>
                      <w:fldChar w:fldCharType="separate"/>
                    </w:r>
                    <w:r w:rsidR="00BD16AC">
                      <w:rPr>
                        <w:b/>
                        <w:noProof/>
                        <w:spacing w:val="-10"/>
                        <w:sz w:val="28"/>
                      </w:rPr>
                      <w:t>3</w:t>
                    </w:r>
                    <w:r>
                      <w:rPr>
                        <w:b/>
                        <w:spacing w:val="-10"/>
                        <w:sz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86054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086080" behindDoc="1" locked="0" layoutInCell="1" allowOverlap="1">
              <wp:simplePos x="0" y="0"/>
              <wp:positionH relativeFrom="page">
                <wp:posOffset>546608</wp:posOffset>
              </wp:positionH>
              <wp:positionV relativeFrom="page">
                <wp:posOffset>9828589</wp:posOffset>
              </wp:positionV>
              <wp:extent cx="6760209" cy="25082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60209" cy="2508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A4EEC" w:rsidRDefault="00860546">
                          <w:pPr>
                            <w:pStyle w:val="a3"/>
                            <w:spacing w:before="12"/>
                            <w:ind w:left="20"/>
                            <w:jc w:val="left"/>
                          </w:pPr>
                          <w:r>
                            <w:t>експериментальної</w:t>
                          </w:r>
                          <w:r>
                            <w:rPr>
                              <w:spacing w:val="40"/>
                            </w:rPr>
                            <w:t xml:space="preserve"> </w:t>
                          </w:r>
                          <w:r>
                            <w:t>розробки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є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атлас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Дера</w:t>
                          </w:r>
                          <w:r>
                            <w:rPr>
                              <w:b/>
                              <w:position w:val="4"/>
                            </w:rPr>
                            <w:t>4</w:t>
                          </w:r>
                          <w:r>
                            <w:t>жнянського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району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Хмельницької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області.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43.05pt;margin-top:773.9pt;width:532.3pt;height:19.75pt;z-index:-1623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" filled="f" stroked="f">
              <v:path arrowok="t"/>
              <v:textbox inset="0,0,0,0">
                <w:txbxContent>
                  <w:p w:rsidR="002A4EEC" w:rsidRDefault="00860546">
                    <w:pPr>
                      <w:pStyle w:val="a3"/>
                      <w:spacing w:before="12"/>
                      <w:ind w:left="20"/>
                      <w:jc w:val="left"/>
                    </w:pPr>
                    <w:r>
                      <w:t>експериментальної</w:t>
                    </w:r>
                    <w:r>
                      <w:rPr>
                        <w:spacing w:val="40"/>
                      </w:rPr>
                      <w:t xml:space="preserve"> </w:t>
                    </w:r>
                    <w:r>
                      <w:t>розробки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є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атлас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Дера</w:t>
                    </w:r>
                    <w:r>
                      <w:rPr>
                        <w:b/>
                        <w:position w:val="4"/>
                      </w:rPr>
                      <w:t>4</w:t>
                    </w:r>
                    <w:r>
                      <w:t>жнянського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району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Хмельницької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області.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2A4EEC">
    <w:pPr>
      <w:pStyle w:val="a3"/>
      <w:spacing w:line="14" w:lineRule="auto"/>
      <w:ind w:left="0"/>
      <w:jc w:val="left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86054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086592" behindDoc="1" locked="0" layoutInCell="1" allowOverlap="1">
              <wp:simplePos x="0" y="0"/>
              <wp:positionH relativeFrom="page">
                <wp:posOffset>3833495</wp:posOffset>
              </wp:positionH>
              <wp:positionV relativeFrom="page">
                <wp:posOffset>9828589</wp:posOffset>
              </wp:positionV>
              <wp:extent cx="224790" cy="2228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479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A4EEC" w:rsidRDefault="00860546">
                          <w:pPr>
                            <w:spacing w:before="9"/>
                            <w:ind w:left="6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separate"/>
                          </w:r>
                          <w:r w:rsidR="00BD16AC">
                            <w:rPr>
                              <w:b/>
                              <w:noProof/>
                              <w:spacing w:val="-5"/>
                              <w:sz w:val="28"/>
                            </w:rPr>
                            <w:t>6</w:t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margin-left:301.85pt;margin-top:773.9pt;width:17.7pt;height:17.55pt;z-index:-1622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" filled="f" stroked="f">
              <v:path arrowok="t"/>
              <v:textbox inset="0,0,0,0">
                <w:txbxContent>
                  <w:p w:rsidR="002A4EEC" w:rsidRDefault="00860546">
                    <w:pPr>
                      <w:spacing w:before="9"/>
                      <w:ind w:left="6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5"/>
                        <w:sz w:val="28"/>
                      </w:rPr>
                      <w:fldChar w:fldCharType="begin"/>
                    </w:r>
                    <w:r>
                      <w:rPr>
                        <w:b/>
                        <w:spacing w:val="-5"/>
                        <w:sz w:val="28"/>
                      </w:rPr>
                      <w:instrText xml:space="preserve"> PAGE </w:instrText>
                    </w:r>
                    <w:r>
                      <w:rPr>
                        <w:b/>
                        <w:spacing w:val="-5"/>
                        <w:sz w:val="28"/>
                      </w:rPr>
                      <w:fldChar w:fldCharType="separate"/>
                    </w:r>
                    <w:r w:rsidR="00BD16AC">
                      <w:rPr>
                        <w:b/>
                        <w:noProof/>
                        <w:spacing w:val="-5"/>
                        <w:sz w:val="28"/>
                      </w:rPr>
                      <w:t>6</w:t>
                    </w:r>
                    <w:r>
                      <w:rPr>
                        <w:b/>
                        <w:spacing w:val="-5"/>
                        <w:sz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860546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487088640" behindDoc="1" locked="0" layoutInCell="1" allowOverlap="1">
              <wp:simplePos x="0" y="0"/>
              <wp:positionH relativeFrom="page">
                <wp:posOffset>6985761</wp:posOffset>
              </wp:positionH>
              <wp:positionV relativeFrom="page">
                <wp:posOffset>10034634</wp:posOffset>
              </wp:positionV>
              <wp:extent cx="262890" cy="22288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890" cy="2228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2A4EEC" w:rsidRDefault="00860546">
                          <w:pPr>
                            <w:spacing w:before="9"/>
                            <w:ind w:left="60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separate"/>
                          </w:r>
                          <w:r w:rsidR="00BD16AC">
                            <w:rPr>
                              <w:b/>
                              <w:noProof/>
                              <w:spacing w:val="-5"/>
                              <w:sz w:val="28"/>
                            </w:rPr>
                            <w:t>7</w:t>
                          </w:r>
                          <w:r>
                            <w:rPr>
                              <w:b/>
                              <w:spacing w:val="-5"/>
                              <w:sz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0" o:spid="_x0000_s1029" type="#_x0000_t202" style="position:absolute;margin-left:550.05pt;margin-top:790.15pt;width:20.7pt;height:17.55pt;z-index:-16227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" filled="f" stroked="f">
              <v:path arrowok="t"/>
              <v:textbox inset="0,0,0,0">
                <w:txbxContent>
                  <w:p w:rsidR="002A4EEC" w:rsidRDefault="00860546">
                    <w:pPr>
                      <w:spacing w:before="9"/>
                      <w:ind w:left="60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5"/>
                        <w:sz w:val="28"/>
                      </w:rPr>
                      <w:fldChar w:fldCharType="begin"/>
                    </w:r>
                    <w:r>
                      <w:rPr>
                        <w:b/>
                        <w:spacing w:val="-5"/>
                        <w:sz w:val="28"/>
                      </w:rPr>
                      <w:instrText xml:space="preserve"> PAGE </w:instrText>
                    </w:r>
                    <w:r>
                      <w:rPr>
                        <w:b/>
                        <w:spacing w:val="-5"/>
                        <w:sz w:val="28"/>
                      </w:rPr>
                      <w:fldChar w:fldCharType="separate"/>
                    </w:r>
                    <w:r w:rsidR="00BD16AC">
                      <w:rPr>
                        <w:b/>
                        <w:noProof/>
                        <w:spacing w:val="-5"/>
                        <w:sz w:val="28"/>
                      </w:rPr>
                      <w:t>7</w:t>
                    </w:r>
                    <w:r>
                      <w:rPr>
                        <w:b/>
                        <w:spacing w:val="-5"/>
                        <w:sz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2A4EEC">
    <w:pPr>
      <w:pStyle w:val="a3"/>
      <w:spacing w:line="14" w:lineRule="auto"/>
      <w:ind w:left="0"/>
      <w:jc w:val="left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2A4EEC">
    <w:pPr>
      <w:pStyle w:val="a3"/>
      <w:spacing w:line="14" w:lineRule="auto"/>
      <w:ind w:left="0"/>
      <w:jc w:val="left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4EEC" w:rsidRDefault="002A4EEC">
    <w:pPr>
      <w:pStyle w:val="a3"/>
      <w:spacing w:line="14" w:lineRule="auto"/>
      <w:ind w:left="0"/>
      <w:jc w:val="left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546" w:rsidRDefault="00860546">
      <w:r>
        <w:separator/>
      </w:r>
    </w:p>
  </w:footnote>
  <w:footnote w:type="continuationSeparator" w:id="0">
    <w:p w:rsidR="00860546" w:rsidRDefault="008605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EE6DA7"/>
    <w:multiLevelType w:val="hybridMultilevel"/>
    <w:tmpl w:val="DD30105C"/>
    <w:lvl w:ilvl="0" w:tplc="FEA82D1A">
      <w:numFmt w:val="bullet"/>
      <w:lvlText w:val=""/>
      <w:lvlJc w:val="left"/>
      <w:pPr>
        <w:ind w:left="710" w:hanging="72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B58F796">
      <w:numFmt w:val="bullet"/>
      <w:lvlText w:val="•"/>
      <w:lvlJc w:val="left"/>
      <w:pPr>
        <w:ind w:left="1711" w:hanging="720"/>
      </w:pPr>
      <w:rPr>
        <w:rFonts w:hint="default"/>
        <w:lang w:val="uk-UA" w:eastAsia="en-US" w:bidi="ar-SA"/>
      </w:rPr>
    </w:lvl>
    <w:lvl w:ilvl="2" w:tplc="D76AB3F2">
      <w:numFmt w:val="bullet"/>
      <w:lvlText w:val="•"/>
      <w:lvlJc w:val="left"/>
      <w:pPr>
        <w:ind w:left="2703" w:hanging="720"/>
      </w:pPr>
      <w:rPr>
        <w:rFonts w:hint="default"/>
        <w:lang w:val="uk-UA" w:eastAsia="en-US" w:bidi="ar-SA"/>
      </w:rPr>
    </w:lvl>
    <w:lvl w:ilvl="3" w:tplc="F536DAA8">
      <w:numFmt w:val="bullet"/>
      <w:lvlText w:val="•"/>
      <w:lvlJc w:val="left"/>
      <w:pPr>
        <w:ind w:left="3694" w:hanging="720"/>
      </w:pPr>
      <w:rPr>
        <w:rFonts w:hint="default"/>
        <w:lang w:val="uk-UA" w:eastAsia="en-US" w:bidi="ar-SA"/>
      </w:rPr>
    </w:lvl>
    <w:lvl w:ilvl="4" w:tplc="E0CEFBC0">
      <w:numFmt w:val="bullet"/>
      <w:lvlText w:val="•"/>
      <w:lvlJc w:val="left"/>
      <w:pPr>
        <w:ind w:left="4686" w:hanging="720"/>
      </w:pPr>
      <w:rPr>
        <w:rFonts w:hint="default"/>
        <w:lang w:val="uk-UA" w:eastAsia="en-US" w:bidi="ar-SA"/>
      </w:rPr>
    </w:lvl>
    <w:lvl w:ilvl="5" w:tplc="A4CE2342">
      <w:numFmt w:val="bullet"/>
      <w:lvlText w:val="•"/>
      <w:lvlJc w:val="left"/>
      <w:pPr>
        <w:ind w:left="5678" w:hanging="720"/>
      </w:pPr>
      <w:rPr>
        <w:rFonts w:hint="default"/>
        <w:lang w:val="uk-UA" w:eastAsia="en-US" w:bidi="ar-SA"/>
      </w:rPr>
    </w:lvl>
    <w:lvl w:ilvl="6" w:tplc="2384CFE0">
      <w:numFmt w:val="bullet"/>
      <w:lvlText w:val="•"/>
      <w:lvlJc w:val="left"/>
      <w:pPr>
        <w:ind w:left="6669" w:hanging="720"/>
      </w:pPr>
      <w:rPr>
        <w:rFonts w:hint="default"/>
        <w:lang w:val="uk-UA" w:eastAsia="en-US" w:bidi="ar-SA"/>
      </w:rPr>
    </w:lvl>
    <w:lvl w:ilvl="7" w:tplc="6852986E">
      <w:numFmt w:val="bullet"/>
      <w:lvlText w:val="•"/>
      <w:lvlJc w:val="left"/>
      <w:pPr>
        <w:ind w:left="7661" w:hanging="720"/>
      </w:pPr>
      <w:rPr>
        <w:rFonts w:hint="default"/>
        <w:lang w:val="uk-UA" w:eastAsia="en-US" w:bidi="ar-SA"/>
      </w:rPr>
    </w:lvl>
    <w:lvl w:ilvl="8" w:tplc="44BC2C72">
      <w:numFmt w:val="bullet"/>
      <w:lvlText w:val="•"/>
      <w:lvlJc w:val="left"/>
      <w:pPr>
        <w:ind w:left="8652" w:hanging="720"/>
      </w:pPr>
      <w:rPr>
        <w:rFonts w:hint="default"/>
        <w:lang w:val="uk-UA" w:eastAsia="en-US" w:bidi="ar-SA"/>
      </w:rPr>
    </w:lvl>
  </w:abstractNum>
  <w:abstractNum w:abstractNumId="1">
    <w:nsid w:val="1BB1150A"/>
    <w:multiLevelType w:val="hybridMultilevel"/>
    <w:tmpl w:val="CFAA3598"/>
    <w:lvl w:ilvl="0" w:tplc="98A8EAEE">
      <w:start w:val="1"/>
      <w:numFmt w:val="decimal"/>
      <w:lvlText w:val="%1)"/>
      <w:lvlJc w:val="left"/>
      <w:pPr>
        <w:ind w:left="1154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5650CCAA">
      <w:numFmt w:val="bullet"/>
      <w:lvlText w:val=""/>
      <w:lvlJc w:val="left"/>
      <w:pPr>
        <w:ind w:left="156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3228817E">
      <w:numFmt w:val="bullet"/>
      <w:lvlText w:val="•"/>
      <w:lvlJc w:val="left"/>
      <w:pPr>
        <w:ind w:left="2568" w:hanging="360"/>
      </w:pPr>
      <w:rPr>
        <w:rFonts w:hint="default"/>
        <w:lang w:val="uk-UA" w:eastAsia="en-US" w:bidi="ar-SA"/>
      </w:rPr>
    </w:lvl>
    <w:lvl w:ilvl="3" w:tplc="566012B2">
      <w:numFmt w:val="bullet"/>
      <w:lvlText w:val="•"/>
      <w:lvlJc w:val="left"/>
      <w:pPr>
        <w:ind w:left="3576" w:hanging="360"/>
      </w:pPr>
      <w:rPr>
        <w:rFonts w:hint="default"/>
        <w:lang w:val="uk-UA" w:eastAsia="en-US" w:bidi="ar-SA"/>
      </w:rPr>
    </w:lvl>
    <w:lvl w:ilvl="4" w:tplc="7DDCF49E">
      <w:numFmt w:val="bullet"/>
      <w:lvlText w:val="•"/>
      <w:lvlJc w:val="left"/>
      <w:pPr>
        <w:ind w:left="4585" w:hanging="360"/>
      </w:pPr>
      <w:rPr>
        <w:rFonts w:hint="default"/>
        <w:lang w:val="uk-UA" w:eastAsia="en-US" w:bidi="ar-SA"/>
      </w:rPr>
    </w:lvl>
    <w:lvl w:ilvl="5" w:tplc="E012B79A">
      <w:numFmt w:val="bullet"/>
      <w:lvlText w:val="•"/>
      <w:lvlJc w:val="left"/>
      <w:pPr>
        <w:ind w:left="5593" w:hanging="360"/>
      </w:pPr>
      <w:rPr>
        <w:rFonts w:hint="default"/>
        <w:lang w:val="uk-UA" w:eastAsia="en-US" w:bidi="ar-SA"/>
      </w:rPr>
    </w:lvl>
    <w:lvl w:ilvl="6" w:tplc="2F205AF2">
      <w:numFmt w:val="bullet"/>
      <w:lvlText w:val="•"/>
      <w:lvlJc w:val="left"/>
      <w:pPr>
        <w:ind w:left="6602" w:hanging="360"/>
      </w:pPr>
      <w:rPr>
        <w:rFonts w:hint="default"/>
        <w:lang w:val="uk-UA" w:eastAsia="en-US" w:bidi="ar-SA"/>
      </w:rPr>
    </w:lvl>
    <w:lvl w:ilvl="7" w:tplc="76563640">
      <w:numFmt w:val="bullet"/>
      <w:lvlText w:val="•"/>
      <w:lvlJc w:val="left"/>
      <w:pPr>
        <w:ind w:left="7610" w:hanging="360"/>
      </w:pPr>
      <w:rPr>
        <w:rFonts w:hint="default"/>
        <w:lang w:val="uk-UA" w:eastAsia="en-US" w:bidi="ar-SA"/>
      </w:rPr>
    </w:lvl>
    <w:lvl w:ilvl="8" w:tplc="BC3A7C5E">
      <w:numFmt w:val="bullet"/>
      <w:lvlText w:val="•"/>
      <w:lvlJc w:val="left"/>
      <w:pPr>
        <w:ind w:left="8619" w:hanging="360"/>
      </w:pPr>
      <w:rPr>
        <w:rFonts w:hint="default"/>
        <w:lang w:val="uk-UA" w:eastAsia="en-US" w:bidi="ar-SA"/>
      </w:rPr>
    </w:lvl>
  </w:abstractNum>
  <w:abstractNum w:abstractNumId="2">
    <w:nsid w:val="43FC61DD"/>
    <w:multiLevelType w:val="hybridMultilevel"/>
    <w:tmpl w:val="626C248C"/>
    <w:lvl w:ilvl="0" w:tplc="7A9C2190">
      <w:start w:val="1"/>
      <w:numFmt w:val="decimal"/>
      <w:lvlText w:val="%1."/>
      <w:lvlJc w:val="left"/>
      <w:pPr>
        <w:ind w:left="498" w:hanging="34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04D26CEA">
      <w:numFmt w:val="bullet"/>
      <w:lvlText w:val="•"/>
      <w:lvlJc w:val="left"/>
      <w:pPr>
        <w:ind w:left="1513" w:hanging="348"/>
      </w:pPr>
      <w:rPr>
        <w:rFonts w:hint="default"/>
        <w:lang w:val="uk-UA" w:eastAsia="en-US" w:bidi="ar-SA"/>
      </w:rPr>
    </w:lvl>
    <w:lvl w:ilvl="2" w:tplc="E2183238">
      <w:numFmt w:val="bullet"/>
      <w:lvlText w:val="•"/>
      <w:lvlJc w:val="left"/>
      <w:pPr>
        <w:ind w:left="2527" w:hanging="348"/>
      </w:pPr>
      <w:rPr>
        <w:rFonts w:hint="default"/>
        <w:lang w:val="uk-UA" w:eastAsia="en-US" w:bidi="ar-SA"/>
      </w:rPr>
    </w:lvl>
    <w:lvl w:ilvl="3" w:tplc="FFEE0400">
      <w:numFmt w:val="bullet"/>
      <w:lvlText w:val="•"/>
      <w:lvlJc w:val="left"/>
      <w:pPr>
        <w:ind w:left="3540" w:hanging="348"/>
      </w:pPr>
      <w:rPr>
        <w:rFonts w:hint="default"/>
        <w:lang w:val="uk-UA" w:eastAsia="en-US" w:bidi="ar-SA"/>
      </w:rPr>
    </w:lvl>
    <w:lvl w:ilvl="4" w:tplc="F672025A">
      <w:numFmt w:val="bullet"/>
      <w:lvlText w:val="•"/>
      <w:lvlJc w:val="left"/>
      <w:pPr>
        <w:ind w:left="4554" w:hanging="348"/>
      </w:pPr>
      <w:rPr>
        <w:rFonts w:hint="default"/>
        <w:lang w:val="uk-UA" w:eastAsia="en-US" w:bidi="ar-SA"/>
      </w:rPr>
    </w:lvl>
    <w:lvl w:ilvl="5" w:tplc="A19694FA">
      <w:numFmt w:val="bullet"/>
      <w:lvlText w:val="•"/>
      <w:lvlJc w:val="left"/>
      <w:pPr>
        <w:ind w:left="5568" w:hanging="348"/>
      </w:pPr>
      <w:rPr>
        <w:rFonts w:hint="default"/>
        <w:lang w:val="uk-UA" w:eastAsia="en-US" w:bidi="ar-SA"/>
      </w:rPr>
    </w:lvl>
    <w:lvl w:ilvl="6" w:tplc="E2FA3016">
      <w:numFmt w:val="bullet"/>
      <w:lvlText w:val="•"/>
      <w:lvlJc w:val="left"/>
      <w:pPr>
        <w:ind w:left="6581" w:hanging="348"/>
      </w:pPr>
      <w:rPr>
        <w:rFonts w:hint="default"/>
        <w:lang w:val="uk-UA" w:eastAsia="en-US" w:bidi="ar-SA"/>
      </w:rPr>
    </w:lvl>
    <w:lvl w:ilvl="7" w:tplc="30BAD89C">
      <w:numFmt w:val="bullet"/>
      <w:lvlText w:val="•"/>
      <w:lvlJc w:val="left"/>
      <w:pPr>
        <w:ind w:left="7595" w:hanging="348"/>
      </w:pPr>
      <w:rPr>
        <w:rFonts w:hint="default"/>
        <w:lang w:val="uk-UA" w:eastAsia="en-US" w:bidi="ar-SA"/>
      </w:rPr>
    </w:lvl>
    <w:lvl w:ilvl="8" w:tplc="7D72E128">
      <w:numFmt w:val="bullet"/>
      <w:lvlText w:val="•"/>
      <w:lvlJc w:val="left"/>
      <w:pPr>
        <w:ind w:left="8608" w:hanging="348"/>
      </w:pPr>
      <w:rPr>
        <w:rFonts w:hint="default"/>
        <w:lang w:val="uk-UA" w:eastAsia="en-US" w:bidi="ar-SA"/>
      </w:rPr>
    </w:lvl>
  </w:abstractNum>
  <w:abstractNum w:abstractNumId="3">
    <w:nsid w:val="566C2423"/>
    <w:multiLevelType w:val="hybridMultilevel"/>
    <w:tmpl w:val="06FC5E00"/>
    <w:lvl w:ilvl="0" w:tplc="97E0F0A0">
      <w:numFmt w:val="bullet"/>
      <w:lvlText w:val=""/>
      <w:lvlJc w:val="left"/>
      <w:pPr>
        <w:ind w:left="1145" w:hanging="699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CAD4C36C">
      <w:numFmt w:val="bullet"/>
      <w:lvlText w:val="•"/>
      <w:lvlJc w:val="left"/>
      <w:pPr>
        <w:ind w:left="2118" w:hanging="699"/>
      </w:pPr>
      <w:rPr>
        <w:rFonts w:hint="default"/>
        <w:lang w:val="uk-UA" w:eastAsia="en-US" w:bidi="ar-SA"/>
      </w:rPr>
    </w:lvl>
    <w:lvl w:ilvl="2" w:tplc="878A3CE6">
      <w:numFmt w:val="bullet"/>
      <w:lvlText w:val="•"/>
      <w:lvlJc w:val="left"/>
      <w:pPr>
        <w:ind w:left="3096" w:hanging="699"/>
      </w:pPr>
      <w:rPr>
        <w:rFonts w:hint="default"/>
        <w:lang w:val="uk-UA" w:eastAsia="en-US" w:bidi="ar-SA"/>
      </w:rPr>
    </w:lvl>
    <w:lvl w:ilvl="3" w:tplc="CAF49542">
      <w:numFmt w:val="bullet"/>
      <w:lvlText w:val="•"/>
      <w:lvlJc w:val="left"/>
      <w:pPr>
        <w:ind w:left="4074" w:hanging="699"/>
      </w:pPr>
      <w:rPr>
        <w:rFonts w:hint="default"/>
        <w:lang w:val="uk-UA" w:eastAsia="en-US" w:bidi="ar-SA"/>
      </w:rPr>
    </w:lvl>
    <w:lvl w:ilvl="4" w:tplc="7B7A5A9E">
      <w:numFmt w:val="bullet"/>
      <w:lvlText w:val="•"/>
      <w:lvlJc w:val="left"/>
      <w:pPr>
        <w:ind w:left="5052" w:hanging="699"/>
      </w:pPr>
      <w:rPr>
        <w:rFonts w:hint="default"/>
        <w:lang w:val="uk-UA" w:eastAsia="en-US" w:bidi="ar-SA"/>
      </w:rPr>
    </w:lvl>
    <w:lvl w:ilvl="5" w:tplc="FC6C7108">
      <w:numFmt w:val="bullet"/>
      <w:lvlText w:val="•"/>
      <w:lvlJc w:val="left"/>
      <w:pPr>
        <w:ind w:left="6030" w:hanging="699"/>
      </w:pPr>
      <w:rPr>
        <w:rFonts w:hint="default"/>
        <w:lang w:val="uk-UA" w:eastAsia="en-US" w:bidi="ar-SA"/>
      </w:rPr>
    </w:lvl>
    <w:lvl w:ilvl="6" w:tplc="DDCC5518">
      <w:numFmt w:val="bullet"/>
      <w:lvlText w:val="•"/>
      <w:lvlJc w:val="left"/>
      <w:pPr>
        <w:ind w:left="7008" w:hanging="699"/>
      </w:pPr>
      <w:rPr>
        <w:rFonts w:hint="default"/>
        <w:lang w:val="uk-UA" w:eastAsia="en-US" w:bidi="ar-SA"/>
      </w:rPr>
    </w:lvl>
    <w:lvl w:ilvl="7" w:tplc="E86E5D26">
      <w:numFmt w:val="bullet"/>
      <w:lvlText w:val="•"/>
      <w:lvlJc w:val="left"/>
      <w:pPr>
        <w:ind w:left="7986" w:hanging="699"/>
      </w:pPr>
      <w:rPr>
        <w:rFonts w:hint="default"/>
        <w:lang w:val="uk-UA" w:eastAsia="en-US" w:bidi="ar-SA"/>
      </w:rPr>
    </w:lvl>
    <w:lvl w:ilvl="8" w:tplc="EFF29B64">
      <w:numFmt w:val="bullet"/>
      <w:lvlText w:val="•"/>
      <w:lvlJc w:val="left"/>
      <w:pPr>
        <w:ind w:left="8964" w:hanging="699"/>
      </w:pPr>
      <w:rPr>
        <w:rFonts w:hint="default"/>
        <w:lang w:val="uk-UA" w:eastAsia="en-US" w:bidi="ar-SA"/>
      </w:rPr>
    </w:lvl>
  </w:abstractNum>
  <w:abstractNum w:abstractNumId="4">
    <w:nsid w:val="56A6672B"/>
    <w:multiLevelType w:val="hybridMultilevel"/>
    <w:tmpl w:val="53CE7F6E"/>
    <w:lvl w:ilvl="0" w:tplc="2CF636BE">
      <w:start w:val="1"/>
      <w:numFmt w:val="decimal"/>
      <w:lvlText w:val="%1."/>
      <w:lvlJc w:val="left"/>
      <w:pPr>
        <w:ind w:left="494" w:hanging="30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48C3C20">
      <w:numFmt w:val="bullet"/>
      <w:lvlText w:val="•"/>
      <w:lvlJc w:val="left"/>
      <w:pPr>
        <w:ind w:left="1513" w:hanging="305"/>
      </w:pPr>
      <w:rPr>
        <w:rFonts w:hint="default"/>
        <w:lang w:val="uk-UA" w:eastAsia="en-US" w:bidi="ar-SA"/>
      </w:rPr>
    </w:lvl>
    <w:lvl w:ilvl="2" w:tplc="212C0FB2">
      <w:numFmt w:val="bullet"/>
      <w:lvlText w:val="•"/>
      <w:lvlJc w:val="left"/>
      <w:pPr>
        <w:ind w:left="2527" w:hanging="305"/>
      </w:pPr>
      <w:rPr>
        <w:rFonts w:hint="default"/>
        <w:lang w:val="uk-UA" w:eastAsia="en-US" w:bidi="ar-SA"/>
      </w:rPr>
    </w:lvl>
    <w:lvl w:ilvl="3" w:tplc="82E879EC">
      <w:numFmt w:val="bullet"/>
      <w:lvlText w:val="•"/>
      <w:lvlJc w:val="left"/>
      <w:pPr>
        <w:ind w:left="3540" w:hanging="305"/>
      </w:pPr>
      <w:rPr>
        <w:rFonts w:hint="default"/>
        <w:lang w:val="uk-UA" w:eastAsia="en-US" w:bidi="ar-SA"/>
      </w:rPr>
    </w:lvl>
    <w:lvl w:ilvl="4" w:tplc="CBC4DC4E">
      <w:numFmt w:val="bullet"/>
      <w:lvlText w:val="•"/>
      <w:lvlJc w:val="left"/>
      <w:pPr>
        <w:ind w:left="4554" w:hanging="305"/>
      </w:pPr>
      <w:rPr>
        <w:rFonts w:hint="default"/>
        <w:lang w:val="uk-UA" w:eastAsia="en-US" w:bidi="ar-SA"/>
      </w:rPr>
    </w:lvl>
    <w:lvl w:ilvl="5" w:tplc="38348E78">
      <w:numFmt w:val="bullet"/>
      <w:lvlText w:val="•"/>
      <w:lvlJc w:val="left"/>
      <w:pPr>
        <w:ind w:left="5568" w:hanging="305"/>
      </w:pPr>
      <w:rPr>
        <w:rFonts w:hint="default"/>
        <w:lang w:val="uk-UA" w:eastAsia="en-US" w:bidi="ar-SA"/>
      </w:rPr>
    </w:lvl>
    <w:lvl w:ilvl="6" w:tplc="FEF4A0F0">
      <w:numFmt w:val="bullet"/>
      <w:lvlText w:val="•"/>
      <w:lvlJc w:val="left"/>
      <w:pPr>
        <w:ind w:left="6581" w:hanging="305"/>
      </w:pPr>
      <w:rPr>
        <w:rFonts w:hint="default"/>
        <w:lang w:val="uk-UA" w:eastAsia="en-US" w:bidi="ar-SA"/>
      </w:rPr>
    </w:lvl>
    <w:lvl w:ilvl="7" w:tplc="9556A0EC">
      <w:numFmt w:val="bullet"/>
      <w:lvlText w:val="•"/>
      <w:lvlJc w:val="left"/>
      <w:pPr>
        <w:ind w:left="7595" w:hanging="305"/>
      </w:pPr>
      <w:rPr>
        <w:rFonts w:hint="default"/>
        <w:lang w:val="uk-UA" w:eastAsia="en-US" w:bidi="ar-SA"/>
      </w:rPr>
    </w:lvl>
    <w:lvl w:ilvl="8" w:tplc="21449A16">
      <w:numFmt w:val="bullet"/>
      <w:lvlText w:val="•"/>
      <w:lvlJc w:val="left"/>
      <w:pPr>
        <w:ind w:left="8608" w:hanging="305"/>
      </w:pPr>
      <w:rPr>
        <w:rFonts w:hint="default"/>
        <w:lang w:val="uk-UA" w:eastAsia="en-US" w:bidi="ar-SA"/>
      </w:rPr>
    </w:lvl>
  </w:abstractNum>
  <w:abstractNum w:abstractNumId="5">
    <w:nsid w:val="643B679A"/>
    <w:multiLevelType w:val="hybridMultilevel"/>
    <w:tmpl w:val="9F8C6D2C"/>
    <w:lvl w:ilvl="0" w:tplc="95C645CA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7"/>
        <w:sz w:val="20"/>
        <w:szCs w:val="20"/>
        <w:lang w:val="uk-UA" w:eastAsia="en-US" w:bidi="ar-SA"/>
      </w:rPr>
    </w:lvl>
    <w:lvl w:ilvl="1" w:tplc="CADAB2E6">
      <w:numFmt w:val="bullet"/>
      <w:lvlText w:val="•"/>
      <w:lvlJc w:val="left"/>
      <w:pPr>
        <w:ind w:left="1837" w:hanging="360"/>
      </w:pPr>
      <w:rPr>
        <w:rFonts w:hint="default"/>
        <w:lang w:val="uk-UA" w:eastAsia="en-US" w:bidi="ar-SA"/>
      </w:rPr>
    </w:lvl>
    <w:lvl w:ilvl="2" w:tplc="C952C528">
      <w:numFmt w:val="bullet"/>
      <w:lvlText w:val="•"/>
      <w:lvlJc w:val="left"/>
      <w:pPr>
        <w:ind w:left="2815" w:hanging="360"/>
      </w:pPr>
      <w:rPr>
        <w:rFonts w:hint="default"/>
        <w:lang w:val="uk-UA" w:eastAsia="en-US" w:bidi="ar-SA"/>
      </w:rPr>
    </w:lvl>
    <w:lvl w:ilvl="3" w:tplc="31E6A226">
      <w:numFmt w:val="bullet"/>
      <w:lvlText w:val="•"/>
      <w:lvlJc w:val="left"/>
      <w:pPr>
        <w:ind w:left="3792" w:hanging="360"/>
      </w:pPr>
      <w:rPr>
        <w:rFonts w:hint="default"/>
        <w:lang w:val="uk-UA" w:eastAsia="en-US" w:bidi="ar-SA"/>
      </w:rPr>
    </w:lvl>
    <w:lvl w:ilvl="4" w:tplc="2BE088D2">
      <w:numFmt w:val="bullet"/>
      <w:lvlText w:val="•"/>
      <w:lvlJc w:val="left"/>
      <w:pPr>
        <w:ind w:left="4770" w:hanging="360"/>
      </w:pPr>
      <w:rPr>
        <w:rFonts w:hint="default"/>
        <w:lang w:val="uk-UA" w:eastAsia="en-US" w:bidi="ar-SA"/>
      </w:rPr>
    </w:lvl>
    <w:lvl w:ilvl="5" w:tplc="4B4E6480">
      <w:numFmt w:val="bullet"/>
      <w:lvlText w:val="•"/>
      <w:lvlJc w:val="left"/>
      <w:pPr>
        <w:ind w:left="5748" w:hanging="360"/>
      </w:pPr>
      <w:rPr>
        <w:rFonts w:hint="default"/>
        <w:lang w:val="uk-UA" w:eastAsia="en-US" w:bidi="ar-SA"/>
      </w:rPr>
    </w:lvl>
    <w:lvl w:ilvl="6" w:tplc="07768196">
      <w:numFmt w:val="bullet"/>
      <w:lvlText w:val="•"/>
      <w:lvlJc w:val="left"/>
      <w:pPr>
        <w:ind w:left="6725" w:hanging="360"/>
      </w:pPr>
      <w:rPr>
        <w:rFonts w:hint="default"/>
        <w:lang w:val="uk-UA" w:eastAsia="en-US" w:bidi="ar-SA"/>
      </w:rPr>
    </w:lvl>
    <w:lvl w:ilvl="7" w:tplc="C8A4E7D2">
      <w:numFmt w:val="bullet"/>
      <w:lvlText w:val="•"/>
      <w:lvlJc w:val="left"/>
      <w:pPr>
        <w:ind w:left="7703" w:hanging="360"/>
      </w:pPr>
      <w:rPr>
        <w:rFonts w:hint="default"/>
        <w:lang w:val="uk-UA" w:eastAsia="en-US" w:bidi="ar-SA"/>
      </w:rPr>
    </w:lvl>
    <w:lvl w:ilvl="8" w:tplc="0374F080">
      <w:numFmt w:val="bullet"/>
      <w:lvlText w:val="•"/>
      <w:lvlJc w:val="left"/>
      <w:pPr>
        <w:ind w:left="8680" w:hanging="360"/>
      </w:pPr>
      <w:rPr>
        <w:rFonts w:hint="default"/>
        <w:lang w:val="uk-UA" w:eastAsia="en-US" w:bidi="ar-SA"/>
      </w:rPr>
    </w:lvl>
  </w:abstractNum>
  <w:abstractNum w:abstractNumId="6">
    <w:nsid w:val="698C6836"/>
    <w:multiLevelType w:val="multilevel"/>
    <w:tmpl w:val="CA304758"/>
    <w:lvl w:ilvl="0">
      <w:start w:val="2"/>
      <w:numFmt w:val="decimal"/>
      <w:lvlText w:val="%1"/>
      <w:lvlJc w:val="left"/>
      <w:pPr>
        <w:ind w:left="422" w:hanging="6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22" w:hanging="69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782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3.%4."/>
      <w:lvlJc w:val="left"/>
      <w:pPr>
        <w:ind w:left="1622" w:hanging="490"/>
        <w:jc w:val="right"/>
      </w:pPr>
      <w:rPr>
        <w:rFonts w:hint="default"/>
        <w:spacing w:val="0"/>
        <w:w w:val="100"/>
        <w:lang w:val="uk-UA" w:eastAsia="en-US" w:bidi="ar-SA"/>
      </w:rPr>
    </w:lvl>
    <w:lvl w:ilvl="4">
      <w:start w:val="1"/>
      <w:numFmt w:val="decimal"/>
      <w:lvlText w:val="%3.%4.%5."/>
      <w:lvlJc w:val="left"/>
      <w:pPr>
        <w:ind w:left="140" w:hanging="824"/>
        <w:jc w:val="right"/>
      </w:pPr>
      <w:rPr>
        <w:rFonts w:hint="default"/>
        <w:spacing w:val="-6"/>
        <w:w w:val="100"/>
        <w:lang w:val="uk-UA" w:eastAsia="en-US" w:bidi="ar-SA"/>
      </w:rPr>
    </w:lvl>
    <w:lvl w:ilvl="5">
      <w:numFmt w:val="bullet"/>
      <w:lvlText w:val=""/>
      <w:lvlJc w:val="left"/>
      <w:pPr>
        <w:ind w:left="156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6">
      <w:numFmt w:val="bullet"/>
      <w:lvlText w:val="•"/>
      <w:lvlJc w:val="left"/>
      <w:pPr>
        <w:ind w:left="4625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128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630" w:hanging="360"/>
      </w:pPr>
      <w:rPr>
        <w:rFonts w:hint="default"/>
        <w:lang w:val="uk-UA" w:eastAsia="en-US" w:bidi="ar-SA"/>
      </w:rPr>
    </w:lvl>
  </w:abstractNum>
  <w:abstractNum w:abstractNumId="7">
    <w:nsid w:val="6ECC6269"/>
    <w:multiLevelType w:val="hybridMultilevel"/>
    <w:tmpl w:val="62FE1C1E"/>
    <w:lvl w:ilvl="0" w:tplc="ED440806">
      <w:start w:val="1"/>
      <w:numFmt w:val="decimal"/>
      <w:lvlText w:val="%1."/>
      <w:lvlJc w:val="left"/>
      <w:pPr>
        <w:ind w:left="842" w:hanging="28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4FEA1396">
      <w:numFmt w:val="bullet"/>
      <w:lvlText w:val="•"/>
      <w:lvlJc w:val="left"/>
      <w:pPr>
        <w:ind w:left="1819" w:hanging="288"/>
      </w:pPr>
      <w:rPr>
        <w:rFonts w:hint="default"/>
        <w:lang w:val="uk-UA" w:eastAsia="en-US" w:bidi="ar-SA"/>
      </w:rPr>
    </w:lvl>
    <w:lvl w:ilvl="2" w:tplc="CBAE82B2">
      <w:numFmt w:val="bullet"/>
      <w:lvlText w:val="•"/>
      <w:lvlJc w:val="left"/>
      <w:pPr>
        <w:ind w:left="2799" w:hanging="288"/>
      </w:pPr>
      <w:rPr>
        <w:rFonts w:hint="default"/>
        <w:lang w:val="uk-UA" w:eastAsia="en-US" w:bidi="ar-SA"/>
      </w:rPr>
    </w:lvl>
    <w:lvl w:ilvl="3" w:tplc="88162BD6">
      <w:numFmt w:val="bullet"/>
      <w:lvlText w:val="•"/>
      <w:lvlJc w:val="left"/>
      <w:pPr>
        <w:ind w:left="3778" w:hanging="288"/>
      </w:pPr>
      <w:rPr>
        <w:rFonts w:hint="default"/>
        <w:lang w:val="uk-UA" w:eastAsia="en-US" w:bidi="ar-SA"/>
      </w:rPr>
    </w:lvl>
    <w:lvl w:ilvl="4" w:tplc="17A8DBFC">
      <w:numFmt w:val="bullet"/>
      <w:lvlText w:val="•"/>
      <w:lvlJc w:val="left"/>
      <w:pPr>
        <w:ind w:left="4758" w:hanging="288"/>
      </w:pPr>
      <w:rPr>
        <w:rFonts w:hint="default"/>
        <w:lang w:val="uk-UA" w:eastAsia="en-US" w:bidi="ar-SA"/>
      </w:rPr>
    </w:lvl>
    <w:lvl w:ilvl="5" w:tplc="E2988582">
      <w:numFmt w:val="bullet"/>
      <w:lvlText w:val="•"/>
      <w:lvlJc w:val="left"/>
      <w:pPr>
        <w:ind w:left="5738" w:hanging="288"/>
      </w:pPr>
      <w:rPr>
        <w:rFonts w:hint="default"/>
        <w:lang w:val="uk-UA" w:eastAsia="en-US" w:bidi="ar-SA"/>
      </w:rPr>
    </w:lvl>
    <w:lvl w:ilvl="6" w:tplc="3BE4ED18">
      <w:numFmt w:val="bullet"/>
      <w:lvlText w:val="•"/>
      <w:lvlJc w:val="left"/>
      <w:pPr>
        <w:ind w:left="6717" w:hanging="288"/>
      </w:pPr>
      <w:rPr>
        <w:rFonts w:hint="default"/>
        <w:lang w:val="uk-UA" w:eastAsia="en-US" w:bidi="ar-SA"/>
      </w:rPr>
    </w:lvl>
    <w:lvl w:ilvl="7" w:tplc="73B0A5FC">
      <w:numFmt w:val="bullet"/>
      <w:lvlText w:val="•"/>
      <w:lvlJc w:val="left"/>
      <w:pPr>
        <w:ind w:left="7697" w:hanging="288"/>
      </w:pPr>
      <w:rPr>
        <w:rFonts w:hint="default"/>
        <w:lang w:val="uk-UA" w:eastAsia="en-US" w:bidi="ar-SA"/>
      </w:rPr>
    </w:lvl>
    <w:lvl w:ilvl="8" w:tplc="48DA5FA2">
      <w:numFmt w:val="bullet"/>
      <w:lvlText w:val="•"/>
      <w:lvlJc w:val="left"/>
      <w:pPr>
        <w:ind w:left="8676" w:hanging="288"/>
      </w:pPr>
      <w:rPr>
        <w:rFonts w:hint="default"/>
        <w:lang w:val="uk-UA" w:eastAsia="en-US" w:bidi="ar-SA"/>
      </w:rPr>
    </w:lvl>
  </w:abstractNum>
  <w:abstractNum w:abstractNumId="8">
    <w:nsid w:val="72544E3E"/>
    <w:multiLevelType w:val="multilevel"/>
    <w:tmpl w:val="5B94CF3A"/>
    <w:lvl w:ilvl="0">
      <w:start w:val="1"/>
      <w:numFmt w:val="decimal"/>
      <w:lvlText w:val="%1"/>
      <w:lvlJc w:val="left"/>
      <w:pPr>
        <w:ind w:left="1003" w:hanging="72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03" w:hanging="72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782" w:hanging="35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72" w:hanging="35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9" w:hanging="35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45" w:hanging="35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2" w:hanging="35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18" w:hanging="35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5" w:hanging="351"/>
      </w:pPr>
      <w:rPr>
        <w:rFonts w:hint="default"/>
        <w:lang w:val="uk-UA" w:eastAsia="en-US" w:bidi="ar-SA"/>
      </w:rPr>
    </w:lvl>
  </w:abstractNum>
  <w:abstractNum w:abstractNumId="9">
    <w:nsid w:val="7B7F1B79"/>
    <w:multiLevelType w:val="hybridMultilevel"/>
    <w:tmpl w:val="45B834FE"/>
    <w:lvl w:ilvl="0" w:tplc="767ABE56">
      <w:start w:val="1"/>
      <w:numFmt w:val="decimal"/>
      <w:lvlText w:val="%1."/>
      <w:lvlJc w:val="left"/>
      <w:pPr>
        <w:ind w:left="1130" w:hanging="28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4CE22A0">
      <w:numFmt w:val="bullet"/>
      <w:lvlText w:val="•"/>
      <w:lvlJc w:val="left"/>
      <w:pPr>
        <w:ind w:left="2071" w:hanging="281"/>
      </w:pPr>
      <w:rPr>
        <w:rFonts w:hint="default"/>
        <w:lang w:val="uk-UA" w:eastAsia="en-US" w:bidi="ar-SA"/>
      </w:rPr>
    </w:lvl>
    <w:lvl w:ilvl="2" w:tplc="BFBAC01C">
      <w:numFmt w:val="bullet"/>
      <w:lvlText w:val="•"/>
      <w:lvlJc w:val="left"/>
      <w:pPr>
        <w:ind w:left="3023" w:hanging="281"/>
      </w:pPr>
      <w:rPr>
        <w:rFonts w:hint="default"/>
        <w:lang w:val="uk-UA" w:eastAsia="en-US" w:bidi="ar-SA"/>
      </w:rPr>
    </w:lvl>
    <w:lvl w:ilvl="3" w:tplc="7FB813CE">
      <w:numFmt w:val="bullet"/>
      <w:lvlText w:val="•"/>
      <w:lvlJc w:val="left"/>
      <w:pPr>
        <w:ind w:left="3974" w:hanging="281"/>
      </w:pPr>
      <w:rPr>
        <w:rFonts w:hint="default"/>
        <w:lang w:val="uk-UA" w:eastAsia="en-US" w:bidi="ar-SA"/>
      </w:rPr>
    </w:lvl>
    <w:lvl w:ilvl="4" w:tplc="077EC560">
      <w:numFmt w:val="bullet"/>
      <w:lvlText w:val="•"/>
      <w:lvlJc w:val="left"/>
      <w:pPr>
        <w:ind w:left="4926" w:hanging="281"/>
      </w:pPr>
      <w:rPr>
        <w:rFonts w:hint="default"/>
        <w:lang w:val="uk-UA" w:eastAsia="en-US" w:bidi="ar-SA"/>
      </w:rPr>
    </w:lvl>
    <w:lvl w:ilvl="5" w:tplc="90BE59B4">
      <w:numFmt w:val="bullet"/>
      <w:lvlText w:val="•"/>
      <w:lvlJc w:val="left"/>
      <w:pPr>
        <w:ind w:left="5878" w:hanging="281"/>
      </w:pPr>
      <w:rPr>
        <w:rFonts w:hint="default"/>
        <w:lang w:val="uk-UA" w:eastAsia="en-US" w:bidi="ar-SA"/>
      </w:rPr>
    </w:lvl>
    <w:lvl w:ilvl="6" w:tplc="C4604890">
      <w:numFmt w:val="bullet"/>
      <w:lvlText w:val="•"/>
      <w:lvlJc w:val="left"/>
      <w:pPr>
        <w:ind w:left="6829" w:hanging="281"/>
      </w:pPr>
      <w:rPr>
        <w:rFonts w:hint="default"/>
        <w:lang w:val="uk-UA" w:eastAsia="en-US" w:bidi="ar-SA"/>
      </w:rPr>
    </w:lvl>
    <w:lvl w:ilvl="7" w:tplc="48426B42">
      <w:numFmt w:val="bullet"/>
      <w:lvlText w:val="•"/>
      <w:lvlJc w:val="left"/>
      <w:pPr>
        <w:ind w:left="7781" w:hanging="281"/>
      </w:pPr>
      <w:rPr>
        <w:rFonts w:hint="default"/>
        <w:lang w:val="uk-UA" w:eastAsia="en-US" w:bidi="ar-SA"/>
      </w:rPr>
    </w:lvl>
    <w:lvl w:ilvl="8" w:tplc="41F480AC">
      <w:numFmt w:val="bullet"/>
      <w:lvlText w:val="•"/>
      <w:lvlJc w:val="left"/>
      <w:pPr>
        <w:ind w:left="8732" w:hanging="281"/>
      </w:pPr>
      <w:rPr>
        <w:rFonts w:hint="default"/>
        <w:lang w:val="uk-UA" w:eastAsia="en-US" w:bidi="ar-SA"/>
      </w:rPr>
    </w:lvl>
  </w:abstractNum>
  <w:abstractNum w:abstractNumId="10">
    <w:nsid w:val="7DDF3705"/>
    <w:multiLevelType w:val="hybridMultilevel"/>
    <w:tmpl w:val="FABEECA0"/>
    <w:lvl w:ilvl="0" w:tplc="4896FC46">
      <w:numFmt w:val="bullet"/>
      <w:lvlText w:val=""/>
      <w:lvlJc w:val="left"/>
      <w:pPr>
        <w:ind w:left="30" w:hanging="72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9CC5C78">
      <w:numFmt w:val="bullet"/>
      <w:lvlText w:val="•"/>
      <w:lvlJc w:val="left"/>
      <w:pPr>
        <w:ind w:left="1113" w:hanging="721"/>
      </w:pPr>
      <w:rPr>
        <w:rFonts w:hint="default"/>
        <w:lang w:val="uk-UA" w:eastAsia="en-US" w:bidi="ar-SA"/>
      </w:rPr>
    </w:lvl>
    <w:lvl w:ilvl="2" w:tplc="FF064E28">
      <w:numFmt w:val="bullet"/>
      <w:lvlText w:val="•"/>
      <w:lvlJc w:val="left"/>
      <w:pPr>
        <w:ind w:left="2187" w:hanging="721"/>
      </w:pPr>
      <w:rPr>
        <w:rFonts w:hint="default"/>
        <w:lang w:val="uk-UA" w:eastAsia="en-US" w:bidi="ar-SA"/>
      </w:rPr>
    </w:lvl>
    <w:lvl w:ilvl="3" w:tplc="DD08FF44">
      <w:numFmt w:val="bullet"/>
      <w:lvlText w:val="•"/>
      <w:lvlJc w:val="left"/>
      <w:pPr>
        <w:ind w:left="3261" w:hanging="721"/>
      </w:pPr>
      <w:rPr>
        <w:rFonts w:hint="default"/>
        <w:lang w:val="uk-UA" w:eastAsia="en-US" w:bidi="ar-SA"/>
      </w:rPr>
    </w:lvl>
    <w:lvl w:ilvl="4" w:tplc="80E2DC6C">
      <w:numFmt w:val="bullet"/>
      <w:lvlText w:val="•"/>
      <w:lvlJc w:val="left"/>
      <w:pPr>
        <w:ind w:left="4335" w:hanging="721"/>
      </w:pPr>
      <w:rPr>
        <w:rFonts w:hint="default"/>
        <w:lang w:val="uk-UA" w:eastAsia="en-US" w:bidi="ar-SA"/>
      </w:rPr>
    </w:lvl>
    <w:lvl w:ilvl="5" w:tplc="93EAFBEC">
      <w:numFmt w:val="bullet"/>
      <w:lvlText w:val="•"/>
      <w:lvlJc w:val="left"/>
      <w:pPr>
        <w:ind w:left="5409" w:hanging="721"/>
      </w:pPr>
      <w:rPr>
        <w:rFonts w:hint="default"/>
        <w:lang w:val="uk-UA" w:eastAsia="en-US" w:bidi="ar-SA"/>
      </w:rPr>
    </w:lvl>
    <w:lvl w:ilvl="6" w:tplc="3A32EDBA">
      <w:numFmt w:val="bullet"/>
      <w:lvlText w:val="•"/>
      <w:lvlJc w:val="left"/>
      <w:pPr>
        <w:ind w:left="6482" w:hanging="721"/>
      </w:pPr>
      <w:rPr>
        <w:rFonts w:hint="default"/>
        <w:lang w:val="uk-UA" w:eastAsia="en-US" w:bidi="ar-SA"/>
      </w:rPr>
    </w:lvl>
    <w:lvl w:ilvl="7" w:tplc="829E54E4">
      <w:numFmt w:val="bullet"/>
      <w:lvlText w:val="•"/>
      <w:lvlJc w:val="left"/>
      <w:pPr>
        <w:ind w:left="7556" w:hanging="721"/>
      </w:pPr>
      <w:rPr>
        <w:rFonts w:hint="default"/>
        <w:lang w:val="uk-UA" w:eastAsia="en-US" w:bidi="ar-SA"/>
      </w:rPr>
    </w:lvl>
    <w:lvl w:ilvl="8" w:tplc="3EE422F2">
      <w:numFmt w:val="bullet"/>
      <w:lvlText w:val="•"/>
      <w:lvlJc w:val="left"/>
      <w:pPr>
        <w:ind w:left="8630" w:hanging="721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2"/>
  </w:num>
  <w:num w:numId="5">
    <w:abstractNumId w:val="1"/>
  </w:num>
  <w:num w:numId="6">
    <w:abstractNumId w:val="5"/>
  </w:num>
  <w:num w:numId="7">
    <w:abstractNumId w:val="9"/>
  </w:num>
  <w:num w:numId="8">
    <w:abstractNumId w:val="6"/>
  </w:num>
  <w:num w:numId="9">
    <w:abstractNumId w:val="3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2A4EEC"/>
    <w:rsid w:val="002A4EEC"/>
    <w:rsid w:val="00860546"/>
    <w:rsid w:val="00BD16AC"/>
    <w:rsid w:val="00C97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59E865-9CC2-436C-968E-8ED0DE513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70"/>
      <w:outlineLvl w:val="0"/>
    </w:pPr>
    <w:rPr>
      <w:b/>
      <w:bCs/>
      <w:sz w:val="28"/>
      <w:szCs w:val="28"/>
    </w:rPr>
  </w:style>
  <w:style w:type="paragraph" w:styleId="2">
    <w:name w:val="heading 2"/>
    <w:basedOn w:val="a"/>
    <w:uiPriority w:val="1"/>
    <w:qFormat/>
    <w:pPr>
      <w:spacing w:before="9"/>
      <w:ind w:left="60"/>
      <w:jc w:val="both"/>
      <w:outlineLvl w:val="1"/>
    </w:pPr>
    <w:rPr>
      <w:b/>
      <w:bCs/>
      <w:sz w:val="28"/>
      <w:szCs w:val="28"/>
    </w:rPr>
  </w:style>
  <w:style w:type="paragraph" w:styleId="3">
    <w:name w:val="heading 3"/>
    <w:basedOn w:val="a"/>
    <w:uiPriority w:val="1"/>
    <w:qFormat/>
    <w:pPr>
      <w:spacing w:before="8"/>
      <w:ind w:left="849"/>
      <w:jc w:val="both"/>
      <w:outlineLvl w:val="2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40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94" w:firstLine="568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geomap.land.kiev.ua/%20vegetation.html" TargetMode="External"/><Relationship Id="rId18" Type="http://schemas.openxmlformats.org/officeDocument/2006/relationships/hyperlink" Target="http://zakon2.rada.gov.ua/laws/show/z0306-98" TargetMode="External"/><Relationship Id="rId26" Type="http://schemas.openxmlformats.org/officeDocument/2006/relationships/hyperlink" Target="http://desktop.arcgis.com/ru/arcmap/10.3/map/page-layouts/building-map-books-with-arcgis.htm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zakon3.rada.gov.ua/laws/show/661-" TargetMode="External"/><Relationship Id="rId7" Type="http://schemas.openxmlformats.org/officeDocument/2006/relationships/image" Target="media/image1.png"/><Relationship Id="rId12" Type="http://schemas.openxmlformats.org/officeDocument/2006/relationships/footer" Target="footer5.xml"/><Relationship Id="rId17" Type="http://schemas.openxmlformats.org/officeDocument/2006/relationships/footer" Target="footer6.xml"/><Relationship Id="rId25" Type="http://schemas.openxmlformats.org/officeDocument/2006/relationships/hyperlink" Target="http://desktop.arcgis.com/ru/arcmap/10.3/map/page-layouts/building-map-books-with-arcgis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nbuv.gov.ua/UJRN/Pbgo_2007_7_32" TargetMode="External"/><Relationship Id="rId20" Type="http://schemas.openxmlformats.org/officeDocument/2006/relationships/hyperlink" Target="http://zakon2.rada.gov.ua/laws/show/2028-2003-%D0%BF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24" Type="http://schemas.openxmlformats.org/officeDocument/2006/relationships/hyperlink" Target="http://desktop.arcgis.com/ru/arcmap/10.3/map/page-layouts/building-map-books-with-arcgis.ht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gki.com.ua/files/uploads/documents/Norms/%20Ukrgeodesykart_norms/25.pdf" TargetMode="External"/><Relationship Id="rId23" Type="http://schemas.openxmlformats.org/officeDocument/2006/relationships/footer" Target="footer7.xml"/><Relationship Id="rId28" Type="http://schemas.openxmlformats.org/officeDocument/2006/relationships/footer" Target="footer8.xml"/><Relationship Id="rId10" Type="http://schemas.openxmlformats.org/officeDocument/2006/relationships/footer" Target="footer3.xml"/><Relationship Id="rId19" Type="http://schemas.openxmlformats.org/officeDocument/2006/relationships/hyperlink" Target="http://zakon2.rada.gov.ua/laws/show/2028-2003-%D0%BF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yperlink" Target="http://gki.com.ua/files/uploads/documents/Norms/%20Ukrgeodesykart_norms/25.pdf" TargetMode="External"/><Relationship Id="rId22" Type="http://schemas.openxmlformats.org/officeDocument/2006/relationships/hyperlink" Target="http://zakon3.rada.gov.ua/laws/show/661-2013-%D0%BF" TargetMode="External"/><Relationship Id="rId27" Type="http://schemas.openxmlformats.org/officeDocument/2006/relationships/hyperlink" Target="http://wdc.org.ua/atlas/8010000.html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3051</Words>
  <Characters>17396</Characters>
  <Application>Microsoft Office Word</Application>
  <DocSecurity>0</DocSecurity>
  <Lines>144</Lines>
  <Paragraphs>40</Paragraphs>
  <ScaleCrop>false</ScaleCrop>
  <Company/>
  <LinksUpToDate>false</LinksUpToDate>
  <CharactersWithSpaces>20407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3</cp:revision>
  <dcterms:created xsi:type="dcterms:W3CDTF">2025-03-13T10:35:00Z</dcterms:created>
  <dcterms:modified xsi:type="dcterms:W3CDTF">2025-03-14T09:08:00Z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2025-03-13T00:00:00Z</vt:filetime>
  </property>
  <property fmtid="{D5CDD505-2E9C-101B-9397-08002B2CF9AE}" pid="5" name="Producer">
    <vt:lpwstr>Microsoft® Word 2016</vt:lpwstr>
  </property>
</Properties>
</file>