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C8E" w:rsidRDefault="004B4C8E" w:rsidP="004B4C8E">
      <w:pPr>
        <w:widowControl w:val="0"/>
        <w:spacing w:after="0" w:line="360" w:lineRule="auto"/>
        <w:jc w:val="center"/>
        <w:rPr>
          <w:rFonts w:ascii="Times New Roman" w:hAnsi="Times New Roman"/>
          <w:sz w:val="28"/>
          <w:szCs w:val="28"/>
        </w:rPr>
      </w:pPr>
      <w:r>
        <w:rPr>
          <w:rFonts w:ascii="Times New Roman" w:hAnsi="Times New Roman"/>
          <w:sz w:val="28"/>
          <w:szCs w:val="28"/>
        </w:rPr>
        <w:t>Одеський національний університет імені І.І. Мечникова</w:t>
      </w:r>
    </w:p>
    <w:p w:rsidR="004B4C8E" w:rsidRDefault="004B4C8E" w:rsidP="004B4C8E">
      <w:pPr>
        <w:widowControl w:val="0"/>
        <w:spacing w:after="0" w:line="360" w:lineRule="auto"/>
        <w:jc w:val="center"/>
        <w:rPr>
          <w:rFonts w:ascii="Times New Roman" w:hAnsi="Times New Roman"/>
          <w:sz w:val="28"/>
          <w:szCs w:val="28"/>
        </w:rPr>
      </w:pPr>
      <w:r>
        <w:rPr>
          <w:rFonts w:ascii="Times New Roman" w:hAnsi="Times New Roman"/>
          <w:sz w:val="28"/>
          <w:szCs w:val="28"/>
        </w:rPr>
        <w:t>Економіко-правовий факультет</w:t>
      </w:r>
    </w:p>
    <w:p w:rsidR="004B4C8E" w:rsidRDefault="004B4C8E" w:rsidP="004B4C8E">
      <w:pPr>
        <w:widowControl w:val="0"/>
        <w:spacing w:after="0" w:line="360" w:lineRule="auto"/>
        <w:jc w:val="center"/>
        <w:rPr>
          <w:rFonts w:ascii="Times New Roman" w:hAnsi="Times New Roman"/>
          <w:sz w:val="28"/>
          <w:szCs w:val="28"/>
        </w:rPr>
      </w:pPr>
      <w:r>
        <w:rPr>
          <w:rFonts w:ascii="Times New Roman" w:hAnsi="Times New Roman"/>
          <w:sz w:val="28"/>
          <w:szCs w:val="28"/>
        </w:rPr>
        <w:t>Кафедра економіки та моделювання ринкових відносин</w:t>
      </w:r>
    </w:p>
    <w:p w:rsidR="004B4C8E" w:rsidRDefault="004B4C8E" w:rsidP="004B4C8E">
      <w:pPr>
        <w:widowControl w:val="0"/>
        <w:spacing w:after="0" w:line="240" w:lineRule="auto"/>
        <w:jc w:val="center"/>
        <w:rPr>
          <w:rFonts w:ascii="Times New Roman" w:hAnsi="Times New Roman"/>
          <w:sz w:val="28"/>
          <w:szCs w:val="28"/>
        </w:rPr>
      </w:pPr>
    </w:p>
    <w:p w:rsidR="004B4C8E" w:rsidRDefault="004B4C8E" w:rsidP="004B4C8E">
      <w:pPr>
        <w:widowControl w:val="0"/>
        <w:spacing w:after="0" w:line="240" w:lineRule="auto"/>
        <w:jc w:val="center"/>
        <w:rPr>
          <w:rFonts w:ascii="Times New Roman" w:hAnsi="Times New Roman"/>
          <w:sz w:val="28"/>
          <w:szCs w:val="28"/>
        </w:rPr>
      </w:pPr>
    </w:p>
    <w:p w:rsidR="004B4C8E" w:rsidRDefault="004B4C8E" w:rsidP="004B4C8E">
      <w:pPr>
        <w:widowControl w:val="0"/>
        <w:spacing w:after="0" w:line="240" w:lineRule="auto"/>
        <w:jc w:val="center"/>
        <w:rPr>
          <w:rFonts w:ascii="Times New Roman" w:hAnsi="Times New Roman"/>
          <w:sz w:val="28"/>
          <w:szCs w:val="28"/>
        </w:rPr>
      </w:pPr>
    </w:p>
    <w:p w:rsidR="004B4C8E" w:rsidRDefault="004B4C8E" w:rsidP="004B4C8E">
      <w:pPr>
        <w:widowControl w:val="0"/>
        <w:spacing w:after="0" w:line="240" w:lineRule="auto"/>
        <w:jc w:val="center"/>
        <w:rPr>
          <w:rFonts w:ascii="Times New Roman" w:hAnsi="Times New Roman"/>
          <w:sz w:val="28"/>
          <w:szCs w:val="28"/>
        </w:rPr>
      </w:pPr>
    </w:p>
    <w:p w:rsidR="004B4C8E" w:rsidRDefault="004B4C8E" w:rsidP="004B4C8E">
      <w:pPr>
        <w:widowControl w:val="0"/>
        <w:spacing w:after="0" w:line="240" w:lineRule="auto"/>
        <w:jc w:val="center"/>
        <w:rPr>
          <w:rFonts w:ascii="Times New Roman" w:hAnsi="Times New Roman"/>
          <w:sz w:val="28"/>
          <w:szCs w:val="28"/>
        </w:rPr>
      </w:pPr>
    </w:p>
    <w:p w:rsidR="004B4C8E" w:rsidRDefault="004B4C8E" w:rsidP="004B4C8E">
      <w:pPr>
        <w:widowControl w:val="0"/>
        <w:spacing w:after="0" w:line="240" w:lineRule="auto"/>
        <w:jc w:val="center"/>
        <w:rPr>
          <w:rFonts w:ascii="Times New Roman" w:hAnsi="Times New Roman"/>
          <w:sz w:val="28"/>
          <w:szCs w:val="28"/>
        </w:rPr>
      </w:pPr>
    </w:p>
    <w:p w:rsidR="004B4C8E" w:rsidRDefault="004B4C8E" w:rsidP="004B4C8E">
      <w:pPr>
        <w:widowControl w:val="0"/>
        <w:spacing w:after="0" w:line="240" w:lineRule="auto"/>
        <w:jc w:val="center"/>
        <w:rPr>
          <w:rFonts w:ascii="Times New Roman" w:hAnsi="Times New Roman"/>
          <w:sz w:val="28"/>
          <w:szCs w:val="28"/>
        </w:rPr>
      </w:pPr>
    </w:p>
    <w:p w:rsidR="004B4C8E" w:rsidRDefault="004B4C8E" w:rsidP="004B4C8E">
      <w:pPr>
        <w:widowControl w:val="0"/>
        <w:spacing w:after="0" w:line="240" w:lineRule="auto"/>
        <w:jc w:val="center"/>
        <w:rPr>
          <w:rFonts w:ascii="Times New Roman" w:hAnsi="Times New Roman"/>
          <w:sz w:val="28"/>
          <w:szCs w:val="28"/>
        </w:rPr>
      </w:pPr>
      <w:r>
        <w:rPr>
          <w:rFonts w:ascii="Times New Roman" w:hAnsi="Times New Roman"/>
          <w:sz w:val="28"/>
          <w:szCs w:val="28"/>
        </w:rPr>
        <w:t>Д и п л о м н а    р о б о т а</w:t>
      </w:r>
    </w:p>
    <w:p w:rsidR="004B4C8E" w:rsidRDefault="004B4C8E" w:rsidP="004B4C8E">
      <w:pPr>
        <w:widowControl w:val="0"/>
        <w:spacing w:after="0" w:line="240" w:lineRule="auto"/>
        <w:jc w:val="center"/>
        <w:rPr>
          <w:rFonts w:ascii="Times New Roman" w:hAnsi="Times New Roman"/>
          <w:sz w:val="28"/>
          <w:szCs w:val="28"/>
        </w:rPr>
      </w:pPr>
    </w:p>
    <w:p w:rsidR="004B4C8E" w:rsidRDefault="004B4C8E" w:rsidP="004B4C8E">
      <w:pPr>
        <w:widowControl w:val="0"/>
        <w:spacing w:after="0" w:line="240" w:lineRule="auto"/>
        <w:jc w:val="center"/>
        <w:rPr>
          <w:rFonts w:ascii="Times New Roman" w:hAnsi="Times New Roman"/>
          <w:sz w:val="28"/>
          <w:szCs w:val="28"/>
        </w:rPr>
      </w:pPr>
      <w:r>
        <w:rPr>
          <w:rFonts w:ascii="Times New Roman" w:hAnsi="Times New Roman"/>
          <w:sz w:val="28"/>
          <w:szCs w:val="28"/>
        </w:rPr>
        <w:t>бакалавра</w:t>
      </w:r>
    </w:p>
    <w:p w:rsidR="004B4C8E" w:rsidRDefault="004B4C8E" w:rsidP="004B4C8E">
      <w:pPr>
        <w:widowControl w:val="0"/>
        <w:spacing w:after="0" w:line="240" w:lineRule="auto"/>
        <w:jc w:val="center"/>
        <w:rPr>
          <w:rFonts w:ascii="Times New Roman" w:hAnsi="Times New Roman"/>
          <w:sz w:val="28"/>
          <w:szCs w:val="28"/>
        </w:rPr>
      </w:pPr>
    </w:p>
    <w:p w:rsidR="004B4C8E" w:rsidRDefault="004B4C8E" w:rsidP="004B4C8E">
      <w:pPr>
        <w:widowControl w:val="0"/>
        <w:spacing w:after="0" w:line="240" w:lineRule="auto"/>
        <w:jc w:val="center"/>
        <w:rPr>
          <w:rFonts w:ascii="Times New Roman" w:hAnsi="Times New Roman"/>
          <w:sz w:val="28"/>
          <w:szCs w:val="28"/>
        </w:rPr>
      </w:pPr>
      <w:r>
        <w:rPr>
          <w:rFonts w:ascii="Times New Roman" w:hAnsi="Times New Roman"/>
          <w:sz w:val="28"/>
          <w:szCs w:val="28"/>
        </w:rPr>
        <w:t>на тему: «Податкове планування та прогнозування податку на</w:t>
      </w:r>
    </w:p>
    <w:p w:rsidR="004B4C8E" w:rsidRDefault="004B4C8E" w:rsidP="004B4C8E">
      <w:pPr>
        <w:widowControl w:val="0"/>
        <w:spacing w:after="0" w:line="240" w:lineRule="auto"/>
        <w:jc w:val="center"/>
        <w:rPr>
          <w:rFonts w:ascii="Times New Roman" w:hAnsi="Times New Roman"/>
          <w:sz w:val="28"/>
          <w:szCs w:val="28"/>
        </w:rPr>
      </w:pPr>
      <w:r>
        <w:rPr>
          <w:rFonts w:ascii="Times New Roman" w:hAnsi="Times New Roman"/>
          <w:sz w:val="28"/>
          <w:szCs w:val="28"/>
        </w:rPr>
        <w:t>прибуток підприємства»</w:t>
      </w:r>
    </w:p>
    <w:p w:rsidR="004B4C8E" w:rsidRDefault="004B4C8E" w:rsidP="004B4C8E">
      <w:pPr>
        <w:widowControl w:val="0"/>
        <w:spacing w:after="0" w:line="240" w:lineRule="auto"/>
        <w:jc w:val="center"/>
        <w:rPr>
          <w:rFonts w:ascii="Times New Roman" w:hAnsi="Times New Roman"/>
          <w:sz w:val="28"/>
          <w:szCs w:val="28"/>
        </w:rPr>
      </w:pPr>
    </w:p>
    <w:p w:rsidR="004B4C8E" w:rsidRDefault="004B4C8E" w:rsidP="004B4C8E">
      <w:pPr>
        <w:widowControl w:val="0"/>
        <w:spacing w:after="0" w:line="240" w:lineRule="auto"/>
        <w:jc w:val="center"/>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Tax</w:t>
      </w:r>
      <w:proofErr w:type="spellEnd"/>
      <w:r>
        <w:rPr>
          <w:rFonts w:ascii="Times New Roman" w:hAnsi="Times New Roman"/>
          <w:sz w:val="24"/>
          <w:szCs w:val="24"/>
        </w:rPr>
        <w:t xml:space="preserve"> </w:t>
      </w:r>
      <w:proofErr w:type="spellStart"/>
      <w:r>
        <w:rPr>
          <w:rFonts w:ascii="Times New Roman" w:hAnsi="Times New Roman"/>
          <w:sz w:val="24"/>
          <w:szCs w:val="24"/>
        </w:rPr>
        <w:t>planning</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forecasting</w:t>
      </w:r>
      <w:proofErr w:type="spellEnd"/>
      <w:r>
        <w:rPr>
          <w:rFonts w:ascii="Times New Roman" w:hAnsi="Times New Roman"/>
          <w:sz w:val="24"/>
          <w:szCs w:val="24"/>
        </w:rPr>
        <w:t xml:space="preserve"> </w:t>
      </w:r>
      <w:proofErr w:type="spellStart"/>
      <w:r>
        <w:rPr>
          <w:rFonts w:ascii="Times New Roman" w:hAnsi="Times New Roman"/>
          <w:sz w:val="24"/>
          <w:szCs w:val="24"/>
        </w:rPr>
        <w:t>for</w:t>
      </w:r>
      <w:proofErr w:type="spellEnd"/>
      <w:r>
        <w:rPr>
          <w:rFonts w:ascii="Times New Roman" w:hAnsi="Times New Roman"/>
          <w:sz w:val="24"/>
          <w:szCs w:val="24"/>
        </w:rPr>
        <w:t xml:space="preserve"> </w:t>
      </w:r>
      <w:proofErr w:type="spellStart"/>
      <w:r>
        <w:rPr>
          <w:rFonts w:ascii="Times New Roman" w:hAnsi="Times New Roman"/>
          <w:sz w:val="24"/>
          <w:szCs w:val="24"/>
        </w:rPr>
        <w:t>profit</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enterprise</w:t>
      </w:r>
      <w:proofErr w:type="spellEnd"/>
      <w:r>
        <w:rPr>
          <w:rFonts w:ascii="Times New Roman" w:hAnsi="Times New Roman"/>
          <w:sz w:val="24"/>
          <w:szCs w:val="24"/>
        </w:rPr>
        <w:t>»</w:t>
      </w:r>
    </w:p>
    <w:p w:rsidR="004B4C8E" w:rsidRDefault="004B4C8E" w:rsidP="004B4C8E">
      <w:pPr>
        <w:widowControl w:val="0"/>
        <w:spacing w:after="0" w:line="240" w:lineRule="auto"/>
        <w:jc w:val="center"/>
        <w:rPr>
          <w:rFonts w:ascii="Times New Roman" w:hAnsi="Times New Roman"/>
          <w:sz w:val="24"/>
          <w:szCs w:val="24"/>
        </w:rPr>
      </w:pPr>
    </w:p>
    <w:p w:rsidR="004B4C8E" w:rsidRDefault="004B4C8E" w:rsidP="004B4C8E">
      <w:pPr>
        <w:widowControl w:val="0"/>
        <w:spacing w:after="0" w:line="240" w:lineRule="auto"/>
        <w:jc w:val="center"/>
        <w:rPr>
          <w:rFonts w:ascii="Times New Roman" w:hAnsi="Times New Roman"/>
          <w:sz w:val="24"/>
          <w:szCs w:val="24"/>
        </w:rPr>
      </w:pPr>
    </w:p>
    <w:p w:rsidR="004B4C8E" w:rsidRDefault="004B4C8E" w:rsidP="004B4C8E">
      <w:pPr>
        <w:widowControl w:val="0"/>
        <w:spacing w:after="0" w:line="240" w:lineRule="auto"/>
        <w:jc w:val="center"/>
        <w:rPr>
          <w:rFonts w:ascii="Times New Roman" w:hAnsi="Times New Roman"/>
          <w:sz w:val="24"/>
          <w:szCs w:val="24"/>
        </w:rPr>
      </w:pPr>
    </w:p>
    <w:p w:rsidR="004B4C8E" w:rsidRDefault="004B4C8E" w:rsidP="004B4C8E">
      <w:pPr>
        <w:widowControl w:val="0"/>
        <w:spacing w:after="0" w:line="240" w:lineRule="auto"/>
        <w:ind w:left="3544"/>
        <w:jc w:val="both"/>
        <w:rPr>
          <w:rFonts w:ascii="Times New Roman" w:hAnsi="Times New Roman"/>
          <w:sz w:val="28"/>
          <w:szCs w:val="28"/>
        </w:rPr>
      </w:pPr>
      <w:r>
        <w:rPr>
          <w:rFonts w:ascii="Times New Roman" w:hAnsi="Times New Roman"/>
          <w:sz w:val="28"/>
          <w:szCs w:val="28"/>
        </w:rPr>
        <w:t xml:space="preserve">Виконала студентка денної форми навчання, напряму підготовки 6.030508 «Фінанси і кредит», </w:t>
      </w:r>
      <w:proofErr w:type="spellStart"/>
      <w:r>
        <w:rPr>
          <w:rFonts w:ascii="Times New Roman" w:hAnsi="Times New Roman"/>
          <w:sz w:val="28"/>
          <w:szCs w:val="28"/>
        </w:rPr>
        <w:t>Осіпова</w:t>
      </w:r>
      <w:proofErr w:type="spellEnd"/>
      <w:r>
        <w:rPr>
          <w:rFonts w:ascii="Times New Roman" w:hAnsi="Times New Roman"/>
          <w:sz w:val="28"/>
          <w:szCs w:val="28"/>
        </w:rPr>
        <w:t xml:space="preserve"> Марія Сергіївна</w:t>
      </w:r>
    </w:p>
    <w:p w:rsidR="004B4C8E" w:rsidRDefault="004B4C8E" w:rsidP="004B4C8E">
      <w:pPr>
        <w:widowControl w:val="0"/>
        <w:spacing w:after="0" w:line="240" w:lineRule="auto"/>
        <w:ind w:left="3544"/>
        <w:jc w:val="both"/>
        <w:rPr>
          <w:rFonts w:ascii="Times New Roman" w:hAnsi="Times New Roman"/>
          <w:sz w:val="28"/>
          <w:szCs w:val="28"/>
        </w:rPr>
      </w:pPr>
    </w:p>
    <w:p w:rsidR="004B4C8E" w:rsidRDefault="004B4C8E" w:rsidP="004B4C8E">
      <w:pPr>
        <w:widowControl w:val="0"/>
        <w:spacing w:after="0" w:line="240" w:lineRule="auto"/>
        <w:ind w:left="3544"/>
        <w:jc w:val="both"/>
        <w:rPr>
          <w:rFonts w:ascii="Times New Roman" w:hAnsi="Times New Roman"/>
          <w:sz w:val="28"/>
          <w:szCs w:val="28"/>
        </w:rPr>
      </w:pPr>
      <w:r>
        <w:rPr>
          <w:rFonts w:ascii="Times New Roman" w:hAnsi="Times New Roman"/>
          <w:sz w:val="28"/>
          <w:szCs w:val="28"/>
        </w:rPr>
        <w:t>Науковий керівник: кандидат економічних наук, доцент _____________  Дем'янчук М.А.</w:t>
      </w:r>
    </w:p>
    <w:p w:rsidR="004B4C8E" w:rsidRDefault="004B4C8E" w:rsidP="004B4C8E">
      <w:pPr>
        <w:widowControl w:val="0"/>
        <w:spacing w:after="0" w:line="240" w:lineRule="auto"/>
        <w:ind w:left="3544"/>
        <w:jc w:val="both"/>
        <w:rPr>
          <w:rFonts w:ascii="Times New Roman" w:hAnsi="Times New Roman"/>
          <w:sz w:val="28"/>
          <w:szCs w:val="28"/>
        </w:rPr>
      </w:pPr>
    </w:p>
    <w:p w:rsidR="004B4C8E" w:rsidRDefault="004B4C8E" w:rsidP="004B4C8E">
      <w:pPr>
        <w:widowControl w:val="0"/>
        <w:spacing w:after="0" w:line="240" w:lineRule="auto"/>
        <w:ind w:left="3544"/>
        <w:jc w:val="both"/>
        <w:rPr>
          <w:rFonts w:ascii="Times New Roman" w:hAnsi="Times New Roman"/>
          <w:sz w:val="28"/>
          <w:szCs w:val="28"/>
        </w:rPr>
      </w:pPr>
      <w:r>
        <w:rPr>
          <w:rFonts w:ascii="Times New Roman" w:hAnsi="Times New Roman"/>
          <w:sz w:val="28"/>
          <w:szCs w:val="28"/>
        </w:rPr>
        <w:t>Рецензент: доктор економічних наук, професор Князєва О.А.</w:t>
      </w:r>
    </w:p>
    <w:p w:rsidR="004B4C8E" w:rsidRDefault="004B4C8E" w:rsidP="004B4C8E">
      <w:pPr>
        <w:widowControl w:val="0"/>
        <w:spacing w:after="0" w:line="240" w:lineRule="auto"/>
        <w:ind w:left="3544"/>
        <w:jc w:val="right"/>
        <w:rPr>
          <w:rFonts w:ascii="Times New Roman" w:hAnsi="Times New Roman"/>
          <w:sz w:val="28"/>
          <w:szCs w:val="28"/>
        </w:rPr>
      </w:pPr>
    </w:p>
    <w:p w:rsidR="004B4C8E" w:rsidRDefault="004B4C8E" w:rsidP="004B4C8E">
      <w:pPr>
        <w:widowControl w:val="0"/>
        <w:spacing w:after="0" w:line="240" w:lineRule="auto"/>
        <w:jc w:val="right"/>
        <w:rPr>
          <w:rFonts w:ascii="Times New Roman" w:hAnsi="Times New Roman"/>
          <w:sz w:val="28"/>
          <w:szCs w:val="28"/>
        </w:rPr>
      </w:pPr>
    </w:p>
    <w:tbl>
      <w:tblPr>
        <w:tblW w:w="10030" w:type="dxa"/>
        <w:tblLook w:val="04A0" w:firstRow="1" w:lastRow="0" w:firstColumn="1" w:lastColumn="0" w:noHBand="0" w:noVBand="1"/>
      </w:tblPr>
      <w:tblGrid>
        <w:gridCol w:w="4644"/>
        <w:gridCol w:w="509"/>
        <w:gridCol w:w="4877"/>
      </w:tblGrid>
      <w:tr w:rsidR="004B4C8E" w:rsidTr="004B4C8E">
        <w:tc>
          <w:tcPr>
            <w:tcW w:w="4644" w:type="dxa"/>
            <w:tcMar>
              <w:top w:w="0" w:type="dxa"/>
              <w:left w:w="0" w:type="dxa"/>
              <w:bottom w:w="0" w:type="dxa"/>
              <w:right w:w="0" w:type="dxa"/>
            </w:tcMar>
          </w:tcPr>
          <w:p w:rsidR="004B4C8E" w:rsidRDefault="004B4C8E">
            <w:pPr>
              <w:widowControl w:val="0"/>
              <w:spacing w:after="0" w:line="360" w:lineRule="auto"/>
              <w:jc w:val="both"/>
              <w:rPr>
                <w:rFonts w:ascii="Times New Roman" w:hAnsi="Times New Roman"/>
                <w:sz w:val="28"/>
                <w:szCs w:val="28"/>
              </w:rPr>
            </w:pPr>
            <w:r>
              <w:rPr>
                <w:rFonts w:ascii="Times New Roman" w:hAnsi="Times New Roman"/>
                <w:sz w:val="28"/>
                <w:szCs w:val="28"/>
              </w:rPr>
              <w:t>Рекомендовано до захисту на засіданні кафедри</w:t>
            </w:r>
          </w:p>
          <w:p w:rsidR="004B4C8E" w:rsidRDefault="004B4C8E">
            <w:pPr>
              <w:widowControl w:val="0"/>
              <w:spacing w:after="0" w:line="360" w:lineRule="auto"/>
              <w:jc w:val="both"/>
              <w:rPr>
                <w:rFonts w:ascii="Times New Roman" w:hAnsi="Times New Roman"/>
                <w:sz w:val="28"/>
                <w:szCs w:val="28"/>
              </w:rPr>
            </w:pPr>
            <w:r>
              <w:rPr>
                <w:rFonts w:ascii="Times New Roman" w:hAnsi="Times New Roman"/>
                <w:sz w:val="28"/>
                <w:szCs w:val="28"/>
              </w:rPr>
              <w:t>18 травня 2018 року, протокол № 9</w:t>
            </w:r>
          </w:p>
          <w:p w:rsidR="004B4C8E" w:rsidRDefault="004B4C8E">
            <w:pPr>
              <w:widowControl w:val="0"/>
              <w:spacing w:after="0" w:line="360" w:lineRule="auto"/>
              <w:jc w:val="both"/>
              <w:rPr>
                <w:rFonts w:ascii="Times New Roman" w:hAnsi="Times New Roman"/>
                <w:sz w:val="28"/>
                <w:szCs w:val="28"/>
              </w:rPr>
            </w:pPr>
          </w:p>
          <w:p w:rsidR="004B4C8E" w:rsidRDefault="004B4C8E">
            <w:pPr>
              <w:widowControl w:val="0"/>
              <w:spacing w:after="0" w:line="360" w:lineRule="auto"/>
              <w:jc w:val="both"/>
              <w:rPr>
                <w:rFonts w:ascii="Times New Roman" w:hAnsi="Times New Roman"/>
                <w:sz w:val="28"/>
                <w:szCs w:val="28"/>
              </w:rPr>
            </w:pPr>
            <w:r>
              <w:rPr>
                <w:rFonts w:ascii="Times New Roman" w:hAnsi="Times New Roman"/>
                <w:sz w:val="28"/>
                <w:szCs w:val="28"/>
              </w:rPr>
              <w:t>Завідувач кафедри</w:t>
            </w:r>
          </w:p>
          <w:p w:rsidR="004B4C8E" w:rsidRDefault="004B4C8E">
            <w:pPr>
              <w:widowControl w:val="0"/>
              <w:spacing w:after="0" w:line="360" w:lineRule="auto"/>
              <w:jc w:val="both"/>
              <w:rPr>
                <w:rFonts w:ascii="Times New Roman" w:hAnsi="Times New Roman"/>
                <w:sz w:val="28"/>
                <w:szCs w:val="28"/>
              </w:rPr>
            </w:pPr>
            <w:proofErr w:type="spellStart"/>
            <w:r>
              <w:rPr>
                <w:rFonts w:ascii="Times New Roman" w:hAnsi="Times New Roman"/>
                <w:sz w:val="28"/>
                <w:szCs w:val="28"/>
              </w:rPr>
              <w:t>к.е.н</w:t>
            </w:r>
            <w:proofErr w:type="spellEnd"/>
            <w:r>
              <w:rPr>
                <w:rFonts w:ascii="Times New Roman" w:hAnsi="Times New Roman"/>
                <w:sz w:val="28"/>
                <w:szCs w:val="28"/>
              </w:rPr>
              <w:t>., проф. _______ Журавльова Т.О.</w:t>
            </w:r>
          </w:p>
        </w:tc>
        <w:tc>
          <w:tcPr>
            <w:tcW w:w="509" w:type="dxa"/>
            <w:tcMar>
              <w:top w:w="0" w:type="dxa"/>
              <w:left w:w="0" w:type="dxa"/>
              <w:bottom w:w="0" w:type="dxa"/>
              <w:right w:w="0" w:type="dxa"/>
            </w:tcMar>
          </w:tcPr>
          <w:p w:rsidR="004B4C8E" w:rsidRDefault="004B4C8E">
            <w:pPr>
              <w:widowControl w:val="0"/>
              <w:spacing w:after="0" w:line="360" w:lineRule="auto"/>
              <w:jc w:val="both"/>
              <w:rPr>
                <w:rFonts w:ascii="Times New Roman" w:hAnsi="Times New Roman"/>
                <w:sz w:val="28"/>
                <w:szCs w:val="28"/>
              </w:rPr>
            </w:pPr>
          </w:p>
        </w:tc>
        <w:tc>
          <w:tcPr>
            <w:tcW w:w="4877" w:type="dxa"/>
            <w:tcMar>
              <w:top w:w="0" w:type="dxa"/>
              <w:left w:w="0" w:type="dxa"/>
              <w:bottom w:w="0" w:type="dxa"/>
              <w:right w:w="0" w:type="dxa"/>
            </w:tcMar>
          </w:tcPr>
          <w:p w:rsidR="004B4C8E" w:rsidRDefault="004B4C8E">
            <w:pPr>
              <w:widowControl w:val="0"/>
              <w:spacing w:after="0" w:line="360" w:lineRule="auto"/>
              <w:jc w:val="both"/>
              <w:rPr>
                <w:rFonts w:ascii="Times New Roman" w:hAnsi="Times New Roman"/>
                <w:sz w:val="28"/>
                <w:szCs w:val="28"/>
              </w:rPr>
            </w:pPr>
            <w:r>
              <w:rPr>
                <w:rFonts w:ascii="Times New Roman" w:hAnsi="Times New Roman"/>
                <w:sz w:val="28"/>
                <w:szCs w:val="28"/>
              </w:rPr>
              <w:t>Захищено на засіданні ЕК № 8</w:t>
            </w:r>
          </w:p>
          <w:p w:rsidR="004B4C8E" w:rsidRDefault="004B4C8E">
            <w:pPr>
              <w:widowControl w:val="0"/>
              <w:spacing w:after="0" w:line="360" w:lineRule="auto"/>
              <w:jc w:val="both"/>
              <w:rPr>
                <w:rFonts w:ascii="Times New Roman" w:hAnsi="Times New Roman"/>
                <w:sz w:val="28"/>
                <w:szCs w:val="28"/>
              </w:rPr>
            </w:pPr>
            <w:r>
              <w:rPr>
                <w:rFonts w:ascii="Times New Roman" w:hAnsi="Times New Roman"/>
                <w:sz w:val="28"/>
                <w:szCs w:val="28"/>
              </w:rPr>
              <w:t>«__» ________ 2018 р., протокол № __</w:t>
            </w:r>
          </w:p>
          <w:p w:rsidR="004B4C8E" w:rsidRDefault="004B4C8E">
            <w:pPr>
              <w:widowControl w:val="0"/>
              <w:spacing w:after="0" w:line="360" w:lineRule="auto"/>
              <w:jc w:val="both"/>
              <w:rPr>
                <w:rFonts w:ascii="Times New Roman" w:hAnsi="Times New Roman"/>
                <w:sz w:val="28"/>
                <w:szCs w:val="28"/>
              </w:rPr>
            </w:pPr>
            <w:r>
              <w:rPr>
                <w:rFonts w:ascii="Times New Roman" w:hAnsi="Times New Roman"/>
                <w:sz w:val="28"/>
                <w:szCs w:val="28"/>
              </w:rPr>
              <w:t>Оцінка __________ / _______/ _______</w:t>
            </w:r>
          </w:p>
          <w:p w:rsidR="004B4C8E" w:rsidRDefault="004B4C8E">
            <w:pPr>
              <w:widowControl w:val="0"/>
              <w:spacing w:after="0" w:line="360" w:lineRule="auto"/>
              <w:jc w:val="both"/>
              <w:rPr>
                <w:rFonts w:ascii="Times New Roman" w:hAnsi="Times New Roman"/>
                <w:sz w:val="28"/>
                <w:szCs w:val="28"/>
              </w:rPr>
            </w:pPr>
          </w:p>
          <w:p w:rsidR="004B4C8E" w:rsidRDefault="004B4C8E">
            <w:pPr>
              <w:widowControl w:val="0"/>
              <w:spacing w:after="0" w:line="360" w:lineRule="auto"/>
              <w:jc w:val="both"/>
              <w:rPr>
                <w:rFonts w:ascii="Times New Roman" w:hAnsi="Times New Roman"/>
                <w:sz w:val="28"/>
                <w:szCs w:val="28"/>
              </w:rPr>
            </w:pPr>
            <w:r>
              <w:rPr>
                <w:rFonts w:ascii="Times New Roman" w:hAnsi="Times New Roman"/>
                <w:sz w:val="28"/>
                <w:szCs w:val="28"/>
              </w:rPr>
              <w:t>Голова ЕК</w:t>
            </w:r>
          </w:p>
          <w:p w:rsidR="004B4C8E" w:rsidRDefault="004B4C8E">
            <w:pPr>
              <w:widowControl w:val="0"/>
              <w:spacing w:after="0" w:line="360" w:lineRule="auto"/>
              <w:jc w:val="both"/>
              <w:rPr>
                <w:rFonts w:ascii="Times New Roman" w:hAnsi="Times New Roman"/>
                <w:sz w:val="28"/>
                <w:szCs w:val="28"/>
              </w:rPr>
            </w:pPr>
            <w:proofErr w:type="spellStart"/>
            <w:r>
              <w:rPr>
                <w:rFonts w:ascii="Times New Roman" w:hAnsi="Times New Roman"/>
                <w:sz w:val="28"/>
                <w:szCs w:val="28"/>
              </w:rPr>
              <w:t>д.е.н</w:t>
            </w:r>
            <w:proofErr w:type="spellEnd"/>
            <w:r>
              <w:rPr>
                <w:rFonts w:ascii="Times New Roman" w:hAnsi="Times New Roman"/>
                <w:sz w:val="28"/>
                <w:szCs w:val="28"/>
              </w:rPr>
              <w:t xml:space="preserve">., проф. _______ </w:t>
            </w:r>
            <w:proofErr w:type="spellStart"/>
            <w:r>
              <w:rPr>
                <w:rFonts w:ascii="Times New Roman" w:hAnsi="Times New Roman"/>
                <w:sz w:val="28"/>
                <w:szCs w:val="28"/>
              </w:rPr>
              <w:t>Шлафман</w:t>
            </w:r>
            <w:proofErr w:type="spellEnd"/>
            <w:r>
              <w:rPr>
                <w:rFonts w:ascii="Times New Roman" w:hAnsi="Times New Roman"/>
                <w:sz w:val="28"/>
                <w:szCs w:val="28"/>
              </w:rPr>
              <w:t xml:space="preserve"> Н.Л.</w:t>
            </w:r>
          </w:p>
        </w:tc>
      </w:tr>
    </w:tbl>
    <w:p w:rsidR="004B4C8E" w:rsidRDefault="004B4C8E" w:rsidP="004B4C8E">
      <w:pPr>
        <w:widowControl w:val="0"/>
        <w:spacing w:after="0" w:line="240" w:lineRule="auto"/>
        <w:jc w:val="center"/>
        <w:rPr>
          <w:rFonts w:ascii="Times New Roman" w:hAnsi="Times New Roman"/>
          <w:sz w:val="28"/>
          <w:szCs w:val="28"/>
        </w:rPr>
      </w:pPr>
    </w:p>
    <w:p w:rsidR="004B4C8E" w:rsidRDefault="004B4C8E" w:rsidP="004B4C8E">
      <w:pPr>
        <w:widowControl w:val="0"/>
        <w:spacing w:after="0" w:line="240" w:lineRule="auto"/>
        <w:jc w:val="center"/>
        <w:rPr>
          <w:rFonts w:ascii="Times New Roman" w:hAnsi="Times New Roman"/>
          <w:sz w:val="28"/>
          <w:szCs w:val="28"/>
        </w:rPr>
      </w:pPr>
    </w:p>
    <w:p w:rsidR="004B4C8E" w:rsidRDefault="004B4C8E" w:rsidP="004B4C8E">
      <w:pPr>
        <w:rPr>
          <w:rFonts w:ascii="Times New Roman" w:hAnsi="Times New Roman"/>
          <w:sz w:val="28"/>
          <w:szCs w:val="28"/>
          <w:lang w:val="ru-RU"/>
        </w:rPr>
      </w:pPr>
      <w:r>
        <w:rPr>
          <w:rFonts w:ascii="Times New Roman" w:hAnsi="Times New Roman"/>
          <w:sz w:val="28"/>
          <w:szCs w:val="28"/>
          <w:lang w:val="ru-RU"/>
        </w:rPr>
        <w:t xml:space="preserve">                                                         </w:t>
      </w:r>
    </w:p>
    <w:p w:rsidR="00A92E70" w:rsidRDefault="004B4C8E" w:rsidP="004B4C8E">
      <w:pPr>
        <w:rPr>
          <w:rFonts w:ascii="Times New Roman" w:hAnsi="Times New Roman"/>
          <w:sz w:val="28"/>
          <w:szCs w:val="28"/>
          <w:lang w:val="ru-RU"/>
        </w:rPr>
      </w:pPr>
      <w:r>
        <w:rPr>
          <w:rFonts w:ascii="Times New Roman" w:hAnsi="Times New Roman"/>
          <w:sz w:val="28"/>
          <w:szCs w:val="28"/>
          <w:lang w:val="ru-RU"/>
        </w:rPr>
        <w:t xml:space="preserve">                                                      </w:t>
      </w:r>
      <w:r>
        <w:rPr>
          <w:rFonts w:ascii="Times New Roman" w:hAnsi="Times New Roman"/>
          <w:sz w:val="28"/>
          <w:szCs w:val="28"/>
        </w:rPr>
        <w:t xml:space="preserve">Одеса </w:t>
      </w:r>
      <w:r>
        <w:rPr>
          <w:rFonts w:ascii="Times New Roman" w:hAnsi="Times New Roman"/>
          <w:sz w:val="28"/>
          <w:szCs w:val="28"/>
        </w:rPr>
        <w:t>–</w:t>
      </w:r>
      <w:r>
        <w:rPr>
          <w:rFonts w:ascii="Times New Roman" w:hAnsi="Times New Roman"/>
          <w:sz w:val="28"/>
          <w:szCs w:val="28"/>
        </w:rPr>
        <w:t xml:space="preserve"> 2018</w:t>
      </w:r>
    </w:p>
    <w:p w:rsidR="004B4C8E" w:rsidRDefault="004B4C8E" w:rsidP="004B4C8E">
      <w:pPr>
        <w:widowControl w:val="0"/>
        <w:spacing w:after="0" w:line="240" w:lineRule="auto"/>
        <w:contextualSpacing/>
        <w:jc w:val="center"/>
        <w:rPr>
          <w:rFonts w:ascii="Times New Roman" w:hAnsi="Times New Roman"/>
          <w:bCs/>
          <w:sz w:val="28"/>
          <w:szCs w:val="28"/>
        </w:rPr>
      </w:pPr>
      <w:r>
        <w:rPr>
          <w:noProof/>
          <w:lang w:eastAsia="uk-UA"/>
        </w:rPr>
        <w:lastRenderedPageBreak/>
        <mc:AlternateContent>
          <mc:Choice Requires="wps">
            <w:drawing>
              <wp:anchor distT="0" distB="0" distL="114300" distR="114300" simplePos="0" relativeHeight="251659264" behindDoc="0" locked="0" layoutInCell="1" allowOverlap="1" wp14:anchorId="4CCCAA0A" wp14:editId="62A41E3E">
                <wp:simplePos x="0" y="0"/>
                <wp:positionH relativeFrom="column">
                  <wp:posOffset>5872480</wp:posOffset>
                </wp:positionH>
                <wp:positionV relativeFrom="paragraph">
                  <wp:posOffset>-351155</wp:posOffset>
                </wp:positionV>
                <wp:extent cx="481965" cy="382270"/>
                <wp:effectExtent l="0" t="127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65" cy="382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62.4pt;margin-top:-27.65pt;width:37.95pt;height:3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" stroked="f"/>
            </w:pict>
          </mc:Fallback>
        </mc:AlternateContent>
      </w:r>
      <w:r>
        <w:rPr>
          <w:rFonts w:ascii="Times New Roman" w:hAnsi="Times New Roman"/>
          <w:bCs/>
          <w:sz w:val="28"/>
          <w:szCs w:val="28"/>
        </w:rPr>
        <w:t>ЗМІСТ</w:t>
      </w:r>
    </w:p>
    <w:tbl>
      <w:tblPr>
        <w:tblW w:w="9768" w:type="dxa"/>
        <w:tblLook w:val="01E0" w:firstRow="1" w:lastRow="1" w:firstColumn="1" w:lastColumn="1" w:noHBand="0" w:noVBand="0"/>
      </w:tblPr>
      <w:tblGrid>
        <w:gridCol w:w="1488"/>
        <w:gridCol w:w="7476"/>
        <w:gridCol w:w="804"/>
      </w:tblGrid>
      <w:tr w:rsidR="004B4C8E" w:rsidTr="004B4C8E">
        <w:tc>
          <w:tcPr>
            <w:tcW w:w="8964" w:type="dxa"/>
            <w:gridSpan w:val="2"/>
            <w:hideMark/>
          </w:tcPr>
          <w:p w:rsidR="004B4C8E" w:rsidRDefault="004B4C8E">
            <w:pPr>
              <w:widowControl w:val="0"/>
              <w:spacing w:after="0" w:line="360" w:lineRule="auto"/>
              <w:contextualSpacing/>
              <w:jc w:val="both"/>
              <w:rPr>
                <w:rFonts w:ascii="Times New Roman" w:hAnsi="Times New Roman"/>
                <w:sz w:val="28"/>
                <w:szCs w:val="28"/>
              </w:rPr>
            </w:pPr>
            <w:r>
              <w:rPr>
                <w:rFonts w:ascii="Times New Roman" w:hAnsi="Times New Roman"/>
                <w:sz w:val="28"/>
                <w:szCs w:val="28"/>
              </w:rPr>
              <w:t>ВСТУП………………………………………………………………………...</w:t>
            </w:r>
          </w:p>
        </w:tc>
        <w:tc>
          <w:tcPr>
            <w:tcW w:w="804" w:type="dxa"/>
            <w:vAlign w:val="bottom"/>
            <w:hideMark/>
          </w:tcPr>
          <w:p w:rsidR="004B4C8E" w:rsidRDefault="004B4C8E">
            <w:pPr>
              <w:widowControl w:val="0"/>
              <w:spacing w:after="0" w:line="360" w:lineRule="auto"/>
              <w:contextualSpacing/>
              <w:rPr>
                <w:rFonts w:ascii="Times New Roman" w:hAnsi="Times New Roman"/>
                <w:sz w:val="28"/>
                <w:szCs w:val="28"/>
              </w:rPr>
            </w:pPr>
            <w:r>
              <w:rPr>
                <w:rFonts w:ascii="Times New Roman" w:hAnsi="Times New Roman"/>
                <w:sz w:val="28"/>
                <w:szCs w:val="28"/>
              </w:rPr>
              <w:t>4</w:t>
            </w:r>
          </w:p>
        </w:tc>
      </w:tr>
      <w:tr w:rsidR="004B4C8E" w:rsidTr="004B4C8E">
        <w:tc>
          <w:tcPr>
            <w:tcW w:w="1488" w:type="dxa"/>
            <w:hideMark/>
          </w:tcPr>
          <w:p w:rsidR="004B4C8E" w:rsidRDefault="004B4C8E">
            <w:pPr>
              <w:widowControl w:val="0"/>
              <w:spacing w:after="0" w:line="360" w:lineRule="auto"/>
              <w:contextualSpacing/>
              <w:jc w:val="both"/>
              <w:rPr>
                <w:rFonts w:ascii="Times New Roman" w:hAnsi="Times New Roman"/>
                <w:sz w:val="28"/>
                <w:szCs w:val="28"/>
              </w:rPr>
            </w:pPr>
            <w:r>
              <w:rPr>
                <w:rFonts w:ascii="Times New Roman" w:hAnsi="Times New Roman"/>
                <w:sz w:val="28"/>
                <w:szCs w:val="28"/>
              </w:rPr>
              <w:t>РОЗДІЛ 1</w:t>
            </w:r>
          </w:p>
        </w:tc>
        <w:tc>
          <w:tcPr>
            <w:tcW w:w="7476" w:type="dxa"/>
            <w:hideMark/>
          </w:tcPr>
          <w:p w:rsidR="004B4C8E" w:rsidRDefault="004B4C8E">
            <w:pPr>
              <w:widowControl w:val="0"/>
              <w:spacing w:after="0" w:line="360" w:lineRule="auto"/>
              <w:contextualSpacing/>
              <w:jc w:val="both"/>
              <w:rPr>
                <w:rFonts w:ascii="Times New Roman" w:hAnsi="Times New Roman"/>
                <w:sz w:val="28"/>
                <w:szCs w:val="28"/>
              </w:rPr>
            </w:pPr>
            <w:r>
              <w:rPr>
                <w:rFonts w:ascii="Times New Roman" w:hAnsi="Times New Roman"/>
                <w:sz w:val="28"/>
                <w:szCs w:val="28"/>
              </w:rPr>
              <w:t>ТЕОРЕТИЧНІ ОСНОВИ ПОДАТКОВОГО ПЛАНУВАННЯ ТА ПРОГНОЗУВАННЯ………………………………………</w:t>
            </w:r>
          </w:p>
        </w:tc>
        <w:tc>
          <w:tcPr>
            <w:tcW w:w="804" w:type="dxa"/>
            <w:vAlign w:val="bottom"/>
            <w:hideMark/>
          </w:tcPr>
          <w:p w:rsidR="004B4C8E" w:rsidRDefault="004B4C8E">
            <w:pPr>
              <w:widowControl w:val="0"/>
              <w:spacing w:after="0" w:line="360" w:lineRule="auto"/>
              <w:contextualSpacing/>
              <w:rPr>
                <w:rFonts w:ascii="Times New Roman" w:hAnsi="Times New Roman"/>
                <w:sz w:val="28"/>
                <w:szCs w:val="28"/>
              </w:rPr>
            </w:pPr>
            <w:r>
              <w:rPr>
                <w:rFonts w:ascii="Times New Roman" w:hAnsi="Times New Roman"/>
                <w:sz w:val="28"/>
                <w:szCs w:val="28"/>
              </w:rPr>
              <w:t>8</w:t>
            </w:r>
          </w:p>
        </w:tc>
      </w:tr>
      <w:tr w:rsidR="004B4C8E" w:rsidTr="004B4C8E">
        <w:tc>
          <w:tcPr>
            <w:tcW w:w="1488" w:type="dxa"/>
            <w:hideMark/>
          </w:tcPr>
          <w:p w:rsidR="004B4C8E" w:rsidRDefault="004B4C8E">
            <w:pPr>
              <w:widowControl w:val="0"/>
              <w:spacing w:after="0" w:line="360" w:lineRule="auto"/>
              <w:contextualSpacing/>
              <w:jc w:val="right"/>
              <w:rPr>
                <w:rFonts w:ascii="Times New Roman" w:hAnsi="Times New Roman"/>
                <w:sz w:val="28"/>
                <w:szCs w:val="28"/>
              </w:rPr>
            </w:pPr>
            <w:r>
              <w:rPr>
                <w:rFonts w:ascii="Times New Roman" w:hAnsi="Times New Roman"/>
                <w:sz w:val="28"/>
                <w:szCs w:val="28"/>
              </w:rPr>
              <w:t>1.1</w:t>
            </w:r>
          </w:p>
        </w:tc>
        <w:tc>
          <w:tcPr>
            <w:tcW w:w="7476" w:type="dxa"/>
            <w:hideMark/>
          </w:tcPr>
          <w:p w:rsidR="004B4C8E" w:rsidRDefault="004B4C8E">
            <w:pPr>
              <w:widowControl w:val="0"/>
              <w:spacing w:after="0" w:line="360" w:lineRule="auto"/>
              <w:contextualSpacing/>
              <w:jc w:val="both"/>
              <w:rPr>
                <w:rFonts w:ascii="Times New Roman" w:hAnsi="Times New Roman"/>
                <w:sz w:val="28"/>
                <w:szCs w:val="28"/>
              </w:rPr>
            </w:pPr>
            <w:r>
              <w:rPr>
                <w:rFonts w:ascii="Times New Roman" w:hAnsi="Times New Roman"/>
                <w:sz w:val="28"/>
                <w:szCs w:val="28"/>
              </w:rPr>
              <w:t>Економічна сутність, функції податків та їх класифікація…..</w:t>
            </w:r>
          </w:p>
        </w:tc>
        <w:tc>
          <w:tcPr>
            <w:tcW w:w="804" w:type="dxa"/>
            <w:vAlign w:val="bottom"/>
            <w:hideMark/>
          </w:tcPr>
          <w:p w:rsidR="004B4C8E" w:rsidRDefault="004B4C8E">
            <w:pPr>
              <w:widowControl w:val="0"/>
              <w:spacing w:after="0" w:line="360" w:lineRule="auto"/>
              <w:contextualSpacing/>
              <w:rPr>
                <w:rFonts w:ascii="Times New Roman" w:hAnsi="Times New Roman"/>
                <w:sz w:val="28"/>
                <w:szCs w:val="28"/>
              </w:rPr>
            </w:pPr>
            <w:r>
              <w:rPr>
                <w:rFonts w:ascii="Times New Roman" w:hAnsi="Times New Roman"/>
                <w:sz w:val="28"/>
                <w:szCs w:val="28"/>
              </w:rPr>
              <w:t>8</w:t>
            </w:r>
          </w:p>
        </w:tc>
      </w:tr>
      <w:tr w:rsidR="004B4C8E" w:rsidTr="004B4C8E">
        <w:tc>
          <w:tcPr>
            <w:tcW w:w="1488" w:type="dxa"/>
            <w:hideMark/>
          </w:tcPr>
          <w:p w:rsidR="004B4C8E" w:rsidRDefault="004B4C8E">
            <w:pPr>
              <w:widowControl w:val="0"/>
              <w:spacing w:after="0" w:line="360" w:lineRule="auto"/>
              <w:contextualSpacing/>
              <w:jc w:val="right"/>
              <w:rPr>
                <w:rFonts w:ascii="Times New Roman" w:hAnsi="Times New Roman"/>
                <w:sz w:val="28"/>
                <w:szCs w:val="28"/>
              </w:rPr>
            </w:pPr>
            <w:r>
              <w:rPr>
                <w:rFonts w:ascii="Times New Roman" w:hAnsi="Times New Roman"/>
                <w:sz w:val="28"/>
                <w:szCs w:val="28"/>
              </w:rPr>
              <w:t>1.2</w:t>
            </w:r>
          </w:p>
        </w:tc>
        <w:tc>
          <w:tcPr>
            <w:tcW w:w="7476" w:type="dxa"/>
            <w:hideMark/>
          </w:tcPr>
          <w:p w:rsidR="004B4C8E" w:rsidRDefault="004B4C8E">
            <w:pPr>
              <w:widowControl w:val="0"/>
              <w:spacing w:after="0" w:line="360" w:lineRule="auto"/>
              <w:contextualSpacing/>
              <w:jc w:val="both"/>
              <w:rPr>
                <w:rFonts w:ascii="Times New Roman" w:hAnsi="Times New Roman"/>
                <w:sz w:val="28"/>
                <w:szCs w:val="28"/>
              </w:rPr>
            </w:pPr>
            <w:r>
              <w:rPr>
                <w:rFonts w:ascii="Times New Roman" w:hAnsi="Times New Roman"/>
                <w:sz w:val="28"/>
                <w:szCs w:val="28"/>
              </w:rPr>
              <w:t>Сутність податкового планування та прогнозування………..</w:t>
            </w:r>
          </w:p>
        </w:tc>
        <w:tc>
          <w:tcPr>
            <w:tcW w:w="804" w:type="dxa"/>
            <w:vAlign w:val="bottom"/>
            <w:hideMark/>
          </w:tcPr>
          <w:p w:rsidR="004B4C8E" w:rsidRDefault="004B4C8E">
            <w:pPr>
              <w:widowControl w:val="0"/>
              <w:spacing w:after="0" w:line="360" w:lineRule="auto"/>
              <w:contextualSpacing/>
              <w:rPr>
                <w:rFonts w:ascii="Times New Roman" w:hAnsi="Times New Roman"/>
                <w:sz w:val="28"/>
                <w:szCs w:val="28"/>
              </w:rPr>
            </w:pPr>
            <w:r>
              <w:rPr>
                <w:rFonts w:ascii="Times New Roman" w:hAnsi="Times New Roman"/>
                <w:sz w:val="28"/>
                <w:szCs w:val="28"/>
              </w:rPr>
              <w:t>15</w:t>
            </w:r>
          </w:p>
        </w:tc>
      </w:tr>
      <w:tr w:rsidR="004B4C8E" w:rsidTr="004B4C8E">
        <w:tc>
          <w:tcPr>
            <w:tcW w:w="1488" w:type="dxa"/>
            <w:hideMark/>
          </w:tcPr>
          <w:p w:rsidR="004B4C8E" w:rsidRDefault="004B4C8E">
            <w:pPr>
              <w:widowControl w:val="0"/>
              <w:spacing w:after="0" w:line="360" w:lineRule="auto"/>
              <w:contextualSpacing/>
              <w:jc w:val="right"/>
              <w:rPr>
                <w:rFonts w:ascii="Times New Roman" w:hAnsi="Times New Roman"/>
                <w:sz w:val="28"/>
                <w:szCs w:val="28"/>
              </w:rPr>
            </w:pPr>
            <w:r>
              <w:rPr>
                <w:rFonts w:ascii="Times New Roman" w:hAnsi="Times New Roman"/>
                <w:sz w:val="28"/>
                <w:szCs w:val="28"/>
              </w:rPr>
              <w:t>1.3</w:t>
            </w:r>
          </w:p>
        </w:tc>
        <w:tc>
          <w:tcPr>
            <w:tcW w:w="7476" w:type="dxa"/>
            <w:hideMark/>
          </w:tcPr>
          <w:p w:rsidR="004B4C8E" w:rsidRDefault="004B4C8E">
            <w:pPr>
              <w:widowControl w:val="0"/>
              <w:spacing w:after="0" w:line="360" w:lineRule="auto"/>
              <w:contextualSpacing/>
              <w:jc w:val="both"/>
              <w:rPr>
                <w:rFonts w:ascii="Times New Roman" w:hAnsi="Times New Roman"/>
                <w:sz w:val="28"/>
                <w:szCs w:val="28"/>
              </w:rPr>
            </w:pPr>
            <w:proofErr w:type="spellStart"/>
            <w:r>
              <w:rPr>
                <w:rFonts w:ascii="Times New Roman" w:hAnsi="Times New Roman"/>
                <w:sz w:val="28"/>
                <w:szCs w:val="28"/>
              </w:rPr>
              <w:t>Бранжевий</w:t>
            </w:r>
            <w:proofErr w:type="spellEnd"/>
            <w:r>
              <w:rPr>
                <w:rFonts w:ascii="Times New Roman" w:hAnsi="Times New Roman"/>
                <w:sz w:val="28"/>
                <w:szCs w:val="28"/>
              </w:rPr>
              <w:t xml:space="preserve"> аспект реалізації податкового планування та прогнозування…………………………………………………..</w:t>
            </w:r>
          </w:p>
        </w:tc>
        <w:tc>
          <w:tcPr>
            <w:tcW w:w="804" w:type="dxa"/>
            <w:vAlign w:val="bottom"/>
            <w:hideMark/>
          </w:tcPr>
          <w:p w:rsidR="004B4C8E" w:rsidRDefault="004B4C8E">
            <w:pPr>
              <w:widowControl w:val="0"/>
              <w:autoSpaceDE w:val="0"/>
              <w:autoSpaceDN w:val="0"/>
              <w:adjustRightInd w:val="0"/>
              <w:spacing w:after="0" w:line="360" w:lineRule="auto"/>
              <w:contextualSpacing/>
              <w:rPr>
                <w:rFonts w:ascii="Times New Roman" w:hAnsi="Times New Roman"/>
                <w:sz w:val="28"/>
                <w:szCs w:val="28"/>
              </w:rPr>
            </w:pPr>
            <w:r>
              <w:rPr>
                <w:rFonts w:ascii="Times New Roman" w:hAnsi="Times New Roman"/>
                <w:sz w:val="28"/>
                <w:szCs w:val="28"/>
              </w:rPr>
              <w:t>22</w:t>
            </w:r>
          </w:p>
        </w:tc>
      </w:tr>
      <w:tr w:rsidR="004B4C8E" w:rsidTr="004B4C8E">
        <w:tc>
          <w:tcPr>
            <w:tcW w:w="1488" w:type="dxa"/>
            <w:hideMark/>
          </w:tcPr>
          <w:p w:rsidR="004B4C8E" w:rsidRDefault="004B4C8E">
            <w:pPr>
              <w:widowControl w:val="0"/>
              <w:spacing w:after="0" w:line="360" w:lineRule="auto"/>
              <w:contextualSpacing/>
              <w:jc w:val="both"/>
              <w:rPr>
                <w:rFonts w:ascii="Times New Roman" w:hAnsi="Times New Roman"/>
                <w:sz w:val="28"/>
                <w:szCs w:val="28"/>
              </w:rPr>
            </w:pPr>
            <w:r>
              <w:rPr>
                <w:rFonts w:ascii="Times New Roman" w:hAnsi="Times New Roman"/>
                <w:sz w:val="28"/>
                <w:szCs w:val="28"/>
              </w:rPr>
              <w:t>РОЗДІЛ 2</w:t>
            </w:r>
          </w:p>
        </w:tc>
        <w:tc>
          <w:tcPr>
            <w:tcW w:w="7476" w:type="dxa"/>
            <w:hideMark/>
          </w:tcPr>
          <w:p w:rsidR="004B4C8E" w:rsidRDefault="004B4C8E">
            <w:pPr>
              <w:widowControl w:val="0"/>
              <w:spacing w:after="0" w:line="360" w:lineRule="auto"/>
              <w:contextualSpacing/>
              <w:jc w:val="both"/>
              <w:rPr>
                <w:rFonts w:ascii="Times New Roman" w:hAnsi="Times New Roman"/>
                <w:sz w:val="28"/>
                <w:szCs w:val="28"/>
              </w:rPr>
            </w:pPr>
            <w:r>
              <w:rPr>
                <w:rFonts w:ascii="Times New Roman" w:hAnsi="Times New Roman"/>
                <w:sz w:val="28"/>
                <w:szCs w:val="28"/>
              </w:rPr>
              <w:t>ДОСЛІДЖЕННЯ СУЧАСНОГО СТАНУ ПОДАТКОВОЇ СИСТЕМИ УКРАЇНИ………………………………………..</w:t>
            </w:r>
          </w:p>
        </w:tc>
        <w:tc>
          <w:tcPr>
            <w:tcW w:w="804" w:type="dxa"/>
            <w:vAlign w:val="bottom"/>
            <w:hideMark/>
          </w:tcPr>
          <w:p w:rsidR="004B4C8E" w:rsidRDefault="004B4C8E">
            <w:pPr>
              <w:widowControl w:val="0"/>
              <w:spacing w:after="0" w:line="360" w:lineRule="auto"/>
              <w:contextualSpacing/>
              <w:rPr>
                <w:rFonts w:ascii="Times New Roman" w:hAnsi="Times New Roman"/>
                <w:sz w:val="28"/>
                <w:szCs w:val="28"/>
              </w:rPr>
            </w:pPr>
            <w:r>
              <w:rPr>
                <w:rFonts w:ascii="Times New Roman" w:hAnsi="Times New Roman"/>
                <w:sz w:val="28"/>
                <w:szCs w:val="28"/>
              </w:rPr>
              <w:t>29</w:t>
            </w:r>
          </w:p>
        </w:tc>
      </w:tr>
      <w:tr w:rsidR="004B4C8E" w:rsidTr="004B4C8E">
        <w:tc>
          <w:tcPr>
            <w:tcW w:w="1488" w:type="dxa"/>
            <w:hideMark/>
          </w:tcPr>
          <w:p w:rsidR="004B4C8E" w:rsidRDefault="004B4C8E">
            <w:pPr>
              <w:widowControl w:val="0"/>
              <w:spacing w:after="0" w:line="360" w:lineRule="auto"/>
              <w:contextualSpacing/>
              <w:jc w:val="right"/>
              <w:rPr>
                <w:rFonts w:ascii="Times New Roman" w:hAnsi="Times New Roman"/>
                <w:sz w:val="28"/>
                <w:szCs w:val="28"/>
              </w:rPr>
            </w:pPr>
            <w:r>
              <w:rPr>
                <w:rFonts w:ascii="Times New Roman" w:hAnsi="Times New Roman"/>
                <w:sz w:val="28"/>
                <w:szCs w:val="28"/>
              </w:rPr>
              <w:t>2.1</w:t>
            </w:r>
          </w:p>
        </w:tc>
        <w:tc>
          <w:tcPr>
            <w:tcW w:w="7476" w:type="dxa"/>
            <w:hideMark/>
          </w:tcPr>
          <w:p w:rsidR="004B4C8E" w:rsidRDefault="004B4C8E">
            <w:pPr>
              <w:widowControl w:val="0"/>
              <w:spacing w:after="0" w:line="360" w:lineRule="auto"/>
              <w:contextualSpacing/>
              <w:jc w:val="both"/>
              <w:rPr>
                <w:rFonts w:ascii="Times New Roman" w:hAnsi="Times New Roman"/>
                <w:sz w:val="28"/>
                <w:szCs w:val="28"/>
              </w:rPr>
            </w:pPr>
            <w:r>
              <w:rPr>
                <w:rFonts w:ascii="Times New Roman" w:hAnsi="Times New Roman"/>
                <w:sz w:val="28"/>
                <w:szCs w:val="28"/>
              </w:rPr>
              <w:t>Оцінка сучасного стану податкової системи України та проблемні питання її розвитку………………………………...</w:t>
            </w:r>
          </w:p>
        </w:tc>
        <w:tc>
          <w:tcPr>
            <w:tcW w:w="804" w:type="dxa"/>
            <w:vAlign w:val="bottom"/>
            <w:hideMark/>
          </w:tcPr>
          <w:p w:rsidR="004B4C8E" w:rsidRDefault="004B4C8E">
            <w:pPr>
              <w:pStyle w:val="a3"/>
              <w:widowControl w:val="0"/>
              <w:spacing w:before="0" w:beforeAutospacing="0" w:after="0" w:afterAutospacing="0" w:line="360" w:lineRule="auto"/>
              <w:contextualSpacing/>
              <w:outlineLvl w:val="0"/>
              <w:rPr>
                <w:sz w:val="28"/>
                <w:szCs w:val="28"/>
                <w:lang w:val="uk-UA"/>
              </w:rPr>
            </w:pPr>
            <w:r>
              <w:rPr>
                <w:sz w:val="28"/>
                <w:szCs w:val="28"/>
                <w:lang w:val="uk-UA"/>
              </w:rPr>
              <w:t>29</w:t>
            </w:r>
          </w:p>
        </w:tc>
      </w:tr>
      <w:tr w:rsidR="004B4C8E" w:rsidTr="004B4C8E">
        <w:tc>
          <w:tcPr>
            <w:tcW w:w="1488" w:type="dxa"/>
            <w:hideMark/>
          </w:tcPr>
          <w:p w:rsidR="004B4C8E" w:rsidRDefault="004B4C8E">
            <w:pPr>
              <w:widowControl w:val="0"/>
              <w:spacing w:after="0" w:line="360" w:lineRule="auto"/>
              <w:contextualSpacing/>
              <w:jc w:val="right"/>
              <w:rPr>
                <w:rFonts w:ascii="Times New Roman" w:hAnsi="Times New Roman"/>
                <w:sz w:val="28"/>
                <w:szCs w:val="28"/>
              </w:rPr>
            </w:pPr>
            <w:r>
              <w:rPr>
                <w:rFonts w:ascii="Times New Roman" w:hAnsi="Times New Roman"/>
                <w:sz w:val="28"/>
                <w:szCs w:val="28"/>
              </w:rPr>
              <w:t>2.2</w:t>
            </w:r>
          </w:p>
        </w:tc>
        <w:tc>
          <w:tcPr>
            <w:tcW w:w="7476" w:type="dxa"/>
            <w:hideMark/>
          </w:tcPr>
          <w:p w:rsidR="004B4C8E" w:rsidRDefault="004B4C8E">
            <w:pPr>
              <w:widowControl w:val="0"/>
              <w:spacing w:after="0" w:line="360" w:lineRule="auto"/>
              <w:contextualSpacing/>
              <w:jc w:val="both"/>
              <w:rPr>
                <w:rFonts w:ascii="Times New Roman" w:hAnsi="Times New Roman"/>
                <w:sz w:val="28"/>
                <w:szCs w:val="28"/>
              </w:rPr>
            </w:pPr>
            <w:r>
              <w:rPr>
                <w:rFonts w:ascii="Times New Roman" w:hAnsi="Times New Roman"/>
                <w:sz w:val="28"/>
                <w:szCs w:val="28"/>
              </w:rPr>
              <w:t>Податок на прибуток підприємств як сукупність важелів впливу на розвиток підприємства……………………………..</w:t>
            </w:r>
          </w:p>
        </w:tc>
        <w:tc>
          <w:tcPr>
            <w:tcW w:w="804" w:type="dxa"/>
            <w:vAlign w:val="bottom"/>
            <w:hideMark/>
          </w:tcPr>
          <w:p w:rsidR="004B4C8E" w:rsidRDefault="004B4C8E">
            <w:pPr>
              <w:widowControl w:val="0"/>
              <w:spacing w:after="0" w:line="360" w:lineRule="auto"/>
              <w:contextualSpacing/>
              <w:rPr>
                <w:rFonts w:ascii="Times New Roman" w:hAnsi="Times New Roman"/>
                <w:sz w:val="28"/>
                <w:szCs w:val="28"/>
              </w:rPr>
            </w:pPr>
            <w:r>
              <w:rPr>
                <w:rFonts w:ascii="Times New Roman" w:hAnsi="Times New Roman"/>
                <w:sz w:val="28"/>
                <w:szCs w:val="28"/>
              </w:rPr>
              <w:t>42</w:t>
            </w:r>
          </w:p>
        </w:tc>
      </w:tr>
      <w:tr w:rsidR="004B4C8E" w:rsidTr="004B4C8E">
        <w:tc>
          <w:tcPr>
            <w:tcW w:w="1488" w:type="dxa"/>
            <w:hideMark/>
          </w:tcPr>
          <w:p w:rsidR="004B4C8E" w:rsidRDefault="004B4C8E">
            <w:pPr>
              <w:widowControl w:val="0"/>
              <w:spacing w:after="0" w:line="360" w:lineRule="auto"/>
              <w:contextualSpacing/>
              <w:jc w:val="right"/>
              <w:rPr>
                <w:rFonts w:ascii="Times New Roman" w:hAnsi="Times New Roman"/>
                <w:sz w:val="28"/>
                <w:szCs w:val="28"/>
              </w:rPr>
            </w:pPr>
            <w:r>
              <w:rPr>
                <w:rFonts w:ascii="Times New Roman" w:hAnsi="Times New Roman"/>
                <w:sz w:val="28"/>
                <w:szCs w:val="28"/>
              </w:rPr>
              <w:t>2.3</w:t>
            </w:r>
          </w:p>
        </w:tc>
        <w:tc>
          <w:tcPr>
            <w:tcW w:w="7476" w:type="dxa"/>
            <w:hideMark/>
          </w:tcPr>
          <w:p w:rsidR="004B4C8E" w:rsidRDefault="004B4C8E">
            <w:pPr>
              <w:widowControl w:val="0"/>
              <w:spacing w:after="0" w:line="360" w:lineRule="auto"/>
              <w:contextualSpacing/>
              <w:jc w:val="both"/>
              <w:rPr>
                <w:rFonts w:ascii="Times New Roman" w:hAnsi="Times New Roman"/>
                <w:sz w:val="28"/>
                <w:szCs w:val="28"/>
              </w:rPr>
            </w:pPr>
            <w:r>
              <w:rPr>
                <w:rFonts w:ascii="Times New Roman" w:hAnsi="Times New Roman"/>
                <w:sz w:val="28"/>
                <w:szCs w:val="28"/>
              </w:rPr>
              <w:t>Економіко-математичне моделювання показників податкового прогнозування……………………………………</w:t>
            </w:r>
          </w:p>
        </w:tc>
        <w:tc>
          <w:tcPr>
            <w:tcW w:w="804" w:type="dxa"/>
            <w:vAlign w:val="bottom"/>
            <w:hideMark/>
          </w:tcPr>
          <w:p w:rsidR="004B4C8E" w:rsidRDefault="004B4C8E">
            <w:pPr>
              <w:widowControl w:val="0"/>
              <w:spacing w:after="0" w:line="360" w:lineRule="auto"/>
              <w:contextualSpacing/>
              <w:rPr>
                <w:rFonts w:ascii="Times New Roman" w:hAnsi="Times New Roman"/>
                <w:sz w:val="28"/>
                <w:szCs w:val="28"/>
              </w:rPr>
            </w:pPr>
            <w:r>
              <w:rPr>
                <w:rFonts w:ascii="Times New Roman" w:hAnsi="Times New Roman"/>
                <w:sz w:val="28"/>
                <w:szCs w:val="28"/>
              </w:rPr>
              <w:t>52</w:t>
            </w:r>
          </w:p>
        </w:tc>
      </w:tr>
      <w:tr w:rsidR="004B4C8E" w:rsidTr="004B4C8E">
        <w:tc>
          <w:tcPr>
            <w:tcW w:w="1488" w:type="dxa"/>
            <w:hideMark/>
          </w:tcPr>
          <w:p w:rsidR="004B4C8E" w:rsidRDefault="004B4C8E">
            <w:pPr>
              <w:widowControl w:val="0"/>
              <w:spacing w:after="0" w:line="360" w:lineRule="auto"/>
              <w:contextualSpacing/>
              <w:jc w:val="both"/>
              <w:rPr>
                <w:rFonts w:ascii="Times New Roman" w:hAnsi="Times New Roman"/>
                <w:sz w:val="28"/>
                <w:szCs w:val="28"/>
              </w:rPr>
            </w:pPr>
            <w:r>
              <w:rPr>
                <w:rFonts w:ascii="Times New Roman" w:hAnsi="Times New Roman"/>
                <w:sz w:val="28"/>
                <w:szCs w:val="28"/>
              </w:rPr>
              <w:t>РОЗДІЛ 3</w:t>
            </w:r>
          </w:p>
        </w:tc>
        <w:tc>
          <w:tcPr>
            <w:tcW w:w="7476" w:type="dxa"/>
            <w:hideMark/>
          </w:tcPr>
          <w:p w:rsidR="004B4C8E" w:rsidRDefault="004B4C8E">
            <w:pPr>
              <w:widowControl w:val="0"/>
              <w:spacing w:after="0" w:line="360" w:lineRule="auto"/>
              <w:contextualSpacing/>
              <w:jc w:val="both"/>
              <w:rPr>
                <w:rFonts w:ascii="Times New Roman" w:hAnsi="Times New Roman"/>
                <w:sz w:val="28"/>
                <w:szCs w:val="28"/>
              </w:rPr>
            </w:pPr>
            <w:r>
              <w:rPr>
                <w:rFonts w:ascii="Times New Roman" w:hAnsi="Times New Roman"/>
                <w:sz w:val="28"/>
                <w:szCs w:val="28"/>
              </w:rPr>
              <w:t>ШЛЯХИ УДОСКОНАЛЕННЯ СИСТЕМИ ПОДАТКОВОГО ПЛАНУВАННЯ ТА ПРОГНОЗУВАННЯ ПОДАТКУ НА ПРИБУТОК ПІДПРИЄМСТВ НА МАКРО- ТА МІКРОРІВНЯХ……………………………………………..</w:t>
            </w:r>
          </w:p>
        </w:tc>
        <w:tc>
          <w:tcPr>
            <w:tcW w:w="804" w:type="dxa"/>
            <w:vAlign w:val="bottom"/>
            <w:hideMark/>
          </w:tcPr>
          <w:p w:rsidR="004B4C8E" w:rsidRDefault="004B4C8E">
            <w:pPr>
              <w:widowControl w:val="0"/>
              <w:spacing w:after="0" w:line="360" w:lineRule="auto"/>
              <w:contextualSpacing/>
              <w:rPr>
                <w:rFonts w:ascii="Times New Roman" w:hAnsi="Times New Roman"/>
                <w:sz w:val="28"/>
                <w:szCs w:val="28"/>
              </w:rPr>
            </w:pPr>
            <w:r>
              <w:rPr>
                <w:rFonts w:ascii="Times New Roman" w:hAnsi="Times New Roman"/>
                <w:sz w:val="28"/>
                <w:szCs w:val="28"/>
              </w:rPr>
              <w:t>61</w:t>
            </w:r>
          </w:p>
        </w:tc>
      </w:tr>
      <w:tr w:rsidR="004B4C8E" w:rsidTr="004B4C8E">
        <w:tc>
          <w:tcPr>
            <w:tcW w:w="1488" w:type="dxa"/>
            <w:hideMark/>
          </w:tcPr>
          <w:p w:rsidR="004B4C8E" w:rsidRDefault="004B4C8E">
            <w:pPr>
              <w:widowControl w:val="0"/>
              <w:spacing w:after="0" w:line="360" w:lineRule="auto"/>
              <w:contextualSpacing/>
              <w:jc w:val="right"/>
              <w:rPr>
                <w:rFonts w:ascii="Times New Roman" w:hAnsi="Times New Roman"/>
                <w:sz w:val="28"/>
                <w:szCs w:val="28"/>
              </w:rPr>
            </w:pPr>
            <w:r>
              <w:rPr>
                <w:rFonts w:ascii="Times New Roman" w:hAnsi="Times New Roman"/>
                <w:sz w:val="28"/>
                <w:szCs w:val="28"/>
              </w:rPr>
              <w:t>3.1</w:t>
            </w:r>
          </w:p>
        </w:tc>
        <w:tc>
          <w:tcPr>
            <w:tcW w:w="7476" w:type="dxa"/>
            <w:hideMark/>
          </w:tcPr>
          <w:p w:rsidR="004B4C8E" w:rsidRDefault="004B4C8E">
            <w:pPr>
              <w:widowControl w:val="0"/>
              <w:spacing w:after="0" w:line="360" w:lineRule="auto"/>
              <w:contextualSpacing/>
              <w:jc w:val="both"/>
              <w:rPr>
                <w:rFonts w:ascii="Times New Roman" w:hAnsi="Times New Roman"/>
                <w:sz w:val="28"/>
                <w:szCs w:val="28"/>
              </w:rPr>
            </w:pPr>
            <w:r>
              <w:rPr>
                <w:rFonts w:ascii="Times New Roman" w:hAnsi="Times New Roman"/>
                <w:sz w:val="28"/>
                <w:szCs w:val="28"/>
              </w:rPr>
              <w:t>Удосконалення інформаційного забезпечення процесу прогнозування податкових надходжень до бюджетів України та перспективні напрями податкової політики……..</w:t>
            </w:r>
          </w:p>
        </w:tc>
        <w:tc>
          <w:tcPr>
            <w:tcW w:w="804" w:type="dxa"/>
            <w:vAlign w:val="bottom"/>
            <w:hideMark/>
          </w:tcPr>
          <w:p w:rsidR="004B4C8E" w:rsidRDefault="004B4C8E">
            <w:pPr>
              <w:widowControl w:val="0"/>
              <w:spacing w:after="0" w:line="360" w:lineRule="auto"/>
              <w:contextualSpacing/>
              <w:rPr>
                <w:rFonts w:ascii="Times New Roman" w:hAnsi="Times New Roman"/>
                <w:color w:val="000000"/>
                <w:sz w:val="28"/>
                <w:szCs w:val="28"/>
              </w:rPr>
            </w:pPr>
            <w:r>
              <w:rPr>
                <w:rFonts w:ascii="Times New Roman" w:hAnsi="Times New Roman"/>
                <w:color w:val="000000"/>
                <w:sz w:val="28"/>
                <w:szCs w:val="28"/>
              </w:rPr>
              <w:t>61</w:t>
            </w:r>
          </w:p>
        </w:tc>
      </w:tr>
      <w:tr w:rsidR="004B4C8E" w:rsidTr="004B4C8E">
        <w:tc>
          <w:tcPr>
            <w:tcW w:w="1488" w:type="dxa"/>
            <w:hideMark/>
          </w:tcPr>
          <w:p w:rsidR="004B4C8E" w:rsidRDefault="004B4C8E">
            <w:pPr>
              <w:widowControl w:val="0"/>
              <w:spacing w:after="0" w:line="360" w:lineRule="auto"/>
              <w:contextualSpacing/>
              <w:jc w:val="right"/>
              <w:rPr>
                <w:rFonts w:ascii="Times New Roman" w:hAnsi="Times New Roman"/>
                <w:sz w:val="28"/>
                <w:szCs w:val="28"/>
              </w:rPr>
            </w:pPr>
            <w:r>
              <w:rPr>
                <w:rFonts w:ascii="Times New Roman" w:hAnsi="Times New Roman"/>
                <w:sz w:val="28"/>
                <w:szCs w:val="28"/>
              </w:rPr>
              <w:t>3.2</w:t>
            </w:r>
          </w:p>
        </w:tc>
        <w:tc>
          <w:tcPr>
            <w:tcW w:w="7476" w:type="dxa"/>
            <w:hideMark/>
          </w:tcPr>
          <w:p w:rsidR="004B4C8E" w:rsidRDefault="004B4C8E">
            <w:pPr>
              <w:widowControl w:val="0"/>
              <w:spacing w:after="0" w:line="360" w:lineRule="auto"/>
              <w:contextualSpacing/>
              <w:jc w:val="both"/>
              <w:rPr>
                <w:rFonts w:ascii="Times New Roman" w:hAnsi="Times New Roman"/>
                <w:sz w:val="28"/>
                <w:szCs w:val="28"/>
              </w:rPr>
            </w:pPr>
            <w:r>
              <w:rPr>
                <w:rFonts w:ascii="Times New Roman" w:hAnsi="Times New Roman"/>
                <w:sz w:val="28"/>
                <w:szCs w:val="28"/>
              </w:rPr>
              <w:t>Можливості впровадження «естонської моделі» справляння податку на прибуток підприємств на макрорівні…………….</w:t>
            </w:r>
          </w:p>
        </w:tc>
        <w:tc>
          <w:tcPr>
            <w:tcW w:w="804" w:type="dxa"/>
            <w:vAlign w:val="bottom"/>
            <w:hideMark/>
          </w:tcPr>
          <w:p w:rsidR="004B4C8E" w:rsidRDefault="004B4C8E">
            <w:pPr>
              <w:widowControl w:val="0"/>
              <w:spacing w:after="0" w:line="360" w:lineRule="auto"/>
              <w:contextualSpacing/>
              <w:rPr>
                <w:rFonts w:ascii="Times New Roman" w:hAnsi="Times New Roman"/>
                <w:sz w:val="28"/>
                <w:szCs w:val="28"/>
              </w:rPr>
            </w:pPr>
            <w:r>
              <w:rPr>
                <w:rFonts w:ascii="Times New Roman" w:hAnsi="Times New Roman"/>
                <w:sz w:val="28"/>
                <w:szCs w:val="28"/>
              </w:rPr>
              <w:t>66</w:t>
            </w:r>
          </w:p>
        </w:tc>
      </w:tr>
      <w:tr w:rsidR="004B4C8E" w:rsidTr="004B4C8E">
        <w:tc>
          <w:tcPr>
            <w:tcW w:w="1488" w:type="dxa"/>
            <w:hideMark/>
          </w:tcPr>
          <w:p w:rsidR="004B4C8E" w:rsidRDefault="004B4C8E">
            <w:pPr>
              <w:widowControl w:val="0"/>
              <w:spacing w:after="0" w:line="360" w:lineRule="auto"/>
              <w:contextualSpacing/>
              <w:jc w:val="right"/>
              <w:rPr>
                <w:rFonts w:ascii="Times New Roman" w:hAnsi="Times New Roman"/>
                <w:sz w:val="28"/>
                <w:szCs w:val="28"/>
              </w:rPr>
            </w:pPr>
            <w:r>
              <w:rPr>
                <w:rFonts w:ascii="Times New Roman" w:hAnsi="Times New Roman"/>
                <w:sz w:val="28"/>
                <w:szCs w:val="28"/>
              </w:rPr>
              <w:t>3.3</w:t>
            </w:r>
          </w:p>
        </w:tc>
        <w:tc>
          <w:tcPr>
            <w:tcW w:w="7476" w:type="dxa"/>
            <w:hideMark/>
          </w:tcPr>
          <w:p w:rsidR="004B4C8E" w:rsidRDefault="004B4C8E">
            <w:pPr>
              <w:widowControl w:val="0"/>
              <w:spacing w:after="0" w:line="360" w:lineRule="auto"/>
              <w:contextualSpacing/>
              <w:jc w:val="both"/>
              <w:rPr>
                <w:rFonts w:ascii="Times New Roman" w:hAnsi="Times New Roman"/>
                <w:sz w:val="28"/>
                <w:szCs w:val="28"/>
              </w:rPr>
            </w:pPr>
            <w:r>
              <w:rPr>
                <w:rFonts w:ascii="Times New Roman" w:hAnsi="Times New Roman"/>
                <w:sz w:val="28"/>
                <w:szCs w:val="28"/>
              </w:rPr>
              <w:t>Шляхи удосконалення податкового планування і прогнозування на мікрорівні……………………..……………</w:t>
            </w:r>
          </w:p>
        </w:tc>
        <w:tc>
          <w:tcPr>
            <w:tcW w:w="804" w:type="dxa"/>
            <w:vAlign w:val="bottom"/>
            <w:hideMark/>
          </w:tcPr>
          <w:p w:rsidR="004B4C8E" w:rsidRDefault="004B4C8E">
            <w:pPr>
              <w:widowControl w:val="0"/>
              <w:spacing w:after="0" w:line="360" w:lineRule="auto"/>
              <w:contextualSpacing/>
              <w:rPr>
                <w:rFonts w:ascii="Times New Roman" w:hAnsi="Times New Roman"/>
                <w:sz w:val="28"/>
                <w:szCs w:val="28"/>
              </w:rPr>
            </w:pPr>
            <w:r>
              <w:rPr>
                <w:rFonts w:ascii="Times New Roman" w:hAnsi="Times New Roman"/>
                <w:sz w:val="28"/>
                <w:szCs w:val="28"/>
              </w:rPr>
              <w:t>73</w:t>
            </w:r>
          </w:p>
        </w:tc>
      </w:tr>
      <w:tr w:rsidR="004B4C8E" w:rsidTr="004B4C8E">
        <w:tc>
          <w:tcPr>
            <w:tcW w:w="8964" w:type="dxa"/>
            <w:gridSpan w:val="2"/>
            <w:hideMark/>
          </w:tcPr>
          <w:p w:rsidR="004B4C8E" w:rsidRDefault="004B4C8E">
            <w:pPr>
              <w:widowControl w:val="0"/>
              <w:spacing w:after="0" w:line="360" w:lineRule="auto"/>
              <w:contextualSpacing/>
              <w:jc w:val="both"/>
              <w:rPr>
                <w:rFonts w:ascii="Times New Roman" w:hAnsi="Times New Roman"/>
                <w:sz w:val="28"/>
                <w:szCs w:val="28"/>
              </w:rPr>
            </w:pPr>
            <w:r>
              <w:rPr>
                <w:rFonts w:ascii="Times New Roman" w:hAnsi="Times New Roman"/>
                <w:sz w:val="28"/>
                <w:szCs w:val="28"/>
              </w:rPr>
              <w:t>ВИСНОВКИ…………………………………………………………………..</w:t>
            </w:r>
          </w:p>
        </w:tc>
        <w:tc>
          <w:tcPr>
            <w:tcW w:w="804" w:type="dxa"/>
            <w:vAlign w:val="bottom"/>
            <w:hideMark/>
          </w:tcPr>
          <w:p w:rsidR="004B4C8E" w:rsidRDefault="004B4C8E">
            <w:pPr>
              <w:widowControl w:val="0"/>
              <w:spacing w:after="0" w:line="360" w:lineRule="auto"/>
              <w:contextualSpacing/>
              <w:rPr>
                <w:rFonts w:ascii="Times New Roman" w:hAnsi="Times New Roman"/>
                <w:sz w:val="28"/>
                <w:szCs w:val="28"/>
              </w:rPr>
            </w:pPr>
            <w:r>
              <w:rPr>
                <w:rFonts w:ascii="Times New Roman" w:hAnsi="Times New Roman"/>
                <w:sz w:val="28"/>
                <w:szCs w:val="28"/>
              </w:rPr>
              <w:t>79</w:t>
            </w:r>
          </w:p>
        </w:tc>
      </w:tr>
      <w:tr w:rsidR="004B4C8E" w:rsidTr="004B4C8E">
        <w:tc>
          <w:tcPr>
            <w:tcW w:w="8964" w:type="dxa"/>
            <w:gridSpan w:val="2"/>
            <w:hideMark/>
          </w:tcPr>
          <w:p w:rsidR="004B4C8E" w:rsidRDefault="004B4C8E">
            <w:pPr>
              <w:widowControl w:val="0"/>
              <w:spacing w:after="0" w:line="360" w:lineRule="auto"/>
              <w:contextualSpacing/>
              <w:jc w:val="both"/>
              <w:rPr>
                <w:rFonts w:ascii="Times New Roman" w:hAnsi="Times New Roman"/>
                <w:sz w:val="28"/>
                <w:szCs w:val="28"/>
              </w:rPr>
            </w:pPr>
            <w:r>
              <w:rPr>
                <w:rFonts w:ascii="Times New Roman" w:hAnsi="Times New Roman"/>
                <w:sz w:val="28"/>
                <w:szCs w:val="28"/>
              </w:rPr>
              <w:t>СПИСОК ВИКОРИСТАНИХ ДЖЕРЕЛ……………………………………</w:t>
            </w:r>
          </w:p>
        </w:tc>
        <w:tc>
          <w:tcPr>
            <w:tcW w:w="804" w:type="dxa"/>
            <w:vAlign w:val="bottom"/>
            <w:hideMark/>
          </w:tcPr>
          <w:p w:rsidR="004B4C8E" w:rsidRDefault="004B4C8E">
            <w:pPr>
              <w:widowControl w:val="0"/>
              <w:spacing w:after="0" w:line="360" w:lineRule="auto"/>
              <w:contextualSpacing/>
              <w:rPr>
                <w:rFonts w:ascii="Times New Roman" w:hAnsi="Times New Roman"/>
                <w:sz w:val="28"/>
                <w:szCs w:val="28"/>
              </w:rPr>
            </w:pPr>
            <w:r>
              <w:rPr>
                <w:rFonts w:ascii="Times New Roman" w:hAnsi="Times New Roman"/>
                <w:sz w:val="28"/>
                <w:szCs w:val="28"/>
              </w:rPr>
              <w:t>82</w:t>
            </w:r>
          </w:p>
        </w:tc>
      </w:tr>
      <w:tr w:rsidR="004B4C8E" w:rsidTr="004B4C8E">
        <w:tc>
          <w:tcPr>
            <w:tcW w:w="8964" w:type="dxa"/>
            <w:gridSpan w:val="2"/>
            <w:hideMark/>
          </w:tcPr>
          <w:p w:rsidR="004B4C8E" w:rsidRDefault="004B4C8E">
            <w:pPr>
              <w:widowControl w:val="0"/>
              <w:spacing w:after="0" w:line="360" w:lineRule="auto"/>
              <w:contextualSpacing/>
              <w:jc w:val="both"/>
              <w:rPr>
                <w:rFonts w:ascii="Times New Roman" w:hAnsi="Times New Roman"/>
                <w:sz w:val="28"/>
                <w:szCs w:val="28"/>
              </w:rPr>
            </w:pPr>
            <w:r>
              <w:rPr>
                <w:rFonts w:ascii="Times New Roman" w:hAnsi="Times New Roman"/>
                <w:sz w:val="28"/>
                <w:szCs w:val="28"/>
              </w:rPr>
              <w:t>ДОДАТКИ…………………………………………………………………….</w:t>
            </w:r>
          </w:p>
        </w:tc>
        <w:tc>
          <w:tcPr>
            <w:tcW w:w="804" w:type="dxa"/>
            <w:vAlign w:val="bottom"/>
            <w:hideMark/>
          </w:tcPr>
          <w:p w:rsidR="004B4C8E" w:rsidRDefault="004B4C8E">
            <w:pPr>
              <w:widowControl w:val="0"/>
              <w:spacing w:after="0" w:line="360" w:lineRule="auto"/>
              <w:contextualSpacing/>
              <w:rPr>
                <w:rFonts w:ascii="Times New Roman" w:hAnsi="Times New Roman"/>
                <w:sz w:val="28"/>
                <w:szCs w:val="28"/>
              </w:rPr>
            </w:pPr>
            <w:r>
              <w:rPr>
                <w:rFonts w:ascii="Times New Roman" w:hAnsi="Times New Roman"/>
                <w:sz w:val="28"/>
                <w:szCs w:val="28"/>
              </w:rPr>
              <w:t>89</w:t>
            </w:r>
          </w:p>
        </w:tc>
      </w:tr>
    </w:tbl>
    <w:p w:rsidR="004B4C8E" w:rsidRDefault="004B4C8E" w:rsidP="004B4C8E">
      <w:pPr>
        <w:widowControl w:val="0"/>
        <w:spacing w:after="0" w:line="360" w:lineRule="auto"/>
        <w:ind w:firstLine="709"/>
        <w:contextualSpacing/>
        <w:jc w:val="center"/>
        <w:rPr>
          <w:rFonts w:ascii="Times New Roman" w:hAnsi="Times New Roman"/>
          <w:sz w:val="28"/>
          <w:szCs w:val="28"/>
          <w:lang w:val="ru-RU"/>
        </w:rPr>
      </w:pPr>
    </w:p>
    <w:p w:rsidR="004B4C8E" w:rsidRDefault="004B4C8E" w:rsidP="004B4C8E">
      <w:pPr>
        <w:widowControl w:val="0"/>
        <w:spacing w:after="0" w:line="360" w:lineRule="auto"/>
        <w:ind w:firstLine="709"/>
        <w:contextualSpacing/>
        <w:jc w:val="center"/>
        <w:rPr>
          <w:rFonts w:ascii="Times New Roman" w:hAnsi="Times New Roman"/>
          <w:sz w:val="28"/>
          <w:szCs w:val="28"/>
          <w:lang w:val="ru-RU"/>
        </w:rPr>
      </w:pPr>
    </w:p>
    <w:p w:rsidR="004B4C8E" w:rsidRDefault="004B4C8E" w:rsidP="004B4C8E">
      <w:pPr>
        <w:widowControl w:val="0"/>
        <w:spacing w:after="0" w:line="360" w:lineRule="auto"/>
        <w:ind w:firstLine="709"/>
        <w:contextualSpacing/>
        <w:jc w:val="center"/>
        <w:rPr>
          <w:rFonts w:ascii="Times New Roman" w:hAnsi="Times New Roman"/>
          <w:sz w:val="28"/>
          <w:szCs w:val="28"/>
        </w:rPr>
      </w:pPr>
      <w:r>
        <w:rPr>
          <w:rFonts w:ascii="Times New Roman" w:hAnsi="Times New Roman"/>
          <w:sz w:val="28"/>
          <w:szCs w:val="28"/>
        </w:rPr>
        <w:lastRenderedPageBreak/>
        <w:t>ВСТУП</w:t>
      </w:r>
    </w:p>
    <w:p w:rsidR="004B4C8E" w:rsidRDefault="004B4C8E" w:rsidP="004B4C8E">
      <w:pPr>
        <w:widowControl w:val="0"/>
        <w:spacing w:after="0" w:line="360" w:lineRule="auto"/>
        <w:ind w:firstLine="709"/>
        <w:jc w:val="both"/>
        <w:rPr>
          <w:rFonts w:ascii="Times New Roman" w:hAnsi="Times New Roman"/>
          <w:sz w:val="28"/>
          <w:szCs w:val="28"/>
        </w:rPr>
      </w:pPr>
    </w:p>
    <w:p w:rsidR="004B4C8E" w:rsidRDefault="004B4C8E" w:rsidP="004B4C8E">
      <w:pPr>
        <w:widowControl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Актуальність теми. Одним із ключових завдань, які покладені на державу є регулювання та подальше удосконалення податкової системи. В залежності від того, які податки входять до її складу, досягається певний рівень наповненості бюджету фінансовими ресурсами та виконання державними органами влади їх повноважень. Податки на державному рівні грають роль певного важеля економічного розвитку і можуть розглядатися як інструмент вилучення фінансових ресурсів задля забезпечення виконання покладених на державу функцій. Специфічне значення з усіх податків займають ті, що стягуються з прибутків або доходів громадян. Одним з таких є податок на прибуток підприємств. Значущість цього податку проявляється в тому, що саме він займає ключове місце серед наповнювачів державної скарбниці та регуляторів соціально-економічного розвитку країни. </w:t>
      </w:r>
    </w:p>
    <w:p w:rsidR="004B4C8E" w:rsidRDefault="004B4C8E" w:rsidP="004B4C8E">
      <w:pPr>
        <w:widowControl w:val="0"/>
        <w:spacing w:after="0"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Наразі податок на прибуток підприємств має широкі можливості для регулювання і стимулювання підприємницької діяльності, а держава може за допомогою цього податку стимулювати пожвавлення інвестиційної та інноваційної діяльності, а також розвиток конкурентних відносин, необхідність вирішення таких питань як дослідження прямого та опосередкованого впливу податків на розвиток підприємств набуває особливої вагомості у сучасних умовах.</w:t>
      </w:r>
    </w:p>
    <w:p w:rsidR="004B4C8E" w:rsidRDefault="004B4C8E" w:rsidP="004B4C8E">
      <w:pPr>
        <w:widowControl w:val="0"/>
        <w:spacing w:after="0"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Дослідженнями в сфері справляння податку на прибуток підприємств та його податковим планування займалися такі вітчизняні та закордонні вчені, як: В. Андрущенко, В. </w:t>
      </w:r>
      <w:proofErr w:type="spellStart"/>
      <w:r>
        <w:rPr>
          <w:rFonts w:ascii="Times New Roman" w:hAnsi="Times New Roman"/>
          <w:color w:val="000000"/>
          <w:sz w:val="28"/>
          <w:szCs w:val="28"/>
        </w:rPr>
        <w:t>Аранчій</w:t>
      </w:r>
      <w:proofErr w:type="spellEnd"/>
      <w:r>
        <w:rPr>
          <w:rFonts w:ascii="Times New Roman" w:hAnsi="Times New Roman"/>
          <w:color w:val="000000"/>
          <w:sz w:val="28"/>
          <w:szCs w:val="28"/>
        </w:rPr>
        <w:t>, П. </w:t>
      </w:r>
      <w:proofErr w:type="spellStart"/>
      <w:r>
        <w:rPr>
          <w:rFonts w:ascii="Times New Roman" w:hAnsi="Times New Roman"/>
          <w:color w:val="000000"/>
          <w:sz w:val="28"/>
          <w:szCs w:val="28"/>
        </w:rPr>
        <w:t>Бечко</w:t>
      </w:r>
      <w:proofErr w:type="spellEnd"/>
      <w:r>
        <w:rPr>
          <w:rFonts w:ascii="Times New Roman" w:hAnsi="Times New Roman"/>
          <w:color w:val="000000"/>
          <w:sz w:val="28"/>
          <w:szCs w:val="28"/>
        </w:rPr>
        <w:t>, О. </w:t>
      </w:r>
      <w:proofErr w:type="spellStart"/>
      <w:r>
        <w:rPr>
          <w:rFonts w:ascii="Times New Roman" w:hAnsi="Times New Roman"/>
          <w:color w:val="000000"/>
          <w:sz w:val="28"/>
          <w:szCs w:val="28"/>
        </w:rPr>
        <w:t>Білоіван</w:t>
      </w:r>
      <w:proofErr w:type="spellEnd"/>
      <w:r>
        <w:rPr>
          <w:rFonts w:ascii="Times New Roman" w:hAnsi="Times New Roman"/>
          <w:color w:val="000000"/>
          <w:sz w:val="28"/>
          <w:szCs w:val="28"/>
        </w:rPr>
        <w:t>, М. </w:t>
      </w:r>
      <w:proofErr w:type="spellStart"/>
      <w:r>
        <w:rPr>
          <w:rFonts w:ascii="Times New Roman" w:hAnsi="Times New Roman"/>
          <w:color w:val="000000"/>
          <w:sz w:val="28"/>
          <w:szCs w:val="28"/>
        </w:rPr>
        <w:t>Бутакова</w:t>
      </w:r>
      <w:proofErr w:type="spellEnd"/>
      <w:r>
        <w:rPr>
          <w:rFonts w:ascii="Times New Roman" w:hAnsi="Times New Roman"/>
          <w:color w:val="000000"/>
          <w:sz w:val="28"/>
          <w:szCs w:val="28"/>
        </w:rPr>
        <w:t>, Е. </w:t>
      </w:r>
      <w:proofErr w:type="spellStart"/>
      <w:r>
        <w:rPr>
          <w:rFonts w:ascii="Times New Roman" w:hAnsi="Times New Roman"/>
          <w:color w:val="000000"/>
          <w:sz w:val="28"/>
          <w:szCs w:val="28"/>
        </w:rPr>
        <w:t>Вилкова</w:t>
      </w:r>
      <w:proofErr w:type="spellEnd"/>
      <w:r>
        <w:rPr>
          <w:rFonts w:ascii="Times New Roman" w:hAnsi="Times New Roman"/>
          <w:color w:val="000000"/>
          <w:sz w:val="28"/>
          <w:szCs w:val="28"/>
        </w:rPr>
        <w:t>, Д. </w:t>
      </w:r>
      <w:proofErr w:type="spellStart"/>
      <w:r>
        <w:rPr>
          <w:rFonts w:ascii="Times New Roman" w:hAnsi="Times New Roman"/>
          <w:color w:val="000000"/>
          <w:sz w:val="28"/>
          <w:szCs w:val="28"/>
        </w:rPr>
        <w:t>Винокуров</w:t>
      </w:r>
      <w:proofErr w:type="spellEnd"/>
      <w:r>
        <w:rPr>
          <w:rFonts w:ascii="Times New Roman" w:hAnsi="Times New Roman"/>
          <w:color w:val="000000"/>
          <w:sz w:val="28"/>
          <w:szCs w:val="28"/>
        </w:rPr>
        <w:t>, В. Вишневський, Я. Глущенко, М. Дем'янчук, А. </w:t>
      </w:r>
      <w:proofErr w:type="spellStart"/>
      <w:r>
        <w:rPr>
          <w:rFonts w:ascii="Times New Roman" w:hAnsi="Times New Roman"/>
          <w:color w:val="000000"/>
          <w:sz w:val="28"/>
          <w:szCs w:val="28"/>
        </w:rPr>
        <w:t>Єлісєєв</w:t>
      </w:r>
      <w:proofErr w:type="spellEnd"/>
      <w:r>
        <w:rPr>
          <w:rFonts w:ascii="Times New Roman" w:hAnsi="Times New Roman"/>
          <w:color w:val="000000"/>
          <w:sz w:val="28"/>
          <w:szCs w:val="28"/>
        </w:rPr>
        <w:t>, А. Загородній, І. </w:t>
      </w:r>
      <w:proofErr w:type="spellStart"/>
      <w:r>
        <w:rPr>
          <w:rFonts w:ascii="Times New Roman" w:hAnsi="Times New Roman"/>
          <w:color w:val="000000"/>
          <w:sz w:val="28"/>
          <w:szCs w:val="28"/>
        </w:rPr>
        <w:t>Золотько</w:t>
      </w:r>
      <w:proofErr w:type="spellEnd"/>
      <w:r>
        <w:rPr>
          <w:rFonts w:ascii="Times New Roman" w:hAnsi="Times New Roman"/>
          <w:color w:val="000000"/>
          <w:sz w:val="28"/>
          <w:szCs w:val="28"/>
        </w:rPr>
        <w:t>, В. </w:t>
      </w:r>
      <w:proofErr w:type="spellStart"/>
      <w:r>
        <w:rPr>
          <w:rFonts w:ascii="Times New Roman" w:hAnsi="Times New Roman"/>
          <w:color w:val="000000"/>
          <w:sz w:val="28"/>
          <w:szCs w:val="28"/>
        </w:rPr>
        <w:t>Ільяшенко</w:t>
      </w:r>
      <w:proofErr w:type="spellEnd"/>
      <w:r>
        <w:rPr>
          <w:rFonts w:ascii="Times New Roman" w:hAnsi="Times New Roman"/>
          <w:color w:val="000000"/>
          <w:sz w:val="28"/>
          <w:szCs w:val="28"/>
        </w:rPr>
        <w:t>, Н. </w:t>
      </w:r>
      <w:proofErr w:type="spellStart"/>
      <w:r>
        <w:rPr>
          <w:rFonts w:ascii="Times New Roman" w:hAnsi="Times New Roman"/>
          <w:color w:val="000000"/>
          <w:sz w:val="28"/>
          <w:szCs w:val="28"/>
        </w:rPr>
        <w:t>Краус</w:t>
      </w:r>
      <w:proofErr w:type="spellEnd"/>
      <w:r>
        <w:rPr>
          <w:rFonts w:ascii="Times New Roman" w:hAnsi="Times New Roman"/>
          <w:color w:val="000000"/>
          <w:sz w:val="28"/>
          <w:szCs w:val="28"/>
        </w:rPr>
        <w:t>, Н. </w:t>
      </w:r>
      <w:proofErr w:type="spellStart"/>
      <w:r>
        <w:rPr>
          <w:rFonts w:ascii="Times New Roman" w:hAnsi="Times New Roman"/>
          <w:color w:val="000000"/>
          <w:sz w:val="28"/>
          <w:szCs w:val="28"/>
        </w:rPr>
        <w:t>Кучерявенко</w:t>
      </w:r>
      <w:proofErr w:type="spellEnd"/>
      <w:r>
        <w:rPr>
          <w:rFonts w:ascii="Times New Roman" w:hAnsi="Times New Roman"/>
          <w:color w:val="000000"/>
          <w:sz w:val="28"/>
          <w:szCs w:val="28"/>
        </w:rPr>
        <w:t>, В. Лисенко, С. </w:t>
      </w:r>
      <w:proofErr w:type="spellStart"/>
      <w:r>
        <w:rPr>
          <w:rFonts w:ascii="Times New Roman" w:hAnsi="Times New Roman"/>
          <w:color w:val="000000"/>
          <w:sz w:val="28"/>
          <w:szCs w:val="28"/>
        </w:rPr>
        <w:t>Лондар</w:t>
      </w:r>
      <w:proofErr w:type="spellEnd"/>
      <w:r>
        <w:rPr>
          <w:rFonts w:ascii="Times New Roman" w:hAnsi="Times New Roman"/>
          <w:color w:val="000000"/>
          <w:sz w:val="28"/>
          <w:szCs w:val="28"/>
        </w:rPr>
        <w:t>, І. </w:t>
      </w:r>
      <w:proofErr w:type="spellStart"/>
      <w:r>
        <w:rPr>
          <w:rFonts w:ascii="Times New Roman" w:hAnsi="Times New Roman"/>
          <w:color w:val="000000"/>
          <w:sz w:val="28"/>
          <w:szCs w:val="28"/>
        </w:rPr>
        <w:t>Нікулкіна</w:t>
      </w:r>
      <w:proofErr w:type="spellEnd"/>
      <w:r>
        <w:rPr>
          <w:rFonts w:ascii="Times New Roman" w:hAnsi="Times New Roman"/>
          <w:color w:val="000000"/>
          <w:sz w:val="28"/>
          <w:szCs w:val="28"/>
        </w:rPr>
        <w:t>, А. Новицький, С. </w:t>
      </w:r>
      <w:proofErr w:type="spellStart"/>
      <w:r>
        <w:rPr>
          <w:rFonts w:ascii="Times New Roman" w:hAnsi="Times New Roman"/>
          <w:color w:val="000000"/>
          <w:sz w:val="28"/>
          <w:szCs w:val="28"/>
        </w:rPr>
        <w:t>Онишко</w:t>
      </w:r>
      <w:proofErr w:type="spellEnd"/>
      <w:r>
        <w:rPr>
          <w:rFonts w:ascii="Times New Roman" w:hAnsi="Times New Roman"/>
          <w:color w:val="000000"/>
          <w:sz w:val="28"/>
          <w:szCs w:val="28"/>
        </w:rPr>
        <w:t>, В. Письменний, М. Рубан, О. Сидорович, А. Скрипник, Ю. Стоян, Г. Тарасюк, О. </w:t>
      </w:r>
      <w:proofErr w:type="spellStart"/>
      <w:r>
        <w:rPr>
          <w:rFonts w:ascii="Times New Roman" w:hAnsi="Times New Roman"/>
          <w:color w:val="000000"/>
          <w:sz w:val="28"/>
          <w:szCs w:val="28"/>
        </w:rPr>
        <w:t>Третякова</w:t>
      </w:r>
      <w:proofErr w:type="spellEnd"/>
      <w:r>
        <w:rPr>
          <w:rFonts w:ascii="Times New Roman" w:hAnsi="Times New Roman"/>
          <w:color w:val="000000"/>
          <w:sz w:val="28"/>
          <w:szCs w:val="28"/>
        </w:rPr>
        <w:t>, Ю. </w:t>
      </w:r>
      <w:proofErr w:type="spellStart"/>
      <w:r>
        <w:rPr>
          <w:rFonts w:ascii="Times New Roman" w:hAnsi="Times New Roman"/>
          <w:color w:val="000000"/>
          <w:sz w:val="28"/>
          <w:szCs w:val="28"/>
        </w:rPr>
        <w:t>Турянський</w:t>
      </w:r>
      <w:proofErr w:type="spellEnd"/>
      <w:r>
        <w:rPr>
          <w:rFonts w:ascii="Times New Roman" w:hAnsi="Times New Roman"/>
          <w:color w:val="000000"/>
          <w:sz w:val="28"/>
          <w:szCs w:val="28"/>
        </w:rPr>
        <w:t>, Н. </w:t>
      </w:r>
      <w:proofErr w:type="spellStart"/>
      <w:r>
        <w:rPr>
          <w:rFonts w:ascii="Times New Roman" w:hAnsi="Times New Roman"/>
          <w:color w:val="000000"/>
          <w:sz w:val="28"/>
          <w:szCs w:val="28"/>
        </w:rPr>
        <w:t>Федишин</w:t>
      </w:r>
      <w:proofErr w:type="spellEnd"/>
      <w:r>
        <w:rPr>
          <w:rFonts w:ascii="Times New Roman" w:hAnsi="Times New Roman"/>
          <w:color w:val="000000"/>
          <w:sz w:val="28"/>
          <w:szCs w:val="28"/>
        </w:rPr>
        <w:t>, О. </w:t>
      </w:r>
      <w:proofErr w:type="spellStart"/>
      <w:r>
        <w:rPr>
          <w:rFonts w:ascii="Times New Roman" w:hAnsi="Times New Roman"/>
          <w:color w:val="000000"/>
          <w:sz w:val="28"/>
          <w:szCs w:val="28"/>
        </w:rPr>
        <w:t>Федчак</w:t>
      </w:r>
      <w:proofErr w:type="spellEnd"/>
      <w:r>
        <w:rPr>
          <w:rFonts w:ascii="Times New Roman" w:hAnsi="Times New Roman"/>
          <w:color w:val="000000"/>
          <w:sz w:val="28"/>
          <w:szCs w:val="28"/>
        </w:rPr>
        <w:t>, Г. </w:t>
      </w:r>
      <w:proofErr w:type="spellStart"/>
      <w:r>
        <w:rPr>
          <w:rFonts w:ascii="Times New Roman" w:hAnsi="Times New Roman"/>
          <w:color w:val="000000"/>
          <w:sz w:val="28"/>
          <w:szCs w:val="28"/>
        </w:rPr>
        <w:t>Філоненко</w:t>
      </w:r>
      <w:proofErr w:type="spellEnd"/>
      <w:r>
        <w:rPr>
          <w:rFonts w:ascii="Times New Roman" w:hAnsi="Times New Roman"/>
          <w:color w:val="000000"/>
          <w:sz w:val="28"/>
          <w:szCs w:val="28"/>
        </w:rPr>
        <w:t>, К. </w:t>
      </w:r>
      <w:proofErr w:type="spellStart"/>
      <w:r>
        <w:rPr>
          <w:rFonts w:ascii="Times New Roman" w:hAnsi="Times New Roman"/>
          <w:color w:val="000000"/>
          <w:sz w:val="28"/>
          <w:szCs w:val="28"/>
        </w:rPr>
        <w:t>Холден</w:t>
      </w:r>
      <w:proofErr w:type="spellEnd"/>
      <w:r>
        <w:rPr>
          <w:rFonts w:ascii="Times New Roman" w:hAnsi="Times New Roman"/>
          <w:color w:val="000000"/>
          <w:sz w:val="28"/>
          <w:szCs w:val="28"/>
        </w:rPr>
        <w:t>, Ю. </w:t>
      </w:r>
      <w:proofErr w:type="spellStart"/>
      <w:r>
        <w:rPr>
          <w:rFonts w:ascii="Times New Roman" w:hAnsi="Times New Roman"/>
          <w:color w:val="000000"/>
          <w:sz w:val="28"/>
          <w:szCs w:val="28"/>
        </w:rPr>
        <w:t>Чечнева</w:t>
      </w:r>
      <w:proofErr w:type="spellEnd"/>
      <w:r>
        <w:rPr>
          <w:rFonts w:ascii="Times New Roman" w:hAnsi="Times New Roman"/>
          <w:color w:val="000000"/>
          <w:sz w:val="28"/>
          <w:szCs w:val="28"/>
        </w:rPr>
        <w:t>, К. </w:t>
      </w:r>
      <w:proofErr w:type="spellStart"/>
      <w:r>
        <w:rPr>
          <w:rFonts w:ascii="Times New Roman" w:hAnsi="Times New Roman"/>
          <w:color w:val="000000"/>
          <w:sz w:val="28"/>
          <w:szCs w:val="28"/>
        </w:rPr>
        <w:t>Швабій</w:t>
      </w:r>
      <w:proofErr w:type="spellEnd"/>
      <w:r>
        <w:rPr>
          <w:rFonts w:ascii="Times New Roman" w:hAnsi="Times New Roman"/>
          <w:color w:val="000000"/>
          <w:sz w:val="28"/>
          <w:szCs w:val="28"/>
        </w:rPr>
        <w:t>, Н. </w:t>
      </w:r>
      <w:proofErr w:type="spellStart"/>
      <w:r>
        <w:rPr>
          <w:rFonts w:ascii="Times New Roman" w:hAnsi="Times New Roman"/>
          <w:color w:val="000000"/>
          <w:sz w:val="28"/>
          <w:szCs w:val="28"/>
        </w:rPr>
        <w:t>Шикіна</w:t>
      </w:r>
      <w:proofErr w:type="spellEnd"/>
      <w:r>
        <w:rPr>
          <w:rFonts w:ascii="Times New Roman" w:hAnsi="Times New Roman"/>
          <w:color w:val="000000"/>
          <w:sz w:val="28"/>
          <w:szCs w:val="28"/>
        </w:rPr>
        <w:t xml:space="preserve"> та багато інших. Проте недостатньо дослідженими залишаються питання з приводу удосконалення системи податкового </w:t>
      </w:r>
      <w:r>
        <w:rPr>
          <w:rFonts w:ascii="Times New Roman" w:hAnsi="Times New Roman"/>
          <w:color w:val="000000"/>
          <w:sz w:val="28"/>
          <w:szCs w:val="28"/>
        </w:rPr>
        <w:lastRenderedPageBreak/>
        <w:t xml:space="preserve">планування та прогнозування податку на прибуток підприємств на </w:t>
      </w:r>
      <w:proofErr w:type="spellStart"/>
      <w:r>
        <w:rPr>
          <w:rFonts w:ascii="Times New Roman" w:hAnsi="Times New Roman"/>
          <w:color w:val="000000"/>
          <w:sz w:val="28"/>
          <w:szCs w:val="28"/>
        </w:rPr>
        <w:t>макро</w:t>
      </w:r>
      <w:proofErr w:type="spellEnd"/>
      <w:r>
        <w:rPr>
          <w:rFonts w:ascii="Times New Roman" w:hAnsi="Times New Roman"/>
          <w:color w:val="000000"/>
          <w:sz w:val="28"/>
          <w:szCs w:val="28"/>
        </w:rPr>
        <w:t>- та макрорівнях.</w:t>
      </w:r>
    </w:p>
    <w:p w:rsidR="004B4C8E" w:rsidRDefault="004B4C8E" w:rsidP="004B4C8E">
      <w:pPr>
        <w:widowControl w:val="0"/>
        <w:spacing w:after="0"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Мета й задачі дослідження. Мета дипломної роботи полягає в обґрунтуванні теоретичних положень і розробці шляхів удосконалення системи податкового планування та прогнозування податку на прибуток підприємств на </w:t>
      </w:r>
      <w:proofErr w:type="spellStart"/>
      <w:r>
        <w:rPr>
          <w:rFonts w:ascii="Times New Roman" w:hAnsi="Times New Roman"/>
          <w:color w:val="000000"/>
          <w:sz w:val="28"/>
          <w:szCs w:val="28"/>
        </w:rPr>
        <w:t>макро</w:t>
      </w:r>
      <w:proofErr w:type="spellEnd"/>
      <w:r>
        <w:rPr>
          <w:rFonts w:ascii="Times New Roman" w:hAnsi="Times New Roman"/>
          <w:color w:val="000000"/>
          <w:sz w:val="28"/>
          <w:szCs w:val="28"/>
        </w:rPr>
        <w:t>- та макрорівнях.</w:t>
      </w:r>
    </w:p>
    <w:p w:rsidR="004B4C8E" w:rsidRDefault="004B4C8E" w:rsidP="004B4C8E">
      <w:pPr>
        <w:widowControl w:val="0"/>
        <w:spacing w:after="0"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Досягнення мети дослідження зумовило необхідність визначення і розв'язання таких основних задач:</w:t>
      </w:r>
    </w:p>
    <w:p w:rsidR="004B4C8E" w:rsidRDefault="004B4C8E" w:rsidP="004B4C8E">
      <w:pPr>
        <w:widowControl w:val="0"/>
        <w:spacing w:after="0"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визначити економічну сутність, функції податків та їх класифікацію;</w:t>
      </w:r>
    </w:p>
    <w:p w:rsidR="004B4C8E" w:rsidRDefault="004B4C8E" w:rsidP="004B4C8E">
      <w:pPr>
        <w:widowControl w:val="0"/>
        <w:spacing w:after="0"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обґрунтувати сутність податкового планування та прогнозування;</w:t>
      </w:r>
    </w:p>
    <w:p w:rsidR="004B4C8E" w:rsidRDefault="004B4C8E" w:rsidP="004B4C8E">
      <w:pPr>
        <w:widowControl w:val="0"/>
        <w:spacing w:after="0"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 розглянути </w:t>
      </w:r>
      <w:proofErr w:type="spellStart"/>
      <w:r>
        <w:rPr>
          <w:rFonts w:ascii="Times New Roman" w:hAnsi="Times New Roman"/>
          <w:color w:val="000000"/>
          <w:sz w:val="28"/>
          <w:szCs w:val="28"/>
        </w:rPr>
        <w:t>бранжевий</w:t>
      </w:r>
      <w:proofErr w:type="spellEnd"/>
      <w:r>
        <w:rPr>
          <w:rFonts w:ascii="Times New Roman" w:hAnsi="Times New Roman"/>
          <w:color w:val="000000"/>
          <w:sz w:val="28"/>
          <w:szCs w:val="28"/>
        </w:rPr>
        <w:t xml:space="preserve"> аспект реалізації податкового планування та прогнозування;</w:t>
      </w:r>
    </w:p>
    <w:p w:rsidR="004B4C8E" w:rsidRDefault="004B4C8E" w:rsidP="004B4C8E">
      <w:pPr>
        <w:widowControl w:val="0"/>
        <w:spacing w:after="0"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оцінити сучасний стан податкової системи України та проблемні питання її розвитку;</w:t>
      </w:r>
    </w:p>
    <w:p w:rsidR="004B4C8E" w:rsidRDefault="004B4C8E" w:rsidP="004B4C8E">
      <w:pPr>
        <w:widowControl w:val="0"/>
        <w:spacing w:after="0"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 обґрунтувати податок на прибуток підприємств як сукупність важелів впливу на розвиток підприємства; </w:t>
      </w:r>
    </w:p>
    <w:p w:rsidR="004B4C8E" w:rsidRDefault="004B4C8E" w:rsidP="004B4C8E">
      <w:pPr>
        <w:widowControl w:val="0"/>
        <w:spacing w:after="0"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розробити економіко-математичне моделювання показників податкового прогнозування;</w:t>
      </w:r>
    </w:p>
    <w:p w:rsidR="004B4C8E" w:rsidRDefault="004B4C8E" w:rsidP="004B4C8E">
      <w:pPr>
        <w:widowControl w:val="0"/>
        <w:spacing w:after="0"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визначити заходи удосконалення інформаційного забезпечення процесу прогнозування податкових надходжень до бюджетів України та перспективні напрями податкової політики;</w:t>
      </w:r>
    </w:p>
    <w:p w:rsidR="004B4C8E" w:rsidRDefault="004B4C8E" w:rsidP="004B4C8E">
      <w:pPr>
        <w:widowControl w:val="0"/>
        <w:spacing w:after="0"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дослідити можливості впровадження «естонської моделі» справляння податку на прибуток підприємств;</w:t>
      </w:r>
    </w:p>
    <w:p w:rsidR="004B4C8E" w:rsidRDefault="004B4C8E" w:rsidP="004B4C8E">
      <w:pPr>
        <w:widowControl w:val="0"/>
        <w:spacing w:after="0"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визначити шляхи удосконалення податкового планування та прогнозування вітчизняних підприємств.</w:t>
      </w:r>
    </w:p>
    <w:p w:rsidR="004B4C8E" w:rsidRDefault="004B4C8E" w:rsidP="004B4C8E">
      <w:pPr>
        <w:widowControl w:val="0"/>
        <w:spacing w:after="0"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Об’єкт і предмет </w:t>
      </w:r>
      <w:proofErr w:type="spellStart"/>
      <w:r>
        <w:rPr>
          <w:rFonts w:ascii="Times New Roman" w:hAnsi="Times New Roman"/>
          <w:color w:val="000000"/>
          <w:sz w:val="28"/>
          <w:szCs w:val="28"/>
        </w:rPr>
        <w:t>дослідження.Об'єктом</w:t>
      </w:r>
      <w:proofErr w:type="spellEnd"/>
      <w:r>
        <w:rPr>
          <w:rFonts w:ascii="Times New Roman" w:hAnsi="Times New Roman"/>
          <w:color w:val="000000"/>
          <w:sz w:val="28"/>
          <w:szCs w:val="28"/>
        </w:rPr>
        <w:t xml:space="preserve"> дослідження є процес справляння податку на прибуток підприємств.</w:t>
      </w:r>
    </w:p>
    <w:p w:rsidR="004B4C8E" w:rsidRDefault="004B4C8E" w:rsidP="004B4C8E">
      <w:pPr>
        <w:widowControl w:val="0"/>
        <w:spacing w:after="0"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Предметом дослідження є теоретичні, методологічні та прикладні засади щодо функціонування податкового планування та прогнозування податку на прибутку підприємств.</w:t>
      </w:r>
    </w:p>
    <w:p w:rsidR="004B4C8E" w:rsidRDefault="004B4C8E" w:rsidP="004B4C8E">
      <w:pPr>
        <w:widowControl w:val="0"/>
        <w:spacing w:after="0" w:line="360" w:lineRule="auto"/>
        <w:ind w:firstLine="709"/>
        <w:contextualSpacing/>
        <w:jc w:val="both"/>
        <w:rPr>
          <w:rFonts w:ascii="Times New Roman" w:hAnsi="Times New Roman"/>
          <w:color w:val="000000"/>
          <w:sz w:val="28"/>
          <w:szCs w:val="28"/>
          <w:highlight w:val="green"/>
        </w:rPr>
      </w:pPr>
      <w:r>
        <w:rPr>
          <w:rFonts w:ascii="Times New Roman" w:hAnsi="Times New Roman"/>
          <w:color w:val="000000"/>
          <w:sz w:val="28"/>
          <w:szCs w:val="28"/>
        </w:rPr>
        <w:t xml:space="preserve">Методи дослідження. У дипломній роботі використано загальнонаукові та </w:t>
      </w:r>
      <w:r>
        <w:rPr>
          <w:rFonts w:ascii="Times New Roman" w:hAnsi="Times New Roman"/>
          <w:color w:val="000000"/>
          <w:sz w:val="28"/>
          <w:szCs w:val="28"/>
        </w:rPr>
        <w:lastRenderedPageBreak/>
        <w:t xml:space="preserve">спеціальні методи дослідження, зокрема: аналіз, узагальнення, графічний метод під час визначення економічної сутності, функцій податків та їх класифікації, обґрунтування сутності податкового планування та прогнозування, розглядання </w:t>
      </w:r>
      <w:proofErr w:type="spellStart"/>
      <w:r>
        <w:rPr>
          <w:rFonts w:ascii="Times New Roman" w:hAnsi="Times New Roman"/>
          <w:color w:val="000000"/>
          <w:sz w:val="28"/>
          <w:szCs w:val="28"/>
        </w:rPr>
        <w:t>бранжевого</w:t>
      </w:r>
      <w:proofErr w:type="spellEnd"/>
      <w:r>
        <w:rPr>
          <w:rFonts w:ascii="Times New Roman" w:hAnsi="Times New Roman"/>
          <w:color w:val="000000"/>
          <w:sz w:val="28"/>
          <w:szCs w:val="28"/>
        </w:rPr>
        <w:t xml:space="preserve"> аспекту реалізації податкового планування та прогнозування; експертні оцінки, розрахунково-аналітичний, економіко-математичний та інші методи задля проведення оцінки сучасного стану податкової системи України та проблемних питань її розвитку; обґрунтування податку на прибуток підприємств як сукупності важелів впливу на розвиток підприємства; розробки економіко-математичного моделювання показників податкового прогнозування; систематизація, деталізація, порівняння в процесі  визначення заходів удосконалення інформаційного забезпечення процесу прогнозування податкових надходжень до бюджетів України та перспективних напрямів податкової політики;  дослідження можливостей впровадження «естонської моделі» справляння податку на прибуток підприємств; визначення шляхів удосконалення податкового планування та прогнозування вітчизняних підприємств.</w:t>
      </w:r>
    </w:p>
    <w:p w:rsidR="004B4C8E" w:rsidRDefault="004B4C8E" w:rsidP="004B4C8E">
      <w:pPr>
        <w:widowControl w:val="0"/>
        <w:spacing w:after="0"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Інформаційна база дослідження. Інформаційною базою дослідження є: законодавчі та нормативні акти України з питань справляння податку на прибуток підприємств, аналітичні та статистичні дані Міністерства Фінансів України, Державної служби статистики України, Державної казначейської служби України, Державної фіскальної служби України; наукові праці провідних вітчизняних та закордонних вчених в сфері оподаткування.</w:t>
      </w:r>
    </w:p>
    <w:p w:rsidR="004B4C8E" w:rsidRDefault="004B4C8E" w:rsidP="004B4C8E">
      <w:pPr>
        <w:widowControl w:val="0"/>
        <w:spacing w:after="0" w:line="360" w:lineRule="auto"/>
        <w:ind w:left="-284" w:firstLine="709"/>
        <w:contextualSpacing/>
        <w:jc w:val="both"/>
        <w:rPr>
          <w:rFonts w:ascii="Times New Roman" w:hAnsi="Times New Roman"/>
          <w:color w:val="000000"/>
          <w:sz w:val="28"/>
          <w:szCs w:val="28"/>
        </w:rPr>
      </w:pPr>
      <w:r>
        <w:rPr>
          <w:rFonts w:ascii="Times New Roman" w:hAnsi="Times New Roman"/>
          <w:color w:val="000000"/>
          <w:sz w:val="28"/>
          <w:szCs w:val="28"/>
        </w:rPr>
        <w:t>Основні положення, ідеї, висновки дипломної роботи доповідались на  І Міжнародній науково-практичній конференції (МНПК) «Фінансові аспекти розвитку держави, регіонів та суб'єктів господарювання: сучасний стан та перспективи» (2015, м. Одеса; С. 102-105); ІІ МНПК «Фінансові аспекти розвитку держави, регіонів та суб'єктів господарювання: сучасний стан та перспективи» (2016, м. Одеса; С. 157-160); ІІІ МНПК «Фінансові аспекти розвитку держави, регіонів та суб'єктів господарювання: сучасний стан та перспективи» (2016, м. Одеса; С. 61-64); ІІІ МНПК «Фінансові аспекти розвитку держави, регіонів та суб'єктів господарювання: сучасний стан та перспективи» (2016, м. Одеса; С. 113-</w:t>
      </w:r>
      <w:r>
        <w:rPr>
          <w:rFonts w:ascii="Times New Roman" w:hAnsi="Times New Roman"/>
          <w:color w:val="000000"/>
          <w:sz w:val="28"/>
          <w:szCs w:val="28"/>
        </w:rPr>
        <w:lastRenderedPageBreak/>
        <w:t>116); ІІІ МНПК «Фінансові аспекти розвитку держави, регіонів та суб'єктів господарювання: сучасний стан та перспективи» (2016, м. Одеса; С. 220-223); ІV МНПК «Фінансові аспекти розвитку держави, регіонів та суб'єктів господарювання: сучасний стан та перспективи» (2017, м. Одеса; С. 222-224); V МНПК «Фінансові аспекти розвитку держави, регіонів та суб'єктів господарювання: сучасний стан та перспективи» (2017, м. Одеса; С. 237-239); 74-ій конференції студентів, аспірантів та здобувачів-учасників Одеського національного університету імені І.І. Мечникова (2018, м. Одеса; С. 155-157); Міжнародній науково-практичній інтернет-конференції «Фінансування, інвестування та кредитування в Україні: проблеми та перспективи розвитку в кризовій економіці» (2018, м. Дніпропетровськ; С. 81-83). Також за результатами досліджень опубліковано статті у рецензованих вітчизняних та іноземних (міжнародних) фахових виданнях, включених до міжнародних каталогів наукових видань та науко метричних баз даних: «Податок на прибуток підприємства як сукупність важелів впливу на розвиток підприємства» у науковому журналі «Проблеми економіки» (№1 (35),</w:t>
      </w:r>
      <w:r>
        <w:rPr>
          <w:rFonts w:ascii="Times New Roman" w:hAnsi="Times New Roman"/>
          <w:color w:val="000000"/>
          <w:sz w:val="28"/>
          <w:szCs w:val="28"/>
          <w:lang w:val="ru-RU"/>
        </w:rPr>
        <w:t xml:space="preserve"> </w:t>
      </w:r>
      <w:r>
        <w:rPr>
          <w:rFonts w:ascii="Times New Roman" w:hAnsi="Times New Roman"/>
          <w:color w:val="000000"/>
          <w:sz w:val="28"/>
          <w:szCs w:val="28"/>
        </w:rPr>
        <w:t>2018 р., (С. 287-294);  «Податкова політика як засіб регулювання економічним розвитком держави» у науковому журналі «Проблеми системного підходу в економіці» (№3 (65), 2018 р.</w:t>
      </w:r>
    </w:p>
    <w:p w:rsidR="004B4C8E" w:rsidRDefault="004B4C8E" w:rsidP="004B4C8E">
      <w:pPr>
        <w:rPr>
          <w:lang w:val="ru-RU"/>
        </w:rPr>
      </w:pPr>
    </w:p>
    <w:p w:rsidR="004B4C8E" w:rsidRDefault="004B4C8E" w:rsidP="004B4C8E">
      <w:pPr>
        <w:rPr>
          <w:lang w:val="ru-RU"/>
        </w:rPr>
      </w:pPr>
    </w:p>
    <w:p w:rsidR="004B4C8E" w:rsidRDefault="004B4C8E" w:rsidP="004B4C8E">
      <w:pPr>
        <w:rPr>
          <w:lang w:val="ru-RU"/>
        </w:rPr>
      </w:pPr>
    </w:p>
    <w:p w:rsidR="004B4C8E" w:rsidRDefault="004B4C8E" w:rsidP="004B4C8E">
      <w:pPr>
        <w:rPr>
          <w:lang w:val="ru-RU"/>
        </w:rPr>
      </w:pPr>
    </w:p>
    <w:p w:rsidR="004B4C8E" w:rsidRDefault="004B4C8E" w:rsidP="004B4C8E">
      <w:pPr>
        <w:rPr>
          <w:lang w:val="ru-RU"/>
        </w:rPr>
      </w:pPr>
    </w:p>
    <w:p w:rsidR="004B4C8E" w:rsidRDefault="004B4C8E" w:rsidP="004B4C8E">
      <w:pPr>
        <w:rPr>
          <w:lang w:val="ru-RU"/>
        </w:rPr>
      </w:pPr>
    </w:p>
    <w:p w:rsidR="004B4C8E" w:rsidRDefault="004B4C8E" w:rsidP="004B4C8E">
      <w:pPr>
        <w:rPr>
          <w:lang w:val="ru-RU"/>
        </w:rPr>
      </w:pPr>
    </w:p>
    <w:p w:rsidR="004B4C8E" w:rsidRDefault="004B4C8E" w:rsidP="004B4C8E">
      <w:pPr>
        <w:rPr>
          <w:lang w:val="ru-RU"/>
        </w:rPr>
      </w:pPr>
    </w:p>
    <w:p w:rsidR="004B4C8E" w:rsidRDefault="004B4C8E" w:rsidP="004B4C8E">
      <w:pPr>
        <w:rPr>
          <w:lang w:val="ru-RU"/>
        </w:rPr>
      </w:pPr>
    </w:p>
    <w:p w:rsidR="004B4C8E" w:rsidRDefault="004B4C8E" w:rsidP="004B4C8E">
      <w:pPr>
        <w:rPr>
          <w:lang w:val="ru-RU"/>
        </w:rPr>
      </w:pPr>
    </w:p>
    <w:p w:rsidR="004B4C8E" w:rsidRDefault="004B4C8E" w:rsidP="004B4C8E">
      <w:pPr>
        <w:rPr>
          <w:lang w:val="ru-RU"/>
        </w:rPr>
      </w:pPr>
    </w:p>
    <w:p w:rsidR="004B4C8E" w:rsidRDefault="004B4C8E" w:rsidP="004B4C8E">
      <w:pPr>
        <w:rPr>
          <w:lang w:val="ru-RU"/>
        </w:rPr>
      </w:pPr>
    </w:p>
    <w:p w:rsidR="004B4C8E" w:rsidRDefault="004B4C8E" w:rsidP="004B4C8E">
      <w:pPr>
        <w:rPr>
          <w:lang w:val="ru-RU"/>
        </w:rPr>
      </w:pPr>
    </w:p>
    <w:p w:rsidR="004B4C8E" w:rsidRPr="004B4C8E" w:rsidRDefault="004B4C8E" w:rsidP="004B4C8E">
      <w:pPr>
        <w:widowControl w:val="0"/>
        <w:spacing w:after="0" w:line="360" w:lineRule="auto"/>
        <w:ind w:firstLine="709"/>
        <w:contextualSpacing/>
        <w:jc w:val="center"/>
        <w:rPr>
          <w:rFonts w:ascii="Times New Roman" w:eastAsia="Times New Roman" w:hAnsi="Times New Roman"/>
          <w:b/>
          <w:sz w:val="28"/>
          <w:szCs w:val="28"/>
        </w:rPr>
      </w:pPr>
      <w:r w:rsidRPr="004B4C8E">
        <w:rPr>
          <w:rFonts w:ascii="Times New Roman" w:eastAsia="Times New Roman" w:hAnsi="Times New Roman"/>
          <w:b/>
          <w:sz w:val="28"/>
          <w:szCs w:val="28"/>
        </w:rPr>
        <w:lastRenderedPageBreak/>
        <w:t>ВИСНОВКИ</w:t>
      </w:r>
    </w:p>
    <w:p w:rsidR="004B4C8E" w:rsidRPr="004B4C8E" w:rsidRDefault="004B4C8E" w:rsidP="004B4C8E">
      <w:pPr>
        <w:widowControl w:val="0"/>
        <w:spacing w:after="0" w:line="360" w:lineRule="auto"/>
        <w:ind w:firstLine="709"/>
        <w:contextualSpacing/>
        <w:jc w:val="center"/>
        <w:rPr>
          <w:rFonts w:ascii="Times New Roman" w:eastAsia="Times New Roman" w:hAnsi="Times New Roman"/>
          <w:sz w:val="28"/>
          <w:szCs w:val="28"/>
        </w:rPr>
      </w:pPr>
    </w:p>
    <w:p w:rsidR="004B4C8E" w:rsidRPr="004B4C8E" w:rsidRDefault="004B4C8E" w:rsidP="004B4C8E">
      <w:pPr>
        <w:widowControl w:val="0"/>
        <w:tabs>
          <w:tab w:val="left" w:pos="947"/>
        </w:tabs>
        <w:spacing w:after="0" w:line="360" w:lineRule="auto"/>
        <w:ind w:firstLine="709"/>
        <w:jc w:val="both"/>
        <w:rPr>
          <w:rFonts w:ascii="Times New Roman" w:hAnsi="Times New Roman"/>
          <w:sz w:val="28"/>
          <w:szCs w:val="28"/>
          <w:lang w:eastAsia="uk-UA"/>
        </w:rPr>
      </w:pPr>
      <w:r w:rsidRPr="004B4C8E">
        <w:rPr>
          <w:rFonts w:ascii="Times New Roman" w:hAnsi="Times New Roman"/>
          <w:sz w:val="28"/>
          <w:szCs w:val="28"/>
          <w:lang w:eastAsia="uk-UA"/>
        </w:rPr>
        <w:t xml:space="preserve">На основі наведених у дипломній роботі теоретичних основ податкового планування та прогнозування, дослідження сучасного стану податкової системи України та шляхів удосконалення системи податкового прогнозування податку на прибуток підприємств на </w:t>
      </w:r>
      <w:proofErr w:type="spellStart"/>
      <w:r w:rsidRPr="004B4C8E">
        <w:rPr>
          <w:rFonts w:ascii="Times New Roman" w:hAnsi="Times New Roman"/>
          <w:sz w:val="28"/>
          <w:szCs w:val="28"/>
          <w:lang w:eastAsia="uk-UA"/>
        </w:rPr>
        <w:t>макро</w:t>
      </w:r>
      <w:proofErr w:type="spellEnd"/>
      <w:r w:rsidRPr="004B4C8E">
        <w:rPr>
          <w:rFonts w:ascii="Times New Roman" w:hAnsi="Times New Roman"/>
          <w:sz w:val="28"/>
          <w:szCs w:val="28"/>
          <w:lang w:eastAsia="uk-UA"/>
        </w:rPr>
        <w:t xml:space="preserve">- та макрорівнях </w:t>
      </w:r>
      <w:r w:rsidRPr="004B4C8E">
        <w:rPr>
          <w:rFonts w:ascii="Times New Roman" w:eastAsia="Times New Roman" w:hAnsi="Times New Roman"/>
          <w:color w:val="000000"/>
          <w:sz w:val="28"/>
          <w:szCs w:val="28"/>
          <w:lang w:eastAsia="ru-RU"/>
        </w:rPr>
        <w:t>можна зробити такі висновки.</w:t>
      </w:r>
    </w:p>
    <w:p w:rsidR="004B4C8E" w:rsidRPr="004B4C8E" w:rsidRDefault="004B4C8E" w:rsidP="004B4C8E">
      <w:pPr>
        <w:widowControl w:val="0"/>
        <w:tabs>
          <w:tab w:val="left" w:pos="947"/>
        </w:tabs>
        <w:spacing w:after="0" w:line="360" w:lineRule="auto"/>
        <w:ind w:firstLine="709"/>
        <w:jc w:val="both"/>
        <w:rPr>
          <w:rFonts w:ascii="Times New Roman" w:hAnsi="Times New Roman"/>
          <w:sz w:val="28"/>
          <w:szCs w:val="28"/>
          <w:lang w:eastAsia="uk-UA"/>
        </w:rPr>
      </w:pPr>
      <w:r w:rsidRPr="004B4C8E">
        <w:rPr>
          <w:rFonts w:ascii="Times New Roman" w:hAnsi="Times New Roman"/>
          <w:sz w:val="28"/>
          <w:szCs w:val="28"/>
          <w:lang w:eastAsia="uk-UA"/>
        </w:rPr>
        <w:t xml:space="preserve">У роботі визначено суть податків як обов'язкових платежів фізичних та юридичних осіб до державного бюджету. Завдяки ним держава формує свої доходи та планує і здійснює видатки, відповідно, створює доходну частину державного бюджету та видаткову. Кожний окремий податок має ряд особливий якостей, на підставі яких було створено класифікаційну складову в сфері оподаткування, що дозволяє державі більш раціонально маніпулювати тим чи іншим податковим законом.  Саме тому податкова система є дуже важливим фактором, який впливає як на населення, так і на державу. </w:t>
      </w:r>
    </w:p>
    <w:p w:rsidR="004B4C8E" w:rsidRPr="004B4C8E" w:rsidRDefault="004B4C8E" w:rsidP="004B4C8E">
      <w:pPr>
        <w:widowControl w:val="0"/>
        <w:spacing w:after="0" w:line="360" w:lineRule="auto"/>
        <w:ind w:firstLine="709"/>
        <w:contextualSpacing/>
        <w:jc w:val="both"/>
        <w:rPr>
          <w:rFonts w:ascii="Times New Roman" w:hAnsi="Times New Roman"/>
          <w:spacing w:val="-6"/>
          <w:sz w:val="28"/>
          <w:szCs w:val="28"/>
          <w:lang w:eastAsia="uk-UA"/>
        </w:rPr>
      </w:pPr>
      <w:r w:rsidRPr="004B4C8E">
        <w:rPr>
          <w:rFonts w:ascii="Times New Roman" w:hAnsi="Times New Roman"/>
          <w:spacing w:val="-6"/>
          <w:sz w:val="28"/>
          <w:szCs w:val="28"/>
          <w:lang w:eastAsia="uk-UA"/>
        </w:rPr>
        <w:t>В сучасних умовах податкове планування і прогнозування є ключовою умовою задля досягнення якісного рівня розвитку будь-якого з економічних суб'єктів, оскільки являє собою діяльність з приводу розробки та практичного застосування заходів, що спрямовані на збільшення коштів, а також вид управлінської діяльності та спосіб оптимізації діяльності суб'єктів економічної діяльності. При цьому планування і прогнозування податків може відбуватись як на державному рівні, так і на рівні суб'єктів підприємницької діяльності. Саме тому раціональне формування податкового планування та його присутність загалом дає можливість досягти суспільного добробуту на державному рівні та підвищити економічний рівень функціонування підприємницькій структурі.</w:t>
      </w:r>
    </w:p>
    <w:p w:rsidR="004B4C8E" w:rsidRPr="004B4C8E" w:rsidRDefault="004B4C8E" w:rsidP="004B4C8E">
      <w:pPr>
        <w:widowControl w:val="0"/>
        <w:spacing w:after="0" w:line="360" w:lineRule="auto"/>
        <w:ind w:firstLine="709"/>
        <w:contextualSpacing/>
        <w:jc w:val="both"/>
        <w:rPr>
          <w:rFonts w:ascii="Times New Roman" w:hAnsi="Times New Roman"/>
          <w:spacing w:val="-6"/>
          <w:sz w:val="28"/>
          <w:szCs w:val="28"/>
        </w:rPr>
      </w:pPr>
      <w:r w:rsidRPr="004B4C8E">
        <w:rPr>
          <w:rFonts w:ascii="Times New Roman" w:hAnsi="Times New Roman"/>
          <w:spacing w:val="-6"/>
          <w:sz w:val="28"/>
          <w:szCs w:val="28"/>
        </w:rPr>
        <w:t xml:space="preserve">В Україні, в порівнянні з іншими країнами, податкове планування поділяється на 3 складові: макроекономічна, бюджетна та податкова, кожна з яких передбачає розробку певних планів та прогнозів в залежності від сфери свого функціонування. Проте, на відміну від України, де планування і прогнозування податкових надходжень є багато в чому технічним завданням, в розвинених країнах світу основною метою їх реалізації є інформативне забезпечення прийняття </w:t>
      </w:r>
      <w:r w:rsidRPr="004B4C8E">
        <w:rPr>
          <w:rFonts w:ascii="Times New Roman" w:hAnsi="Times New Roman"/>
          <w:spacing w:val="-6"/>
          <w:sz w:val="28"/>
          <w:szCs w:val="28"/>
        </w:rPr>
        <w:lastRenderedPageBreak/>
        <w:t>переліку управлінських заходів з метою впливу на подальший розвиток економіки держави, її фіскальної складової. Саме тому рівень ефективності реалізації планування та прогнозування податкових платежів в Україні наразі є низьким.</w:t>
      </w:r>
    </w:p>
    <w:p w:rsidR="004B4C8E" w:rsidRPr="004B4C8E" w:rsidRDefault="004B4C8E" w:rsidP="004B4C8E">
      <w:pPr>
        <w:widowControl w:val="0"/>
        <w:spacing w:after="0" w:line="360" w:lineRule="auto"/>
        <w:ind w:firstLine="709"/>
        <w:contextualSpacing/>
        <w:jc w:val="both"/>
        <w:rPr>
          <w:rFonts w:ascii="Times New Roman" w:eastAsia="Times New Roman" w:hAnsi="Times New Roman"/>
          <w:sz w:val="28"/>
        </w:rPr>
      </w:pPr>
      <w:r w:rsidRPr="004B4C8E">
        <w:rPr>
          <w:rFonts w:ascii="Times New Roman" w:eastAsia="Times New Roman" w:hAnsi="Times New Roman"/>
          <w:sz w:val="28"/>
        </w:rPr>
        <w:t>Доведено, що оптимізувати податкові платежі дозволяє ефективно організована система податкового планування. Узгодженість діяльності та оптимізація цієї системи у напрямку мінімізації податків законним шляхом знижує фінансові витрати і зміцнює фінансовий стан підприємства загалом. Результатом впровадження податкового планування на підприємстві є оптимізація напрямів використання грошових коштів, що в той чи інший період року формуються на рахунках підприємства. Адже, коли відомо яку суму коштів слід використати на сплату обов'язкових податкових платежів, підприємство може планувати решту витрат на поповнення складу основних засобів та оборотних активів, виконання інших зобов'язань.</w:t>
      </w:r>
    </w:p>
    <w:p w:rsidR="004B4C8E" w:rsidRPr="004B4C8E" w:rsidRDefault="004B4C8E" w:rsidP="004B4C8E">
      <w:pPr>
        <w:widowControl w:val="0"/>
        <w:spacing w:after="0" w:line="360" w:lineRule="auto"/>
        <w:ind w:firstLine="709"/>
        <w:contextualSpacing/>
        <w:jc w:val="both"/>
        <w:rPr>
          <w:rFonts w:ascii="Times New Roman" w:hAnsi="Times New Roman"/>
          <w:sz w:val="28"/>
          <w:szCs w:val="28"/>
          <w:shd w:val="clear" w:color="auto" w:fill="FFFFFF"/>
        </w:rPr>
      </w:pPr>
      <w:r w:rsidRPr="004B4C8E">
        <w:rPr>
          <w:rFonts w:ascii="Times New Roman" w:hAnsi="Times New Roman" w:cs="Calibri"/>
          <w:sz w:val="28"/>
          <w:szCs w:val="28"/>
          <w:u w:val="single"/>
          <w:shd w:val="clear" w:color="auto" w:fill="FFFFFF"/>
        </w:rPr>
        <w:t>Проведені дослідження дали змогу виявити, що ППП володіє такими важелями розвитку підприємства як фіскальний, економічний, інвестиційний, інформаційний, культурний і соціальний. Об'єднуючи всі вищеперераховані важелі в одну систему та застосувавши до неї синергетичний підхід, цілком можливий факт досягнення підприємством якісного розвитку, підвищення його рівня в загальнодержавній сфері як привабливого інвестиційного об'єкта для вітчизняних та зарубіжних громадян.</w:t>
      </w:r>
    </w:p>
    <w:p w:rsidR="004B4C8E" w:rsidRPr="004B4C8E" w:rsidRDefault="004B4C8E" w:rsidP="004B4C8E">
      <w:pPr>
        <w:widowControl w:val="0"/>
        <w:spacing w:after="0" w:line="360" w:lineRule="auto"/>
        <w:ind w:firstLine="709"/>
        <w:contextualSpacing/>
        <w:jc w:val="both"/>
        <w:rPr>
          <w:rFonts w:ascii="Times New Roman" w:hAnsi="Times New Roman"/>
          <w:color w:val="000000"/>
          <w:spacing w:val="2"/>
          <w:sz w:val="28"/>
          <w:szCs w:val="28"/>
        </w:rPr>
      </w:pPr>
      <w:r w:rsidRPr="004B4C8E">
        <w:rPr>
          <w:rFonts w:ascii="Times New Roman" w:hAnsi="Times New Roman"/>
          <w:color w:val="000000"/>
          <w:spacing w:val="2"/>
          <w:sz w:val="28"/>
          <w:szCs w:val="28"/>
        </w:rPr>
        <w:t xml:space="preserve">Обґрунтовано, що на державному рівні між прожитковим мінімумом, </w:t>
      </w:r>
      <w:r w:rsidRPr="004B4C8E">
        <w:rPr>
          <w:rFonts w:ascii="Times New Roman" w:hAnsi="Times New Roman"/>
          <w:spacing w:val="2"/>
          <w:sz w:val="28"/>
          <w:szCs w:val="28"/>
        </w:rPr>
        <w:t>мінімальною заробітною платою, сальдо експорту й імпорту товарів, обсягом золотовалютних резервів та з</w:t>
      </w:r>
      <w:r w:rsidRPr="004B4C8E">
        <w:rPr>
          <w:rFonts w:ascii="Times New Roman" w:hAnsi="Times New Roman"/>
          <w:color w:val="000000"/>
          <w:spacing w:val="2"/>
          <w:sz w:val="28"/>
          <w:szCs w:val="28"/>
        </w:rPr>
        <w:t>агальним обсягом податкових надходжень існує сильний кореляційний зв’язок на рівні держави. Щодо досліджуваного підприємства ПАТ «</w:t>
      </w:r>
      <w:proofErr w:type="spellStart"/>
      <w:r w:rsidRPr="004B4C8E">
        <w:rPr>
          <w:rFonts w:ascii="Times New Roman" w:hAnsi="Times New Roman"/>
          <w:color w:val="000000"/>
          <w:spacing w:val="2"/>
          <w:sz w:val="28"/>
          <w:szCs w:val="28"/>
        </w:rPr>
        <w:t>Одесагаз</w:t>
      </w:r>
      <w:proofErr w:type="spellEnd"/>
      <w:r w:rsidRPr="004B4C8E">
        <w:rPr>
          <w:rFonts w:ascii="Times New Roman" w:hAnsi="Times New Roman"/>
          <w:color w:val="000000"/>
          <w:spacing w:val="2"/>
          <w:sz w:val="28"/>
          <w:szCs w:val="28"/>
        </w:rPr>
        <w:t>», то між його показниками економічної діяльності (рівнем доходу, соціального захисту, середньою заробітною платою та переоснащення обладнання) також існує кореляційна складова.</w:t>
      </w:r>
    </w:p>
    <w:p w:rsidR="004B4C8E" w:rsidRPr="004B4C8E" w:rsidRDefault="004B4C8E" w:rsidP="004B4C8E">
      <w:pPr>
        <w:widowControl w:val="0"/>
        <w:spacing w:after="0" w:line="360" w:lineRule="auto"/>
        <w:ind w:firstLine="709"/>
        <w:contextualSpacing/>
        <w:jc w:val="both"/>
        <w:rPr>
          <w:rFonts w:ascii="Times New Roman" w:hAnsi="Times New Roman"/>
          <w:sz w:val="28"/>
          <w:szCs w:val="28"/>
        </w:rPr>
      </w:pPr>
      <w:r w:rsidRPr="004B4C8E">
        <w:rPr>
          <w:rFonts w:ascii="Times New Roman" w:hAnsi="Times New Roman"/>
          <w:iCs/>
          <w:sz w:val="28"/>
          <w:szCs w:val="28"/>
          <w:shd w:val="clear" w:color="auto" w:fill="FFFFFF"/>
        </w:rPr>
        <w:t xml:space="preserve">Основним елементом раціонального справляння податкової системи та її подальший розвиток є заходи по безпосередній боротьбі з </w:t>
      </w:r>
      <w:proofErr w:type="spellStart"/>
      <w:r w:rsidRPr="004B4C8E">
        <w:rPr>
          <w:rFonts w:ascii="Times New Roman" w:hAnsi="Times New Roman"/>
          <w:iCs/>
          <w:sz w:val="28"/>
          <w:szCs w:val="28"/>
          <w:shd w:val="clear" w:color="auto" w:fill="FFFFFF"/>
        </w:rPr>
        <w:t>тінізаційними</w:t>
      </w:r>
      <w:proofErr w:type="spellEnd"/>
      <w:r w:rsidRPr="004B4C8E">
        <w:rPr>
          <w:rFonts w:ascii="Times New Roman" w:hAnsi="Times New Roman"/>
          <w:iCs/>
          <w:sz w:val="28"/>
          <w:szCs w:val="28"/>
          <w:shd w:val="clear" w:color="auto" w:fill="FFFFFF"/>
        </w:rPr>
        <w:t xml:space="preserve"> явищами в країні та корупційними тенденціями. Загальне об'єднання представництв державних органів в галузі боротьби з фінансовими махінаціями </w:t>
      </w:r>
      <w:r w:rsidRPr="004B4C8E">
        <w:rPr>
          <w:rFonts w:ascii="Times New Roman" w:hAnsi="Times New Roman"/>
          <w:iCs/>
          <w:sz w:val="28"/>
          <w:szCs w:val="28"/>
          <w:shd w:val="clear" w:color="auto" w:fill="FFFFFF"/>
        </w:rPr>
        <w:lastRenderedPageBreak/>
        <w:t xml:space="preserve">та різного роду маніпулятивними діями щодо законодавчих нормативно-правових актів в подальшій перспективі дасть змогу посилити рівень результативності розкриття податкових правопорушень. </w:t>
      </w:r>
      <w:r w:rsidRPr="004B4C8E">
        <w:rPr>
          <w:rFonts w:ascii="Times New Roman" w:hAnsi="Times New Roman"/>
          <w:sz w:val="28"/>
          <w:szCs w:val="28"/>
        </w:rPr>
        <w:t xml:space="preserve">З приводу раціоналізації напрямів функціонування сучасної податкової системи необхідною умовою є системно-синергетичний підхід до їх реалізації. Це, в свою чергу, </w:t>
      </w:r>
      <w:proofErr w:type="spellStart"/>
      <w:r w:rsidRPr="004B4C8E">
        <w:rPr>
          <w:rFonts w:ascii="Times New Roman" w:hAnsi="Times New Roman"/>
          <w:sz w:val="28"/>
          <w:szCs w:val="28"/>
        </w:rPr>
        <w:t>надасть</w:t>
      </w:r>
      <w:proofErr w:type="spellEnd"/>
      <w:r w:rsidRPr="004B4C8E">
        <w:rPr>
          <w:rFonts w:ascii="Times New Roman" w:hAnsi="Times New Roman"/>
          <w:sz w:val="28"/>
          <w:szCs w:val="28"/>
        </w:rPr>
        <w:t xml:space="preserve"> змогу удосконалити фактичне регулювання в податковій сфері та скорегує рівень цілеспрямованості стягнення податкових платежів, що сприятиме в подальшій перспективі соціально-економічному розвитку держави та зміцнення рівня національної безпеки.</w:t>
      </w:r>
    </w:p>
    <w:p w:rsidR="004B4C8E" w:rsidRPr="004B4C8E" w:rsidRDefault="004B4C8E" w:rsidP="004B4C8E">
      <w:pPr>
        <w:widowControl w:val="0"/>
        <w:spacing w:after="0" w:line="360" w:lineRule="auto"/>
        <w:ind w:firstLine="709"/>
        <w:contextualSpacing/>
        <w:jc w:val="both"/>
        <w:rPr>
          <w:rFonts w:ascii="Times New Roman" w:hAnsi="Times New Roman"/>
          <w:sz w:val="28"/>
          <w:szCs w:val="28"/>
          <w:lang w:eastAsia="uk-UA"/>
        </w:rPr>
      </w:pPr>
      <w:r w:rsidRPr="004B4C8E">
        <w:rPr>
          <w:rFonts w:ascii="Times New Roman" w:hAnsi="Times New Roman"/>
          <w:sz w:val="28"/>
          <w:szCs w:val="28"/>
        </w:rPr>
        <w:t>Сьогоденна форма справляння ППП не є досконалою, тому виведено «естонську модель» функціонування податку, яка здобула назву «податок на виведений капітал». Її головними завданнями є забезпечення економіки країни інвестиційними ресурсами і позбавлення підприємницьких структур адміністративного тягаря. В порівнянні з діючою системою ППП, ПВК має ряд значних переваг, наприклад, не оподатковуваність інвестицій, зниження діючої ставки для резидентів та платників, націленість оподаткування на операції, а не на фінансову звітність, а тому ПВК і є більш привабливим з точки зору оподаткування. Тому, податок на виведений капітал безперечно є неабияким стимулом до підвищення кількості впроваджуваних інвестицій в Україні.</w:t>
      </w:r>
    </w:p>
    <w:p w:rsidR="004B4C8E" w:rsidRPr="004B4C8E" w:rsidRDefault="004B4C8E" w:rsidP="004B4C8E">
      <w:pPr>
        <w:widowControl w:val="0"/>
        <w:spacing w:after="0" w:line="360" w:lineRule="auto"/>
        <w:ind w:firstLine="709"/>
        <w:contextualSpacing/>
        <w:jc w:val="both"/>
        <w:rPr>
          <w:rFonts w:ascii="Times New Roman" w:hAnsi="Times New Roman"/>
          <w:sz w:val="28"/>
          <w:szCs w:val="28"/>
        </w:rPr>
      </w:pPr>
      <w:r w:rsidRPr="004B4C8E">
        <w:rPr>
          <w:rFonts w:ascii="Times New Roman" w:hAnsi="Times New Roman"/>
          <w:sz w:val="28"/>
          <w:szCs w:val="28"/>
        </w:rPr>
        <w:t xml:space="preserve">Наразі значення процесу впровадження дій з приводу податкового планування на підприємстві знаходиться в недооціненому положенні, оскільки за допомогою важелів податкового планування підприємницька структура має змогу законним шляхом </w:t>
      </w:r>
      <w:proofErr w:type="spellStart"/>
      <w:r w:rsidRPr="004B4C8E">
        <w:rPr>
          <w:rFonts w:ascii="Times New Roman" w:hAnsi="Times New Roman"/>
          <w:sz w:val="28"/>
          <w:szCs w:val="28"/>
        </w:rPr>
        <w:t>змінімізувати</w:t>
      </w:r>
      <w:proofErr w:type="spellEnd"/>
      <w:r w:rsidRPr="004B4C8E">
        <w:rPr>
          <w:rFonts w:ascii="Times New Roman" w:hAnsi="Times New Roman"/>
          <w:sz w:val="28"/>
          <w:szCs w:val="28"/>
        </w:rPr>
        <w:t xml:space="preserve"> податкові платежі та </w:t>
      </w:r>
      <w:proofErr w:type="spellStart"/>
      <w:r w:rsidRPr="004B4C8E">
        <w:rPr>
          <w:rFonts w:ascii="Times New Roman" w:hAnsi="Times New Roman"/>
          <w:sz w:val="28"/>
          <w:szCs w:val="28"/>
        </w:rPr>
        <w:t>зпрогнозувати</w:t>
      </w:r>
      <w:proofErr w:type="spellEnd"/>
      <w:r w:rsidRPr="004B4C8E">
        <w:rPr>
          <w:rFonts w:ascii="Times New Roman" w:hAnsi="Times New Roman"/>
          <w:sz w:val="28"/>
          <w:szCs w:val="28"/>
        </w:rPr>
        <w:t xml:space="preserve"> їх сплату. Щодо ПАТ «</w:t>
      </w:r>
      <w:proofErr w:type="spellStart"/>
      <w:r w:rsidRPr="004B4C8E">
        <w:rPr>
          <w:rFonts w:ascii="Times New Roman" w:hAnsi="Times New Roman"/>
          <w:sz w:val="28"/>
          <w:szCs w:val="28"/>
        </w:rPr>
        <w:t>Одесагаз</w:t>
      </w:r>
      <w:proofErr w:type="spellEnd"/>
      <w:r w:rsidRPr="004B4C8E">
        <w:rPr>
          <w:rFonts w:ascii="Times New Roman" w:hAnsi="Times New Roman"/>
          <w:sz w:val="28"/>
          <w:szCs w:val="28"/>
        </w:rPr>
        <w:t>», то на сьогоднішній день воно не має структурного підрозділу, який би зосередився безпосередньо на плануванні та прогнозуванні податків, проте запропоновано модель інтегрування податкового планування для ПАТ «</w:t>
      </w:r>
      <w:proofErr w:type="spellStart"/>
      <w:r w:rsidRPr="004B4C8E">
        <w:rPr>
          <w:rFonts w:ascii="Times New Roman" w:hAnsi="Times New Roman"/>
          <w:sz w:val="28"/>
          <w:szCs w:val="28"/>
        </w:rPr>
        <w:t>Одесагаз</w:t>
      </w:r>
      <w:proofErr w:type="spellEnd"/>
      <w:r w:rsidRPr="004B4C8E">
        <w:rPr>
          <w:rFonts w:ascii="Times New Roman" w:hAnsi="Times New Roman"/>
          <w:sz w:val="28"/>
          <w:szCs w:val="28"/>
        </w:rPr>
        <w:t>».</w:t>
      </w:r>
    </w:p>
    <w:p w:rsidR="004B4C8E" w:rsidRPr="004B4C8E" w:rsidRDefault="004B4C8E" w:rsidP="004B4C8E">
      <w:pPr>
        <w:widowControl w:val="0"/>
        <w:spacing w:after="0" w:line="360" w:lineRule="auto"/>
        <w:ind w:firstLine="709"/>
        <w:contextualSpacing/>
        <w:jc w:val="center"/>
        <w:rPr>
          <w:b/>
        </w:rPr>
      </w:pPr>
      <w:r w:rsidRPr="004B4C8E">
        <w:rPr>
          <w:rFonts w:ascii="Times New Roman" w:hAnsi="Times New Roman"/>
          <w:b/>
          <w:sz w:val="28"/>
          <w:szCs w:val="28"/>
        </w:rPr>
        <w:br w:type="page"/>
      </w:r>
      <w:r w:rsidRPr="004B4C8E">
        <w:rPr>
          <w:rFonts w:ascii="Times New Roman" w:hAnsi="Times New Roman"/>
          <w:b/>
          <w:sz w:val="28"/>
          <w:szCs w:val="28"/>
        </w:rPr>
        <w:lastRenderedPageBreak/>
        <w:t>СПИСОК ВИКОРИСТАННИХ ДЖЕРЕЛ</w:t>
      </w:r>
    </w:p>
    <w:p w:rsidR="004B4C8E" w:rsidRPr="004B4C8E" w:rsidRDefault="004B4C8E" w:rsidP="004B4C8E">
      <w:pPr>
        <w:widowControl w:val="0"/>
        <w:spacing w:after="0" w:line="360" w:lineRule="auto"/>
        <w:ind w:firstLine="709"/>
        <w:contextualSpacing/>
        <w:jc w:val="both"/>
        <w:rPr>
          <w:rFonts w:ascii="Times New Roman" w:hAnsi="Times New Roman"/>
          <w:sz w:val="28"/>
          <w:szCs w:val="28"/>
        </w:rPr>
      </w:pPr>
    </w:p>
    <w:p w:rsidR="004B4C8E" w:rsidRPr="004B4C8E" w:rsidRDefault="004B4C8E" w:rsidP="004B4C8E">
      <w:pPr>
        <w:widowControl w:val="0"/>
        <w:numPr>
          <w:ilvl w:val="0"/>
          <w:numId w:val="1"/>
        </w:numPr>
        <w:tabs>
          <w:tab w:val="left" w:pos="993"/>
        </w:tabs>
        <w:spacing w:after="0" w:line="360" w:lineRule="auto"/>
        <w:ind w:firstLine="709"/>
        <w:contextualSpacing/>
        <w:jc w:val="both"/>
        <w:rPr>
          <w:rFonts w:ascii="Times New Roman" w:eastAsia="Times New Roman" w:hAnsi="Times New Roman"/>
          <w:sz w:val="28"/>
          <w:szCs w:val="28"/>
        </w:rPr>
      </w:pPr>
      <w:r w:rsidRPr="004B4C8E">
        <w:rPr>
          <w:rFonts w:ascii="Times New Roman" w:eastAsia="Times New Roman" w:hAnsi="Times New Roman"/>
          <w:sz w:val="28"/>
          <w:szCs w:val="28"/>
        </w:rPr>
        <w:t xml:space="preserve">Андрущенко В. Л. Податкові важелі та стимули розвитку господарських систем (теоретичні засади та практика використання) / В.Л. Андрущенко, В.М. Мельник // Ірпінь: Національний університет державної податкової служби України. </w:t>
      </w:r>
      <w:r w:rsidRPr="004B4C8E">
        <w:rPr>
          <w:rFonts w:ascii="Times New Roman" w:eastAsia="Times New Roman" w:hAnsi="Times New Roman"/>
          <w:sz w:val="28"/>
          <w:szCs w:val="28"/>
          <w:lang w:eastAsia="uk-UA"/>
        </w:rPr>
        <w:t>–</w:t>
      </w:r>
      <w:r w:rsidRPr="004B4C8E">
        <w:rPr>
          <w:rFonts w:ascii="Times New Roman" w:eastAsia="Times New Roman" w:hAnsi="Times New Roman"/>
          <w:sz w:val="28"/>
          <w:szCs w:val="28"/>
        </w:rPr>
        <w:t xml:space="preserve"> 2006. </w:t>
      </w:r>
      <w:r w:rsidRPr="004B4C8E">
        <w:rPr>
          <w:rFonts w:ascii="Times New Roman" w:eastAsia="Times New Roman" w:hAnsi="Times New Roman"/>
          <w:sz w:val="28"/>
          <w:szCs w:val="28"/>
          <w:lang w:eastAsia="uk-UA"/>
        </w:rPr>
        <w:t>–</w:t>
      </w:r>
      <w:r w:rsidRPr="004B4C8E">
        <w:rPr>
          <w:rFonts w:ascii="Times New Roman" w:eastAsia="Times New Roman" w:hAnsi="Times New Roman"/>
          <w:sz w:val="28"/>
          <w:szCs w:val="28"/>
        </w:rPr>
        <w:t xml:space="preserve"> С. 210.</w:t>
      </w:r>
    </w:p>
    <w:p w:rsidR="004B4C8E" w:rsidRPr="004B4C8E" w:rsidRDefault="004B4C8E" w:rsidP="004B4C8E">
      <w:pPr>
        <w:widowControl w:val="0"/>
        <w:numPr>
          <w:ilvl w:val="0"/>
          <w:numId w:val="1"/>
        </w:numPr>
        <w:tabs>
          <w:tab w:val="left" w:pos="993"/>
        </w:tabs>
        <w:spacing w:after="0" w:line="360" w:lineRule="auto"/>
        <w:ind w:firstLine="709"/>
        <w:contextualSpacing/>
        <w:jc w:val="both"/>
        <w:rPr>
          <w:rFonts w:ascii="Times New Roman" w:eastAsia="Times New Roman" w:hAnsi="Times New Roman"/>
          <w:sz w:val="28"/>
          <w:szCs w:val="28"/>
        </w:rPr>
      </w:pPr>
      <w:proofErr w:type="spellStart"/>
      <w:r w:rsidRPr="004B4C8E">
        <w:rPr>
          <w:rFonts w:ascii="Times New Roman" w:eastAsia="Times New Roman" w:hAnsi="Times New Roman"/>
          <w:sz w:val="28"/>
          <w:szCs w:val="28"/>
        </w:rPr>
        <w:t>Аранчій</w:t>
      </w:r>
      <w:proofErr w:type="spellEnd"/>
      <w:r w:rsidRPr="004B4C8E">
        <w:rPr>
          <w:rFonts w:ascii="Times New Roman" w:eastAsia="Times New Roman" w:hAnsi="Times New Roman"/>
          <w:sz w:val="28"/>
          <w:szCs w:val="28"/>
        </w:rPr>
        <w:t xml:space="preserve"> В. І. Податкове навантаження та педологічні основи його виміру / В. І. </w:t>
      </w:r>
      <w:proofErr w:type="spellStart"/>
      <w:r w:rsidRPr="004B4C8E">
        <w:rPr>
          <w:rFonts w:ascii="Times New Roman" w:eastAsia="Times New Roman" w:hAnsi="Times New Roman"/>
          <w:sz w:val="28"/>
          <w:szCs w:val="28"/>
        </w:rPr>
        <w:t>Аранчій</w:t>
      </w:r>
      <w:proofErr w:type="spellEnd"/>
      <w:r w:rsidRPr="004B4C8E">
        <w:rPr>
          <w:rFonts w:ascii="Times New Roman" w:eastAsia="Times New Roman" w:hAnsi="Times New Roman"/>
          <w:sz w:val="28"/>
          <w:szCs w:val="28"/>
        </w:rPr>
        <w:t>, Т. Г. Мисник // Наука й економіка - 2010. - № 1 (17) – С.21</w:t>
      </w:r>
      <w:r w:rsidRPr="004B4C8E">
        <w:rPr>
          <w:rFonts w:ascii="Times New Roman" w:eastAsia="Times New Roman" w:hAnsi="Times New Roman"/>
          <w:sz w:val="28"/>
          <w:szCs w:val="28"/>
          <w:lang w:eastAsia="uk-UA"/>
        </w:rPr>
        <w:t>–</w:t>
      </w:r>
      <w:r w:rsidRPr="004B4C8E">
        <w:rPr>
          <w:rFonts w:ascii="Times New Roman" w:eastAsia="Times New Roman" w:hAnsi="Times New Roman"/>
          <w:sz w:val="28"/>
          <w:szCs w:val="28"/>
        </w:rPr>
        <w:t>27.</w:t>
      </w:r>
    </w:p>
    <w:p w:rsidR="004B4C8E" w:rsidRPr="004B4C8E" w:rsidRDefault="004B4C8E" w:rsidP="004B4C8E">
      <w:pPr>
        <w:widowControl w:val="0"/>
        <w:numPr>
          <w:ilvl w:val="0"/>
          <w:numId w:val="1"/>
        </w:numPr>
        <w:tabs>
          <w:tab w:val="left" w:pos="993"/>
        </w:tabs>
        <w:spacing w:after="0" w:line="360" w:lineRule="auto"/>
        <w:ind w:firstLine="709"/>
        <w:contextualSpacing/>
        <w:jc w:val="both"/>
        <w:rPr>
          <w:rFonts w:ascii="Times New Roman" w:hAnsi="Times New Roman"/>
          <w:sz w:val="28"/>
          <w:szCs w:val="28"/>
        </w:rPr>
      </w:pPr>
      <w:r w:rsidRPr="004B4C8E">
        <w:rPr>
          <w:rFonts w:ascii="Times New Roman" w:hAnsi="Times New Roman"/>
          <w:sz w:val="28"/>
          <w:szCs w:val="28"/>
        </w:rPr>
        <w:t xml:space="preserve">Баранова В.Г. Податкова система: </w:t>
      </w:r>
      <w:proofErr w:type="spellStart"/>
      <w:r w:rsidRPr="004B4C8E">
        <w:rPr>
          <w:rFonts w:ascii="Times New Roman" w:hAnsi="Times New Roman"/>
          <w:sz w:val="28"/>
          <w:szCs w:val="28"/>
        </w:rPr>
        <w:t>навч</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посіб</w:t>
      </w:r>
      <w:proofErr w:type="spellEnd"/>
      <w:r w:rsidRPr="004B4C8E">
        <w:rPr>
          <w:rFonts w:ascii="Times New Roman" w:hAnsi="Times New Roman"/>
          <w:sz w:val="28"/>
          <w:szCs w:val="28"/>
        </w:rPr>
        <w:t>. / В. Г. Баранова. – ВМВ: Одеса, 2014. – С. 8–47.</w:t>
      </w:r>
    </w:p>
    <w:p w:rsidR="004B4C8E" w:rsidRPr="004B4C8E" w:rsidRDefault="004B4C8E" w:rsidP="004B4C8E">
      <w:pPr>
        <w:widowControl w:val="0"/>
        <w:numPr>
          <w:ilvl w:val="0"/>
          <w:numId w:val="1"/>
        </w:numPr>
        <w:tabs>
          <w:tab w:val="left" w:pos="993"/>
        </w:tabs>
        <w:spacing w:after="0" w:line="360" w:lineRule="auto"/>
        <w:ind w:firstLine="709"/>
        <w:contextualSpacing/>
        <w:jc w:val="both"/>
        <w:rPr>
          <w:rFonts w:ascii="Times New Roman" w:eastAsia="Times New Roman" w:hAnsi="Times New Roman"/>
          <w:sz w:val="28"/>
          <w:szCs w:val="28"/>
          <w:lang w:eastAsia="uk-UA"/>
        </w:rPr>
      </w:pPr>
      <w:proofErr w:type="spellStart"/>
      <w:r w:rsidRPr="004B4C8E">
        <w:rPr>
          <w:rFonts w:ascii="Times New Roman" w:eastAsia="Times New Roman" w:hAnsi="Times New Roman"/>
          <w:sz w:val="28"/>
          <w:szCs w:val="28"/>
          <w:lang w:eastAsia="uk-UA"/>
        </w:rPr>
        <w:t>Бечко</w:t>
      </w:r>
      <w:proofErr w:type="spellEnd"/>
      <w:r w:rsidRPr="004B4C8E">
        <w:rPr>
          <w:rFonts w:ascii="Times New Roman" w:eastAsia="Times New Roman" w:hAnsi="Times New Roman"/>
          <w:sz w:val="28"/>
          <w:szCs w:val="28"/>
          <w:lang w:eastAsia="uk-UA"/>
        </w:rPr>
        <w:t xml:space="preserve"> П. К. Основи оподаткування: </w:t>
      </w:r>
      <w:proofErr w:type="spellStart"/>
      <w:r w:rsidRPr="004B4C8E">
        <w:rPr>
          <w:rFonts w:ascii="Times New Roman" w:eastAsia="Times New Roman" w:hAnsi="Times New Roman"/>
          <w:sz w:val="28"/>
          <w:szCs w:val="28"/>
          <w:lang w:eastAsia="uk-UA"/>
        </w:rPr>
        <w:t>навч</w:t>
      </w:r>
      <w:proofErr w:type="spellEnd"/>
      <w:r w:rsidRPr="004B4C8E">
        <w:rPr>
          <w:rFonts w:ascii="Times New Roman" w:eastAsia="Times New Roman" w:hAnsi="Times New Roman"/>
          <w:sz w:val="28"/>
          <w:szCs w:val="28"/>
          <w:lang w:eastAsia="uk-UA"/>
        </w:rPr>
        <w:t xml:space="preserve">. </w:t>
      </w:r>
      <w:proofErr w:type="spellStart"/>
      <w:r w:rsidRPr="004B4C8E">
        <w:rPr>
          <w:rFonts w:ascii="Times New Roman" w:eastAsia="Times New Roman" w:hAnsi="Times New Roman"/>
          <w:sz w:val="28"/>
          <w:szCs w:val="28"/>
          <w:lang w:eastAsia="uk-UA"/>
        </w:rPr>
        <w:t>посібн</w:t>
      </w:r>
      <w:proofErr w:type="spellEnd"/>
      <w:r w:rsidRPr="004B4C8E">
        <w:rPr>
          <w:rFonts w:ascii="Times New Roman" w:eastAsia="Times New Roman" w:hAnsi="Times New Roman"/>
          <w:sz w:val="28"/>
          <w:szCs w:val="28"/>
          <w:lang w:eastAsia="uk-UA"/>
        </w:rPr>
        <w:t>. / П.К. </w:t>
      </w:r>
      <w:proofErr w:type="spellStart"/>
      <w:r w:rsidRPr="004B4C8E">
        <w:rPr>
          <w:rFonts w:ascii="Times New Roman" w:eastAsia="Times New Roman" w:hAnsi="Times New Roman"/>
          <w:sz w:val="28"/>
          <w:szCs w:val="28"/>
          <w:lang w:eastAsia="uk-UA"/>
        </w:rPr>
        <w:t>Бечко</w:t>
      </w:r>
      <w:proofErr w:type="spellEnd"/>
      <w:r w:rsidRPr="004B4C8E">
        <w:rPr>
          <w:rFonts w:ascii="Times New Roman" w:eastAsia="Times New Roman" w:hAnsi="Times New Roman"/>
          <w:sz w:val="28"/>
          <w:szCs w:val="28"/>
          <w:lang w:eastAsia="uk-UA"/>
        </w:rPr>
        <w:t>, О.А. </w:t>
      </w:r>
      <w:proofErr w:type="spellStart"/>
      <w:r w:rsidRPr="004B4C8E">
        <w:rPr>
          <w:rFonts w:ascii="Times New Roman" w:eastAsia="Times New Roman" w:hAnsi="Times New Roman"/>
          <w:sz w:val="28"/>
          <w:szCs w:val="28"/>
          <w:lang w:eastAsia="uk-UA"/>
        </w:rPr>
        <w:t>Захарчук</w:t>
      </w:r>
      <w:proofErr w:type="spellEnd"/>
      <w:r w:rsidRPr="004B4C8E">
        <w:rPr>
          <w:rFonts w:ascii="Times New Roman" w:eastAsia="Times New Roman" w:hAnsi="Times New Roman"/>
          <w:sz w:val="28"/>
          <w:szCs w:val="28"/>
          <w:lang w:eastAsia="uk-UA"/>
        </w:rPr>
        <w:t xml:space="preserve"> О. А. </w:t>
      </w:r>
      <w:proofErr w:type="spellStart"/>
      <w:r w:rsidRPr="004B4C8E">
        <w:rPr>
          <w:rFonts w:ascii="Times New Roman" w:eastAsia="Times New Roman" w:hAnsi="Times New Roman"/>
          <w:sz w:val="28"/>
          <w:szCs w:val="28"/>
          <w:lang w:eastAsia="uk-UA"/>
        </w:rPr>
        <w:t>ЦУЛ.:Київ</w:t>
      </w:r>
      <w:proofErr w:type="spellEnd"/>
      <w:r w:rsidRPr="004B4C8E">
        <w:rPr>
          <w:rFonts w:ascii="Times New Roman" w:eastAsia="Times New Roman" w:hAnsi="Times New Roman"/>
          <w:sz w:val="28"/>
          <w:szCs w:val="28"/>
          <w:lang w:eastAsia="uk-UA"/>
        </w:rPr>
        <w:t>, 2009. - 167 с.</w:t>
      </w:r>
    </w:p>
    <w:p w:rsidR="004B4C8E" w:rsidRPr="004B4C8E" w:rsidRDefault="004B4C8E" w:rsidP="004B4C8E">
      <w:pPr>
        <w:widowControl w:val="0"/>
        <w:numPr>
          <w:ilvl w:val="0"/>
          <w:numId w:val="1"/>
        </w:numPr>
        <w:tabs>
          <w:tab w:val="left" w:pos="993"/>
        </w:tabs>
        <w:spacing w:after="0" w:line="360" w:lineRule="auto"/>
        <w:ind w:firstLine="709"/>
        <w:contextualSpacing/>
        <w:jc w:val="both"/>
        <w:rPr>
          <w:rFonts w:ascii="Times New Roman" w:eastAsia="Times New Roman" w:hAnsi="Times New Roman"/>
          <w:sz w:val="28"/>
          <w:szCs w:val="28"/>
          <w:lang w:eastAsia="uk-UA"/>
        </w:rPr>
      </w:pPr>
      <w:proofErr w:type="spellStart"/>
      <w:r w:rsidRPr="004B4C8E">
        <w:rPr>
          <w:rFonts w:ascii="Times New Roman" w:hAnsi="Times New Roman"/>
          <w:sz w:val="28"/>
          <w:szCs w:val="28"/>
        </w:rPr>
        <w:t>Білоіван</w:t>
      </w:r>
      <w:proofErr w:type="spellEnd"/>
      <w:r w:rsidRPr="004B4C8E">
        <w:rPr>
          <w:rFonts w:ascii="Times New Roman" w:hAnsi="Times New Roman"/>
          <w:sz w:val="28"/>
          <w:szCs w:val="28"/>
        </w:rPr>
        <w:t xml:space="preserve"> О.В. Податкове планування підприємницької діяльності/ </w:t>
      </w:r>
      <w:proofErr w:type="spellStart"/>
      <w:r w:rsidRPr="004B4C8E">
        <w:rPr>
          <w:rFonts w:ascii="Times New Roman" w:hAnsi="Times New Roman"/>
          <w:sz w:val="28"/>
          <w:szCs w:val="28"/>
        </w:rPr>
        <w:t>О.В.Білоіван</w:t>
      </w:r>
      <w:proofErr w:type="spellEnd"/>
      <w:r w:rsidRPr="004B4C8E">
        <w:rPr>
          <w:rFonts w:ascii="Times New Roman" w:hAnsi="Times New Roman"/>
          <w:sz w:val="28"/>
          <w:szCs w:val="28"/>
        </w:rPr>
        <w:t xml:space="preserve"> // Економіка та підприємство. </w:t>
      </w:r>
      <w:r w:rsidRPr="004B4C8E">
        <w:rPr>
          <w:rFonts w:ascii="Times New Roman" w:eastAsia="Times New Roman" w:hAnsi="Times New Roman"/>
          <w:sz w:val="28"/>
          <w:szCs w:val="28"/>
          <w:lang w:eastAsia="uk-UA"/>
        </w:rPr>
        <w:t xml:space="preserve">– </w:t>
      </w:r>
      <w:r w:rsidRPr="004B4C8E">
        <w:rPr>
          <w:rFonts w:ascii="Times New Roman" w:hAnsi="Times New Roman"/>
          <w:sz w:val="28"/>
          <w:szCs w:val="28"/>
        </w:rPr>
        <w:t xml:space="preserve">2006. </w:t>
      </w:r>
      <w:r w:rsidRPr="004B4C8E">
        <w:rPr>
          <w:rFonts w:ascii="Times New Roman" w:eastAsia="Times New Roman" w:hAnsi="Times New Roman"/>
          <w:sz w:val="28"/>
          <w:szCs w:val="28"/>
          <w:lang w:eastAsia="uk-UA"/>
        </w:rPr>
        <w:t xml:space="preserve">– </w:t>
      </w:r>
      <w:r w:rsidRPr="004B4C8E">
        <w:rPr>
          <w:rFonts w:ascii="Times New Roman" w:hAnsi="Times New Roman"/>
          <w:sz w:val="28"/>
          <w:szCs w:val="28"/>
        </w:rPr>
        <w:t xml:space="preserve">№ 5.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С.339.</w:t>
      </w:r>
    </w:p>
    <w:p w:rsidR="004B4C8E" w:rsidRPr="004B4C8E" w:rsidRDefault="004B4C8E" w:rsidP="004B4C8E">
      <w:pPr>
        <w:widowControl w:val="0"/>
        <w:numPr>
          <w:ilvl w:val="0"/>
          <w:numId w:val="1"/>
        </w:numPr>
        <w:tabs>
          <w:tab w:val="left" w:pos="993"/>
        </w:tabs>
        <w:spacing w:after="0" w:line="360" w:lineRule="auto"/>
        <w:ind w:firstLine="709"/>
        <w:contextualSpacing/>
        <w:jc w:val="both"/>
        <w:rPr>
          <w:rFonts w:ascii="Times New Roman" w:eastAsia="Times New Roman" w:hAnsi="Times New Roman"/>
          <w:sz w:val="28"/>
          <w:szCs w:val="28"/>
          <w:lang w:eastAsia="uk-UA"/>
        </w:rPr>
      </w:pPr>
      <w:proofErr w:type="spellStart"/>
      <w:r w:rsidRPr="004B4C8E">
        <w:rPr>
          <w:rFonts w:ascii="Times New Roman" w:eastAsia="Times New Roman" w:hAnsi="Times New Roman"/>
          <w:sz w:val="28"/>
          <w:szCs w:val="28"/>
          <w:lang w:eastAsia="uk-UA"/>
        </w:rPr>
        <w:t>Бутакова</w:t>
      </w:r>
      <w:proofErr w:type="spellEnd"/>
      <w:r w:rsidRPr="004B4C8E">
        <w:rPr>
          <w:rFonts w:ascii="Times New Roman" w:eastAsia="Times New Roman" w:hAnsi="Times New Roman"/>
          <w:sz w:val="28"/>
          <w:szCs w:val="28"/>
          <w:lang w:eastAsia="uk-UA"/>
        </w:rPr>
        <w:t xml:space="preserve"> М.М. </w:t>
      </w:r>
      <w:proofErr w:type="spellStart"/>
      <w:r w:rsidRPr="004B4C8E">
        <w:rPr>
          <w:rFonts w:ascii="Times New Roman" w:eastAsia="Times New Roman" w:hAnsi="Times New Roman"/>
          <w:sz w:val="28"/>
          <w:szCs w:val="28"/>
          <w:lang w:eastAsia="uk-UA"/>
        </w:rPr>
        <w:t>Экономическое</w:t>
      </w:r>
      <w:proofErr w:type="spellEnd"/>
      <w:r w:rsidRPr="004B4C8E">
        <w:rPr>
          <w:rFonts w:ascii="Times New Roman" w:eastAsia="Times New Roman" w:hAnsi="Times New Roman"/>
          <w:sz w:val="28"/>
          <w:szCs w:val="28"/>
          <w:lang w:eastAsia="uk-UA"/>
        </w:rPr>
        <w:t xml:space="preserve"> </w:t>
      </w:r>
      <w:proofErr w:type="spellStart"/>
      <w:r w:rsidRPr="004B4C8E">
        <w:rPr>
          <w:rFonts w:ascii="Times New Roman" w:eastAsia="Times New Roman" w:hAnsi="Times New Roman"/>
          <w:sz w:val="28"/>
          <w:szCs w:val="28"/>
          <w:lang w:eastAsia="uk-UA"/>
        </w:rPr>
        <w:t>прогнозирование</w:t>
      </w:r>
      <w:proofErr w:type="spellEnd"/>
      <w:r w:rsidRPr="004B4C8E">
        <w:rPr>
          <w:rFonts w:ascii="Times New Roman" w:eastAsia="Times New Roman" w:hAnsi="Times New Roman"/>
          <w:sz w:val="28"/>
          <w:szCs w:val="28"/>
          <w:lang w:eastAsia="uk-UA"/>
        </w:rPr>
        <w:t xml:space="preserve">: </w:t>
      </w:r>
      <w:proofErr w:type="spellStart"/>
      <w:r w:rsidRPr="004B4C8E">
        <w:rPr>
          <w:rFonts w:ascii="Times New Roman" w:eastAsia="Times New Roman" w:hAnsi="Times New Roman"/>
          <w:sz w:val="28"/>
          <w:szCs w:val="28"/>
          <w:lang w:eastAsia="uk-UA"/>
        </w:rPr>
        <w:t>методы</w:t>
      </w:r>
      <w:proofErr w:type="spellEnd"/>
      <w:r w:rsidRPr="004B4C8E">
        <w:rPr>
          <w:rFonts w:ascii="Times New Roman" w:eastAsia="Times New Roman" w:hAnsi="Times New Roman"/>
          <w:sz w:val="28"/>
          <w:szCs w:val="28"/>
          <w:lang w:eastAsia="uk-UA"/>
        </w:rPr>
        <w:t xml:space="preserve"> и </w:t>
      </w:r>
      <w:proofErr w:type="spellStart"/>
      <w:r w:rsidRPr="004B4C8E">
        <w:rPr>
          <w:rFonts w:ascii="Times New Roman" w:eastAsia="Times New Roman" w:hAnsi="Times New Roman"/>
          <w:sz w:val="28"/>
          <w:szCs w:val="28"/>
          <w:lang w:eastAsia="uk-UA"/>
        </w:rPr>
        <w:t>приемы</w:t>
      </w:r>
      <w:proofErr w:type="spellEnd"/>
      <w:r w:rsidRPr="004B4C8E">
        <w:rPr>
          <w:rFonts w:ascii="Times New Roman" w:eastAsia="Times New Roman" w:hAnsi="Times New Roman"/>
          <w:sz w:val="28"/>
          <w:szCs w:val="28"/>
          <w:lang w:eastAsia="uk-UA"/>
        </w:rPr>
        <w:t xml:space="preserve"> </w:t>
      </w:r>
      <w:proofErr w:type="spellStart"/>
      <w:r w:rsidRPr="004B4C8E">
        <w:rPr>
          <w:rFonts w:ascii="Times New Roman" w:eastAsia="Times New Roman" w:hAnsi="Times New Roman"/>
          <w:sz w:val="28"/>
          <w:szCs w:val="28"/>
          <w:lang w:eastAsia="uk-UA"/>
        </w:rPr>
        <w:t>практических</w:t>
      </w:r>
      <w:proofErr w:type="spellEnd"/>
      <w:r w:rsidRPr="004B4C8E">
        <w:rPr>
          <w:rFonts w:ascii="Times New Roman" w:eastAsia="Times New Roman" w:hAnsi="Times New Roman"/>
          <w:sz w:val="28"/>
          <w:szCs w:val="28"/>
          <w:lang w:eastAsia="uk-UA"/>
        </w:rPr>
        <w:t xml:space="preserve"> </w:t>
      </w:r>
      <w:proofErr w:type="spellStart"/>
      <w:r w:rsidRPr="004B4C8E">
        <w:rPr>
          <w:rFonts w:ascii="Times New Roman" w:eastAsia="Times New Roman" w:hAnsi="Times New Roman"/>
          <w:sz w:val="28"/>
          <w:szCs w:val="28"/>
          <w:lang w:eastAsia="uk-UA"/>
        </w:rPr>
        <w:t>расчетов</w:t>
      </w:r>
      <w:proofErr w:type="spellEnd"/>
      <w:r w:rsidRPr="004B4C8E">
        <w:rPr>
          <w:rFonts w:ascii="Times New Roman" w:eastAsia="Times New Roman" w:hAnsi="Times New Roman"/>
          <w:sz w:val="28"/>
          <w:szCs w:val="28"/>
          <w:lang w:eastAsia="uk-UA"/>
        </w:rPr>
        <w:t xml:space="preserve">: </w:t>
      </w:r>
      <w:proofErr w:type="spellStart"/>
      <w:r w:rsidRPr="004B4C8E">
        <w:rPr>
          <w:rFonts w:ascii="Times New Roman" w:eastAsia="Times New Roman" w:hAnsi="Times New Roman"/>
          <w:sz w:val="28"/>
          <w:szCs w:val="28"/>
          <w:lang w:eastAsia="uk-UA"/>
        </w:rPr>
        <w:t>учебное</w:t>
      </w:r>
      <w:proofErr w:type="spellEnd"/>
      <w:r w:rsidRPr="004B4C8E">
        <w:rPr>
          <w:rFonts w:ascii="Times New Roman" w:eastAsia="Times New Roman" w:hAnsi="Times New Roman"/>
          <w:sz w:val="28"/>
          <w:szCs w:val="28"/>
          <w:lang w:eastAsia="uk-UA"/>
        </w:rPr>
        <w:t xml:space="preserve"> </w:t>
      </w:r>
      <w:proofErr w:type="spellStart"/>
      <w:r w:rsidRPr="004B4C8E">
        <w:rPr>
          <w:rFonts w:ascii="Times New Roman" w:eastAsia="Times New Roman" w:hAnsi="Times New Roman"/>
          <w:sz w:val="28"/>
          <w:szCs w:val="28"/>
          <w:lang w:eastAsia="uk-UA"/>
        </w:rPr>
        <w:t>пособие</w:t>
      </w:r>
      <w:proofErr w:type="spellEnd"/>
      <w:r w:rsidRPr="004B4C8E">
        <w:rPr>
          <w:rFonts w:ascii="Times New Roman" w:eastAsia="Times New Roman" w:hAnsi="Times New Roman"/>
          <w:sz w:val="28"/>
          <w:szCs w:val="28"/>
          <w:lang w:eastAsia="uk-UA"/>
        </w:rPr>
        <w:t xml:space="preserve"> / </w:t>
      </w:r>
      <w:proofErr w:type="spellStart"/>
      <w:r w:rsidRPr="004B4C8E">
        <w:rPr>
          <w:rFonts w:ascii="Times New Roman" w:eastAsia="Times New Roman" w:hAnsi="Times New Roman"/>
          <w:sz w:val="28"/>
          <w:szCs w:val="28"/>
          <w:lang w:eastAsia="uk-UA"/>
        </w:rPr>
        <w:t>М.М.Бутакова</w:t>
      </w:r>
      <w:proofErr w:type="spellEnd"/>
      <w:r w:rsidRPr="004B4C8E">
        <w:rPr>
          <w:rFonts w:ascii="Times New Roman" w:eastAsia="Times New Roman" w:hAnsi="Times New Roman"/>
          <w:sz w:val="28"/>
          <w:szCs w:val="28"/>
          <w:lang w:eastAsia="uk-UA"/>
        </w:rPr>
        <w:t xml:space="preserve">. – М.: КНОРУС, 2008. – 168с. </w:t>
      </w:r>
    </w:p>
    <w:p w:rsidR="004B4C8E" w:rsidRPr="004B4C8E" w:rsidRDefault="004B4C8E" w:rsidP="004B4C8E">
      <w:pPr>
        <w:widowControl w:val="0"/>
        <w:numPr>
          <w:ilvl w:val="0"/>
          <w:numId w:val="1"/>
        </w:numPr>
        <w:tabs>
          <w:tab w:val="left" w:pos="993"/>
          <w:tab w:val="left" w:pos="9355"/>
        </w:tabs>
        <w:spacing w:after="0" w:line="360" w:lineRule="auto"/>
        <w:ind w:firstLine="709"/>
        <w:contextualSpacing/>
        <w:jc w:val="both"/>
        <w:rPr>
          <w:rFonts w:ascii="Times New Roman" w:hAnsi="Times New Roman"/>
          <w:sz w:val="28"/>
          <w:szCs w:val="28"/>
        </w:rPr>
      </w:pPr>
      <w:r w:rsidRPr="004B4C8E">
        <w:rPr>
          <w:rFonts w:ascii="Times New Roman" w:hAnsi="Times New Roman"/>
          <w:sz w:val="28"/>
          <w:szCs w:val="28"/>
        </w:rPr>
        <w:t xml:space="preserve">Взаємозв'язок та взаємодія податкової політики з елементами та інструментами державного регулювання економіки [Електронний ресурс]: Навчальні матеріали онлайн.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Режим доступу:http://pidruchniki.com/6707-7/ekonomika/vzayemozvyazok_vzayemodiya_podatkovoyi_politiki_elementami_instrumentami_derzhavnogo_regulyuvannya_ekonomiki.</w:t>
      </w:r>
    </w:p>
    <w:p w:rsidR="004B4C8E" w:rsidRPr="004B4C8E" w:rsidRDefault="004B4C8E" w:rsidP="004B4C8E">
      <w:pPr>
        <w:widowControl w:val="0"/>
        <w:numPr>
          <w:ilvl w:val="0"/>
          <w:numId w:val="1"/>
        </w:numPr>
        <w:tabs>
          <w:tab w:val="left" w:pos="993"/>
          <w:tab w:val="left" w:pos="9355"/>
        </w:tabs>
        <w:spacing w:after="0" w:line="360" w:lineRule="auto"/>
        <w:ind w:firstLine="709"/>
        <w:contextualSpacing/>
        <w:jc w:val="both"/>
        <w:rPr>
          <w:rFonts w:ascii="Times New Roman" w:hAnsi="Times New Roman"/>
          <w:sz w:val="28"/>
          <w:szCs w:val="28"/>
        </w:rPr>
      </w:pPr>
      <w:proofErr w:type="spellStart"/>
      <w:r w:rsidRPr="004B4C8E">
        <w:rPr>
          <w:rFonts w:ascii="Times New Roman" w:hAnsi="Times New Roman"/>
          <w:sz w:val="28"/>
          <w:szCs w:val="28"/>
        </w:rPr>
        <w:t>Вилкова</w:t>
      </w:r>
      <w:proofErr w:type="spellEnd"/>
      <w:r w:rsidRPr="004B4C8E">
        <w:rPr>
          <w:rFonts w:ascii="Times New Roman" w:hAnsi="Times New Roman"/>
          <w:sz w:val="28"/>
          <w:szCs w:val="28"/>
        </w:rPr>
        <w:t xml:space="preserve"> Е. </w:t>
      </w:r>
      <w:proofErr w:type="spellStart"/>
      <w:r w:rsidRPr="004B4C8E">
        <w:rPr>
          <w:rFonts w:ascii="Times New Roman" w:hAnsi="Times New Roman"/>
          <w:sz w:val="28"/>
          <w:szCs w:val="28"/>
        </w:rPr>
        <w:t>Налоговое</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планирование</w:t>
      </w:r>
      <w:proofErr w:type="spellEnd"/>
      <w:r w:rsidRPr="004B4C8E">
        <w:rPr>
          <w:rFonts w:ascii="Times New Roman" w:hAnsi="Times New Roman"/>
          <w:sz w:val="28"/>
          <w:szCs w:val="28"/>
        </w:rPr>
        <w:t xml:space="preserve"> / Е. </w:t>
      </w:r>
      <w:proofErr w:type="spellStart"/>
      <w:r w:rsidRPr="004B4C8E">
        <w:rPr>
          <w:rFonts w:ascii="Times New Roman" w:hAnsi="Times New Roman"/>
          <w:sz w:val="28"/>
          <w:szCs w:val="28"/>
        </w:rPr>
        <w:t>Вилкова</w:t>
      </w:r>
      <w:proofErr w:type="spellEnd"/>
      <w:r w:rsidRPr="004B4C8E">
        <w:rPr>
          <w:rFonts w:ascii="Times New Roman" w:hAnsi="Times New Roman"/>
          <w:sz w:val="28"/>
          <w:szCs w:val="28"/>
        </w:rPr>
        <w:t xml:space="preserve">, М. </w:t>
      </w:r>
      <w:proofErr w:type="spellStart"/>
      <w:r w:rsidRPr="004B4C8E">
        <w:rPr>
          <w:rFonts w:ascii="Times New Roman" w:hAnsi="Times New Roman"/>
          <w:sz w:val="28"/>
          <w:szCs w:val="28"/>
        </w:rPr>
        <w:t>Романовский</w:t>
      </w:r>
      <w:proofErr w:type="spellEnd"/>
      <w:r w:rsidRPr="004B4C8E">
        <w:rPr>
          <w:rFonts w:ascii="Times New Roman" w:hAnsi="Times New Roman"/>
          <w:sz w:val="28"/>
          <w:szCs w:val="28"/>
        </w:rPr>
        <w:t xml:space="preserve"> // СПб: </w:t>
      </w:r>
      <w:proofErr w:type="spellStart"/>
      <w:r w:rsidRPr="004B4C8E">
        <w:rPr>
          <w:rFonts w:ascii="Times New Roman" w:hAnsi="Times New Roman"/>
          <w:sz w:val="28"/>
          <w:szCs w:val="28"/>
        </w:rPr>
        <w:t>Питер</w:t>
      </w:r>
      <w:proofErr w:type="spellEnd"/>
      <w:r w:rsidRPr="004B4C8E">
        <w:rPr>
          <w:rFonts w:ascii="Times New Roman" w:hAnsi="Times New Roman"/>
          <w:sz w:val="28"/>
          <w:szCs w:val="28"/>
        </w:rPr>
        <w:t>. 2004. – С. 93.</w:t>
      </w:r>
    </w:p>
    <w:p w:rsidR="004B4C8E" w:rsidRPr="004B4C8E" w:rsidRDefault="004B4C8E" w:rsidP="004B4C8E">
      <w:pPr>
        <w:widowControl w:val="0"/>
        <w:numPr>
          <w:ilvl w:val="0"/>
          <w:numId w:val="1"/>
        </w:numPr>
        <w:tabs>
          <w:tab w:val="left" w:pos="993"/>
          <w:tab w:val="left" w:pos="9355"/>
        </w:tabs>
        <w:spacing w:after="0" w:line="360" w:lineRule="auto"/>
        <w:ind w:firstLine="709"/>
        <w:contextualSpacing/>
        <w:jc w:val="both"/>
        <w:rPr>
          <w:rFonts w:ascii="Times New Roman" w:hAnsi="Times New Roman"/>
          <w:sz w:val="28"/>
          <w:szCs w:val="28"/>
        </w:rPr>
      </w:pPr>
      <w:proofErr w:type="spellStart"/>
      <w:r w:rsidRPr="004B4C8E">
        <w:rPr>
          <w:rFonts w:ascii="Times New Roman" w:hAnsi="Times New Roman"/>
          <w:sz w:val="28"/>
          <w:szCs w:val="28"/>
        </w:rPr>
        <w:t>Винокуров</w:t>
      </w:r>
      <w:proofErr w:type="spellEnd"/>
      <w:r w:rsidRPr="004B4C8E">
        <w:rPr>
          <w:rFonts w:ascii="Times New Roman" w:hAnsi="Times New Roman"/>
          <w:sz w:val="28"/>
          <w:szCs w:val="28"/>
        </w:rPr>
        <w:t xml:space="preserve"> Д. </w:t>
      </w:r>
      <w:proofErr w:type="spellStart"/>
      <w:r w:rsidRPr="004B4C8E">
        <w:rPr>
          <w:rFonts w:ascii="Times New Roman" w:hAnsi="Times New Roman"/>
          <w:sz w:val="28"/>
          <w:szCs w:val="28"/>
        </w:rPr>
        <w:t>Оптимизация</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налогов</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практический</w:t>
      </w:r>
      <w:proofErr w:type="spellEnd"/>
      <w:r w:rsidRPr="004B4C8E">
        <w:rPr>
          <w:rFonts w:ascii="Times New Roman" w:hAnsi="Times New Roman"/>
          <w:sz w:val="28"/>
          <w:szCs w:val="28"/>
        </w:rPr>
        <w:t xml:space="preserve"> аспект / Д. </w:t>
      </w:r>
      <w:proofErr w:type="spellStart"/>
      <w:r w:rsidRPr="004B4C8E">
        <w:rPr>
          <w:rFonts w:ascii="Times New Roman" w:hAnsi="Times New Roman"/>
          <w:sz w:val="28"/>
          <w:szCs w:val="28"/>
        </w:rPr>
        <w:t>Винокуров</w:t>
      </w:r>
      <w:proofErr w:type="spellEnd"/>
      <w:r w:rsidRPr="004B4C8E">
        <w:rPr>
          <w:rFonts w:ascii="Times New Roman" w:hAnsi="Times New Roman"/>
          <w:sz w:val="28"/>
          <w:szCs w:val="28"/>
        </w:rPr>
        <w:t xml:space="preserve"> // </w:t>
      </w:r>
      <w:proofErr w:type="spellStart"/>
      <w:r w:rsidRPr="004B4C8E">
        <w:rPr>
          <w:rFonts w:ascii="Times New Roman" w:hAnsi="Times New Roman"/>
          <w:sz w:val="28"/>
          <w:szCs w:val="28"/>
        </w:rPr>
        <w:lastRenderedPageBreak/>
        <w:t>Налоги</w:t>
      </w:r>
      <w:proofErr w:type="spellEnd"/>
      <w:r w:rsidRPr="004B4C8E">
        <w:rPr>
          <w:rFonts w:ascii="Times New Roman" w:hAnsi="Times New Roman"/>
          <w:sz w:val="28"/>
          <w:szCs w:val="28"/>
        </w:rPr>
        <w:t xml:space="preserve"> и </w:t>
      </w:r>
      <w:proofErr w:type="spellStart"/>
      <w:r w:rsidRPr="004B4C8E">
        <w:rPr>
          <w:rFonts w:ascii="Times New Roman" w:hAnsi="Times New Roman"/>
          <w:sz w:val="28"/>
          <w:szCs w:val="28"/>
        </w:rPr>
        <w:t>бухгалтерский</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учет</w:t>
      </w:r>
      <w:proofErr w:type="spellEnd"/>
      <w:r w:rsidRPr="004B4C8E">
        <w:rPr>
          <w:rFonts w:ascii="Times New Roman" w:hAnsi="Times New Roman"/>
          <w:sz w:val="28"/>
          <w:szCs w:val="28"/>
        </w:rPr>
        <w:t xml:space="preserve">.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2002.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№5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с.5.</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eastAsia="Times New Roman" w:hAnsi="Times New Roman"/>
          <w:sz w:val="28"/>
          <w:szCs w:val="28"/>
        </w:rPr>
      </w:pPr>
      <w:r w:rsidRPr="004B4C8E">
        <w:rPr>
          <w:rFonts w:ascii="Times New Roman" w:eastAsia="Times New Roman" w:hAnsi="Times New Roman"/>
          <w:sz w:val="28"/>
          <w:szCs w:val="28"/>
        </w:rPr>
        <w:t xml:space="preserve">Вишневський В. П. Оцінка можливості зниження податкового тягаря / В. П. Вишневський, Д. В. </w:t>
      </w:r>
      <w:proofErr w:type="spellStart"/>
      <w:r w:rsidRPr="004B4C8E">
        <w:rPr>
          <w:rFonts w:ascii="Times New Roman" w:eastAsia="Times New Roman" w:hAnsi="Times New Roman"/>
          <w:sz w:val="28"/>
          <w:szCs w:val="28"/>
        </w:rPr>
        <w:t>Липницький</w:t>
      </w:r>
      <w:proofErr w:type="spellEnd"/>
      <w:r w:rsidRPr="004B4C8E">
        <w:rPr>
          <w:rFonts w:ascii="Times New Roman" w:eastAsia="Times New Roman" w:hAnsi="Times New Roman"/>
          <w:sz w:val="28"/>
          <w:szCs w:val="28"/>
        </w:rPr>
        <w:t xml:space="preserve"> // Фінанси України. </w:t>
      </w:r>
      <w:r w:rsidRPr="004B4C8E">
        <w:rPr>
          <w:rFonts w:ascii="Times New Roman" w:eastAsia="Times New Roman" w:hAnsi="Times New Roman"/>
          <w:sz w:val="28"/>
          <w:szCs w:val="28"/>
          <w:lang w:eastAsia="uk-UA"/>
        </w:rPr>
        <w:t>–</w:t>
      </w:r>
      <w:r w:rsidRPr="004B4C8E">
        <w:rPr>
          <w:rFonts w:ascii="Times New Roman" w:eastAsia="Times New Roman" w:hAnsi="Times New Roman"/>
          <w:sz w:val="28"/>
          <w:szCs w:val="28"/>
        </w:rPr>
        <w:t xml:space="preserve"> 2012. </w:t>
      </w:r>
      <w:r w:rsidRPr="004B4C8E">
        <w:rPr>
          <w:rFonts w:ascii="Times New Roman" w:eastAsia="Times New Roman" w:hAnsi="Times New Roman"/>
          <w:sz w:val="28"/>
          <w:szCs w:val="28"/>
          <w:lang w:eastAsia="uk-UA"/>
        </w:rPr>
        <w:t>–</w:t>
      </w:r>
      <w:r w:rsidRPr="004B4C8E">
        <w:rPr>
          <w:rFonts w:ascii="Times New Roman" w:eastAsia="Times New Roman" w:hAnsi="Times New Roman"/>
          <w:sz w:val="28"/>
          <w:szCs w:val="28"/>
        </w:rPr>
        <w:t xml:space="preserve"> № 8. </w:t>
      </w:r>
      <w:r w:rsidRPr="004B4C8E">
        <w:rPr>
          <w:rFonts w:ascii="Times New Roman" w:eastAsia="Times New Roman" w:hAnsi="Times New Roman"/>
          <w:sz w:val="28"/>
          <w:szCs w:val="28"/>
          <w:lang w:eastAsia="uk-UA"/>
        </w:rPr>
        <w:t>–</w:t>
      </w:r>
      <w:r w:rsidRPr="004B4C8E">
        <w:rPr>
          <w:rFonts w:ascii="Times New Roman" w:eastAsia="Times New Roman" w:hAnsi="Times New Roman"/>
          <w:sz w:val="28"/>
          <w:szCs w:val="28"/>
        </w:rPr>
        <w:t xml:space="preserve"> С. 93 –105.</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eastAsia="Times New Roman" w:hAnsi="Times New Roman"/>
          <w:sz w:val="28"/>
          <w:szCs w:val="28"/>
          <w:lang w:eastAsia="uk-UA"/>
        </w:rPr>
      </w:pPr>
      <w:r w:rsidRPr="004B4C8E">
        <w:rPr>
          <w:rFonts w:ascii="Times New Roman" w:eastAsia="Times New Roman" w:hAnsi="Times New Roman"/>
          <w:sz w:val="28"/>
          <w:szCs w:val="28"/>
          <w:lang w:eastAsia="uk-UA"/>
        </w:rPr>
        <w:t>Глущенко Я.І. Основні напрямки формування інформаційного забезпечення податкового планування підприємств/ Я.І. Глущенко // Економіка: проблеми теорії та практики. Збірник наукових праць. – 2004. - №194. – С.1236–1242.</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eastAsia="Times New Roman" w:hAnsi="Times New Roman"/>
          <w:sz w:val="28"/>
          <w:szCs w:val="28"/>
        </w:rPr>
      </w:pPr>
      <w:r w:rsidRPr="004B4C8E">
        <w:rPr>
          <w:rFonts w:ascii="Times New Roman" w:eastAsia="Times New Roman" w:hAnsi="Times New Roman"/>
          <w:sz w:val="28"/>
          <w:szCs w:val="28"/>
        </w:rPr>
        <w:t xml:space="preserve">Головне управління ДФС в Одеській області [Електронний ресурс]: офіційний сайт. </w:t>
      </w:r>
      <w:r w:rsidRPr="004B4C8E">
        <w:rPr>
          <w:rFonts w:ascii="Times New Roman" w:eastAsia="Times New Roman" w:hAnsi="Times New Roman"/>
          <w:sz w:val="28"/>
          <w:szCs w:val="28"/>
          <w:lang w:eastAsia="uk-UA"/>
        </w:rPr>
        <w:t xml:space="preserve">– </w:t>
      </w:r>
      <w:hyperlink r:id="rId6" w:history="1">
        <w:r w:rsidRPr="004B4C8E">
          <w:rPr>
            <w:rFonts w:ascii="Times New Roman" w:hAnsi="Times New Roman"/>
            <w:color w:val="0000FF"/>
            <w:sz w:val="28"/>
            <w:szCs w:val="28"/>
            <w:u w:val="single"/>
          </w:rPr>
          <w:t>http://sfs.gov.ua/pro-sfs-ukraini/</w:t>
        </w:r>
      </w:hyperlink>
      <w:r w:rsidRPr="004B4C8E">
        <w:rPr>
          <w:rFonts w:ascii="Times New Roman" w:hAnsi="Times New Roman"/>
          <w:color w:val="0000FF"/>
          <w:sz w:val="28"/>
          <w:szCs w:val="28"/>
          <w:u w:val="single"/>
        </w:rPr>
        <w:t>.</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hAnsi="Times New Roman"/>
          <w:sz w:val="28"/>
          <w:szCs w:val="28"/>
        </w:rPr>
      </w:pPr>
      <w:r w:rsidRPr="004B4C8E">
        <w:rPr>
          <w:rFonts w:ascii="Times New Roman" w:hAnsi="Times New Roman"/>
          <w:sz w:val="28"/>
          <w:szCs w:val="28"/>
        </w:rPr>
        <w:t xml:space="preserve">Дем’янчук М.А. Дослідження зв’язку між макроекономічними показниками розвитку країни та податковими надходженнями / М.А. Дем’янчук, Н.Д. </w:t>
      </w:r>
      <w:proofErr w:type="spellStart"/>
      <w:r w:rsidRPr="004B4C8E">
        <w:rPr>
          <w:rFonts w:ascii="Times New Roman" w:hAnsi="Times New Roman"/>
          <w:sz w:val="28"/>
          <w:szCs w:val="28"/>
        </w:rPr>
        <w:t>Маслій</w:t>
      </w:r>
      <w:proofErr w:type="spellEnd"/>
      <w:r w:rsidRPr="004B4C8E">
        <w:rPr>
          <w:rFonts w:ascii="Times New Roman" w:hAnsi="Times New Roman"/>
          <w:sz w:val="28"/>
          <w:szCs w:val="28"/>
        </w:rPr>
        <w:t xml:space="preserve"> // Економічний форум.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2017. – № 1. – С. 15–22.</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eastAsia="Times New Roman" w:hAnsi="Times New Roman"/>
          <w:sz w:val="28"/>
          <w:szCs w:val="28"/>
          <w:lang w:eastAsia="uk-UA"/>
        </w:rPr>
      </w:pPr>
      <w:r w:rsidRPr="004B4C8E">
        <w:rPr>
          <w:rFonts w:ascii="Times New Roman" w:hAnsi="Times New Roman"/>
          <w:sz w:val="28"/>
          <w:szCs w:val="28"/>
        </w:rPr>
        <w:t>Державна казначейська служба України  [Електронний ресурс] : офіційний сайт. – Режим доступу: http://data.gov.ua/users/933.</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hAnsi="Times New Roman"/>
          <w:color w:val="0000FF"/>
          <w:u w:val="single"/>
        </w:rPr>
      </w:pPr>
      <w:r w:rsidRPr="004B4C8E">
        <w:rPr>
          <w:rFonts w:ascii="Times New Roman" w:hAnsi="Times New Roman"/>
          <w:sz w:val="28"/>
          <w:szCs w:val="28"/>
        </w:rPr>
        <w:t xml:space="preserve">Державна служба статистики України [Електронний ресурс] : офіційний сайт. – Режим доступу: </w:t>
      </w:r>
      <w:hyperlink r:id="rId7" w:history="1">
        <w:r w:rsidRPr="004B4C8E">
          <w:rPr>
            <w:rFonts w:ascii="Times New Roman" w:hAnsi="Times New Roman"/>
            <w:color w:val="0000FF"/>
            <w:sz w:val="28"/>
            <w:szCs w:val="28"/>
            <w:u w:val="single"/>
          </w:rPr>
          <w:t>http://www.ukrstat.gov.ua</w:t>
        </w:r>
      </w:hyperlink>
      <w:r w:rsidRPr="004B4C8E">
        <w:rPr>
          <w:rFonts w:ascii="Times New Roman" w:hAnsi="Times New Roman"/>
          <w:color w:val="0000FF"/>
          <w:sz w:val="28"/>
          <w:szCs w:val="28"/>
          <w:u w:val="single"/>
        </w:rPr>
        <w:t>.</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eastAsia="Times New Roman"/>
        </w:rPr>
      </w:pPr>
      <w:r w:rsidRPr="004B4C8E">
        <w:rPr>
          <w:rFonts w:ascii="Times New Roman" w:eastAsia="Times New Roman" w:hAnsi="Times New Roman"/>
          <w:sz w:val="28"/>
          <w:szCs w:val="28"/>
        </w:rPr>
        <w:t xml:space="preserve">Державна фіскальна служба України [Електронний ресурс]: офіційний сайт. - Режим доступу: </w:t>
      </w:r>
      <w:hyperlink r:id="rId8" w:history="1">
        <w:r w:rsidRPr="004B4C8E">
          <w:rPr>
            <w:rFonts w:ascii="Times New Roman" w:hAnsi="Times New Roman"/>
            <w:color w:val="0000FF"/>
            <w:sz w:val="28"/>
            <w:szCs w:val="28"/>
            <w:u w:val="single"/>
          </w:rPr>
          <w:t>http://sfs.gov.ua/</w:t>
        </w:r>
      </w:hyperlink>
      <w:r w:rsidRPr="004B4C8E">
        <w:rPr>
          <w:rFonts w:ascii="Times New Roman" w:hAnsi="Times New Roman"/>
          <w:color w:val="0000FF"/>
          <w:sz w:val="28"/>
          <w:szCs w:val="28"/>
          <w:u w:val="single"/>
        </w:rPr>
        <w:t>.</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hAnsi="Times New Roman"/>
          <w:sz w:val="28"/>
          <w:szCs w:val="28"/>
        </w:rPr>
      </w:pPr>
      <w:proofErr w:type="spellStart"/>
      <w:r w:rsidRPr="004B4C8E">
        <w:rPr>
          <w:rFonts w:ascii="Times New Roman" w:hAnsi="Times New Roman"/>
          <w:sz w:val="28"/>
          <w:szCs w:val="28"/>
        </w:rPr>
        <w:t>Дубровський</w:t>
      </w:r>
      <w:proofErr w:type="spellEnd"/>
      <w:r w:rsidRPr="004B4C8E">
        <w:rPr>
          <w:rFonts w:ascii="Times New Roman" w:hAnsi="Times New Roman"/>
          <w:sz w:val="28"/>
          <w:szCs w:val="28"/>
        </w:rPr>
        <w:t xml:space="preserve"> В. Що таке тіньова економіка та як з нею боротись [Електронний ресурс] / В. </w:t>
      </w:r>
      <w:proofErr w:type="spellStart"/>
      <w:r w:rsidRPr="004B4C8E">
        <w:rPr>
          <w:rFonts w:ascii="Times New Roman" w:hAnsi="Times New Roman"/>
          <w:sz w:val="28"/>
          <w:szCs w:val="28"/>
        </w:rPr>
        <w:t>Дубровський</w:t>
      </w:r>
      <w:proofErr w:type="spellEnd"/>
      <w:r w:rsidRPr="004B4C8E">
        <w:rPr>
          <w:rFonts w:ascii="Times New Roman" w:hAnsi="Times New Roman"/>
          <w:sz w:val="28"/>
          <w:szCs w:val="28"/>
        </w:rPr>
        <w:t xml:space="preserve">. – Режим доступу: </w:t>
      </w:r>
      <w:hyperlink r:id="rId9" w:history="1">
        <w:r w:rsidRPr="004B4C8E">
          <w:rPr>
            <w:rFonts w:ascii="Times New Roman" w:hAnsi="Times New Roman"/>
            <w:color w:val="0000FF"/>
            <w:sz w:val="28"/>
            <w:szCs w:val="28"/>
            <w:u w:val="single"/>
          </w:rPr>
          <w:t>https://www.epravda.com.ua/columns/2017/11/3/630788</w:t>
        </w:r>
      </w:hyperlink>
      <w:r w:rsidRPr="004B4C8E">
        <w:rPr>
          <w:rFonts w:ascii="Times New Roman" w:hAnsi="Times New Roman"/>
          <w:sz w:val="28"/>
          <w:szCs w:val="28"/>
        </w:rPr>
        <w:t>.</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hAnsi="Times New Roman"/>
          <w:bCs/>
          <w:sz w:val="28"/>
          <w:szCs w:val="28"/>
        </w:rPr>
      </w:pPr>
      <w:proofErr w:type="spellStart"/>
      <w:r w:rsidRPr="004B4C8E">
        <w:rPr>
          <w:rFonts w:ascii="Times New Roman" w:hAnsi="Times New Roman"/>
          <w:sz w:val="28"/>
          <w:szCs w:val="28"/>
        </w:rPr>
        <w:t>Єлісєєв</w:t>
      </w:r>
      <w:proofErr w:type="spellEnd"/>
      <w:r w:rsidRPr="004B4C8E">
        <w:rPr>
          <w:rFonts w:ascii="Times New Roman" w:hAnsi="Times New Roman"/>
          <w:sz w:val="28"/>
          <w:szCs w:val="28"/>
        </w:rPr>
        <w:t xml:space="preserve"> А. Організація податкового планування на підприємстві [Електронний ресурс] / А. </w:t>
      </w:r>
      <w:proofErr w:type="spellStart"/>
      <w:r w:rsidRPr="004B4C8E">
        <w:rPr>
          <w:rFonts w:ascii="Times New Roman" w:hAnsi="Times New Roman"/>
          <w:sz w:val="28"/>
          <w:szCs w:val="28"/>
        </w:rPr>
        <w:t>Єлісєєв</w:t>
      </w:r>
      <w:proofErr w:type="spellEnd"/>
      <w:r w:rsidRPr="004B4C8E">
        <w:rPr>
          <w:rFonts w:ascii="Times New Roman" w:hAnsi="Times New Roman"/>
          <w:sz w:val="28"/>
          <w:szCs w:val="28"/>
        </w:rPr>
        <w:t xml:space="preserve"> // Журнал «Податкове планування».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Режим доступу : </w:t>
      </w:r>
      <w:hyperlink r:id="rId10" w:history="1">
        <w:r w:rsidRPr="004B4C8E">
          <w:rPr>
            <w:rFonts w:ascii="Times New Roman" w:hAnsi="Times New Roman"/>
            <w:color w:val="0000FF"/>
            <w:sz w:val="28"/>
            <w:szCs w:val="28"/>
            <w:u w:val="single"/>
          </w:rPr>
          <w:t>http://www.vlasnasprava.info/ua/business</w:t>
        </w:r>
      </w:hyperlink>
      <w:r w:rsidRPr="004B4C8E">
        <w:rPr>
          <w:rFonts w:ascii="Times New Roman" w:hAnsi="Times New Roman"/>
          <w:sz w:val="28"/>
          <w:szCs w:val="28"/>
          <w:u w:val="single"/>
          <w:lang w:val="ru-RU"/>
        </w:rPr>
        <w:t>.</w:t>
      </w:r>
    </w:p>
    <w:p w:rsidR="004B4C8E" w:rsidRPr="004B4C8E" w:rsidRDefault="004B4C8E" w:rsidP="004B4C8E">
      <w:pPr>
        <w:widowControl w:val="0"/>
        <w:numPr>
          <w:ilvl w:val="0"/>
          <w:numId w:val="1"/>
        </w:numPr>
        <w:tabs>
          <w:tab w:val="left" w:pos="1134"/>
        </w:tabs>
        <w:spacing w:after="0" w:line="360" w:lineRule="auto"/>
        <w:ind w:firstLine="709"/>
        <w:contextualSpacing/>
        <w:jc w:val="both"/>
      </w:pPr>
      <w:proofErr w:type="spellStart"/>
      <w:r w:rsidRPr="004B4C8E">
        <w:rPr>
          <w:rFonts w:ascii="Times New Roman" w:hAnsi="Times New Roman"/>
          <w:sz w:val="28"/>
          <w:szCs w:val="28"/>
        </w:rPr>
        <w:t>Єлісєєв</w:t>
      </w:r>
      <w:proofErr w:type="spellEnd"/>
      <w:r w:rsidRPr="004B4C8E">
        <w:rPr>
          <w:rFonts w:ascii="Times New Roman" w:hAnsi="Times New Roman"/>
          <w:sz w:val="28"/>
          <w:szCs w:val="28"/>
        </w:rPr>
        <w:t xml:space="preserve"> А. Податкове планування та планування податкових платежів / А. Єлисєєв , А. Загородній // Податкове планування.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2001.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№1.</w:t>
      </w:r>
      <w:r w:rsidRPr="004B4C8E">
        <w:rPr>
          <w:rFonts w:ascii="Times New Roman" w:eastAsia="Times New Roman" w:hAnsi="Times New Roman"/>
          <w:sz w:val="28"/>
          <w:szCs w:val="28"/>
          <w:lang w:eastAsia="uk-UA"/>
        </w:rPr>
        <w:t xml:space="preserve"> –</w:t>
      </w:r>
      <w:r w:rsidRPr="004B4C8E">
        <w:rPr>
          <w:rFonts w:ascii="Times New Roman" w:hAnsi="Times New Roman"/>
          <w:sz w:val="28"/>
          <w:szCs w:val="28"/>
        </w:rPr>
        <w:t xml:space="preserve"> С. 7 -8.</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hAnsi="Times New Roman"/>
          <w:sz w:val="28"/>
          <w:szCs w:val="28"/>
        </w:rPr>
      </w:pPr>
      <w:r w:rsidRPr="004B4C8E">
        <w:rPr>
          <w:rFonts w:ascii="Times New Roman" w:hAnsi="Times New Roman"/>
          <w:sz w:val="28"/>
          <w:szCs w:val="28"/>
        </w:rPr>
        <w:t>Загородній А</w:t>
      </w:r>
      <w:r w:rsidRPr="004B4C8E">
        <w:rPr>
          <w:rFonts w:ascii="Times New Roman" w:hAnsi="Times New Roman"/>
          <w:bCs/>
          <w:sz w:val="28"/>
          <w:szCs w:val="28"/>
        </w:rPr>
        <w:t>.Г.</w:t>
      </w:r>
      <w:r w:rsidRPr="004B4C8E">
        <w:rPr>
          <w:rFonts w:ascii="Times New Roman" w:hAnsi="Times New Roman"/>
          <w:sz w:val="28"/>
          <w:szCs w:val="28"/>
        </w:rPr>
        <w:t xml:space="preserve"> Податки, збори, обов'язкові платежі: термінологічний словник / А</w:t>
      </w:r>
      <w:r w:rsidRPr="004B4C8E">
        <w:rPr>
          <w:rFonts w:ascii="Times New Roman" w:hAnsi="Times New Roman"/>
          <w:bCs/>
          <w:sz w:val="28"/>
          <w:szCs w:val="28"/>
        </w:rPr>
        <w:t>.Г.</w:t>
      </w:r>
      <w:r w:rsidRPr="004B4C8E">
        <w:rPr>
          <w:rFonts w:ascii="Times New Roman" w:hAnsi="Times New Roman"/>
          <w:sz w:val="28"/>
          <w:szCs w:val="28"/>
        </w:rPr>
        <w:t xml:space="preserve"> Загородній, Г.Л. Вознюк.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Львів : </w:t>
      </w:r>
      <w:r w:rsidRPr="004B4C8E">
        <w:rPr>
          <w:rFonts w:ascii="Times New Roman" w:hAnsi="Times New Roman"/>
          <w:sz w:val="28"/>
          <w:szCs w:val="28"/>
        </w:rPr>
        <w:lastRenderedPageBreak/>
        <w:t>Національний університет «Львівська політехніка», «Інтелект-Захід», 2003. – С. 152-157.</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hAnsi="Times New Roman"/>
          <w:color w:val="0000FF"/>
          <w:u w:val="single"/>
        </w:rPr>
      </w:pPr>
      <w:r w:rsidRPr="004B4C8E">
        <w:rPr>
          <w:rFonts w:ascii="Times New Roman" w:hAnsi="Times New Roman"/>
          <w:sz w:val="28"/>
          <w:szCs w:val="28"/>
        </w:rPr>
        <w:t xml:space="preserve">Звіт про роботу Пенсійного фонду України у 2016 році [Електронний ресурс] / Пенсійний фонд України.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Режим доступу: </w:t>
      </w:r>
      <w:hyperlink r:id="rId11" w:history="1">
        <w:r w:rsidRPr="004B4C8E">
          <w:rPr>
            <w:rFonts w:ascii="Times New Roman" w:hAnsi="Times New Roman"/>
            <w:color w:val="0000FF"/>
            <w:sz w:val="28"/>
            <w:szCs w:val="28"/>
            <w:u w:val="single"/>
          </w:rPr>
          <w:t>http://www.pfu.gov.ua/pfu/doccatalog/document?id=243697</w:t>
        </w:r>
      </w:hyperlink>
      <w:r w:rsidRPr="004B4C8E">
        <w:rPr>
          <w:rFonts w:ascii="Times New Roman" w:hAnsi="Times New Roman"/>
          <w:color w:val="0000FF"/>
          <w:sz w:val="28"/>
          <w:szCs w:val="28"/>
          <w:u w:val="single"/>
        </w:rPr>
        <w:t>.</w:t>
      </w:r>
    </w:p>
    <w:p w:rsidR="004B4C8E" w:rsidRPr="004B4C8E" w:rsidRDefault="004B4C8E" w:rsidP="004B4C8E">
      <w:pPr>
        <w:widowControl w:val="0"/>
        <w:numPr>
          <w:ilvl w:val="0"/>
          <w:numId w:val="1"/>
        </w:numPr>
        <w:tabs>
          <w:tab w:val="left" w:pos="1134"/>
          <w:tab w:val="left" w:pos="9355"/>
        </w:tabs>
        <w:spacing w:after="0" w:line="360" w:lineRule="auto"/>
        <w:ind w:firstLine="709"/>
        <w:contextualSpacing/>
        <w:jc w:val="both"/>
      </w:pPr>
      <w:proofErr w:type="spellStart"/>
      <w:r w:rsidRPr="004B4C8E">
        <w:rPr>
          <w:rFonts w:ascii="Times New Roman" w:hAnsi="Times New Roman"/>
          <w:sz w:val="28"/>
          <w:szCs w:val="28"/>
        </w:rPr>
        <w:t>Золотько</w:t>
      </w:r>
      <w:proofErr w:type="spellEnd"/>
      <w:r w:rsidRPr="004B4C8E">
        <w:rPr>
          <w:rFonts w:ascii="Times New Roman" w:hAnsi="Times New Roman"/>
          <w:sz w:val="28"/>
          <w:szCs w:val="28"/>
        </w:rPr>
        <w:t xml:space="preserve"> І. А. Податкова система / І. </w:t>
      </w:r>
      <w:proofErr w:type="spellStart"/>
      <w:r w:rsidRPr="004B4C8E">
        <w:rPr>
          <w:rFonts w:ascii="Times New Roman" w:hAnsi="Times New Roman"/>
          <w:sz w:val="28"/>
          <w:szCs w:val="28"/>
        </w:rPr>
        <w:t>А.Золотько</w:t>
      </w:r>
      <w:proofErr w:type="spellEnd"/>
      <w:r w:rsidRPr="004B4C8E">
        <w:rPr>
          <w:rFonts w:ascii="Times New Roman" w:hAnsi="Times New Roman"/>
          <w:sz w:val="28"/>
          <w:szCs w:val="28"/>
        </w:rPr>
        <w:t xml:space="preserve">.  — К.: КНЕУ, 2015. — 204 с. </w:t>
      </w:r>
    </w:p>
    <w:p w:rsidR="004B4C8E" w:rsidRPr="004B4C8E" w:rsidRDefault="004B4C8E" w:rsidP="004B4C8E">
      <w:pPr>
        <w:widowControl w:val="0"/>
        <w:numPr>
          <w:ilvl w:val="0"/>
          <w:numId w:val="1"/>
        </w:numPr>
        <w:tabs>
          <w:tab w:val="left" w:pos="1134"/>
          <w:tab w:val="left" w:pos="9355"/>
        </w:tabs>
        <w:spacing w:after="0" w:line="360" w:lineRule="auto"/>
        <w:ind w:firstLine="709"/>
        <w:contextualSpacing/>
        <w:jc w:val="both"/>
        <w:rPr>
          <w:rFonts w:ascii="Times New Roman" w:hAnsi="Times New Roman"/>
          <w:sz w:val="28"/>
          <w:szCs w:val="28"/>
        </w:rPr>
      </w:pPr>
      <w:proofErr w:type="spellStart"/>
      <w:r w:rsidRPr="004B4C8E">
        <w:rPr>
          <w:rFonts w:ascii="Times New Roman" w:hAnsi="Times New Roman"/>
          <w:sz w:val="28"/>
          <w:szCs w:val="28"/>
        </w:rPr>
        <w:t>Ільяшенко</w:t>
      </w:r>
      <w:proofErr w:type="spellEnd"/>
      <w:r w:rsidRPr="004B4C8E">
        <w:rPr>
          <w:rFonts w:ascii="Times New Roman" w:hAnsi="Times New Roman"/>
          <w:sz w:val="28"/>
          <w:szCs w:val="28"/>
        </w:rPr>
        <w:t xml:space="preserve"> В. А. Податкова політика в системі регулювання соціально-економічного розвитку держави / В. А. </w:t>
      </w:r>
      <w:proofErr w:type="spellStart"/>
      <w:r w:rsidRPr="004B4C8E">
        <w:rPr>
          <w:rFonts w:ascii="Times New Roman" w:hAnsi="Times New Roman"/>
          <w:sz w:val="28"/>
          <w:szCs w:val="28"/>
        </w:rPr>
        <w:t>Ільяшенко</w:t>
      </w:r>
      <w:proofErr w:type="spellEnd"/>
      <w:r w:rsidRPr="004B4C8E">
        <w:rPr>
          <w:rFonts w:ascii="Times New Roman" w:hAnsi="Times New Roman"/>
          <w:sz w:val="28"/>
          <w:szCs w:val="28"/>
        </w:rPr>
        <w:t xml:space="preserve"> // Економіка та держава.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2013.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№8.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С. 22-24.</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hAnsi="Times New Roman"/>
          <w:sz w:val="28"/>
          <w:szCs w:val="28"/>
          <w:u w:val="single"/>
        </w:rPr>
      </w:pPr>
      <w:proofErr w:type="spellStart"/>
      <w:r w:rsidRPr="004B4C8E">
        <w:rPr>
          <w:rFonts w:ascii="Times New Roman" w:hAnsi="Times New Roman"/>
          <w:sz w:val="28"/>
          <w:szCs w:val="28"/>
        </w:rPr>
        <w:t>Краус</w:t>
      </w:r>
      <w:proofErr w:type="spellEnd"/>
      <w:r w:rsidRPr="004B4C8E">
        <w:rPr>
          <w:rFonts w:ascii="Times New Roman" w:hAnsi="Times New Roman"/>
          <w:sz w:val="28"/>
          <w:szCs w:val="28"/>
        </w:rPr>
        <w:t xml:space="preserve"> Н.М. Податкове планування на мікрорівні в національній економіці: інноваційний аспект [Електронний ресурс] / Н. М. </w:t>
      </w:r>
      <w:proofErr w:type="spellStart"/>
      <w:r w:rsidRPr="004B4C8E">
        <w:rPr>
          <w:rFonts w:ascii="Times New Roman" w:hAnsi="Times New Roman"/>
          <w:sz w:val="28"/>
          <w:szCs w:val="28"/>
        </w:rPr>
        <w:t>Краус</w:t>
      </w:r>
      <w:proofErr w:type="spellEnd"/>
      <w:r w:rsidRPr="004B4C8E">
        <w:rPr>
          <w:rFonts w:ascii="Times New Roman" w:hAnsi="Times New Roman"/>
          <w:sz w:val="28"/>
          <w:szCs w:val="28"/>
        </w:rPr>
        <w:t xml:space="preserve"> // </w:t>
      </w:r>
      <w:r w:rsidRPr="004B4C8E">
        <w:rPr>
          <w:rFonts w:ascii="Times New Roman" w:hAnsi="Times New Roman"/>
          <w:sz w:val="28"/>
          <w:szCs w:val="28"/>
          <w:u w:val="single"/>
        </w:rPr>
        <w:t xml:space="preserve">Бізнес </w:t>
      </w:r>
      <w:proofErr w:type="spellStart"/>
      <w:r w:rsidRPr="004B4C8E">
        <w:rPr>
          <w:rFonts w:ascii="Times New Roman" w:hAnsi="Times New Roman"/>
          <w:sz w:val="28"/>
          <w:szCs w:val="28"/>
          <w:u w:val="single"/>
        </w:rPr>
        <w:t>Інформ</w:t>
      </w:r>
      <w:proofErr w:type="spellEnd"/>
      <w:r w:rsidRPr="004B4C8E">
        <w:rPr>
          <w:rFonts w:ascii="Times New Roman" w:hAnsi="Times New Roman"/>
          <w:sz w:val="28"/>
          <w:szCs w:val="28"/>
        </w:rPr>
        <w:t xml:space="preserve">.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2012.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 5.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С. 204</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207. - Режим доступу: </w:t>
      </w:r>
      <w:hyperlink r:id="rId12" w:history="1">
        <w:r w:rsidRPr="004B4C8E">
          <w:rPr>
            <w:rFonts w:ascii="Times New Roman" w:hAnsi="Times New Roman"/>
            <w:color w:val="0000FF"/>
            <w:sz w:val="28"/>
            <w:szCs w:val="28"/>
            <w:u w:val="single"/>
          </w:rPr>
          <w:t>http://nbuv.gov.ua/i-pdf/binf2012 5 58.pdf</w:t>
        </w:r>
      </w:hyperlink>
      <w:r w:rsidRPr="004B4C8E">
        <w:rPr>
          <w:rFonts w:ascii="Times New Roman" w:hAnsi="Times New Roman"/>
          <w:color w:val="0000FF"/>
          <w:sz w:val="28"/>
          <w:szCs w:val="28"/>
          <w:u w:val="single"/>
        </w:rPr>
        <w:t>.</w:t>
      </w:r>
    </w:p>
    <w:p w:rsidR="004B4C8E" w:rsidRPr="004B4C8E" w:rsidRDefault="004B4C8E" w:rsidP="004B4C8E">
      <w:pPr>
        <w:widowControl w:val="0"/>
        <w:numPr>
          <w:ilvl w:val="0"/>
          <w:numId w:val="1"/>
        </w:numPr>
        <w:tabs>
          <w:tab w:val="left" w:pos="1134"/>
        </w:tabs>
        <w:spacing w:after="0" w:line="360" w:lineRule="auto"/>
        <w:ind w:firstLine="709"/>
        <w:contextualSpacing/>
        <w:jc w:val="both"/>
      </w:pPr>
      <w:proofErr w:type="spellStart"/>
      <w:r w:rsidRPr="004B4C8E">
        <w:rPr>
          <w:rFonts w:ascii="Times New Roman" w:hAnsi="Times New Roman"/>
          <w:sz w:val="28"/>
          <w:szCs w:val="28"/>
        </w:rPr>
        <w:t>Кучерявенко</w:t>
      </w:r>
      <w:proofErr w:type="spellEnd"/>
      <w:r w:rsidRPr="004B4C8E">
        <w:rPr>
          <w:rFonts w:ascii="Times New Roman" w:hAnsi="Times New Roman"/>
          <w:sz w:val="28"/>
          <w:szCs w:val="28"/>
        </w:rPr>
        <w:t xml:space="preserve"> Н.П. Курс </w:t>
      </w:r>
      <w:proofErr w:type="spellStart"/>
      <w:r w:rsidRPr="004B4C8E">
        <w:rPr>
          <w:rFonts w:ascii="Times New Roman" w:hAnsi="Times New Roman"/>
          <w:sz w:val="28"/>
          <w:szCs w:val="28"/>
        </w:rPr>
        <w:t>налогового</w:t>
      </w:r>
      <w:proofErr w:type="spellEnd"/>
      <w:r w:rsidRPr="004B4C8E">
        <w:rPr>
          <w:rFonts w:ascii="Times New Roman" w:hAnsi="Times New Roman"/>
          <w:sz w:val="28"/>
          <w:szCs w:val="28"/>
        </w:rPr>
        <w:t xml:space="preserve"> права : в 6 т. Т. 3 : </w:t>
      </w:r>
      <w:proofErr w:type="spellStart"/>
      <w:r w:rsidRPr="004B4C8E">
        <w:rPr>
          <w:rFonts w:ascii="Times New Roman" w:hAnsi="Times New Roman"/>
          <w:sz w:val="28"/>
          <w:szCs w:val="28"/>
        </w:rPr>
        <w:t>Учение</w:t>
      </w:r>
      <w:proofErr w:type="spellEnd"/>
      <w:r w:rsidRPr="004B4C8E">
        <w:rPr>
          <w:rFonts w:ascii="Times New Roman" w:hAnsi="Times New Roman"/>
          <w:sz w:val="28"/>
          <w:szCs w:val="28"/>
        </w:rPr>
        <w:t xml:space="preserve"> о </w:t>
      </w:r>
      <w:proofErr w:type="spellStart"/>
      <w:r w:rsidRPr="004B4C8E">
        <w:rPr>
          <w:rFonts w:ascii="Times New Roman" w:hAnsi="Times New Roman"/>
          <w:sz w:val="28"/>
          <w:szCs w:val="28"/>
        </w:rPr>
        <w:t>налоге</w:t>
      </w:r>
      <w:proofErr w:type="spellEnd"/>
      <w:r w:rsidRPr="004B4C8E">
        <w:rPr>
          <w:rFonts w:ascii="Times New Roman" w:hAnsi="Times New Roman"/>
          <w:sz w:val="28"/>
          <w:szCs w:val="28"/>
        </w:rPr>
        <w:t xml:space="preserve"> / Н. П. </w:t>
      </w:r>
      <w:proofErr w:type="spellStart"/>
      <w:r w:rsidRPr="004B4C8E">
        <w:rPr>
          <w:rFonts w:ascii="Times New Roman" w:hAnsi="Times New Roman"/>
          <w:sz w:val="28"/>
          <w:szCs w:val="28"/>
        </w:rPr>
        <w:t>Кучерявенко</w:t>
      </w:r>
      <w:proofErr w:type="spellEnd"/>
      <w:r w:rsidRPr="004B4C8E">
        <w:rPr>
          <w:rFonts w:ascii="Times New Roman" w:hAnsi="Times New Roman"/>
          <w:sz w:val="28"/>
          <w:szCs w:val="28"/>
        </w:rPr>
        <w:t xml:space="preserve">. – </w:t>
      </w:r>
      <w:proofErr w:type="spellStart"/>
      <w:r w:rsidRPr="004B4C8E">
        <w:rPr>
          <w:rFonts w:ascii="Times New Roman" w:hAnsi="Times New Roman"/>
          <w:sz w:val="28"/>
          <w:szCs w:val="28"/>
        </w:rPr>
        <w:t>Харьков</w:t>
      </w:r>
      <w:proofErr w:type="spellEnd"/>
      <w:r w:rsidRPr="004B4C8E">
        <w:rPr>
          <w:rFonts w:ascii="Times New Roman" w:hAnsi="Times New Roman"/>
          <w:sz w:val="28"/>
          <w:szCs w:val="28"/>
        </w:rPr>
        <w:t xml:space="preserve"> : </w:t>
      </w:r>
      <w:proofErr w:type="spellStart"/>
      <w:r w:rsidRPr="004B4C8E">
        <w:rPr>
          <w:rFonts w:ascii="Times New Roman" w:hAnsi="Times New Roman"/>
          <w:sz w:val="28"/>
          <w:szCs w:val="28"/>
        </w:rPr>
        <w:t>Легас</w:t>
      </w:r>
      <w:proofErr w:type="spellEnd"/>
      <w:r w:rsidRPr="004B4C8E">
        <w:rPr>
          <w:rFonts w:ascii="Times New Roman" w:hAnsi="Times New Roman"/>
          <w:sz w:val="28"/>
          <w:szCs w:val="28"/>
        </w:rPr>
        <w:t xml:space="preserve"> ; Право, 2005. – 600 с.</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eastAsia="Times New Roman" w:hAnsi="Times New Roman"/>
          <w:sz w:val="28"/>
          <w:szCs w:val="28"/>
        </w:rPr>
      </w:pPr>
      <w:proofErr w:type="spellStart"/>
      <w:r w:rsidRPr="004B4C8E">
        <w:rPr>
          <w:rFonts w:ascii="Times New Roman" w:eastAsia="Times New Roman" w:hAnsi="Times New Roman"/>
          <w:sz w:val="28"/>
          <w:szCs w:val="28"/>
        </w:rPr>
        <w:t>Лондар</w:t>
      </w:r>
      <w:proofErr w:type="spellEnd"/>
      <w:r w:rsidRPr="004B4C8E">
        <w:rPr>
          <w:rFonts w:ascii="Times New Roman" w:eastAsia="Times New Roman" w:hAnsi="Times New Roman"/>
          <w:sz w:val="28"/>
          <w:szCs w:val="28"/>
        </w:rPr>
        <w:t xml:space="preserve"> С. Л. Моделювання надходжень із податку на прибуток підприємств в умовах українського економічного середовища / С. Л. </w:t>
      </w:r>
      <w:proofErr w:type="spellStart"/>
      <w:r w:rsidRPr="004B4C8E">
        <w:rPr>
          <w:rFonts w:ascii="Times New Roman" w:eastAsia="Times New Roman" w:hAnsi="Times New Roman"/>
          <w:sz w:val="28"/>
          <w:szCs w:val="28"/>
        </w:rPr>
        <w:t>Лондар</w:t>
      </w:r>
      <w:proofErr w:type="spellEnd"/>
      <w:r w:rsidRPr="004B4C8E">
        <w:rPr>
          <w:rFonts w:ascii="Times New Roman" w:eastAsia="Times New Roman" w:hAnsi="Times New Roman"/>
          <w:sz w:val="28"/>
          <w:szCs w:val="28"/>
        </w:rPr>
        <w:t xml:space="preserve"> // Фінанси України. – 2010. </w:t>
      </w:r>
      <w:r w:rsidRPr="004B4C8E">
        <w:rPr>
          <w:rFonts w:ascii="Times New Roman" w:eastAsia="Times New Roman" w:hAnsi="Times New Roman"/>
          <w:sz w:val="28"/>
          <w:szCs w:val="28"/>
          <w:lang w:eastAsia="uk-UA"/>
        </w:rPr>
        <w:t>–</w:t>
      </w:r>
      <w:r w:rsidRPr="004B4C8E">
        <w:rPr>
          <w:rFonts w:ascii="Times New Roman" w:eastAsia="Times New Roman" w:hAnsi="Times New Roman"/>
          <w:sz w:val="28"/>
          <w:szCs w:val="28"/>
        </w:rPr>
        <w:t xml:space="preserve"> № 12. – С. 12-20.</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hAnsi="Times New Roman"/>
          <w:sz w:val="28"/>
          <w:szCs w:val="28"/>
        </w:rPr>
      </w:pPr>
      <w:r w:rsidRPr="004B4C8E">
        <w:rPr>
          <w:rFonts w:ascii="Times New Roman" w:hAnsi="Times New Roman"/>
          <w:sz w:val="28"/>
          <w:szCs w:val="28"/>
        </w:rPr>
        <w:t xml:space="preserve">Лютий І.О. Податки та споживання в економіці України/ І.О. Лютий, А.Б. </w:t>
      </w:r>
      <w:proofErr w:type="spellStart"/>
      <w:r w:rsidRPr="004B4C8E">
        <w:rPr>
          <w:rFonts w:ascii="Times New Roman" w:hAnsi="Times New Roman"/>
          <w:sz w:val="28"/>
          <w:szCs w:val="28"/>
        </w:rPr>
        <w:t>Дрига</w:t>
      </w:r>
      <w:proofErr w:type="spellEnd"/>
      <w:r w:rsidRPr="004B4C8E">
        <w:rPr>
          <w:rFonts w:ascii="Times New Roman" w:hAnsi="Times New Roman"/>
          <w:sz w:val="28"/>
          <w:szCs w:val="28"/>
        </w:rPr>
        <w:t>, М.О. Петренко. –К.: Знання, 2005. – 335с.</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hAnsi="Times New Roman"/>
          <w:sz w:val="28"/>
          <w:szCs w:val="28"/>
        </w:rPr>
      </w:pPr>
      <w:r w:rsidRPr="004B4C8E">
        <w:rPr>
          <w:rFonts w:ascii="Times New Roman" w:hAnsi="Times New Roman"/>
          <w:sz w:val="28"/>
          <w:szCs w:val="28"/>
        </w:rPr>
        <w:t>Міністерство економічного розвитку і торгівлі України [Електронний ресурс] : офіційний сайт. – Режим доступу: http://www.me.gov.ua/?lang=uk-UA</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hAnsi="Times New Roman"/>
          <w:sz w:val="28"/>
          <w:szCs w:val="28"/>
        </w:rPr>
      </w:pPr>
      <w:r w:rsidRPr="004B4C8E">
        <w:rPr>
          <w:rFonts w:ascii="Times New Roman" w:hAnsi="Times New Roman"/>
          <w:sz w:val="28"/>
          <w:szCs w:val="28"/>
        </w:rPr>
        <w:t xml:space="preserve">Міністерство фінансів України [Електронний ресурс] : офіційний сайт. – Режим доступу: </w:t>
      </w:r>
      <w:hyperlink r:id="rId13" w:history="1">
        <w:r w:rsidRPr="004B4C8E">
          <w:rPr>
            <w:rFonts w:ascii="Times New Roman" w:hAnsi="Times New Roman"/>
            <w:color w:val="0000FF"/>
            <w:sz w:val="28"/>
            <w:szCs w:val="28"/>
            <w:u w:val="single"/>
          </w:rPr>
          <w:t>https://minfin.com.ua</w:t>
        </w:r>
      </w:hyperlink>
      <w:r w:rsidRPr="004B4C8E">
        <w:rPr>
          <w:rFonts w:ascii="Times New Roman" w:hAnsi="Times New Roman"/>
          <w:color w:val="0000FF"/>
          <w:sz w:val="28"/>
          <w:szCs w:val="28"/>
          <w:u w:val="single"/>
        </w:rPr>
        <w:t>.</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hAnsi="Times New Roman"/>
          <w:color w:val="0000FF"/>
          <w:u w:val="single"/>
        </w:rPr>
      </w:pPr>
      <w:r w:rsidRPr="004B4C8E">
        <w:rPr>
          <w:rFonts w:ascii="Times New Roman" w:hAnsi="Times New Roman"/>
          <w:sz w:val="28"/>
          <w:szCs w:val="28"/>
        </w:rPr>
        <w:t xml:space="preserve">Моніторинг прогресу реформ. Звіт за 2015-2017 роки. Розділ «Податкова реформа» / Національна рада реформ, Проектний офіс. - 49 с. [Електронний ресурс].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Режим доступу: </w:t>
      </w:r>
      <w:hyperlink r:id="rId14" w:history="1">
        <w:r w:rsidRPr="004B4C8E">
          <w:rPr>
            <w:rFonts w:ascii="Times New Roman" w:hAnsi="Times New Roman"/>
            <w:color w:val="0000FF"/>
            <w:sz w:val="28"/>
            <w:szCs w:val="28"/>
            <w:u w:val="single"/>
          </w:rPr>
          <w:t>http://reforms.in.ua/ua/refor-</w:t>
        </w:r>
        <w:r w:rsidRPr="004B4C8E">
          <w:rPr>
            <w:rFonts w:ascii="Times New Roman" w:hAnsi="Times New Roman"/>
            <w:color w:val="0000FF"/>
            <w:sz w:val="28"/>
            <w:szCs w:val="28"/>
            <w:u w:val="single"/>
          </w:rPr>
          <w:lastRenderedPageBreak/>
          <w:t>my/zvity</w:t>
        </w:r>
      </w:hyperlink>
      <w:hyperlink r:id="rId15" w:history="1">
        <w:r w:rsidRPr="004B4C8E">
          <w:rPr>
            <w:rFonts w:ascii="Times New Roman" w:hAnsi="Times New Roman"/>
            <w:color w:val="0000FF"/>
            <w:sz w:val="28"/>
            <w:szCs w:val="28"/>
            <w:u w:val="single"/>
          </w:rPr>
          <w:t>http://reforms.in.ua/sites/default/files/upload/broshura_a4_ukr.pdf</w:t>
        </w:r>
      </w:hyperlink>
      <w:r w:rsidRPr="004B4C8E">
        <w:rPr>
          <w:rFonts w:ascii="Times New Roman" w:hAnsi="Times New Roman"/>
          <w:color w:val="0000FF"/>
          <w:sz w:val="28"/>
          <w:szCs w:val="28"/>
          <w:u w:val="single"/>
        </w:rPr>
        <w:t>.</w:t>
      </w:r>
    </w:p>
    <w:p w:rsidR="004B4C8E" w:rsidRPr="004B4C8E" w:rsidRDefault="004B4C8E" w:rsidP="004B4C8E">
      <w:pPr>
        <w:widowControl w:val="0"/>
        <w:numPr>
          <w:ilvl w:val="0"/>
          <w:numId w:val="1"/>
        </w:numPr>
        <w:tabs>
          <w:tab w:val="left" w:pos="1134"/>
        </w:tabs>
        <w:spacing w:after="0" w:line="360" w:lineRule="auto"/>
        <w:ind w:firstLine="709"/>
        <w:contextualSpacing/>
        <w:jc w:val="both"/>
      </w:pPr>
      <w:proofErr w:type="spellStart"/>
      <w:r w:rsidRPr="004B4C8E">
        <w:rPr>
          <w:rFonts w:ascii="Times New Roman" w:hAnsi="Times New Roman"/>
          <w:sz w:val="28"/>
          <w:szCs w:val="28"/>
        </w:rPr>
        <w:t>Мочерний</w:t>
      </w:r>
      <w:proofErr w:type="spellEnd"/>
      <w:r w:rsidRPr="004B4C8E">
        <w:rPr>
          <w:rFonts w:ascii="Times New Roman" w:hAnsi="Times New Roman"/>
          <w:sz w:val="28"/>
          <w:szCs w:val="28"/>
        </w:rPr>
        <w:t xml:space="preserve"> С.В. Економічна енциклопедія в 3-х тт. Т. 2. / С. В. </w:t>
      </w:r>
      <w:proofErr w:type="spellStart"/>
      <w:r w:rsidRPr="004B4C8E">
        <w:rPr>
          <w:rFonts w:ascii="Times New Roman" w:hAnsi="Times New Roman"/>
          <w:sz w:val="28"/>
          <w:szCs w:val="28"/>
        </w:rPr>
        <w:t>Мочерний</w:t>
      </w:r>
      <w:proofErr w:type="spellEnd"/>
      <w:r w:rsidRPr="004B4C8E">
        <w:rPr>
          <w:rFonts w:ascii="Times New Roman" w:hAnsi="Times New Roman"/>
          <w:sz w:val="28"/>
          <w:szCs w:val="28"/>
        </w:rPr>
        <w:t xml:space="preserve">.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К.: Академія, 2016. – 268 с.</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hAnsi="Times New Roman"/>
          <w:sz w:val="28"/>
          <w:szCs w:val="28"/>
        </w:rPr>
      </w:pPr>
      <w:proofErr w:type="spellStart"/>
      <w:r w:rsidRPr="004B4C8E">
        <w:rPr>
          <w:rFonts w:ascii="Times New Roman" w:hAnsi="Times New Roman"/>
          <w:sz w:val="28"/>
          <w:szCs w:val="28"/>
        </w:rPr>
        <w:t>Налог</w:t>
      </w:r>
      <w:proofErr w:type="spellEnd"/>
      <w:r w:rsidRPr="004B4C8E">
        <w:rPr>
          <w:rFonts w:ascii="Times New Roman" w:hAnsi="Times New Roman"/>
          <w:sz w:val="28"/>
          <w:szCs w:val="28"/>
        </w:rPr>
        <w:t xml:space="preserve"> на </w:t>
      </w:r>
      <w:proofErr w:type="spellStart"/>
      <w:r w:rsidRPr="004B4C8E">
        <w:rPr>
          <w:rFonts w:ascii="Times New Roman" w:hAnsi="Times New Roman"/>
          <w:sz w:val="28"/>
          <w:szCs w:val="28"/>
        </w:rPr>
        <w:t>прибыль</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или</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налог</w:t>
      </w:r>
      <w:proofErr w:type="spellEnd"/>
      <w:r w:rsidRPr="004B4C8E">
        <w:rPr>
          <w:rFonts w:ascii="Times New Roman" w:hAnsi="Times New Roman"/>
          <w:sz w:val="28"/>
          <w:szCs w:val="28"/>
        </w:rPr>
        <w:t xml:space="preserve"> на </w:t>
      </w:r>
      <w:proofErr w:type="spellStart"/>
      <w:r w:rsidRPr="004B4C8E">
        <w:rPr>
          <w:rFonts w:ascii="Times New Roman" w:hAnsi="Times New Roman"/>
          <w:sz w:val="28"/>
          <w:szCs w:val="28"/>
        </w:rPr>
        <w:t>выведенный</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капитал</w:t>
      </w:r>
      <w:proofErr w:type="spellEnd"/>
      <w:r w:rsidRPr="004B4C8E">
        <w:rPr>
          <w:rFonts w:ascii="Times New Roman" w:hAnsi="Times New Roman"/>
          <w:sz w:val="28"/>
          <w:szCs w:val="28"/>
        </w:rPr>
        <w:t xml:space="preserve"> [Електронний ресурс]: </w:t>
      </w:r>
      <w:proofErr w:type="spellStart"/>
      <w:r w:rsidRPr="004B4C8E">
        <w:rPr>
          <w:rFonts w:ascii="Times New Roman" w:hAnsi="Times New Roman"/>
          <w:sz w:val="28"/>
          <w:szCs w:val="28"/>
        </w:rPr>
        <w:t>Экономическая</w:t>
      </w:r>
      <w:proofErr w:type="spellEnd"/>
      <w:r w:rsidRPr="004B4C8E">
        <w:rPr>
          <w:rFonts w:ascii="Times New Roman" w:hAnsi="Times New Roman"/>
          <w:sz w:val="28"/>
          <w:szCs w:val="28"/>
        </w:rPr>
        <w:t xml:space="preserve"> правда – Режим доступу: https://www.epravda.com.u-a/rus/publications/2017/07/14/627057/.</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hAnsi="Times New Roman"/>
          <w:sz w:val="28"/>
          <w:szCs w:val="28"/>
        </w:rPr>
      </w:pPr>
      <w:proofErr w:type="spellStart"/>
      <w:r w:rsidRPr="004B4C8E">
        <w:rPr>
          <w:rFonts w:ascii="Times New Roman" w:hAnsi="Times New Roman"/>
          <w:sz w:val="28"/>
          <w:szCs w:val="28"/>
        </w:rPr>
        <w:t>Никулкина</w:t>
      </w:r>
      <w:proofErr w:type="spellEnd"/>
      <w:r w:rsidRPr="004B4C8E">
        <w:rPr>
          <w:rFonts w:ascii="Times New Roman" w:hAnsi="Times New Roman"/>
          <w:sz w:val="28"/>
          <w:szCs w:val="28"/>
        </w:rPr>
        <w:t xml:space="preserve"> И. В. </w:t>
      </w:r>
      <w:proofErr w:type="spellStart"/>
      <w:r w:rsidRPr="004B4C8E">
        <w:rPr>
          <w:rFonts w:ascii="Times New Roman" w:hAnsi="Times New Roman"/>
          <w:sz w:val="28"/>
          <w:szCs w:val="28"/>
        </w:rPr>
        <w:t>Общая</w:t>
      </w:r>
      <w:proofErr w:type="spellEnd"/>
      <w:r w:rsidRPr="004B4C8E">
        <w:rPr>
          <w:rFonts w:ascii="Times New Roman" w:hAnsi="Times New Roman"/>
          <w:sz w:val="28"/>
          <w:szCs w:val="28"/>
        </w:rPr>
        <w:t xml:space="preserve"> теорія </w:t>
      </w:r>
      <w:proofErr w:type="spellStart"/>
      <w:r w:rsidRPr="004B4C8E">
        <w:rPr>
          <w:rFonts w:ascii="Times New Roman" w:hAnsi="Times New Roman"/>
          <w:sz w:val="28"/>
          <w:szCs w:val="28"/>
        </w:rPr>
        <w:t>налогообложения</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учеб</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пособие</w:t>
      </w:r>
      <w:proofErr w:type="spellEnd"/>
      <w:r w:rsidRPr="004B4C8E">
        <w:rPr>
          <w:rFonts w:ascii="Times New Roman" w:hAnsi="Times New Roman"/>
          <w:sz w:val="28"/>
          <w:szCs w:val="28"/>
        </w:rPr>
        <w:t xml:space="preserve">. </w:t>
      </w:r>
      <w:r w:rsidRPr="004B4C8E">
        <w:rPr>
          <w:rFonts w:ascii="Times New Roman" w:eastAsia="Times New Roman" w:hAnsi="Times New Roman"/>
          <w:sz w:val="28"/>
          <w:szCs w:val="28"/>
          <w:lang w:eastAsia="uk-UA"/>
        </w:rPr>
        <w:t>/ И.В. </w:t>
      </w:r>
      <w:proofErr w:type="spellStart"/>
      <w:r w:rsidRPr="004B4C8E">
        <w:rPr>
          <w:rFonts w:ascii="Times New Roman" w:eastAsia="Times New Roman" w:hAnsi="Times New Roman"/>
          <w:sz w:val="28"/>
          <w:szCs w:val="28"/>
          <w:lang w:eastAsia="uk-UA"/>
        </w:rPr>
        <w:t>Никулина</w:t>
      </w:r>
      <w:proofErr w:type="spellEnd"/>
      <w:r w:rsidRPr="004B4C8E">
        <w:rPr>
          <w:rFonts w:ascii="Times New Roman" w:eastAsia="Times New Roman" w:hAnsi="Times New Roman"/>
          <w:sz w:val="28"/>
          <w:szCs w:val="28"/>
          <w:lang w:eastAsia="uk-UA"/>
        </w:rPr>
        <w:t xml:space="preserve">. </w:t>
      </w:r>
      <w:proofErr w:type="spellStart"/>
      <w:r w:rsidRPr="004B4C8E">
        <w:rPr>
          <w:rFonts w:ascii="Times New Roman" w:hAnsi="Times New Roman"/>
          <w:sz w:val="28"/>
          <w:szCs w:val="28"/>
        </w:rPr>
        <w:t>Ексмо</w:t>
      </w:r>
      <w:proofErr w:type="spellEnd"/>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М., 2010.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176 с.</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hAnsi="Times New Roman"/>
          <w:color w:val="0000FF"/>
          <w:u w:val="single"/>
        </w:rPr>
      </w:pPr>
      <w:r w:rsidRPr="004B4C8E">
        <w:rPr>
          <w:rFonts w:ascii="Times New Roman" w:hAnsi="Times New Roman"/>
          <w:sz w:val="28"/>
          <w:szCs w:val="28"/>
        </w:rPr>
        <w:t>Німецька консультативна група в України (</w:t>
      </w:r>
      <w:proofErr w:type="spellStart"/>
      <w:r w:rsidRPr="004B4C8E">
        <w:rPr>
          <w:rFonts w:ascii="Times New Roman" w:hAnsi="Times New Roman"/>
          <w:sz w:val="28"/>
          <w:szCs w:val="28"/>
        </w:rPr>
        <w:t>German</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Advisory</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Group</w:t>
      </w:r>
      <w:proofErr w:type="spellEnd"/>
      <w:r w:rsidRPr="004B4C8E">
        <w:rPr>
          <w:rFonts w:ascii="Times New Roman" w:hAnsi="Times New Roman"/>
          <w:sz w:val="28"/>
          <w:szCs w:val="28"/>
        </w:rPr>
        <w:t xml:space="preserve">) [Електронний ресурс] : офіційний сайт. – Режим доступу: </w:t>
      </w:r>
      <w:hyperlink r:id="rId16" w:history="1">
        <w:r w:rsidRPr="004B4C8E">
          <w:rPr>
            <w:rFonts w:ascii="Times New Roman" w:hAnsi="Times New Roman"/>
            <w:color w:val="0000FF"/>
            <w:sz w:val="28"/>
            <w:szCs w:val="28"/>
            <w:u w:val="single"/>
          </w:rPr>
          <w:t>https://www.beratergruppe-ukraine.de/wordpress/uk</w:t>
        </w:r>
      </w:hyperlink>
      <w:r w:rsidRPr="004B4C8E">
        <w:rPr>
          <w:rFonts w:ascii="Times New Roman" w:hAnsi="Times New Roman"/>
          <w:color w:val="0000FF"/>
          <w:sz w:val="28"/>
          <w:szCs w:val="28"/>
          <w:u w:val="single"/>
        </w:rPr>
        <w:t>.</w:t>
      </w:r>
    </w:p>
    <w:p w:rsidR="004B4C8E" w:rsidRPr="004B4C8E" w:rsidRDefault="004B4C8E" w:rsidP="004B4C8E">
      <w:pPr>
        <w:widowControl w:val="0"/>
        <w:numPr>
          <w:ilvl w:val="0"/>
          <w:numId w:val="1"/>
        </w:numPr>
        <w:tabs>
          <w:tab w:val="left" w:pos="1134"/>
        </w:tabs>
        <w:spacing w:after="0" w:line="360" w:lineRule="auto"/>
        <w:ind w:firstLine="709"/>
        <w:contextualSpacing/>
        <w:jc w:val="both"/>
      </w:pPr>
      <w:r w:rsidRPr="004B4C8E">
        <w:rPr>
          <w:rFonts w:ascii="Times New Roman" w:hAnsi="Times New Roman"/>
          <w:sz w:val="28"/>
          <w:szCs w:val="28"/>
        </w:rPr>
        <w:t xml:space="preserve">Новицький А. М. Актуальні проблеми теорії та практики оподаткування: [монографія] / А. М. Новицький, В. В. Лисенко, К. І. </w:t>
      </w:r>
      <w:proofErr w:type="spellStart"/>
      <w:r w:rsidRPr="004B4C8E">
        <w:rPr>
          <w:rFonts w:ascii="Times New Roman" w:hAnsi="Times New Roman"/>
          <w:sz w:val="28"/>
          <w:szCs w:val="28"/>
        </w:rPr>
        <w:t>Швабій</w:t>
      </w:r>
      <w:proofErr w:type="spellEnd"/>
      <w:r w:rsidRPr="004B4C8E">
        <w:rPr>
          <w:rFonts w:ascii="Times New Roman" w:hAnsi="Times New Roman"/>
          <w:sz w:val="28"/>
          <w:szCs w:val="28"/>
        </w:rPr>
        <w:t>. – Ірпінь: Видавництво Національного університету ДПС України, 2013. - 556 с.</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eastAsia="Times New Roman" w:hAnsi="Times New Roman"/>
          <w:sz w:val="28"/>
          <w:szCs w:val="28"/>
        </w:rPr>
      </w:pPr>
      <w:proofErr w:type="spellStart"/>
      <w:r w:rsidRPr="004B4C8E">
        <w:rPr>
          <w:rFonts w:ascii="Times New Roman" w:eastAsia="Times New Roman" w:hAnsi="Times New Roman"/>
          <w:sz w:val="28"/>
          <w:szCs w:val="28"/>
        </w:rPr>
        <w:t>Онишко</w:t>
      </w:r>
      <w:proofErr w:type="spellEnd"/>
      <w:r w:rsidRPr="004B4C8E">
        <w:rPr>
          <w:rFonts w:ascii="Times New Roman" w:eastAsia="Times New Roman" w:hAnsi="Times New Roman"/>
          <w:sz w:val="28"/>
          <w:szCs w:val="28"/>
        </w:rPr>
        <w:t xml:space="preserve"> С. В. Підвищення рівня адміністрування податку на прибуток / С. В. </w:t>
      </w:r>
      <w:proofErr w:type="spellStart"/>
      <w:r w:rsidRPr="004B4C8E">
        <w:rPr>
          <w:rFonts w:ascii="Times New Roman" w:eastAsia="Times New Roman" w:hAnsi="Times New Roman"/>
          <w:sz w:val="28"/>
          <w:szCs w:val="28"/>
        </w:rPr>
        <w:t>Онишко</w:t>
      </w:r>
      <w:proofErr w:type="spellEnd"/>
      <w:r w:rsidRPr="004B4C8E">
        <w:rPr>
          <w:rFonts w:ascii="Times New Roman" w:eastAsia="Times New Roman" w:hAnsi="Times New Roman"/>
          <w:sz w:val="28"/>
          <w:szCs w:val="28"/>
        </w:rPr>
        <w:t xml:space="preserve"> // Фінанси України. – 2003. - № 6. – С. 47-50.</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hAnsi="Times New Roman"/>
          <w:sz w:val="28"/>
          <w:szCs w:val="28"/>
        </w:rPr>
      </w:pPr>
      <w:proofErr w:type="spellStart"/>
      <w:r w:rsidRPr="004B4C8E">
        <w:rPr>
          <w:rFonts w:ascii="Times New Roman" w:hAnsi="Times New Roman"/>
          <w:sz w:val="28"/>
          <w:szCs w:val="28"/>
        </w:rPr>
        <w:t>Осіпова</w:t>
      </w:r>
      <w:proofErr w:type="spellEnd"/>
      <w:r w:rsidRPr="004B4C8E">
        <w:rPr>
          <w:rFonts w:ascii="Times New Roman" w:hAnsi="Times New Roman"/>
          <w:sz w:val="28"/>
          <w:szCs w:val="28"/>
        </w:rPr>
        <w:t xml:space="preserve"> М.С. ППП як сукупність важелів впливу на розвиток підприємства / М.А. Дем’янчук, М.С. </w:t>
      </w:r>
      <w:proofErr w:type="spellStart"/>
      <w:r w:rsidRPr="004B4C8E">
        <w:rPr>
          <w:rFonts w:ascii="Times New Roman" w:hAnsi="Times New Roman"/>
          <w:sz w:val="28"/>
          <w:szCs w:val="28"/>
        </w:rPr>
        <w:t>Осіпова</w:t>
      </w:r>
      <w:proofErr w:type="spellEnd"/>
      <w:r w:rsidRPr="004B4C8E">
        <w:rPr>
          <w:rFonts w:ascii="Times New Roman" w:hAnsi="Times New Roman"/>
          <w:sz w:val="28"/>
          <w:szCs w:val="28"/>
        </w:rPr>
        <w:t xml:space="preserve"> // Проблеми економіки.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2018. – №1. – С. 287-293.</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eastAsia="Times New Roman" w:hAnsi="Times New Roman"/>
          <w:sz w:val="28"/>
          <w:szCs w:val="28"/>
          <w:lang w:eastAsia="uk-UA"/>
        </w:rPr>
      </w:pPr>
      <w:r w:rsidRPr="004B4C8E">
        <w:rPr>
          <w:rFonts w:ascii="Times New Roman" w:eastAsia="Times New Roman" w:hAnsi="Times New Roman"/>
          <w:sz w:val="28"/>
          <w:szCs w:val="28"/>
          <w:lang w:eastAsia="uk-UA"/>
        </w:rPr>
        <w:t>Письменний В. В. Концептуальні підходи до визначення сутності податку / В.В. Письменний // Наука молода. – 2009. – №12. – С. 158–163.</w:t>
      </w:r>
    </w:p>
    <w:p w:rsidR="004B4C8E" w:rsidRPr="004B4C8E" w:rsidRDefault="004B4C8E" w:rsidP="004B4C8E">
      <w:pPr>
        <w:widowControl w:val="0"/>
        <w:numPr>
          <w:ilvl w:val="0"/>
          <w:numId w:val="1"/>
        </w:numPr>
        <w:tabs>
          <w:tab w:val="left" w:pos="1134"/>
          <w:tab w:val="left" w:pos="9355"/>
        </w:tabs>
        <w:spacing w:after="0" w:line="360" w:lineRule="auto"/>
        <w:ind w:firstLine="709"/>
        <w:contextualSpacing/>
        <w:jc w:val="both"/>
        <w:rPr>
          <w:rFonts w:ascii="Times New Roman" w:hAnsi="Times New Roman"/>
          <w:sz w:val="28"/>
          <w:szCs w:val="28"/>
        </w:rPr>
      </w:pPr>
      <w:r w:rsidRPr="004B4C8E">
        <w:rPr>
          <w:rFonts w:ascii="Times New Roman" w:hAnsi="Times New Roman"/>
          <w:sz w:val="28"/>
          <w:szCs w:val="28"/>
        </w:rPr>
        <w:t xml:space="preserve">Податковий Кодекс України [Електронний ресурс]: Верховна рада України. – Режим доступу: </w:t>
      </w:r>
      <w:hyperlink r:id="rId17" w:history="1">
        <w:r w:rsidRPr="004B4C8E">
          <w:rPr>
            <w:rFonts w:ascii="Times New Roman" w:hAnsi="Times New Roman"/>
            <w:color w:val="0000FF"/>
            <w:sz w:val="28"/>
            <w:szCs w:val="28"/>
            <w:u w:val="single"/>
          </w:rPr>
          <w:t>http://zakon3.rada.gov.ua/laws/-show/2755-17</w:t>
        </w:r>
      </w:hyperlink>
      <w:r w:rsidRPr="004B4C8E">
        <w:rPr>
          <w:rFonts w:ascii="Times New Roman" w:hAnsi="Times New Roman"/>
        </w:rPr>
        <w:t>.</w:t>
      </w:r>
    </w:p>
    <w:p w:rsidR="004B4C8E" w:rsidRPr="004B4C8E" w:rsidRDefault="004B4C8E" w:rsidP="004B4C8E">
      <w:pPr>
        <w:widowControl w:val="0"/>
        <w:numPr>
          <w:ilvl w:val="0"/>
          <w:numId w:val="1"/>
        </w:numPr>
        <w:tabs>
          <w:tab w:val="left" w:pos="1134"/>
          <w:tab w:val="left" w:pos="9355"/>
        </w:tabs>
        <w:spacing w:after="0" w:line="360" w:lineRule="auto"/>
        <w:ind w:firstLine="709"/>
        <w:contextualSpacing/>
        <w:jc w:val="both"/>
        <w:rPr>
          <w:rFonts w:ascii="Times New Roman" w:hAnsi="Times New Roman"/>
          <w:color w:val="0000FF"/>
          <w:u w:val="single"/>
        </w:rPr>
      </w:pPr>
      <w:r w:rsidRPr="004B4C8E">
        <w:rPr>
          <w:rFonts w:ascii="Times New Roman" w:hAnsi="Times New Roman"/>
          <w:sz w:val="28"/>
          <w:szCs w:val="28"/>
        </w:rPr>
        <w:t xml:space="preserve">Податок на виведений капітал – реформа, на яку чекає бізнес [Електронний ресурс]: Економічна правда. – Режим доступу: </w:t>
      </w:r>
      <w:hyperlink r:id="rId18" w:history="1">
        <w:r w:rsidRPr="004B4C8E">
          <w:rPr>
            <w:rFonts w:ascii="Times New Roman" w:hAnsi="Times New Roman"/>
            <w:color w:val="0000FF"/>
            <w:sz w:val="28"/>
            <w:szCs w:val="28"/>
            <w:u w:val="single"/>
          </w:rPr>
          <w:t>https://www.eprav-da.com.ua/co-lumns/2018/02/14/634052/</w:t>
        </w:r>
      </w:hyperlink>
      <w:r w:rsidRPr="004B4C8E">
        <w:rPr>
          <w:rFonts w:ascii="Times New Roman" w:hAnsi="Times New Roman"/>
          <w:color w:val="0000FF"/>
          <w:sz w:val="28"/>
          <w:szCs w:val="28"/>
          <w:u w:val="single"/>
        </w:rPr>
        <w:t>.</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eastAsia="Times New Roman"/>
        </w:rPr>
      </w:pPr>
      <w:r w:rsidRPr="004B4C8E">
        <w:rPr>
          <w:rFonts w:ascii="Times New Roman" w:eastAsia="Times New Roman" w:hAnsi="Times New Roman"/>
          <w:sz w:val="28"/>
          <w:szCs w:val="28"/>
        </w:rPr>
        <w:t>Публічне акціонерне товариство «</w:t>
      </w:r>
      <w:proofErr w:type="spellStart"/>
      <w:r w:rsidRPr="004B4C8E">
        <w:rPr>
          <w:rFonts w:ascii="Times New Roman" w:eastAsia="Times New Roman" w:hAnsi="Times New Roman"/>
          <w:sz w:val="28"/>
          <w:szCs w:val="28"/>
        </w:rPr>
        <w:t>Одесагаз</w:t>
      </w:r>
      <w:proofErr w:type="spellEnd"/>
      <w:r w:rsidRPr="004B4C8E">
        <w:rPr>
          <w:rFonts w:ascii="Times New Roman" w:eastAsia="Times New Roman" w:hAnsi="Times New Roman"/>
          <w:sz w:val="28"/>
          <w:szCs w:val="28"/>
        </w:rPr>
        <w:t xml:space="preserve">» [Електронний </w:t>
      </w:r>
      <w:r w:rsidRPr="004B4C8E">
        <w:rPr>
          <w:rFonts w:ascii="Times New Roman" w:eastAsia="Times New Roman" w:hAnsi="Times New Roman"/>
          <w:sz w:val="28"/>
          <w:szCs w:val="28"/>
        </w:rPr>
        <w:lastRenderedPageBreak/>
        <w:t xml:space="preserve">ресурс]: офіційний сайт. </w:t>
      </w:r>
      <w:r w:rsidRPr="004B4C8E">
        <w:rPr>
          <w:rFonts w:ascii="Times New Roman" w:eastAsia="Times New Roman" w:hAnsi="Times New Roman"/>
          <w:sz w:val="28"/>
          <w:szCs w:val="28"/>
          <w:lang w:eastAsia="uk-UA"/>
        </w:rPr>
        <w:t>–</w:t>
      </w:r>
      <w:r w:rsidRPr="004B4C8E">
        <w:rPr>
          <w:rFonts w:ascii="Times New Roman" w:eastAsia="Times New Roman" w:hAnsi="Times New Roman"/>
          <w:sz w:val="28"/>
          <w:szCs w:val="28"/>
        </w:rPr>
        <w:t xml:space="preserve"> Режим доступу:  </w:t>
      </w:r>
      <w:hyperlink r:id="rId19" w:history="1">
        <w:r w:rsidRPr="004B4C8E">
          <w:rPr>
            <w:rFonts w:ascii="Times New Roman" w:hAnsi="Times New Roman"/>
            <w:color w:val="0000FF"/>
            <w:sz w:val="28"/>
            <w:szCs w:val="28"/>
            <w:u w:val="single"/>
          </w:rPr>
          <w:t>http://odgaz.odessa.ua/</w:t>
        </w:r>
      </w:hyperlink>
      <w:r w:rsidRPr="004B4C8E">
        <w:rPr>
          <w:rFonts w:ascii="Times New Roman" w:hAnsi="Times New Roman"/>
          <w:color w:val="0000FF"/>
          <w:sz w:val="28"/>
          <w:szCs w:val="28"/>
          <w:u w:val="single"/>
        </w:rPr>
        <w:t>.</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hAnsi="Times New Roman"/>
          <w:color w:val="0000FF"/>
          <w:u w:val="single"/>
        </w:rPr>
      </w:pPr>
      <w:r w:rsidRPr="004B4C8E">
        <w:rPr>
          <w:rFonts w:ascii="Times New Roman" w:hAnsi="Times New Roman"/>
          <w:sz w:val="28"/>
          <w:szCs w:val="28"/>
        </w:rPr>
        <w:t xml:space="preserve">Результати контрольних заходів Рахункової палати України в органах ДФС за 2015 рік [Електронний ресурс].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Режим доступу: </w:t>
      </w:r>
      <w:hyperlink r:id="rId20" w:history="1">
        <w:r w:rsidRPr="004B4C8E">
          <w:rPr>
            <w:rFonts w:ascii="Times New Roman" w:hAnsi="Times New Roman"/>
            <w:color w:val="0000FF"/>
            <w:sz w:val="28"/>
            <w:szCs w:val="28"/>
            <w:u w:val="single"/>
          </w:rPr>
          <w:t>http://www.ac-rada.gov.ua/control/main/uk/publish/article/16748245</w:t>
        </w:r>
      </w:hyperlink>
      <w:r w:rsidRPr="004B4C8E">
        <w:rPr>
          <w:rFonts w:ascii="Times New Roman" w:hAnsi="Times New Roman"/>
          <w:color w:val="0000FF"/>
          <w:sz w:val="28"/>
          <w:szCs w:val="28"/>
          <w:u w:val="single"/>
        </w:rPr>
        <w:t>.</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hAnsi="Times New Roman"/>
          <w:color w:val="0000FF"/>
          <w:sz w:val="28"/>
          <w:szCs w:val="28"/>
          <w:u w:val="single"/>
        </w:rPr>
      </w:pPr>
      <w:r w:rsidRPr="004B4C8E">
        <w:rPr>
          <w:rFonts w:ascii="Times New Roman" w:hAnsi="Times New Roman"/>
          <w:sz w:val="28"/>
          <w:szCs w:val="28"/>
        </w:rPr>
        <w:t xml:space="preserve">Результати контрольних заходів Рахункової палати України в органах ДФС за 2016 рік [Електронний ресурс].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Режим доступу: </w:t>
      </w:r>
      <w:hyperlink r:id="rId21" w:history="1">
        <w:r w:rsidRPr="004B4C8E">
          <w:rPr>
            <w:rFonts w:ascii="Times New Roman" w:hAnsi="Times New Roman"/>
            <w:color w:val="0000FF"/>
            <w:sz w:val="28"/>
            <w:szCs w:val="28"/>
            <w:u w:val="single"/>
          </w:rPr>
          <w:t>http://www.ac-rada.gov.ua/control/main/uk/publish/article/16748517</w:t>
        </w:r>
      </w:hyperlink>
      <w:r w:rsidRPr="004B4C8E">
        <w:rPr>
          <w:rFonts w:ascii="Times New Roman" w:hAnsi="Times New Roman"/>
          <w:color w:val="0000FF"/>
          <w:sz w:val="28"/>
          <w:szCs w:val="28"/>
          <w:u w:val="single"/>
        </w:rPr>
        <w:t>.</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hAnsi="Times New Roman"/>
          <w:color w:val="0000FF"/>
          <w:sz w:val="28"/>
          <w:szCs w:val="28"/>
          <w:u w:val="single"/>
        </w:rPr>
      </w:pPr>
      <w:r w:rsidRPr="004B4C8E">
        <w:rPr>
          <w:rFonts w:ascii="Times New Roman" w:hAnsi="Times New Roman"/>
          <w:sz w:val="28"/>
          <w:szCs w:val="28"/>
        </w:rPr>
        <w:t xml:space="preserve">Результати контрольних заходів Рахункової палати України в органах ДФС за 2017 рік [Електронний ресурс].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Режим доступу: </w:t>
      </w:r>
      <w:hyperlink r:id="rId22" w:history="1">
        <w:r w:rsidRPr="004B4C8E">
          <w:rPr>
            <w:rFonts w:ascii="Times New Roman" w:hAnsi="Times New Roman"/>
            <w:color w:val="0000FF"/>
            <w:sz w:val="28"/>
            <w:szCs w:val="28"/>
            <w:u w:val="single"/>
          </w:rPr>
          <w:t>http://www.ac-rada.gov.ua/control/main/uk/publish/article/16748813</w:t>
        </w:r>
      </w:hyperlink>
      <w:r w:rsidRPr="004B4C8E">
        <w:rPr>
          <w:rFonts w:ascii="Times New Roman" w:hAnsi="Times New Roman"/>
          <w:color w:val="0000FF"/>
          <w:sz w:val="28"/>
          <w:szCs w:val="28"/>
          <w:u w:val="single"/>
        </w:rPr>
        <w:t>.</w:t>
      </w:r>
    </w:p>
    <w:p w:rsidR="004B4C8E" w:rsidRPr="004B4C8E" w:rsidRDefault="004B4C8E" w:rsidP="004B4C8E">
      <w:pPr>
        <w:widowControl w:val="0"/>
        <w:numPr>
          <w:ilvl w:val="0"/>
          <w:numId w:val="1"/>
        </w:numPr>
        <w:tabs>
          <w:tab w:val="left" w:pos="1134"/>
        </w:tabs>
        <w:spacing w:after="0" w:line="360" w:lineRule="auto"/>
        <w:ind w:firstLine="709"/>
        <w:contextualSpacing/>
        <w:jc w:val="both"/>
      </w:pPr>
      <w:r w:rsidRPr="004B4C8E">
        <w:rPr>
          <w:rFonts w:ascii="Times New Roman" w:hAnsi="Times New Roman"/>
          <w:sz w:val="28"/>
          <w:szCs w:val="28"/>
        </w:rPr>
        <w:t xml:space="preserve">Роман </w:t>
      </w:r>
      <w:proofErr w:type="spellStart"/>
      <w:r w:rsidRPr="004B4C8E">
        <w:rPr>
          <w:rFonts w:ascii="Times New Roman" w:hAnsi="Times New Roman"/>
          <w:sz w:val="28"/>
          <w:szCs w:val="28"/>
        </w:rPr>
        <w:t>Насіров</w:t>
      </w:r>
      <w:proofErr w:type="spellEnd"/>
      <w:r w:rsidRPr="004B4C8E">
        <w:rPr>
          <w:rFonts w:ascii="Times New Roman" w:hAnsi="Times New Roman"/>
          <w:sz w:val="28"/>
          <w:szCs w:val="28"/>
        </w:rPr>
        <w:t xml:space="preserve">: «Бізнес не може бути незадоволений» // Дзеркало тижня.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2016.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№23.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24.06.2016 [Електронний ресурс]. - Режим доступу: </w:t>
      </w:r>
      <w:hyperlink r:id="rId23" w:history="1">
        <w:r w:rsidRPr="004B4C8E">
          <w:rPr>
            <w:rFonts w:ascii="Times New Roman" w:hAnsi="Times New Roman"/>
            <w:color w:val="0000FF"/>
            <w:sz w:val="28"/>
            <w:szCs w:val="28"/>
            <w:u w:val="single"/>
          </w:rPr>
          <w:t>http://gazeta.dt.ua/macrolevel/roman-nasirov-biznes-ne-mozhe-buti-nezadovoleniy-_html</w:t>
        </w:r>
      </w:hyperlink>
      <w:r w:rsidRPr="004B4C8E">
        <w:rPr>
          <w:rFonts w:ascii="Times New Roman" w:hAnsi="Times New Roman"/>
          <w:color w:val="0000FF"/>
          <w:sz w:val="28"/>
          <w:szCs w:val="28"/>
          <w:u w:val="single"/>
        </w:rPr>
        <w:t>.</w:t>
      </w:r>
    </w:p>
    <w:p w:rsidR="004B4C8E" w:rsidRPr="004B4C8E" w:rsidRDefault="004B4C8E" w:rsidP="004B4C8E">
      <w:pPr>
        <w:widowControl w:val="0"/>
        <w:numPr>
          <w:ilvl w:val="0"/>
          <w:numId w:val="1"/>
        </w:numPr>
        <w:tabs>
          <w:tab w:val="left" w:pos="1134"/>
          <w:tab w:val="left" w:pos="9355"/>
        </w:tabs>
        <w:spacing w:after="0" w:line="360" w:lineRule="auto"/>
        <w:ind w:firstLine="709"/>
        <w:contextualSpacing/>
        <w:jc w:val="both"/>
        <w:rPr>
          <w:rFonts w:ascii="Times New Roman" w:hAnsi="Times New Roman"/>
          <w:sz w:val="28"/>
          <w:szCs w:val="28"/>
        </w:rPr>
      </w:pPr>
      <w:r w:rsidRPr="004B4C8E">
        <w:rPr>
          <w:rFonts w:ascii="Times New Roman" w:hAnsi="Times New Roman"/>
          <w:sz w:val="28"/>
          <w:szCs w:val="28"/>
        </w:rPr>
        <w:t xml:space="preserve">Рубан М.О. Податкова політика як інструмент регулювання економічного розвитку / М.О. Рубан // Науковий вісник Ужгородського національного університету. – 2017.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№13. – С. 105-109.</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hAnsi="Times New Roman"/>
          <w:color w:val="0000FF"/>
          <w:u w:val="single"/>
          <w:lang w:eastAsia="uk-UA"/>
        </w:rPr>
      </w:pPr>
      <w:r w:rsidRPr="004B4C8E">
        <w:rPr>
          <w:rFonts w:ascii="Times New Roman" w:hAnsi="Times New Roman"/>
          <w:sz w:val="28"/>
          <w:szCs w:val="28"/>
          <w:lang w:eastAsia="uk-UA"/>
        </w:rPr>
        <w:t xml:space="preserve">Світовий банк. </w:t>
      </w:r>
      <w:r w:rsidRPr="004B4C8E">
        <w:rPr>
          <w:rFonts w:ascii="Times New Roman" w:hAnsi="Times New Roman"/>
          <w:sz w:val="28"/>
          <w:szCs w:val="28"/>
        </w:rPr>
        <w:t xml:space="preserve">України  [Електронний ресурс] : офіційний сайт. – </w:t>
      </w:r>
      <w:r w:rsidRPr="004B4C8E">
        <w:rPr>
          <w:rFonts w:ascii="Times New Roman" w:hAnsi="Times New Roman"/>
          <w:sz w:val="28"/>
          <w:szCs w:val="28"/>
          <w:lang w:eastAsia="uk-UA"/>
        </w:rPr>
        <w:t xml:space="preserve">Режим доступу: </w:t>
      </w:r>
      <w:hyperlink r:id="rId24" w:history="1">
        <w:r w:rsidRPr="004B4C8E">
          <w:rPr>
            <w:rFonts w:ascii="Times New Roman" w:hAnsi="Times New Roman"/>
            <w:color w:val="0000FF"/>
            <w:sz w:val="28"/>
            <w:szCs w:val="28"/>
            <w:u w:val="single"/>
          </w:rPr>
          <w:t xml:space="preserve">http://documents.worldbank.org/curated/en/2013/10/18892684/uk-raine-economic-update-october-7- </w:t>
        </w:r>
        <w:r w:rsidRPr="004B4C8E">
          <w:rPr>
            <w:rFonts w:ascii="Times New Roman" w:hAnsi="Times New Roman"/>
            <w:color w:val="0000FF"/>
            <w:sz w:val="28"/>
            <w:szCs w:val="28"/>
            <w:u w:val="single"/>
            <w:lang w:eastAsia="uk-UA"/>
          </w:rPr>
          <w:t>2013</w:t>
        </w:r>
      </w:hyperlink>
      <w:r w:rsidRPr="004B4C8E">
        <w:rPr>
          <w:rFonts w:ascii="Times New Roman" w:hAnsi="Times New Roman"/>
          <w:color w:val="0000FF"/>
          <w:sz w:val="28"/>
          <w:szCs w:val="28"/>
          <w:u w:val="single"/>
          <w:lang w:eastAsia="uk-UA"/>
        </w:rPr>
        <w:t>.</w:t>
      </w:r>
    </w:p>
    <w:p w:rsidR="004B4C8E" w:rsidRPr="004B4C8E" w:rsidRDefault="004B4C8E" w:rsidP="004B4C8E">
      <w:pPr>
        <w:widowControl w:val="0"/>
        <w:numPr>
          <w:ilvl w:val="0"/>
          <w:numId w:val="1"/>
        </w:numPr>
        <w:tabs>
          <w:tab w:val="left" w:pos="1134"/>
          <w:tab w:val="left" w:pos="9355"/>
        </w:tabs>
        <w:spacing w:after="0" w:line="360" w:lineRule="auto"/>
        <w:ind w:firstLine="709"/>
        <w:contextualSpacing/>
        <w:jc w:val="both"/>
        <w:rPr>
          <w:rFonts w:ascii="Times New Roman" w:hAnsi="Times New Roman"/>
          <w:color w:val="0000FF"/>
          <w:sz w:val="28"/>
          <w:szCs w:val="28"/>
          <w:u w:val="single"/>
        </w:rPr>
      </w:pPr>
      <w:r w:rsidRPr="004B4C8E">
        <w:rPr>
          <w:rFonts w:ascii="Times New Roman" w:hAnsi="Times New Roman"/>
          <w:sz w:val="28"/>
          <w:szCs w:val="28"/>
        </w:rPr>
        <w:t xml:space="preserve">Середньозважені курси на готівковому валютному ринку України / Національний банк України [Електронний ресурс].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Режим доступу:</w:t>
      </w:r>
      <w:hyperlink r:id="rId25" w:history="1">
        <w:r w:rsidRPr="004B4C8E">
          <w:rPr>
            <w:rFonts w:ascii="Times New Roman" w:hAnsi="Times New Roman"/>
            <w:color w:val="0000FF"/>
            <w:sz w:val="28"/>
            <w:szCs w:val="28"/>
            <w:u w:val="single"/>
          </w:rPr>
          <w:t>http://www.bank.gov.ua/control/uk/publish/category?cat_id=7693080</w:t>
        </w:r>
      </w:hyperlink>
    </w:p>
    <w:p w:rsidR="004B4C8E" w:rsidRPr="004B4C8E" w:rsidRDefault="004B4C8E" w:rsidP="004B4C8E">
      <w:pPr>
        <w:widowControl w:val="0"/>
        <w:numPr>
          <w:ilvl w:val="0"/>
          <w:numId w:val="1"/>
        </w:numPr>
        <w:tabs>
          <w:tab w:val="left" w:pos="1134"/>
        </w:tabs>
        <w:spacing w:after="0" w:line="360" w:lineRule="auto"/>
        <w:ind w:firstLine="709"/>
        <w:contextualSpacing/>
        <w:jc w:val="both"/>
        <w:rPr>
          <w:lang w:eastAsia="uk-UA"/>
        </w:rPr>
      </w:pPr>
      <w:r w:rsidRPr="004B4C8E">
        <w:rPr>
          <w:rFonts w:ascii="Times New Roman" w:eastAsia="Times New Roman" w:hAnsi="Times New Roman"/>
          <w:sz w:val="28"/>
          <w:szCs w:val="28"/>
          <w:lang w:eastAsia="uk-UA"/>
        </w:rPr>
        <w:t>Сидорович О.Ю. Податкове планування і прогнозування: особливості реалізації у зарубіжній та вітчизняній практиках</w:t>
      </w:r>
      <w:r w:rsidRPr="004B4C8E">
        <w:rPr>
          <w:rFonts w:ascii="Times New Roman" w:hAnsi="Times New Roman"/>
          <w:sz w:val="28"/>
          <w:szCs w:val="28"/>
          <w:lang w:eastAsia="uk-UA"/>
        </w:rPr>
        <w:t xml:space="preserve">/О.Ю. Сидорович // Наука молода. </w:t>
      </w:r>
      <w:r w:rsidRPr="004B4C8E">
        <w:rPr>
          <w:rFonts w:ascii="Times New Roman" w:eastAsia="Times New Roman" w:hAnsi="Times New Roman"/>
          <w:sz w:val="28"/>
          <w:szCs w:val="28"/>
          <w:lang w:eastAsia="uk-UA"/>
        </w:rPr>
        <w:t>–</w:t>
      </w:r>
      <w:r w:rsidRPr="004B4C8E">
        <w:rPr>
          <w:rFonts w:ascii="Times New Roman" w:hAnsi="Times New Roman"/>
          <w:sz w:val="28"/>
          <w:szCs w:val="28"/>
          <w:lang w:eastAsia="uk-UA"/>
        </w:rPr>
        <w:t xml:space="preserve"> 2014.</w:t>
      </w:r>
      <w:r w:rsidRPr="004B4C8E">
        <w:rPr>
          <w:rFonts w:ascii="Times New Roman" w:eastAsia="Times New Roman" w:hAnsi="Times New Roman"/>
          <w:sz w:val="28"/>
          <w:szCs w:val="28"/>
          <w:lang w:eastAsia="uk-UA"/>
        </w:rPr>
        <w:t xml:space="preserve"> – </w:t>
      </w:r>
      <w:r w:rsidRPr="004B4C8E">
        <w:rPr>
          <w:rFonts w:ascii="Times New Roman" w:hAnsi="Times New Roman"/>
          <w:sz w:val="28"/>
          <w:szCs w:val="28"/>
          <w:lang w:eastAsia="uk-UA"/>
        </w:rPr>
        <w:t xml:space="preserve">№21. </w:t>
      </w:r>
      <w:r w:rsidRPr="004B4C8E">
        <w:rPr>
          <w:rFonts w:ascii="Times New Roman" w:eastAsia="Times New Roman" w:hAnsi="Times New Roman"/>
          <w:sz w:val="28"/>
          <w:szCs w:val="28"/>
          <w:lang w:eastAsia="uk-UA"/>
        </w:rPr>
        <w:t>–</w:t>
      </w:r>
      <w:r w:rsidRPr="004B4C8E">
        <w:rPr>
          <w:rFonts w:ascii="Times New Roman" w:hAnsi="Times New Roman"/>
          <w:sz w:val="28"/>
          <w:szCs w:val="28"/>
          <w:lang w:eastAsia="uk-UA"/>
        </w:rPr>
        <w:t xml:space="preserve"> С.228-236.</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hAnsi="Times New Roman"/>
          <w:color w:val="0000FF"/>
          <w:u w:val="single"/>
        </w:rPr>
      </w:pPr>
      <w:r w:rsidRPr="004B4C8E">
        <w:rPr>
          <w:rFonts w:ascii="Times New Roman" w:hAnsi="Times New Roman"/>
          <w:sz w:val="28"/>
          <w:szCs w:val="28"/>
        </w:rPr>
        <w:t xml:space="preserve">Системний звіт «Проблеми адміністрування податків для бізнесу в Україні» / Рада бізнес-омбудсмена.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30.10.2017 р. [Електронний </w:t>
      </w:r>
      <w:r w:rsidRPr="004B4C8E">
        <w:rPr>
          <w:rFonts w:ascii="Times New Roman" w:hAnsi="Times New Roman"/>
          <w:sz w:val="28"/>
          <w:szCs w:val="28"/>
        </w:rPr>
        <w:lastRenderedPageBreak/>
        <w:t xml:space="preserve">ресурс].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Режим доступу: </w:t>
      </w:r>
      <w:hyperlink r:id="rId26" w:history="1">
        <w:r w:rsidRPr="004B4C8E">
          <w:rPr>
            <w:rFonts w:ascii="Times New Roman" w:hAnsi="Times New Roman"/>
            <w:color w:val="0000FF"/>
            <w:sz w:val="28"/>
            <w:szCs w:val="28"/>
            <w:u w:val="single"/>
          </w:rPr>
          <w:t>https://boi.org.ua/publications/reports/6-sistemnij-zvt-</w:t>
        </w:r>
      </w:hyperlink>
      <w:hyperlink r:id="rId27" w:history="1">
        <w:r w:rsidRPr="004B4C8E">
          <w:rPr>
            <w:rFonts w:ascii="Times New Roman" w:hAnsi="Times New Roman"/>
            <w:color w:val="0000FF"/>
            <w:sz w:val="28"/>
            <w:szCs w:val="28"/>
            <w:u w:val="single"/>
          </w:rPr>
          <w:t>problemi-admnstruvannya-podatkv-dly</w:t>
        </w:r>
      </w:hyperlink>
      <w:r w:rsidRPr="004B4C8E">
        <w:rPr>
          <w:rFonts w:ascii="Times New Roman" w:hAnsi="Times New Roman"/>
          <w:color w:val="0000FF"/>
          <w:sz w:val="28"/>
          <w:szCs w:val="28"/>
          <w:u w:val="single"/>
        </w:rPr>
        <w:t>.</w:t>
      </w:r>
    </w:p>
    <w:p w:rsidR="004B4C8E" w:rsidRPr="004B4C8E" w:rsidRDefault="004B4C8E" w:rsidP="004B4C8E">
      <w:pPr>
        <w:widowControl w:val="0"/>
        <w:numPr>
          <w:ilvl w:val="0"/>
          <w:numId w:val="1"/>
        </w:numPr>
        <w:tabs>
          <w:tab w:val="left" w:pos="1134"/>
        </w:tabs>
        <w:spacing w:after="0" w:line="360" w:lineRule="auto"/>
        <w:ind w:firstLine="709"/>
        <w:contextualSpacing/>
        <w:jc w:val="both"/>
      </w:pPr>
      <w:r w:rsidRPr="004B4C8E">
        <w:rPr>
          <w:rFonts w:ascii="Times New Roman" w:hAnsi="Times New Roman"/>
          <w:sz w:val="28"/>
          <w:szCs w:val="28"/>
          <w:lang w:eastAsia="uk-UA"/>
        </w:rPr>
        <w:t xml:space="preserve">Скрипник А. В. Державне регулювання трансформаційної економіки (аспекти моделювання): </w:t>
      </w:r>
      <w:r w:rsidRPr="004B4C8E">
        <w:rPr>
          <w:rFonts w:ascii="Times New Roman" w:hAnsi="Times New Roman"/>
          <w:sz w:val="28"/>
          <w:szCs w:val="28"/>
        </w:rPr>
        <w:t>[</w:t>
      </w:r>
      <w:r w:rsidRPr="004B4C8E">
        <w:rPr>
          <w:rFonts w:ascii="Times New Roman" w:hAnsi="Times New Roman"/>
          <w:sz w:val="28"/>
          <w:szCs w:val="28"/>
          <w:lang w:eastAsia="uk-UA"/>
        </w:rPr>
        <w:t>монографія</w:t>
      </w:r>
      <w:r w:rsidRPr="004B4C8E">
        <w:rPr>
          <w:rFonts w:ascii="Times New Roman" w:hAnsi="Times New Roman"/>
          <w:sz w:val="28"/>
          <w:szCs w:val="28"/>
        </w:rPr>
        <w:t>]</w:t>
      </w:r>
      <w:r w:rsidRPr="004B4C8E">
        <w:rPr>
          <w:rFonts w:ascii="Times New Roman" w:hAnsi="Times New Roman"/>
          <w:sz w:val="28"/>
          <w:szCs w:val="28"/>
          <w:lang w:eastAsia="uk-UA"/>
        </w:rPr>
        <w:t xml:space="preserve"> / А. В. Скрипник </w:t>
      </w:r>
      <w:r w:rsidRPr="004B4C8E">
        <w:rPr>
          <w:rFonts w:ascii="Times New Roman" w:eastAsia="Times New Roman" w:hAnsi="Times New Roman"/>
          <w:sz w:val="28"/>
          <w:szCs w:val="28"/>
          <w:lang w:eastAsia="uk-UA"/>
        </w:rPr>
        <w:t>–</w:t>
      </w:r>
      <w:r w:rsidRPr="004B4C8E">
        <w:rPr>
          <w:rFonts w:ascii="Times New Roman" w:hAnsi="Times New Roman"/>
          <w:sz w:val="28"/>
          <w:szCs w:val="28"/>
          <w:lang w:eastAsia="uk-UA"/>
        </w:rPr>
        <w:t xml:space="preserve"> І.: Академія Державної податкової служби України, 2002. </w:t>
      </w:r>
      <w:r w:rsidRPr="004B4C8E">
        <w:rPr>
          <w:rFonts w:ascii="Times New Roman" w:eastAsia="Times New Roman" w:hAnsi="Times New Roman"/>
          <w:sz w:val="28"/>
          <w:szCs w:val="28"/>
          <w:lang w:eastAsia="uk-UA"/>
        </w:rPr>
        <w:t>–</w:t>
      </w:r>
      <w:r w:rsidRPr="004B4C8E">
        <w:rPr>
          <w:rFonts w:ascii="Times New Roman" w:hAnsi="Times New Roman"/>
          <w:sz w:val="28"/>
          <w:szCs w:val="28"/>
          <w:lang w:eastAsia="uk-UA"/>
        </w:rPr>
        <w:t xml:space="preserve"> 312 с.</w:t>
      </w:r>
      <w:r w:rsidRPr="004B4C8E">
        <w:rPr>
          <w:rFonts w:ascii="Times New Roman" w:hAnsi="Times New Roman"/>
          <w:sz w:val="28"/>
          <w:szCs w:val="28"/>
        </w:rPr>
        <w:tab/>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hAnsi="Times New Roman"/>
          <w:sz w:val="28"/>
          <w:szCs w:val="28"/>
        </w:rPr>
      </w:pPr>
      <w:r w:rsidRPr="004B4C8E">
        <w:rPr>
          <w:rFonts w:ascii="Times New Roman" w:hAnsi="Times New Roman"/>
          <w:sz w:val="28"/>
          <w:szCs w:val="28"/>
        </w:rPr>
        <w:t>Солонина Є. Світовий банк: Україна зможе подвоїти економічне зростання за рахунок реформ статистика [Електронний ресурс] / Є. Солонина. – Режим доступу: https://www.radiosvoboda.org/a/28979294.html.</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hAnsi="Times New Roman"/>
          <w:sz w:val="28"/>
          <w:szCs w:val="28"/>
        </w:rPr>
      </w:pPr>
      <w:r w:rsidRPr="004B4C8E">
        <w:rPr>
          <w:rFonts w:ascii="Times New Roman" w:hAnsi="Times New Roman"/>
          <w:sz w:val="28"/>
          <w:szCs w:val="28"/>
        </w:rPr>
        <w:t xml:space="preserve">Стоян Ю.С. Правове регулювання податку на прибуток підприємств в Україні : </w:t>
      </w:r>
      <w:proofErr w:type="spellStart"/>
      <w:r w:rsidRPr="004B4C8E">
        <w:rPr>
          <w:rFonts w:ascii="Times New Roman" w:hAnsi="Times New Roman"/>
          <w:sz w:val="28"/>
          <w:szCs w:val="28"/>
        </w:rPr>
        <w:t>автореф</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дис</w:t>
      </w:r>
      <w:proofErr w:type="spellEnd"/>
      <w:r w:rsidRPr="004B4C8E">
        <w:rPr>
          <w:rFonts w:ascii="Times New Roman" w:hAnsi="Times New Roman"/>
          <w:sz w:val="28"/>
          <w:szCs w:val="28"/>
        </w:rPr>
        <w:t xml:space="preserve">. на здобуття наук. ступеня </w:t>
      </w:r>
      <w:proofErr w:type="spellStart"/>
      <w:r w:rsidRPr="004B4C8E">
        <w:rPr>
          <w:rFonts w:ascii="Times New Roman" w:hAnsi="Times New Roman"/>
          <w:sz w:val="28"/>
          <w:szCs w:val="28"/>
        </w:rPr>
        <w:t>канд</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юрид</w:t>
      </w:r>
      <w:proofErr w:type="spellEnd"/>
      <w:r w:rsidRPr="004B4C8E">
        <w:rPr>
          <w:rFonts w:ascii="Times New Roman" w:hAnsi="Times New Roman"/>
          <w:sz w:val="28"/>
          <w:szCs w:val="28"/>
        </w:rPr>
        <w:t xml:space="preserve">. наук : спец. 12.00.07 “Адміністративне право і процес; фінансове право; інформаційне право” / Стоян Юлія Сергіївна; </w:t>
      </w:r>
      <w:proofErr w:type="spellStart"/>
      <w:r w:rsidRPr="004B4C8E">
        <w:rPr>
          <w:rFonts w:ascii="Times New Roman" w:hAnsi="Times New Roman"/>
          <w:sz w:val="28"/>
          <w:szCs w:val="28"/>
        </w:rPr>
        <w:t>Нац</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юрид</w:t>
      </w:r>
      <w:proofErr w:type="spellEnd"/>
      <w:r w:rsidRPr="004B4C8E">
        <w:rPr>
          <w:rFonts w:ascii="Times New Roman" w:hAnsi="Times New Roman"/>
          <w:sz w:val="28"/>
          <w:szCs w:val="28"/>
        </w:rPr>
        <w:t>. ун-т ім. Ярослава Мудрого. – Харків, 2017. – 20 с.</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hAnsi="Times New Roman"/>
          <w:sz w:val="28"/>
          <w:szCs w:val="28"/>
        </w:rPr>
      </w:pPr>
      <w:r w:rsidRPr="004B4C8E">
        <w:rPr>
          <w:rFonts w:ascii="Times New Roman" w:hAnsi="Times New Roman"/>
          <w:sz w:val="28"/>
          <w:szCs w:val="28"/>
        </w:rPr>
        <w:t>Тарасюк Г. М. Планування діяльності підпри</w:t>
      </w:r>
      <w:r w:rsidRPr="004B4C8E">
        <w:rPr>
          <w:rFonts w:ascii="Times New Roman" w:hAnsi="Times New Roman"/>
          <w:sz w:val="28"/>
          <w:szCs w:val="28"/>
        </w:rPr>
        <w:softHyphen/>
        <w:t xml:space="preserve">ємства: </w:t>
      </w:r>
      <w:proofErr w:type="spellStart"/>
      <w:r w:rsidRPr="004B4C8E">
        <w:rPr>
          <w:rFonts w:ascii="Times New Roman" w:hAnsi="Times New Roman"/>
          <w:sz w:val="28"/>
          <w:szCs w:val="28"/>
        </w:rPr>
        <w:t>навч</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посіб</w:t>
      </w:r>
      <w:proofErr w:type="spellEnd"/>
      <w:r w:rsidRPr="004B4C8E">
        <w:rPr>
          <w:rFonts w:ascii="Times New Roman" w:hAnsi="Times New Roman"/>
          <w:sz w:val="28"/>
          <w:szCs w:val="28"/>
        </w:rPr>
        <w:t xml:space="preserve">. / Г.М. Тарасюк. Каравела: К.,2014.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432 с.</w:t>
      </w:r>
    </w:p>
    <w:p w:rsidR="004B4C8E" w:rsidRPr="004B4C8E" w:rsidRDefault="004B4C8E" w:rsidP="004B4C8E">
      <w:pPr>
        <w:widowControl w:val="0"/>
        <w:numPr>
          <w:ilvl w:val="0"/>
          <w:numId w:val="1"/>
        </w:numPr>
        <w:tabs>
          <w:tab w:val="left" w:pos="1134"/>
          <w:tab w:val="left" w:pos="9355"/>
        </w:tabs>
        <w:spacing w:after="0" w:line="360" w:lineRule="auto"/>
        <w:ind w:firstLine="709"/>
        <w:contextualSpacing/>
        <w:jc w:val="both"/>
        <w:rPr>
          <w:rFonts w:ascii="Times New Roman" w:hAnsi="Times New Roman"/>
          <w:sz w:val="28"/>
          <w:szCs w:val="28"/>
        </w:rPr>
      </w:pPr>
      <w:proofErr w:type="spellStart"/>
      <w:r w:rsidRPr="004B4C8E">
        <w:rPr>
          <w:rFonts w:ascii="Times New Roman" w:hAnsi="Times New Roman"/>
          <w:sz w:val="28"/>
          <w:szCs w:val="28"/>
        </w:rPr>
        <w:t>Третякова</w:t>
      </w:r>
      <w:proofErr w:type="spellEnd"/>
      <w:r w:rsidRPr="004B4C8E">
        <w:rPr>
          <w:rFonts w:ascii="Times New Roman" w:hAnsi="Times New Roman"/>
          <w:sz w:val="28"/>
          <w:szCs w:val="28"/>
        </w:rPr>
        <w:t xml:space="preserve"> О.В. Вплив податкової політики на економічний стан та подальший розвиток країни / О. В. </w:t>
      </w:r>
      <w:proofErr w:type="spellStart"/>
      <w:r w:rsidRPr="004B4C8E">
        <w:rPr>
          <w:rFonts w:ascii="Times New Roman" w:hAnsi="Times New Roman"/>
          <w:sz w:val="28"/>
          <w:szCs w:val="28"/>
        </w:rPr>
        <w:t>Третякова</w:t>
      </w:r>
      <w:proofErr w:type="spellEnd"/>
      <w:r w:rsidRPr="004B4C8E">
        <w:rPr>
          <w:rFonts w:ascii="Times New Roman" w:hAnsi="Times New Roman"/>
          <w:sz w:val="28"/>
          <w:szCs w:val="28"/>
        </w:rPr>
        <w:t xml:space="preserve"> // Науковий вісник Херсонського державного університету. – 2014.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№5. – С.147-149.</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eastAsia="Times New Roman" w:hAnsi="Times New Roman"/>
          <w:sz w:val="28"/>
          <w:szCs w:val="28"/>
          <w:lang w:eastAsia="uk-UA"/>
        </w:rPr>
      </w:pPr>
      <w:proofErr w:type="spellStart"/>
      <w:r w:rsidRPr="004B4C8E">
        <w:rPr>
          <w:rFonts w:ascii="Times New Roman" w:eastAsia="Times New Roman" w:hAnsi="Times New Roman"/>
          <w:sz w:val="28"/>
          <w:szCs w:val="28"/>
          <w:lang w:eastAsia="uk-UA"/>
        </w:rPr>
        <w:t>Турянський</w:t>
      </w:r>
      <w:proofErr w:type="spellEnd"/>
      <w:r w:rsidRPr="004B4C8E">
        <w:rPr>
          <w:rFonts w:ascii="Times New Roman" w:eastAsia="Times New Roman" w:hAnsi="Times New Roman"/>
          <w:sz w:val="28"/>
          <w:szCs w:val="28"/>
          <w:lang w:eastAsia="uk-UA"/>
        </w:rPr>
        <w:t xml:space="preserve"> Ю. І. Теоретичні засади формування ефективної системи оподаткування / Ю.І. </w:t>
      </w:r>
      <w:proofErr w:type="spellStart"/>
      <w:r w:rsidRPr="004B4C8E">
        <w:rPr>
          <w:rFonts w:ascii="Times New Roman" w:eastAsia="Times New Roman" w:hAnsi="Times New Roman"/>
          <w:sz w:val="28"/>
          <w:szCs w:val="28"/>
          <w:lang w:eastAsia="uk-UA"/>
        </w:rPr>
        <w:t>Турянський</w:t>
      </w:r>
      <w:proofErr w:type="spellEnd"/>
      <w:r w:rsidRPr="004B4C8E">
        <w:rPr>
          <w:rFonts w:ascii="Times New Roman" w:eastAsia="Times New Roman" w:hAnsi="Times New Roman"/>
          <w:sz w:val="28"/>
          <w:szCs w:val="28"/>
          <w:lang w:eastAsia="uk-UA"/>
        </w:rPr>
        <w:t>// Науковий вісник НЛТУ України. – 2013. –№4. – С. 329–333.</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hAnsi="Times New Roman"/>
          <w:color w:val="0000FF"/>
          <w:u w:val="single"/>
        </w:rPr>
      </w:pPr>
      <w:r w:rsidRPr="004B4C8E">
        <w:rPr>
          <w:rFonts w:ascii="Times New Roman" w:hAnsi="Times New Roman"/>
          <w:sz w:val="28"/>
          <w:szCs w:val="28"/>
        </w:rPr>
        <w:t xml:space="preserve">У Національному банку України відбулася стратегічна сесія щодо проекту </w:t>
      </w:r>
      <w:proofErr w:type="spellStart"/>
      <w:r w:rsidRPr="004B4C8E">
        <w:rPr>
          <w:rFonts w:ascii="Times New Roman" w:hAnsi="Times New Roman"/>
          <w:sz w:val="28"/>
          <w:szCs w:val="28"/>
        </w:rPr>
        <w:t>Сashlesseconomy</w:t>
      </w:r>
      <w:proofErr w:type="spellEnd"/>
      <w:r w:rsidRPr="004B4C8E">
        <w:rPr>
          <w:rFonts w:ascii="Times New Roman" w:hAnsi="Times New Roman"/>
          <w:sz w:val="28"/>
          <w:szCs w:val="28"/>
        </w:rPr>
        <w:t xml:space="preserve">/ Національний банк України.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09.06.2016 [Електронний ресурс].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Режим доступу: </w:t>
      </w:r>
      <w:hyperlink r:id="rId28" w:history="1">
        <w:r w:rsidRPr="004B4C8E">
          <w:rPr>
            <w:rFonts w:ascii="Times New Roman" w:hAnsi="Times New Roman"/>
            <w:color w:val="0000FF"/>
            <w:sz w:val="28"/>
            <w:szCs w:val="28"/>
            <w:u w:val="single"/>
          </w:rPr>
          <w:t>http://www.bank.gov.ua/cont-rol/uk/publish/article?art_id=32278870&amp;cat_id=55838</w:t>
        </w:r>
      </w:hyperlink>
      <w:r w:rsidRPr="004B4C8E">
        <w:rPr>
          <w:rFonts w:ascii="Times New Roman" w:hAnsi="Times New Roman"/>
          <w:color w:val="0000FF"/>
          <w:sz w:val="28"/>
          <w:szCs w:val="28"/>
          <w:u w:val="single"/>
        </w:rPr>
        <w:t>.</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eastAsia="Times New Roman"/>
          <w:lang w:eastAsia="uk-UA"/>
        </w:rPr>
      </w:pPr>
      <w:proofErr w:type="spellStart"/>
      <w:r w:rsidRPr="004B4C8E">
        <w:rPr>
          <w:rFonts w:ascii="Times New Roman" w:eastAsia="Times New Roman" w:hAnsi="Times New Roman"/>
          <w:sz w:val="28"/>
          <w:szCs w:val="28"/>
          <w:lang w:eastAsia="uk-UA"/>
        </w:rPr>
        <w:t>Федишин</w:t>
      </w:r>
      <w:proofErr w:type="spellEnd"/>
      <w:r w:rsidRPr="004B4C8E">
        <w:rPr>
          <w:rFonts w:ascii="Times New Roman" w:eastAsia="Times New Roman" w:hAnsi="Times New Roman"/>
          <w:sz w:val="28"/>
          <w:szCs w:val="28"/>
          <w:lang w:eastAsia="uk-UA"/>
        </w:rPr>
        <w:t xml:space="preserve"> Н. І. Етапи податкового планування на підприємстві / Н.І. </w:t>
      </w:r>
      <w:proofErr w:type="spellStart"/>
      <w:r w:rsidRPr="004B4C8E">
        <w:rPr>
          <w:rFonts w:ascii="Times New Roman" w:eastAsia="Times New Roman" w:hAnsi="Times New Roman"/>
          <w:sz w:val="28"/>
          <w:szCs w:val="28"/>
          <w:lang w:eastAsia="uk-UA"/>
        </w:rPr>
        <w:t>Федишин</w:t>
      </w:r>
      <w:proofErr w:type="spellEnd"/>
      <w:r w:rsidRPr="004B4C8E">
        <w:rPr>
          <w:rFonts w:ascii="Times New Roman" w:eastAsia="Times New Roman" w:hAnsi="Times New Roman"/>
          <w:sz w:val="28"/>
          <w:szCs w:val="28"/>
          <w:lang w:eastAsia="uk-UA"/>
        </w:rPr>
        <w:t>// Проблеми формування та реалізації конкурентної політики: Матеріали ІІ Міжнародної науково-практичної конференції. – Львів: ТзОВ «</w:t>
      </w:r>
      <w:proofErr w:type="spellStart"/>
      <w:r w:rsidRPr="004B4C8E">
        <w:rPr>
          <w:rFonts w:ascii="Times New Roman" w:eastAsia="Times New Roman" w:hAnsi="Times New Roman"/>
          <w:sz w:val="28"/>
          <w:szCs w:val="28"/>
          <w:lang w:eastAsia="uk-UA"/>
        </w:rPr>
        <w:t>Сплайн</w:t>
      </w:r>
      <w:proofErr w:type="spellEnd"/>
      <w:r w:rsidRPr="004B4C8E">
        <w:rPr>
          <w:rFonts w:ascii="Times New Roman" w:eastAsia="Times New Roman" w:hAnsi="Times New Roman"/>
          <w:sz w:val="28"/>
          <w:szCs w:val="28"/>
          <w:lang w:eastAsia="uk-UA"/>
        </w:rPr>
        <w:t>» . – С. 180–181.</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eastAsia="Times New Roman" w:hAnsi="Times New Roman"/>
          <w:sz w:val="28"/>
          <w:szCs w:val="28"/>
          <w:lang w:eastAsia="uk-UA"/>
        </w:rPr>
      </w:pPr>
      <w:proofErr w:type="spellStart"/>
      <w:r w:rsidRPr="004B4C8E">
        <w:rPr>
          <w:rFonts w:ascii="Times New Roman" w:eastAsia="Times New Roman" w:hAnsi="Times New Roman"/>
          <w:sz w:val="28"/>
          <w:szCs w:val="28"/>
          <w:lang w:eastAsia="uk-UA"/>
        </w:rPr>
        <w:lastRenderedPageBreak/>
        <w:t>Федчак</w:t>
      </w:r>
      <w:proofErr w:type="spellEnd"/>
      <w:r w:rsidRPr="004B4C8E">
        <w:rPr>
          <w:rFonts w:ascii="Times New Roman" w:eastAsia="Times New Roman" w:hAnsi="Times New Roman"/>
          <w:sz w:val="28"/>
          <w:szCs w:val="28"/>
          <w:lang w:eastAsia="uk-UA"/>
        </w:rPr>
        <w:t xml:space="preserve"> О.М. Теоретико-методологічні засади формування та розвитку податкової системи / О.М. </w:t>
      </w:r>
      <w:proofErr w:type="spellStart"/>
      <w:r w:rsidRPr="004B4C8E">
        <w:rPr>
          <w:rFonts w:ascii="Times New Roman" w:eastAsia="Times New Roman" w:hAnsi="Times New Roman"/>
          <w:sz w:val="28"/>
          <w:szCs w:val="28"/>
          <w:lang w:eastAsia="uk-UA"/>
        </w:rPr>
        <w:t>Федчак</w:t>
      </w:r>
      <w:proofErr w:type="spellEnd"/>
      <w:r w:rsidRPr="004B4C8E">
        <w:rPr>
          <w:rFonts w:ascii="Times New Roman" w:eastAsia="Times New Roman" w:hAnsi="Times New Roman"/>
          <w:sz w:val="28"/>
          <w:szCs w:val="28"/>
          <w:lang w:eastAsia="uk-UA"/>
        </w:rPr>
        <w:t xml:space="preserve"> // Механізм регулювання економіки. – 2010. – №3. – С. 211–217.</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eastAsia="Times New Roman" w:hAnsi="Times New Roman"/>
          <w:spacing w:val="-2"/>
          <w:sz w:val="28"/>
          <w:szCs w:val="28"/>
        </w:rPr>
      </w:pPr>
      <w:proofErr w:type="spellStart"/>
      <w:r w:rsidRPr="004B4C8E">
        <w:rPr>
          <w:rFonts w:ascii="Times New Roman" w:eastAsia="Times New Roman" w:hAnsi="Times New Roman"/>
          <w:spacing w:val="-2"/>
          <w:sz w:val="28"/>
          <w:szCs w:val="28"/>
        </w:rPr>
        <w:t>Філоненко</w:t>
      </w:r>
      <w:proofErr w:type="spellEnd"/>
      <w:r w:rsidRPr="004B4C8E">
        <w:rPr>
          <w:rFonts w:ascii="Times New Roman" w:eastAsia="Times New Roman" w:hAnsi="Times New Roman"/>
          <w:spacing w:val="-2"/>
          <w:sz w:val="28"/>
          <w:szCs w:val="28"/>
        </w:rPr>
        <w:t xml:space="preserve"> Г. Г. Сліди ухилення від сплати податку на прибуток / Г.Г. </w:t>
      </w:r>
      <w:proofErr w:type="spellStart"/>
      <w:r w:rsidRPr="004B4C8E">
        <w:rPr>
          <w:rFonts w:ascii="Times New Roman" w:eastAsia="Times New Roman" w:hAnsi="Times New Roman"/>
          <w:spacing w:val="-2"/>
          <w:sz w:val="28"/>
          <w:szCs w:val="28"/>
        </w:rPr>
        <w:t>Філоненко</w:t>
      </w:r>
      <w:proofErr w:type="spellEnd"/>
      <w:r w:rsidRPr="004B4C8E">
        <w:rPr>
          <w:rFonts w:ascii="Times New Roman" w:eastAsia="Times New Roman" w:hAnsi="Times New Roman"/>
          <w:spacing w:val="-2"/>
          <w:sz w:val="28"/>
          <w:szCs w:val="28"/>
        </w:rPr>
        <w:t xml:space="preserve"> // </w:t>
      </w:r>
      <w:proofErr w:type="spellStart"/>
      <w:r w:rsidRPr="004B4C8E">
        <w:rPr>
          <w:rFonts w:ascii="Times New Roman" w:eastAsia="Times New Roman" w:hAnsi="Times New Roman"/>
          <w:spacing w:val="-2"/>
          <w:sz w:val="28"/>
          <w:szCs w:val="28"/>
        </w:rPr>
        <w:t>Ученые</w:t>
      </w:r>
      <w:proofErr w:type="spellEnd"/>
      <w:r w:rsidRPr="004B4C8E">
        <w:rPr>
          <w:rFonts w:ascii="Times New Roman" w:eastAsia="Times New Roman" w:hAnsi="Times New Roman"/>
          <w:spacing w:val="-2"/>
          <w:sz w:val="28"/>
          <w:szCs w:val="28"/>
        </w:rPr>
        <w:t xml:space="preserve"> записки </w:t>
      </w:r>
      <w:proofErr w:type="spellStart"/>
      <w:r w:rsidRPr="004B4C8E">
        <w:rPr>
          <w:rFonts w:ascii="Times New Roman" w:eastAsia="Times New Roman" w:hAnsi="Times New Roman"/>
          <w:spacing w:val="-2"/>
          <w:sz w:val="28"/>
          <w:szCs w:val="28"/>
        </w:rPr>
        <w:t>Таврического</w:t>
      </w:r>
      <w:proofErr w:type="spellEnd"/>
      <w:r w:rsidRPr="004B4C8E">
        <w:rPr>
          <w:rFonts w:ascii="Times New Roman" w:eastAsia="Times New Roman" w:hAnsi="Times New Roman"/>
          <w:spacing w:val="-2"/>
          <w:sz w:val="28"/>
          <w:szCs w:val="28"/>
        </w:rPr>
        <w:t xml:space="preserve"> національного </w:t>
      </w:r>
      <w:proofErr w:type="spellStart"/>
      <w:r w:rsidRPr="004B4C8E">
        <w:rPr>
          <w:rFonts w:ascii="Times New Roman" w:eastAsia="Times New Roman" w:hAnsi="Times New Roman"/>
          <w:spacing w:val="-2"/>
          <w:sz w:val="28"/>
          <w:szCs w:val="28"/>
        </w:rPr>
        <w:t>университета</w:t>
      </w:r>
      <w:proofErr w:type="spellEnd"/>
      <w:r w:rsidRPr="004B4C8E">
        <w:rPr>
          <w:rFonts w:ascii="Times New Roman" w:eastAsia="Times New Roman" w:hAnsi="Times New Roman"/>
          <w:spacing w:val="-2"/>
          <w:sz w:val="28"/>
          <w:szCs w:val="28"/>
        </w:rPr>
        <w:t xml:space="preserve"> </w:t>
      </w:r>
      <w:proofErr w:type="spellStart"/>
      <w:r w:rsidRPr="004B4C8E">
        <w:rPr>
          <w:rFonts w:ascii="Times New Roman" w:eastAsia="Times New Roman" w:hAnsi="Times New Roman"/>
          <w:spacing w:val="-2"/>
          <w:sz w:val="28"/>
          <w:szCs w:val="28"/>
        </w:rPr>
        <w:t>им</w:t>
      </w:r>
      <w:proofErr w:type="spellEnd"/>
      <w:r w:rsidRPr="004B4C8E">
        <w:rPr>
          <w:rFonts w:ascii="Times New Roman" w:eastAsia="Times New Roman" w:hAnsi="Times New Roman"/>
          <w:spacing w:val="-2"/>
          <w:sz w:val="28"/>
          <w:szCs w:val="28"/>
        </w:rPr>
        <w:t xml:space="preserve">. В. И. </w:t>
      </w:r>
      <w:proofErr w:type="spellStart"/>
      <w:r w:rsidRPr="004B4C8E">
        <w:rPr>
          <w:rFonts w:ascii="Times New Roman" w:eastAsia="Times New Roman" w:hAnsi="Times New Roman"/>
          <w:spacing w:val="-2"/>
          <w:sz w:val="28"/>
          <w:szCs w:val="28"/>
        </w:rPr>
        <w:t>Вернадского</w:t>
      </w:r>
      <w:proofErr w:type="spellEnd"/>
      <w:r w:rsidRPr="004B4C8E">
        <w:rPr>
          <w:rFonts w:ascii="Times New Roman" w:eastAsia="Times New Roman" w:hAnsi="Times New Roman"/>
          <w:spacing w:val="-2"/>
          <w:sz w:val="28"/>
          <w:szCs w:val="28"/>
        </w:rPr>
        <w:t xml:space="preserve">. </w:t>
      </w:r>
      <w:proofErr w:type="spellStart"/>
      <w:r w:rsidRPr="004B4C8E">
        <w:rPr>
          <w:rFonts w:ascii="Times New Roman" w:eastAsia="Times New Roman" w:hAnsi="Times New Roman"/>
          <w:spacing w:val="-2"/>
          <w:sz w:val="28"/>
          <w:szCs w:val="28"/>
        </w:rPr>
        <w:t>Серия</w:t>
      </w:r>
      <w:proofErr w:type="spellEnd"/>
      <w:r w:rsidRPr="004B4C8E">
        <w:rPr>
          <w:rFonts w:ascii="Times New Roman" w:eastAsia="Times New Roman" w:hAnsi="Times New Roman"/>
          <w:spacing w:val="-2"/>
          <w:sz w:val="28"/>
          <w:szCs w:val="28"/>
        </w:rPr>
        <w:t xml:space="preserve"> «</w:t>
      </w:r>
      <w:proofErr w:type="spellStart"/>
      <w:r w:rsidRPr="004B4C8E">
        <w:rPr>
          <w:rFonts w:ascii="Times New Roman" w:eastAsia="Times New Roman" w:hAnsi="Times New Roman"/>
          <w:spacing w:val="-2"/>
          <w:sz w:val="28"/>
          <w:szCs w:val="28"/>
        </w:rPr>
        <w:t>Юридические</w:t>
      </w:r>
      <w:proofErr w:type="spellEnd"/>
      <w:r w:rsidRPr="004B4C8E">
        <w:rPr>
          <w:rFonts w:ascii="Times New Roman" w:eastAsia="Times New Roman" w:hAnsi="Times New Roman"/>
          <w:spacing w:val="-2"/>
          <w:sz w:val="28"/>
          <w:szCs w:val="28"/>
        </w:rPr>
        <w:t xml:space="preserve"> науки». </w:t>
      </w:r>
      <w:r w:rsidRPr="004B4C8E">
        <w:rPr>
          <w:rFonts w:ascii="Times New Roman" w:eastAsia="Times New Roman" w:hAnsi="Times New Roman"/>
          <w:spacing w:val="-2"/>
          <w:sz w:val="28"/>
          <w:szCs w:val="28"/>
          <w:lang w:eastAsia="uk-UA"/>
        </w:rPr>
        <w:t>–</w:t>
      </w:r>
      <w:r w:rsidRPr="004B4C8E">
        <w:rPr>
          <w:rFonts w:ascii="Times New Roman" w:eastAsia="Times New Roman" w:hAnsi="Times New Roman"/>
          <w:spacing w:val="-2"/>
          <w:sz w:val="28"/>
          <w:szCs w:val="28"/>
        </w:rPr>
        <w:t xml:space="preserve"> 2013. </w:t>
      </w:r>
      <w:r w:rsidRPr="004B4C8E">
        <w:rPr>
          <w:rFonts w:ascii="Times New Roman" w:eastAsia="Times New Roman" w:hAnsi="Times New Roman"/>
          <w:spacing w:val="-2"/>
          <w:sz w:val="28"/>
          <w:szCs w:val="28"/>
          <w:lang w:eastAsia="uk-UA"/>
        </w:rPr>
        <w:t>–</w:t>
      </w:r>
      <w:r w:rsidRPr="004B4C8E">
        <w:rPr>
          <w:rFonts w:ascii="Times New Roman" w:eastAsia="Times New Roman" w:hAnsi="Times New Roman"/>
          <w:spacing w:val="-2"/>
          <w:sz w:val="28"/>
          <w:szCs w:val="28"/>
        </w:rPr>
        <w:t xml:space="preserve"> № 1. </w:t>
      </w:r>
      <w:r w:rsidRPr="004B4C8E">
        <w:rPr>
          <w:rFonts w:ascii="Times New Roman" w:eastAsia="Times New Roman" w:hAnsi="Times New Roman"/>
          <w:spacing w:val="-2"/>
          <w:sz w:val="28"/>
          <w:szCs w:val="28"/>
          <w:lang w:eastAsia="uk-UA"/>
        </w:rPr>
        <w:t>–</w:t>
      </w:r>
      <w:r w:rsidRPr="004B4C8E">
        <w:rPr>
          <w:rFonts w:ascii="Times New Roman" w:eastAsia="Times New Roman" w:hAnsi="Times New Roman"/>
          <w:spacing w:val="-2"/>
          <w:sz w:val="28"/>
          <w:szCs w:val="28"/>
        </w:rPr>
        <w:t xml:space="preserve"> С. 454-458.</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hAnsi="Times New Roman"/>
          <w:sz w:val="28"/>
          <w:szCs w:val="28"/>
        </w:rPr>
      </w:pPr>
      <w:proofErr w:type="spellStart"/>
      <w:r w:rsidRPr="004B4C8E">
        <w:rPr>
          <w:rFonts w:ascii="Times New Roman" w:hAnsi="Times New Roman"/>
          <w:sz w:val="28"/>
          <w:szCs w:val="28"/>
        </w:rPr>
        <w:t>Холден</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lang w:eastAsia="uk-UA"/>
        </w:rPr>
        <w:t>К.Економічне</w:t>
      </w:r>
      <w:proofErr w:type="spellEnd"/>
      <w:r w:rsidRPr="004B4C8E">
        <w:rPr>
          <w:rFonts w:ascii="Times New Roman" w:hAnsi="Times New Roman"/>
          <w:sz w:val="28"/>
          <w:szCs w:val="28"/>
          <w:lang w:eastAsia="uk-UA"/>
        </w:rPr>
        <w:t xml:space="preserve"> прогнозування: вступ / </w:t>
      </w:r>
      <w:r w:rsidRPr="004B4C8E">
        <w:rPr>
          <w:rFonts w:ascii="Times New Roman" w:hAnsi="Times New Roman"/>
          <w:sz w:val="28"/>
          <w:szCs w:val="28"/>
        </w:rPr>
        <w:t xml:space="preserve">К. </w:t>
      </w:r>
      <w:proofErr w:type="spellStart"/>
      <w:r w:rsidRPr="004B4C8E">
        <w:rPr>
          <w:rFonts w:ascii="Times New Roman" w:hAnsi="Times New Roman"/>
          <w:sz w:val="28"/>
          <w:szCs w:val="28"/>
        </w:rPr>
        <w:t>Холден</w:t>
      </w:r>
      <w:proofErr w:type="spellEnd"/>
      <w:r w:rsidRPr="004B4C8E">
        <w:rPr>
          <w:rFonts w:ascii="Times New Roman" w:hAnsi="Times New Roman"/>
          <w:sz w:val="28"/>
          <w:szCs w:val="28"/>
        </w:rPr>
        <w:t xml:space="preserve">, Д. </w:t>
      </w:r>
      <w:r w:rsidRPr="004B4C8E">
        <w:rPr>
          <w:rFonts w:ascii="Times New Roman" w:hAnsi="Times New Roman"/>
          <w:sz w:val="28"/>
          <w:szCs w:val="28"/>
          <w:lang w:eastAsia="uk-UA"/>
        </w:rPr>
        <w:t xml:space="preserve">А. Піл, </w:t>
      </w:r>
      <w:proofErr w:type="spellStart"/>
      <w:r w:rsidRPr="004B4C8E">
        <w:rPr>
          <w:rFonts w:ascii="Times New Roman" w:hAnsi="Times New Roman"/>
          <w:sz w:val="28"/>
          <w:szCs w:val="28"/>
        </w:rPr>
        <w:t>Дж</w:t>
      </w:r>
      <w:proofErr w:type="spellEnd"/>
      <w:r w:rsidRPr="004B4C8E">
        <w:rPr>
          <w:rFonts w:ascii="Times New Roman" w:hAnsi="Times New Roman"/>
          <w:sz w:val="28"/>
          <w:szCs w:val="28"/>
        </w:rPr>
        <w:t xml:space="preserve">. Л. </w:t>
      </w:r>
      <w:proofErr w:type="spellStart"/>
      <w:r w:rsidRPr="004B4C8E">
        <w:rPr>
          <w:rFonts w:ascii="Times New Roman" w:hAnsi="Times New Roman"/>
          <w:sz w:val="28"/>
          <w:szCs w:val="28"/>
        </w:rPr>
        <w:t>Томпсон</w:t>
      </w:r>
      <w:proofErr w:type="spellEnd"/>
      <w:r w:rsidRPr="004B4C8E">
        <w:rPr>
          <w:rFonts w:ascii="Times New Roman" w:hAnsi="Times New Roman"/>
          <w:sz w:val="28"/>
          <w:szCs w:val="28"/>
        </w:rPr>
        <w:t xml:space="preserve">. </w:t>
      </w:r>
      <w:r w:rsidRPr="004B4C8E">
        <w:rPr>
          <w:rFonts w:ascii="Times New Roman" w:eastAsia="Times New Roman" w:hAnsi="Times New Roman"/>
          <w:sz w:val="28"/>
          <w:szCs w:val="28"/>
          <w:lang w:eastAsia="uk-UA"/>
        </w:rPr>
        <w:t>–</w:t>
      </w:r>
      <w:r w:rsidRPr="004B4C8E">
        <w:rPr>
          <w:rFonts w:ascii="Times New Roman" w:hAnsi="Times New Roman"/>
          <w:sz w:val="28"/>
          <w:szCs w:val="28"/>
          <w:lang w:eastAsia="uk-UA"/>
        </w:rPr>
        <w:t xml:space="preserve"> </w:t>
      </w:r>
      <w:r w:rsidRPr="004B4C8E">
        <w:rPr>
          <w:rFonts w:ascii="Times New Roman" w:hAnsi="Times New Roman"/>
          <w:sz w:val="28"/>
          <w:szCs w:val="28"/>
        </w:rPr>
        <w:t>К.:</w:t>
      </w:r>
      <w:proofErr w:type="spellStart"/>
      <w:r w:rsidRPr="004B4C8E">
        <w:rPr>
          <w:rFonts w:ascii="Times New Roman" w:hAnsi="Times New Roman"/>
          <w:sz w:val="28"/>
          <w:szCs w:val="28"/>
          <w:lang w:eastAsia="uk-UA"/>
        </w:rPr>
        <w:t>Інформтехніка</w:t>
      </w:r>
      <w:proofErr w:type="spellEnd"/>
      <w:r w:rsidRPr="004B4C8E">
        <w:rPr>
          <w:rFonts w:ascii="Times New Roman" w:hAnsi="Times New Roman"/>
          <w:sz w:val="28"/>
          <w:szCs w:val="28"/>
          <w:lang w:eastAsia="uk-UA"/>
        </w:rPr>
        <w:t xml:space="preserve"> </w:t>
      </w:r>
      <w:r w:rsidRPr="004B4C8E">
        <w:rPr>
          <w:rFonts w:ascii="Times New Roman" w:eastAsia="Times New Roman" w:hAnsi="Times New Roman"/>
          <w:sz w:val="28"/>
          <w:szCs w:val="28"/>
          <w:lang w:eastAsia="uk-UA"/>
        </w:rPr>
        <w:t xml:space="preserve">– </w:t>
      </w:r>
      <w:r w:rsidRPr="004B4C8E">
        <w:rPr>
          <w:rFonts w:ascii="Times New Roman" w:hAnsi="Times New Roman"/>
          <w:sz w:val="28"/>
          <w:szCs w:val="28"/>
        </w:rPr>
        <w:t xml:space="preserve">ЕМЦ, </w:t>
      </w:r>
      <w:r w:rsidRPr="004B4C8E">
        <w:rPr>
          <w:rFonts w:ascii="Times New Roman" w:hAnsi="Times New Roman"/>
          <w:sz w:val="28"/>
          <w:szCs w:val="28"/>
          <w:lang w:eastAsia="uk-UA"/>
        </w:rPr>
        <w:t>1996.</w:t>
      </w:r>
      <w:r w:rsidRPr="004B4C8E">
        <w:rPr>
          <w:rFonts w:ascii="Times New Roman" w:eastAsia="Times New Roman" w:hAnsi="Times New Roman"/>
          <w:sz w:val="28"/>
          <w:szCs w:val="28"/>
          <w:lang w:eastAsia="uk-UA"/>
        </w:rPr>
        <w:t xml:space="preserve"> –</w:t>
      </w:r>
      <w:r w:rsidRPr="004B4C8E">
        <w:rPr>
          <w:rFonts w:ascii="Times New Roman" w:hAnsi="Times New Roman"/>
          <w:sz w:val="28"/>
          <w:szCs w:val="28"/>
          <w:lang w:eastAsia="uk-UA"/>
        </w:rPr>
        <w:t xml:space="preserve"> 216</w:t>
      </w:r>
      <w:r w:rsidRPr="004B4C8E">
        <w:rPr>
          <w:rFonts w:ascii="Times New Roman" w:hAnsi="Times New Roman"/>
          <w:sz w:val="28"/>
          <w:szCs w:val="28"/>
        </w:rPr>
        <w:t>с.</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hAnsi="Times New Roman"/>
          <w:sz w:val="28"/>
          <w:szCs w:val="28"/>
          <w:lang w:eastAsia="uk-UA"/>
        </w:rPr>
      </w:pPr>
      <w:proofErr w:type="spellStart"/>
      <w:r w:rsidRPr="004B4C8E">
        <w:rPr>
          <w:rFonts w:ascii="Times New Roman" w:hAnsi="Times New Roman"/>
          <w:sz w:val="28"/>
          <w:szCs w:val="28"/>
          <w:lang w:eastAsia="uk-UA"/>
        </w:rPr>
        <w:t>Чечнева</w:t>
      </w:r>
      <w:proofErr w:type="spellEnd"/>
      <w:r w:rsidRPr="004B4C8E">
        <w:rPr>
          <w:rFonts w:ascii="Times New Roman" w:hAnsi="Times New Roman"/>
          <w:sz w:val="28"/>
          <w:szCs w:val="28"/>
          <w:lang w:eastAsia="uk-UA"/>
        </w:rPr>
        <w:t xml:space="preserve"> Ю.Б. </w:t>
      </w:r>
      <w:proofErr w:type="spellStart"/>
      <w:r w:rsidRPr="004B4C8E">
        <w:rPr>
          <w:rFonts w:ascii="Times New Roman" w:hAnsi="Times New Roman"/>
          <w:sz w:val="28"/>
          <w:szCs w:val="28"/>
        </w:rPr>
        <w:t>Интегрированная</w:t>
      </w:r>
      <w:proofErr w:type="spellEnd"/>
      <w:r w:rsidRPr="004B4C8E">
        <w:rPr>
          <w:rFonts w:ascii="Times New Roman" w:hAnsi="Times New Roman"/>
          <w:sz w:val="28"/>
          <w:szCs w:val="28"/>
        </w:rPr>
        <w:t xml:space="preserve"> </w:t>
      </w:r>
      <w:r w:rsidRPr="004B4C8E">
        <w:rPr>
          <w:rFonts w:ascii="Times New Roman" w:hAnsi="Times New Roman"/>
          <w:sz w:val="28"/>
          <w:szCs w:val="28"/>
          <w:lang w:eastAsia="uk-UA"/>
        </w:rPr>
        <w:t xml:space="preserve">модель </w:t>
      </w:r>
      <w:proofErr w:type="spellStart"/>
      <w:r w:rsidRPr="004B4C8E">
        <w:rPr>
          <w:rFonts w:ascii="Times New Roman" w:hAnsi="Times New Roman"/>
          <w:sz w:val="28"/>
          <w:szCs w:val="28"/>
        </w:rPr>
        <w:t>процесса</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планирования</w:t>
      </w:r>
      <w:proofErr w:type="spellEnd"/>
      <w:r w:rsidRPr="004B4C8E">
        <w:rPr>
          <w:rFonts w:ascii="Times New Roman" w:hAnsi="Times New Roman"/>
          <w:sz w:val="28"/>
          <w:szCs w:val="28"/>
        </w:rPr>
        <w:t xml:space="preserve"> и </w:t>
      </w:r>
      <w:proofErr w:type="spellStart"/>
      <w:r w:rsidRPr="004B4C8E">
        <w:rPr>
          <w:rFonts w:ascii="Times New Roman" w:hAnsi="Times New Roman"/>
          <w:sz w:val="28"/>
          <w:szCs w:val="28"/>
        </w:rPr>
        <w:t>прогнозирования</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налоговых</w:t>
      </w:r>
      <w:proofErr w:type="spellEnd"/>
      <w:r w:rsidRPr="004B4C8E">
        <w:rPr>
          <w:rFonts w:ascii="Times New Roman" w:hAnsi="Times New Roman"/>
          <w:sz w:val="28"/>
          <w:szCs w:val="28"/>
        </w:rPr>
        <w:t xml:space="preserve"> поступлений </w:t>
      </w:r>
      <w:r w:rsidRPr="004B4C8E">
        <w:rPr>
          <w:rFonts w:ascii="Times New Roman" w:hAnsi="Times New Roman"/>
          <w:sz w:val="28"/>
          <w:szCs w:val="28"/>
          <w:lang w:eastAsia="uk-UA"/>
        </w:rPr>
        <w:t>/ Ю.Б. </w:t>
      </w:r>
      <w:proofErr w:type="spellStart"/>
      <w:r w:rsidRPr="004B4C8E">
        <w:rPr>
          <w:rFonts w:ascii="Times New Roman" w:hAnsi="Times New Roman"/>
          <w:sz w:val="28"/>
          <w:szCs w:val="28"/>
          <w:lang w:eastAsia="uk-UA"/>
        </w:rPr>
        <w:t>Чечнева</w:t>
      </w:r>
      <w:proofErr w:type="spellEnd"/>
      <w:r w:rsidRPr="004B4C8E">
        <w:rPr>
          <w:rFonts w:ascii="Times New Roman" w:hAnsi="Times New Roman"/>
          <w:sz w:val="28"/>
          <w:szCs w:val="28"/>
          <w:lang w:eastAsia="uk-UA"/>
        </w:rPr>
        <w:t xml:space="preserve"> // </w:t>
      </w:r>
      <w:proofErr w:type="spellStart"/>
      <w:r w:rsidRPr="004B4C8E">
        <w:rPr>
          <w:rFonts w:ascii="Times New Roman" w:hAnsi="Times New Roman"/>
          <w:sz w:val="28"/>
          <w:szCs w:val="28"/>
        </w:rPr>
        <w:t>Актуальные</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проблемы</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гуманитарных</w:t>
      </w:r>
      <w:proofErr w:type="spellEnd"/>
      <w:r w:rsidRPr="004B4C8E">
        <w:rPr>
          <w:rFonts w:ascii="Times New Roman" w:hAnsi="Times New Roman"/>
          <w:sz w:val="28"/>
          <w:szCs w:val="28"/>
        </w:rPr>
        <w:t xml:space="preserve"> и </w:t>
      </w:r>
      <w:proofErr w:type="spellStart"/>
      <w:r w:rsidRPr="004B4C8E">
        <w:rPr>
          <w:rFonts w:ascii="Times New Roman" w:hAnsi="Times New Roman"/>
          <w:sz w:val="28"/>
          <w:szCs w:val="28"/>
        </w:rPr>
        <w:t>естественных</w:t>
      </w:r>
      <w:proofErr w:type="spellEnd"/>
      <w:r w:rsidRPr="004B4C8E">
        <w:rPr>
          <w:rFonts w:ascii="Times New Roman" w:hAnsi="Times New Roman"/>
          <w:sz w:val="28"/>
          <w:szCs w:val="28"/>
        </w:rPr>
        <w:t xml:space="preserve"> наук.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w:t>
      </w:r>
      <w:r w:rsidRPr="004B4C8E">
        <w:rPr>
          <w:rFonts w:ascii="Times New Roman" w:hAnsi="Times New Roman"/>
          <w:sz w:val="28"/>
          <w:szCs w:val="28"/>
          <w:lang w:eastAsia="uk-UA"/>
        </w:rPr>
        <w:t xml:space="preserve">2013. </w:t>
      </w:r>
      <w:r w:rsidRPr="004B4C8E">
        <w:rPr>
          <w:rFonts w:ascii="Times New Roman" w:eastAsia="Times New Roman" w:hAnsi="Times New Roman"/>
          <w:sz w:val="28"/>
          <w:szCs w:val="28"/>
          <w:lang w:eastAsia="uk-UA"/>
        </w:rPr>
        <w:t>–</w:t>
      </w:r>
      <w:r w:rsidRPr="004B4C8E">
        <w:rPr>
          <w:rFonts w:ascii="Times New Roman" w:hAnsi="Times New Roman"/>
          <w:sz w:val="28"/>
          <w:szCs w:val="28"/>
          <w:lang w:eastAsia="uk-UA"/>
        </w:rPr>
        <w:t xml:space="preserve"> № 10</w:t>
      </w:r>
      <w:r w:rsidRPr="004B4C8E">
        <w:rPr>
          <w:rFonts w:ascii="Times New Roman" w:eastAsia="Times New Roman" w:hAnsi="Times New Roman"/>
          <w:sz w:val="28"/>
          <w:szCs w:val="28"/>
          <w:lang w:eastAsia="uk-UA"/>
        </w:rPr>
        <w:t>–</w:t>
      </w:r>
      <w:r w:rsidRPr="004B4C8E">
        <w:rPr>
          <w:rFonts w:ascii="Times New Roman" w:hAnsi="Times New Roman"/>
          <w:sz w:val="28"/>
          <w:szCs w:val="28"/>
          <w:lang w:eastAsia="uk-UA"/>
        </w:rPr>
        <w:t xml:space="preserve">1. </w:t>
      </w:r>
      <w:r w:rsidRPr="004B4C8E">
        <w:rPr>
          <w:rFonts w:ascii="Times New Roman" w:eastAsia="Times New Roman" w:hAnsi="Times New Roman"/>
          <w:sz w:val="28"/>
          <w:szCs w:val="28"/>
          <w:lang w:eastAsia="uk-UA"/>
        </w:rPr>
        <w:t>–</w:t>
      </w:r>
      <w:r w:rsidRPr="004B4C8E">
        <w:rPr>
          <w:rFonts w:ascii="Times New Roman" w:hAnsi="Times New Roman"/>
          <w:sz w:val="28"/>
          <w:szCs w:val="28"/>
          <w:lang w:eastAsia="uk-UA"/>
        </w:rPr>
        <w:t xml:space="preserve"> </w:t>
      </w:r>
      <w:r w:rsidRPr="004B4C8E">
        <w:rPr>
          <w:rFonts w:ascii="Times New Roman" w:hAnsi="Times New Roman"/>
          <w:sz w:val="28"/>
          <w:szCs w:val="28"/>
        </w:rPr>
        <w:t xml:space="preserve">С. </w:t>
      </w:r>
      <w:r w:rsidRPr="004B4C8E">
        <w:rPr>
          <w:rFonts w:ascii="Times New Roman" w:hAnsi="Times New Roman"/>
          <w:sz w:val="28"/>
          <w:szCs w:val="28"/>
          <w:lang w:eastAsia="uk-UA"/>
        </w:rPr>
        <w:t>259-263.</w:t>
      </w:r>
    </w:p>
    <w:p w:rsidR="004B4C8E" w:rsidRPr="004B4C8E" w:rsidRDefault="004B4C8E" w:rsidP="004B4C8E">
      <w:pPr>
        <w:widowControl w:val="0"/>
        <w:numPr>
          <w:ilvl w:val="0"/>
          <w:numId w:val="1"/>
        </w:numPr>
        <w:tabs>
          <w:tab w:val="left" w:pos="1134"/>
          <w:tab w:val="left" w:pos="9355"/>
        </w:tabs>
        <w:spacing w:after="0" w:line="360" w:lineRule="auto"/>
        <w:ind w:firstLine="709"/>
        <w:contextualSpacing/>
        <w:jc w:val="both"/>
        <w:rPr>
          <w:rFonts w:ascii="Times New Roman" w:hAnsi="Times New Roman"/>
          <w:sz w:val="28"/>
          <w:szCs w:val="28"/>
        </w:rPr>
      </w:pPr>
      <w:proofErr w:type="spellStart"/>
      <w:r w:rsidRPr="004B4C8E">
        <w:rPr>
          <w:rFonts w:ascii="Times New Roman" w:hAnsi="Times New Roman"/>
          <w:sz w:val="28"/>
          <w:szCs w:val="28"/>
        </w:rPr>
        <w:t>Шикіна</w:t>
      </w:r>
      <w:proofErr w:type="spellEnd"/>
      <w:r w:rsidRPr="004B4C8E">
        <w:rPr>
          <w:rFonts w:ascii="Times New Roman" w:hAnsi="Times New Roman"/>
          <w:sz w:val="28"/>
          <w:szCs w:val="28"/>
        </w:rPr>
        <w:t xml:space="preserve"> Н. А. Бюджетно-податкові важелі як інструмент розвитку економіки / Н. А. </w:t>
      </w:r>
      <w:proofErr w:type="spellStart"/>
      <w:r w:rsidRPr="004B4C8E">
        <w:rPr>
          <w:rFonts w:ascii="Times New Roman" w:hAnsi="Times New Roman"/>
          <w:sz w:val="28"/>
          <w:szCs w:val="28"/>
        </w:rPr>
        <w:t>Шикіна</w:t>
      </w:r>
      <w:proofErr w:type="spellEnd"/>
      <w:r w:rsidRPr="004B4C8E">
        <w:rPr>
          <w:rFonts w:ascii="Times New Roman" w:hAnsi="Times New Roman"/>
          <w:sz w:val="28"/>
          <w:szCs w:val="28"/>
        </w:rPr>
        <w:t>, І. В. Мамонтова // Всеукраїнський науково-виробничий журнал. – 2014. – №18. – С. 345</w:t>
      </w:r>
      <w:r w:rsidRPr="004B4C8E">
        <w:rPr>
          <w:rFonts w:ascii="Times New Roman" w:eastAsia="Times New Roman" w:hAnsi="Times New Roman"/>
          <w:sz w:val="28"/>
          <w:szCs w:val="28"/>
          <w:lang w:eastAsia="uk-UA"/>
        </w:rPr>
        <w:t>–</w:t>
      </w:r>
      <w:r w:rsidRPr="004B4C8E">
        <w:rPr>
          <w:rFonts w:ascii="Times New Roman" w:hAnsi="Times New Roman"/>
          <w:sz w:val="28"/>
          <w:szCs w:val="28"/>
        </w:rPr>
        <w:t>348.</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hAnsi="Times New Roman"/>
          <w:sz w:val="28"/>
          <w:szCs w:val="28"/>
        </w:rPr>
      </w:pPr>
      <w:proofErr w:type="spellStart"/>
      <w:r w:rsidRPr="004B4C8E">
        <w:rPr>
          <w:rFonts w:ascii="Times New Roman" w:hAnsi="Times New Roman"/>
          <w:sz w:val="28"/>
          <w:szCs w:val="28"/>
        </w:rPr>
        <w:t>Dataandresearch</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statistics</w:t>
      </w:r>
      <w:proofErr w:type="spellEnd"/>
      <w:r w:rsidRPr="004B4C8E">
        <w:rPr>
          <w:rFonts w:ascii="Times New Roman" w:hAnsi="Times New Roman"/>
          <w:sz w:val="28"/>
          <w:szCs w:val="28"/>
        </w:rPr>
        <w:t xml:space="preserve">[Електронний ресурс] : </w:t>
      </w:r>
      <w:proofErr w:type="spellStart"/>
      <w:r w:rsidRPr="004B4C8E">
        <w:rPr>
          <w:rFonts w:ascii="Times New Roman" w:hAnsi="Times New Roman"/>
          <w:sz w:val="28"/>
          <w:szCs w:val="28"/>
        </w:rPr>
        <w:t>TheWorldBank</w:t>
      </w:r>
      <w:proofErr w:type="spellEnd"/>
      <w:r w:rsidRPr="004B4C8E">
        <w:rPr>
          <w:rFonts w:ascii="Times New Roman" w:hAnsi="Times New Roman"/>
          <w:sz w:val="28"/>
          <w:szCs w:val="28"/>
        </w:rPr>
        <w:t>. – Режим доступу: http://www.worldbank.org.</w:t>
      </w:r>
    </w:p>
    <w:p w:rsidR="004B4C8E" w:rsidRPr="004B4C8E" w:rsidRDefault="004B4C8E" w:rsidP="004B4C8E">
      <w:pPr>
        <w:widowControl w:val="0"/>
        <w:numPr>
          <w:ilvl w:val="0"/>
          <w:numId w:val="1"/>
        </w:numPr>
        <w:tabs>
          <w:tab w:val="left" w:pos="1134"/>
        </w:tabs>
        <w:spacing w:after="0" w:line="360" w:lineRule="auto"/>
        <w:ind w:firstLine="709"/>
        <w:contextualSpacing/>
        <w:jc w:val="both"/>
        <w:rPr>
          <w:rFonts w:ascii="Times New Roman" w:hAnsi="Times New Roman"/>
          <w:color w:val="0000FF"/>
          <w:u w:val="single"/>
        </w:rPr>
      </w:pPr>
      <w:proofErr w:type="spellStart"/>
      <w:r w:rsidRPr="004B4C8E">
        <w:rPr>
          <w:rFonts w:ascii="Times New Roman" w:hAnsi="Times New Roman"/>
          <w:sz w:val="28"/>
          <w:szCs w:val="28"/>
        </w:rPr>
        <w:t>Ease</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of</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Doing</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Business</w:t>
      </w:r>
      <w:proofErr w:type="spellEnd"/>
      <w:r w:rsidRPr="004B4C8E">
        <w:rPr>
          <w:rFonts w:ascii="Times New Roman" w:hAnsi="Times New Roman"/>
          <w:sz w:val="28"/>
          <w:szCs w:val="28"/>
        </w:rPr>
        <w:t xml:space="preserve"> 2016 </w:t>
      </w:r>
      <w:proofErr w:type="spellStart"/>
      <w:r w:rsidRPr="004B4C8E">
        <w:rPr>
          <w:rFonts w:ascii="Times New Roman" w:hAnsi="Times New Roman"/>
          <w:sz w:val="28"/>
          <w:szCs w:val="28"/>
        </w:rPr>
        <w:t>in</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Ukraine</w:t>
      </w:r>
      <w:proofErr w:type="spellEnd"/>
      <w:r w:rsidRPr="004B4C8E">
        <w:rPr>
          <w:rFonts w:ascii="Times New Roman" w:hAnsi="Times New Roman"/>
          <w:sz w:val="28"/>
          <w:szCs w:val="28"/>
        </w:rPr>
        <w:t xml:space="preserve"> / </w:t>
      </w:r>
      <w:proofErr w:type="spellStart"/>
      <w:r w:rsidRPr="004B4C8E">
        <w:rPr>
          <w:rFonts w:ascii="Times New Roman" w:hAnsi="Times New Roman"/>
          <w:sz w:val="28"/>
          <w:szCs w:val="28"/>
        </w:rPr>
        <w:t>Doing</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business</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The</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World</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Bank</w:t>
      </w:r>
      <w:proofErr w:type="spellEnd"/>
      <w:r w:rsidRPr="004B4C8E">
        <w:rPr>
          <w:rFonts w:ascii="Times New Roman" w:hAnsi="Times New Roman"/>
          <w:sz w:val="28"/>
          <w:szCs w:val="28"/>
        </w:rPr>
        <w:t xml:space="preserve">.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w:t>
      </w:r>
      <w:proofErr w:type="spellStart"/>
      <w:r w:rsidRPr="004B4C8E">
        <w:rPr>
          <w:rFonts w:ascii="Times New Roman" w:hAnsi="Times New Roman"/>
          <w:sz w:val="28"/>
          <w:szCs w:val="28"/>
        </w:rPr>
        <w:t>October</w:t>
      </w:r>
      <w:proofErr w:type="spellEnd"/>
      <w:r w:rsidRPr="004B4C8E">
        <w:rPr>
          <w:rFonts w:ascii="Times New Roman" w:hAnsi="Times New Roman"/>
          <w:sz w:val="28"/>
          <w:szCs w:val="28"/>
        </w:rPr>
        <w:t xml:space="preserve"> 27, 2017. [Електронний ресурс].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Режим доступу:</w:t>
      </w:r>
      <w:hyperlink r:id="rId29" w:history="1">
        <w:r w:rsidRPr="004B4C8E">
          <w:rPr>
            <w:rFonts w:ascii="Times New Roman" w:hAnsi="Times New Roman"/>
            <w:color w:val="0000FF"/>
            <w:sz w:val="28"/>
            <w:szCs w:val="28"/>
            <w:u w:val="single"/>
          </w:rPr>
          <w:t xml:space="preserve"> http://www.doingbusiness.org/data/exploreeconomies/ukraine.</w:t>
        </w:r>
      </w:hyperlink>
    </w:p>
    <w:p w:rsidR="004B4C8E" w:rsidRPr="004B4C8E" w:rsidRDefault="004B4C8E" w:rsidP="004B4C8E">
      <w:pPr>
        <w:widowControl w:val="0"/>
        <w:numPr>
          <w:ilvl w:val="0"/>
          <w:numId w:val="1"/>
        </w:numPr>
        <w:tabs>
          <w:tab w:val="left" w:pos="1134"/>
        </w:tabs>
        <w:spacing w:after="0" w:line="360" w:lineRule="auto"/>
        <w:ind w:firstLine="709"/>
        <w:contextualSpacing/>
        <w:jc w:val="both"/>
      </w:pPr>
      <w:proofErr w:type="spellStart"/>
      <w:r w:rsidRPr="004B4C8E">
        <w:rPr>
          <w:rFonts w:ascii="Times New Roman" w:hAnsi="Times New Roman"/>
          <w:sz w:val="28"/>
          <w:szCs w:val="28"/>
        </w:rPr>
        <w:t>Index</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of</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Economic</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Freedom</w:t>
      </w:r>
      <w:proofErr w:type="spellEnd"/>
      <w:r w:rsidRPr="004B4C8E">
        <w:rPr>
          <w:rFonts w:ascii="Times New Roman" w:hAnsi="Times New Roman"/>
          <w:sz w:val="28"/>
          <w:szCs w:val="28"/>
        </w:rPr>
        <w:t xml:space="preserve"> [Електронний ресурс]: </w:t>
      </w:r>
      <w:proofErr w:type="spellStart"/>
      <w:r w:rsidRPr="004B4C8E">
        <w:rPr>
          <w:rFonts w:ascii="Times New Roman" w:hAnsi="Times New Roman"/>
          <w:sz w:val="28"/>
          <w:szCs w:val="28"/>
        </w:rPr>
        <w:t>The</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Heritage</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Foundation</w:t>
      </w:r>
      <w:proofErr w:type="spellEnd"/>
      <w:r w:rsidRPr="004B4C8E">
        <w:rPr>
          <w:rFonts w:ascii="Times New Roman" w:hAnsi="Times New Roman"/>
          <w:sz w:val="28"/>
          <w:szCs w:val="28"/>
        </w:rPr>
        <w:t>. – Режим доступу: https://www.heritage.org/index/ranking.</w:t>
      </w:r>
    </w:p>
    <w:p w:rsidR="004B4C8E" w:rsidRPr="004B4C8E" w:rsidRDefault="004B4C8E" w:rsidP="004B4C8E">
      <w:pPr>
        <w:widowControl w:val="0"/>
        <w:numPr>
          <w:ilvl w:val="0"/>
          <w:numId w:val="1"/>
        </w:numPr>
        <w:tabs>
          <w:tab w:val="left" w:pos="1134"/>
        </w:tabs>
        <w:spacing w:after="0"/>
        <w:ind w:firstLine="709"/>
        <w:contextualSpacing/>
        <w:jc w:val="both"/>
        <w:rPr>
          <w:rFonts w:ascii="Times New Roman" w:hAnsi="Times New Roman"/>
          <w:sz w:val="28"/>
          <w:szCs w:val="28"/>
          <w:lang w:eastAsia="uk-UA"/>
        </w:rPr>
      </w:pPr>
      <w:proofErr w:type="spellStart"/>
      <w:r w:rsidRPr="004B4C8E">
        <w:rPr>
          <w:rFonts w:ascii="Times New Roman" w:hAnsi="Times New Roman"/>
          <w:sz w:val="28"/>
          <w:szCs w:val="28"/>
        </w:rPr>
        <w:t>LealT.Fiscal</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Forecasting</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Lessons</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from</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the</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Literature</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and</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Challenges</w:t>
      </w:r>
      <w:proofErr w:type="spellEnd"/>
      <w:r w:rsidRPr="004B4C8E">
        <w:rPr>
          <w:rFonts w:ascii="Times New Roman" w:hAnsi="Times New Roman"/>
          <w:sz w:val="28"/>
          <w:szCs w:val="28"/>
        </w:rPr>
        <w:t xml:space="preserve"> </w:t>
      </w:r>
      <w:r w:rsidRPr="004B4C8E">
        <w:rPr>
          <w:rFonts w:ascii="Times New Roman" w:eastAsia="Times New Roman" w:hAnsi="Times New Roman"/>
          <w:sz w:val="28"/>
          <w:szCs w:val="28"/>
          <w:lang w:eastAsia="uk-UA"/>
        </w:rPr>
        <w:t xml:space="preserve">/ </w:t>
      </w:r>
      <w:proofErr w:type="spellStart"/>
      <w:r w:rsidRPr="004B4C8E">
        <w:rPr>
          <w:rFonts w:ascii="Times New Roman" w:hAnsi="Times New Roman"/>
          <w:sz w:val="28"/>
          <w:szCs w:val="28"/>
        </w:rPr>
        <w:t>Leal</w:t>
      </w:r>
      <w:proofErr w:type="spellEnd"/>
      <w:r w:rsidRPr="004B4C8E">
        <w:rPr>
          <w:rFonts w:ascii="Times New Roman" w:hAnsi="Times New Roman"/>
          <w:sz w:val="28"/>
          <w:szCs w:val="28"/>
        </w:rPr>
        <w:t xml:space="preserve"> T., </w:t>
      </w:r>
      <w:proofErr w:type="spellStart"/>
      <w:r w:rsidRPr="004B4C8E">
        <w:rPr>
          <w:rFonts w:ascii="Times New Roman" w:hAnsi="Times New Roman"/>
          <w:sz w:val="28"/>
          <w:szCs w:val="28"/>
        </w:rPr>
        <w:t>Perez</w:t>
      </w:r>
      <w:proofErr w:type="spellEnd"/>
      <w:r w:rsidRPr="004B4C8E">
        <w:rPr>
          <w:rFonts w:ascii="Times New Roman" w:hAnsi="Times New Roman"/>
          <w:sz w:val="28"/>
          <w:szCs w:val="28"/>
        </w:rPr>
        <w:t xml:space="preserve"> J., </w:t>
      </w:r>
      <w:proofErr w:type="spellStart"/>
      <w:r w:rsidRPr="004B4C8E">
        <w:rPr>
          <w:rFonts w:ascii="Times New Roman" w:hAnsi="Times New Roman"/>
          <w:sz w:val="28"/>
          <w:szCs w:val="28"/>
        </w:rPr>
        <w:t>Tujula</w:t>
      </w:r>
      <w:proofErr w:type="spellEnd"/>
      <w:r w:rsidRPr="004B4C8E">
        <w:rPr>
          <w:rFonts w:ascii="Times New Roman" w:hAnsi="Times New Roman"/>
          <w:sz w:val="28"/>
          <w:szCs w:val="28"/>
        </w:rPr>
        <w:t xml:space="preserve"> M., </w:t>
      </w:r>
      <w:proofErr w:type="spellStart"/>
      <w:r w:rsidRPr="004B4C8E">
        <w:rPr>
          <w:rFonts w:ascii="Times New Roman" w:hAnsi="Times New Roman"/>
          <w:sz w:val="28"/>
          <w:szCs w:val="28"/>
        </w:rPr>
        <w:t>Vidal</w:t>
      </w:r>
      <w:proofErr w:type="spellEnd"/>
      <w:r w:rsidRPr="004B4C8E">
        <w:rPr>
          <w:rFonts w:ascii="Times New Roman" w:hAnsi="Times New Roman"/>
          <w:sz w:val="28"/>
          <w:szCs w:val="28"/>
        </w:rPr>
        <w:t xml:space="preserve"> J.</w:t>
      </w:r>
      <w:r w:rsidRPr="004B4C8E">
        <w:rPr>
          <w:rFonts w:ascii="Times New Roman" w:eastAsia="Times New Roman" w:hAnsi="Times New Roman"/>
          <w:sz w:val="28"/>
          <w:szCs w:val="28"/>
          <w:lang w:eastAsia="uk-UA"/>
        </w:rPr>
        <w:t xml:space="preserve"> // </w:t>
      </w:r>
      <w:r w:rsidRPr="004B4C8E">
        <w:rPr>
          <w:rFonts w:ascii="Times New Roman" w:hAnsi="Times New Roman"/>
          <w:sz w:val="28"/>
          <w:szCs w:val="28"/>
        </w:rPr>
        <w:t xml:space="preserve">ECB </w:t>
      </w:r>
      <w:proofErr w:type="spellStart"/>
      <w:r w:rsidRPr="004B4C8E">
        <w:rPr>
          <w:rFonts w:ascii="Times New Roman" w:hAnsi="Times New Roman"/>
          <w:sz w:val="28"/>
          <w:szCs w:val="28"/>
        </w:rPr>
        <w:t>Working</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Paper</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Series</w:t>
      </w:r>
      <w:proofErr w:type="spellEnd"/>
      <w:r w:rsidRPr="004B4C8E">
        <w:rPr>
          <w:rFonts w:ascii="Times New Roman" w:hAnsi="Times New Roman"/>
          <w:sz w:val="28"/>
          <w:szCs w:val="28"/>
        </w:rPr>
        <w:t>. – 2007. - №</w:t>
      </w:r>
      <w:r w:rsidRPr="004B4C8E">
        <w:rPr>
          <w:rFonts w:ascii="Times New Roman" w:hAnsi="Times New Roman"/>
          <w:sz w:val="28"/>
          <w:szCs w:val="28"/>
          <w:lang w:eastAsia="uk-UA"/>
        </w:rPr>
        <w:t>843.–с.12, 17.</w:t>
      </w:r>
      <w:bookmarkStart w:id="0" w:name="_GoBack"/>
    </w:p>
    <w:p w:rsidR="004B4C8E" w:rsidRPr="004B4C8E" w:rsidRDefault="004B4C8E" w:rsidP="004B4C8E">
      <w:pPr>
        <w:widowControl w:val="0"/>
        <w:numPr>
          <w:ilvl w:val="0"/>
          <w:numId w:val="1"/>
        </w:numPr>
        <w:tabs>
          <w:tab w:val="left" w:pos="1134"/>
        </w:tabs>
        <w:spacing w:after="0"/>
        <w:ind w:firstLine="709"/>
        <w:contextualSpacing/>
        <w:jc w:val="both"/>
        <w:rPr>
          <w:rFonts w:ascii="Times New Roman" w:hAnsi="Times New Roman"/>
          <w:sz w:val="28"/>
          <w:szCs w:val="28"/>
        </w:rPr>
      </w:pPr>
      <w:proofErr w:type="spellStart"/>
      <w:r w:rsidRPr="004B4C8E">
        <w:rPr>
          <w:rFonts w:ascii="Times New Roman" w:hAnsi="Times New Roman"/>
          <w:sz w:val="28"/>
          <w:szCs w:val="28"/>
        </w:rPr>
        <w:t>Tax</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on</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Withdrawn</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Capital</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Economic</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and</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fiscal</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effects</w:t>
      </w:r>
      <w:proofErr w:type="spellEnd"/>
      <w:r w:rsidRPr="004B4C8E">
        <w:rPr>
          <w:rFonts w:ascii="Times New Roman" w:hAnsi="Times New Roman"/>
          <w:sz w:val="28"/>
          <w:szCs w:val="28"/>
        </w:rPr>
        <w:t xml:space="preserve"> [Електронний ресурс]: </w:t>
      </w:r>
      <w:proofErr w:type="spellStart"/>
      <w:r w:rsidRPr="004B4C8E">
        <w:rPr>
          <w:rFonts w:ascii="Times New Roman" w:hAnsi="Times New Roman"/>
          <w:sz w:val="28"/>
          <w:szCs w:val="28"/>
        </w:rPr>
        <w:t>German</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Advisory</w:t>
      </w:r>
      <w:proofErr w:type="spellEnd"/>
      <w:r w:rsidRPr="004B4C8E">
        <w:rPr>
          <w:rFonts w:ascii="Times New Roman" w:hAnsi="Times New Roman"/>
          <w:sz w:val="28"/>
          <w:szCs w:val="28"/>
        </w:rPr>
        <w:t xml:space="preserve"> </w:t>
      </w:r>
      <w:proofErr w:type="spellStart"/>
      <w:r w:rsidRPr="004B4C8E">
        <w:rPr>
          <w:rFonts w:ascii="Times New Roman" w:hAnsi="Times New Roman"/>
          <w:sz w:val="28"/>
          <w:szCs w:val="28"/>
        </w:rPr>
        <w:t>Group</w:t>
      </w:r>
      <w:proofErr w:type="spellEnd"/>
      <w:r w:rsidRPr="004B4C8E">
        <w:rPr>
          <w:rFonts w:ascii="Times New Roman" w:hAnsi="Times New Roman"/>
          <w:sz w:val="28"/>
          <w:szCs w:val="28"/>
        </w:rPr>
        <w:t xml:space="preserve"> </w:t>
      </w:r>
      <w:r w:rsidRPr="004B4C8E">
        <w:rPr>
          <w:rFonts w:ascii="Times New Roman" w:eastAsia="Times New Roman" w:hAnsi="Times New Roman"/>
          <w:sz w:val="28"/>
          <w:szCs w:val="28"/>
          <w:lang w:eastAsia="uk-UA"/>
        </w:rPr>
        <w:t>–</w:t>
      </w:r>
      <w:r w:rsidRPr="004B4C8E">
        <w:rPr>
          <w:rFonts w:ascii="Times New Roman" w:hAnsi="Times New Roman"/>
          <w:sz w:val="28"/>
          <w:szCs w:val="28"/>
        </w:rPr>
        <w:t xml:space="preserve"> Режим доступу: https://www.beratergruppe-ukraine.de/wordpress/wpcontent/uploads/20-18/03/Newsletter_113_2018_German-Advisory-Group.pd.</w:t>
      </w:r>
    </w:p>
    <w:bookmarkEnd w:id="0"/>
    <w:p w:rsidR="004B4C8E" w:rsidRPr="004B4C8E" w:rsidRDefault="004B4C8E" w:rsidP="004B4C8E"/>
    <w:sectPr w:rsidR="004B4C8E" w:rsidRPr="004B4C8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B7B32"/>
    <w:multiLevelType w:val="hybridMultilevel"/>
    <w:tmpl w:val="E70E95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21B"/>
    <w:rsid w:val="004B4C8E"/>
    <w:rsid w:val="0067621B"/>
    <w:rsid w:val="00A92E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C8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B4C8E"/>
    <w:pPr>
      <w:spacing w:before="100" w:beforeAutospacing="1" w:after="100" w:afterAutospacing="1" w:line="240" w:lineRule="auto"/>
    </w:pPr>
    <w:rPr>
      <w:rFonts w:ascii="Times New Roman" w:eastAsia="Times New Roman" w:hAnsi="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C8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B4C8E"/>
    <w:pPr>
      <w:spacing w:before="100" w:beforeAutospacing="1" w:after="100" w:afterAutospacing="1" w:line="240" w:lineRule="auto"/>
    </w:pPr>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22965">
      <w:bodyDiv w:val="1"/>
      <w:marLeft w:val="0"/>
      <w:marRight w:val="0"/>
      <w:marTop w:val="0"/>
      <w:marBottom w:val="0"/>
      <w:divBdr>
        <w:top w:val="none" w:sz="0" w:space="0" w:color="auto"/>
        <w:left w:val="none" w:sz="0" w:space="0" w:color="auto"/>
        <w:bottom w:val="none" w:sz="0" w:space="0" w:color="auto"/>
        <w:right w:val="none" w:sz="0" w:space="0" w:color="auto"/>
      </w:divBdr>
    </w:div>
    <w:div w:id="1406800351">
      <w:bodyDiv w:val="1"/>
      <w:marLeft w:val="0"/>
      <w:marRight w:val="0"/>
      <w:marTop w:val="0"/>
      <w:marBottom w:val="0"/>
      <w:divBdr>
        <w:top w:val="none" w:sz="0" w:space="0" w:color="auto"/>
        <w:left w:val="none" w:sz="0" w:space="0" w:color="auto"/>
        <w:bottom w:val="none" w:sz="0" w:space="0" w:color="auto"/>
        <w:right w:val="none" w:sz="0" w:space="0" w:color="auto"/>
      </w:divBdr>
    </w:div>
    <w:div w:id="191883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gov.ua/" TargetMode="External"/><Relationship Id="rId13" Type="http://schemas.openxmlformats.org/officeDocument/2006/relationships/hyperlink" Target="https://minfin.com.ua/" TargetMode="External"/><Relationship Id="rId18" Type="http://schemas.openxmlformats.org/officeDocument/2006/relationships/hyperlink" Target="https://www.eprav-da.com.ua/co-lumns/2018/02/14/634052/" TargetMode="External"/><Relationship Id="rId26" Type="http://schemas.openxmlformats.org/officeDocument/2006/relationships/hyperlink" Target="https://boi.org.ua/publications/reports/6-sistemnij-zvt-" TargetMode="External"/><Relationship Id="rId3" Type="http://schemas.microsoft.com/office/2007/relationships/stylesWithEffects" Target="stylesWithEffects.xml"/><Relationship Id="rId21" Type="http://schemas.openxmlformats.org/officeDocument/2006/relationships/hyperlink" Target="http://www.ac-rada.gov.ua/control/main/uk/publish/article/16748517" TargetMode="External"/><Relationship Id="rId7" Type="http://schemas.openxmlformats.org/officeDocument/2006/relationships/hyperlink" Target="http://www.ukrstat.gov.ua/" TargetMode="External"/><Relationship Id="rId12" Type="http://schemas.openxmlformats.org/officeDocument/2006/relationships/hyperlink" Target="http://nbuv.gov.ua/i-pdf/binf%202012%205%2058.pdf" TargetMode="External"/><Relationship Id="rId17" Type="http://schemas.openxmlformats.org/officeDocument/2006/relationships/hyperlink" Target="http://zakon3.rada.gov.ua/laws/-show/2755-17" TargetMode="External"/><Relationship Id="rId25" Type="http://schemas.openxmlformats.org/officeDocument/2006/relationships/hyperlink" Target="http://www.bank.gov.ua/control/uk/publish/category?cat_id=7693080" TargetMode="External"/><Relationship Id="rId2" Type="http://schemas.openxmlformats.org/officeDocument/2006/relationships/styles" Target="styles.xml"/><Relationship Id="rId16" Type="http://schemas.openxmlformats.org/officeDocument/2006/relationships/hyperlink" Target="https://www.beratergruppe-ukraine.de/wordpress/uk" TargetMode="External"/><Relationship Id="rId20" Type="http://schemas.openxmlformats.org/officeDocument/2006/relationships/hyperlink" Target="http://www.ac-rada.gov.ua/control/main/uk/publish/article/16748245" TargetMode="External"/><Relationship Id="rId29"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20http:\www.doingbusiness.org\data\exploreeconomies\ukraine." TargetMode="External"/><Relationship Id="rId1" Type="http://schemas.openxmlformats.org/officeDocument/2006/relationships/numbering" Target="numbering.xml"/><Relationship Id="rId6" Type="http://schemas.openxmlformats.org/officeDocument/2006/relationships/hyperlink" Target="http://sfs.gov.ua/pro-sfs-ukraini/" TargetMode="External"/><Relationship Id="rId11" Type="http://schemas.openxmlformats.org/officeDocument/2006/relationships/hyperlink" Target="http://www.pfu.gov.ua/pfu/doccatalog/document?id=243697" TargetMode="External"/><Relationship Id="rId24" Type="http://schemas.openxmlformats.org/officeDocument/2006/relationships/hyperlink" Target="http://documents.worldbank.org/curated/en/2013/10/18892684/uk-raine-economic-update-october-7-%202013" TargetMode="External"/><Relationship Id="rId5" Type="http://schemas.openxmlformats.org/officeDocument/2006/relationships/webSettings" Target="webSettings.xml"/><Relationship Id="rId15" Type="http://schemas.openxmlformats.org/officeDocument/2006/relationships/hyperlink" Target="http://reforms.in.ua/sites/default/files/upload/broshura_a4_ukr.pdf" TargetMode="External"/><Relationship Id="rId23" Type="http://schemas.openxmlformats.org/officeDocument/2006/relationships/hyperlink" Target="http://gazeta.dt.ua/macrolevel/roman-nasirov-biznes-ne-mozhe-buti-nezadovoleniy-_html" TargetMode="External"/><Relationship Id="rId28" Type="http://schemas.openxmlformats.org/officeDocument/2006/relationships/hyperlink" Target="http://www.bank.gov.ua/cont-rol/uk/publish/article?art_id=32278870&amp;cat_id=55838" TargetMode="External"/><Relationship Id="rId10" Type="http://schemas.openxmlformats.org/officeDocument/2006/relationships/hyperlink" Target="http://www.vlasnasprava.info/ua/business" TargetMode="External"/><Relationship Id="rId19" Type="http://schemas.openxmlformats.org/officeDocument/2006/relationships/hyperlink" Target="http://odgaz.odessa.ua/"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pravda.com.ua/columns/2017/11/3/630788" TargetMode="External"/><Relationship Id="rId14" Type="http://schemas.openxmlformats.org/officeDocument/2006/relationships/hyperlink" Target="http://reforms.in.ua/ua/refor-my/zvity" TargetMode="External"/><Relationship Id="rId22" Type="http://schemas.openxmlformats.org/officeDocument/2006/relationships/hyperlink" Target="http://www.ac-rada.gov.ua/control/main/uk/publish/article/16748813" TargetMode="External"/><Relationship Id="rId27" Type="http://schemas.openxmlformats.org/officeDocument/2006/relationships/hyperlink" Target="https://boi.org.ua/publications/reports/6--sistemnij-zvt-problemi-admnstruvannya-podatkv-dly"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18436</Words>
  <Characters>10509</Characters>
  <Application>Microsoft Office Word</Application>
  <DocSecurity>0</DocSecurity>
  <Lines>87</Lines>
  <Paragraphs>57</Paragraphs>
  <ScaleCrop>false</ScaleCrop>
  <Company/>
  <LinksUpToDate>false</LinksUpToDate>
  <CharactersWithSpaces>28888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2018-10-10T07:19:00Z</dcterms:created>
  <dcterms:modified xsi:type="dcterms:W3CDTF">2018-10-10T07:22:00Z</dcterms:modified>
</cp:coreProperties>
</file>